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7763B" w14:textId="77777777" w:rsidR="008E2756" w:rsidRDefault="008E2756" w:rsidP="008E2756">
      <w:pPr>
        <w:pStyle w:val="-6"/>
        <w:ind w:firstLine="0"/>
        <w:jc w:val="center"/>
        <w:rPr>
          <w:rFonts w:cs="Arial"/>
          <w:b/>
          <w:caps/>
          <w:sz w:val="32"/>
        </w:rPr>
      </w:pPr>
    </w:p>
    <w:p w14:paraId="5D9F8A7A" w14:textId="77777777" w:rsidR="008E2756" w:rsidRDefault="008E2756" w:rsidP="008E2756">
      <w:pPr>
        <w:pStyle w:val="-6"/>
        <w:ind w:firstLine="0"/>
        <w:jc w:val="center"/>
        <w:rPr>
          <w:rFonts w:cs="Arial"/>
          <w:b/>
          <w:caps/>
          <w:sz w:val="32"/>
        </w:rPr>
      </w:pPr>
    </w:p>
    <w:p w14:paraId="4C904A61" w14:textId="77777777" w:rsidR="008E2756" w:rsidRDefault="008E2756" w:rsidP="008E2756">
      <w:pPr>
        <w:pStyle w:val="-6"/>
        <w:ind w:firstLine="0"/>
        <w:jc w:val="center"/>
        <w:rPr>
          <w:rFonts w:cs="Arial"/>
          <w:b/>
          <w:caps/>
          <w:sz w:val="32"/>
        </w:rPr>
      </w:pPr>
    </w:p>
    <w:p w14:paraId="56823FD5" w14:textId="77777777" w:rsidR="008E2756" w:rsidRDefault="00CB7DF0" w:rsidP="008E2756">
      <w:pPr>
        <w:pStyle w:val="-6"/>
        <w:ind w:firstLine="0"/>
        <w:jc w:val="center"/>
        <w:rPr>
          <w:rFonts w:cs="Arial"/>
          <w:b/>
          <w:caps/>
          <w:sz w:val="32"/>
        </w:rPr>
      </w:pPr>
      <w:r>
        <w:rPr>
          <w:noProof/>
        </w:rPr>
        <w:drawing>
          <wp:inline distT="0" distB="0" distL="0" distR="0" wp14:anchorId="29C6DA7E" wp14:editId="4CB8D15D">
            <wp:extent cx="2169160" cy="2698750"/>
            <wp:effectExtent l="0" t="0" r="2540" b="6350"/>
            <wp:docPr id="11" name="Рисунок 1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9160" cy="2698750"/>
                    </a:xfrm>
                    <a:prstGeom prst="rect">
                      <a:avLst/>
                    </a:prstGeom>
                    <a:noFill/>
                    <a:ln>
                      <a:noFill/>
                    </a:ln>
                  </pic:spPr>
                </pic:pic>
              </a:graphicData>
            </a:graphic>
          </wp:inline>
        </w:drawing>
      </w:r>
    </w:p>
    <w:p w14:paraId="5DD7AAFD" w14:textId="77777777" w:rsidR="00F6797D" w:rsidRDefault="00F6797D" w:rsidP="008E2756">
      <w:pPr>
        <w:pStyle w:val="-6"/>
        <w:ind w:firstLine="0"/>
        <w:jc w:val="center"/>
        <w:rPr>
          <w:rFonts w:cs="Arial"/>
          <w:b/>
          <w:caps/>
          <w:sz w:val="32"/>
        </w:rPr>
      </w:pPr>
    </w:p>
    <w:p w14:paraId="35C7993B" w14:textId="77777777" w:rsidR="00D57185" w:rsidRPr="00FF66CB" w:rsidRDefault="00D57185" w:rsidP="00D57185">
      <w:pPr>
        <w:pStyle w:val="-6"/>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14:paraId="454E46CC" w14:textId="77777777" w:rsidR="00D57185" w:rsidRDefault="00D57185" w:rsidP="00D57185">
      <w:pPr>
        <w:pStyle w:val="-6"/>
        <w:ind w:firstLine="0"/>
        <w:jc w:val="center"/>
        <w:rPr>
          <w:rFonts w:cs="Arial"/>
          <w:b/>
          <w:caps/>
          <w:sz w:val="32"/>
          <w:szCs w:val="32"/>
        </w:rPr>
      </w:pPr>
      <w:r w:rsidRPr="006D26B7">
        <w:rPr>
          <w:rFonts w:cs="Arial"/>
          <w:b/>
          <w:caps/>
          <w:sz w:val="32"/>
          <w:szCs w:val="32"/>
        </w:rPr>
        <w:t>МО «</w:t>
      </w:r>
      <w:r w:rsidR="006C5446">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14:paraId="66FEDC32" w14:textId="77777777" w:rsidR="008E2756" w:rsidRDefault="00D57185" w:rsidP="00D57185">
      <w:pPr>
        <w:pStyle w:val="-6"/>
        <w:ind w:firstLine="0"/>
        <w:jc w:val="center"/>
        <w:rPr>
          <w:rFonts w:cs="Arial"/>
          <w:b/>
          <w:caps/>
          <w:sz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14:paraId="5A524D11" w14:textId="77777777" w:rsidR="008E2756" w:rsidRDefault="008E2756" w:rsidP="008E2756">
      <w:pPr>
        <w:pStyle w:val="-6"/>
        <w:ind w:firstLine="0"/>
        <w:jc w:val="center"/>
        <w:rPr>
          <w:rFonts w:cs="Arial"/>
          <w:sz w:val="28"/>
        </w:rPr>
      </w:pPr>
    </w:p>
    <w:p w14:paraId="22637C64" w14:textId="77777777" w:rsidR="008E2756" w:rsidRDefault="008E2756" w:rsidP="008E2756">
      <w:pPr>
        <w:pStyle w:val="-6"/>
        <w:ind w:firstLine="0"/>
        <w:jc w:val="center"/>
        <w:rPr>
          <w:rFonts w:cs="Arial"/>
          <w:sz w:val="28"/>
        </w:rPr>
      </w:pPr>
    </w:p>
    <w:p w14:paraId="5DA7BB6E" w14:textId="77777777" w:rsidR="00F64D58" w:rsidRPr="00F64D58" w:rsidRDefault="00F64D58" w:rsidP="00450D99">
      <w:pPr>
        <w:spacing w:after="0" w:line="240" w:lineRule="auto"/>
        <w:jc w:val="center"/>
        <w:rPr>
          <w:rFonts w:ascii="Arial" w:eastAsia="Times New Roman" w:hAnsi="Arial" w:cs="Arial"/>
          <w:b/>
          <w:caps/>
          <w:spacing w:val="-5"/>
          <w:kern w:val="28"/>
          <w:sz w:val="32"/>
          <w:szCs w:val="32"/>
        </w:rPr>
      </w:pPr>
      <w:r w:rsidRPr="00F64D58">
        <w:rPr>
          <w:rFonts w:ascii="Arial" w:eastAsia="Times New Roman" w:hAnsi="Arial" w:cs="Arial"/>
          <w:b/>
          <w:caps/>
          <w:spacing w:val="-5"/>
          <w:kern w:val="28"/>
          <w:sz w:val="32"/>
          <w:szCs w:val="32"/>
        </w:rPr>
        <w:t xml:space="preserve">Книга 2. Обосновывающие материалы к схеме теплоснабжения </w:t>
      </w:r>
      <w:r w:rsidR="00B064CC">
        <w:rPr>
          <w:rFonts w:ascii="Arial" w:eastAsia="Times New Roman" w:hAnsi="Arial" w:cs="Arial"/>
          <w:b/>
          <w:caps/>
          <w:spacing w:val="-5"/>
          <w:kern w:val="28"/>
          <w:sz w:val="32"/>
          <w:szCs w:val="32"/>
        </w:rPr>
        <w:t>ЧендеК</w:t>
      </w:r>
      <w:r w:rsidR="00450D99">
        <w:rPr>
          <w:rFonts w:ascii="Arial" w:eastAsia="Times New Roman" w:hAnsi="Arial" w:cs="Arial"/>
          <w:b/>
          <w:caps/>
          <w:spacing w:val="-5"/>
          <w:kern w:val="28"/>
          <w:sz w:val="32"/>
          <w:szCs w:val="32"/>
        </w:rPr>
        <w:t>ского</w:t>
      </w:r>
      <w:r w:rsidR="00E32EDD">
        <w:rPr>
          <w:rFonts w:ascii="Arial" w:eastAsia="Times New Roman" w:hAnsi="Arial" w:cs="Arial"/>
          <w:b/>
          <w:caps/>
          <w:spacing w:val="-5"/>
          <w:kern w:val="28"/>
          <w:sz w:val="32"/>
          <w:szCs w:val="32"/>
        </w:rPr>
        <w:t xml:space="preserve"> сельского поселения</w:t>
      </w:r>
      <w:r w:rsidR="00D57185" w:rsidRPr="00D57185">
        <w:rPr>
          <w:rFonts w:ascii="Arial" w:eastAsia="Times New Roman" w:hAnsi="Arial" w:cs="Arial"/>
          <w:b/>
          <w:caps/>
          <w:spacing w:val="-5"/>
          <w:kern w:val="28"/>
          <w:sz w:val="32"/>
          <w:szCs w:val="32"/>
        </w:rPr>
        <w:t xml:space="preserve"> ДО 2032 ГОДА</w:t>
      </w:r>
    </w:p>
    <w:p w14:paraId="06CE4029" w14:textId="77777777" w:rsidR="008E2756" w:rsidRDefault="008E2756" w:rsidP="008E2756">
      <w:pPr>
        <w:pStyle w:val="-6"/>
        <w:ind w:firstLine="0"/>
        <w:jc w:val="center"/>
        <w:rPr>
          <w:rFonts w:cs="Arial"/>
          <w:sz w:val="28"/>
        </w:rPr>
      </w:pPr>
    </w:p>
    <w:p w14:paraId="3180062A" w14:textId="77777777" w:rsidR="008E2756" w:rsidRDefault="008E2756" w:rsidP="008E2756">
      <w:pPr>
        <w:pStyle w:val="-6"/>
        <w:ind w:firstLine="0"/>
        <w:jc w:val="center"/>
        <w:rPr>
          <w:rFonts w:cs="Arial"/>
          <w:sz w:val="28"/>
        </w:rPr>
      </w:pPr>
    </w:p>
    <w:p w14:paraId="1779459D" w14:textId="77777777" w:rsidR="008E2756" w:rsidRDefault="008E2756" w:rsidP="008E2756">
      <w:pPr>
        <w:pStyle w:val="-6"/>
        <w:ind w:firstLine="0"/>
        <w:jc w:val="center"/>
        <w:rPr>
          <w:rFonts w:cs="Arial"/>
          <w:sz w:val="28"/>
        </w:rPr>
      </w:pPr>
    </w:p>
    <w:p w14:paraId="22704F09" w14:textId="77777777" w:rsidR="008E2756" w:rsidRDefault="008E2756" w:rsidP="008E2756">
      <w:pPr>
        <w:pStyle w:val="-6"/>
        <w:ind w:firstLine="0"/>
        <w:jc w:val="center"/>
        <w:rPr>
          <w:rFonts w:cs="Arial"/>
          <w:sz w:val="28"/>
        </w:rPr>
      </w:pPr>
    </w:p>
    <w:p w14:paraId="4994CC2F" w14:textId="77777777" w:rsidR="008E2756" w:rsidRDefault="008E2756" w:rsidP="008E2756">
      <w:pPr>
        <w:pStyle w:val="-6"/>
        <w:ind w:firstLine="0"/>
        <w:jc w:val="center"/>
        <w:rPr>
          <w:rFonts w:cs="Arial"/>
          <w:sz w:val="28"/>
        </w:rPr>
      </w:pPr>
    </w:p>
    <w:p w14:paraId="6C69FE97" w14:textId="77777777" w:rsidR="00156076" w:rsidRDefault="00156076" w:rsidP="008E2756">
      <w:pPr>
        <w:pStyle w:val="-6"/>
        <w:ind w:firstLine="0"/>
        <w:jc w:val="center"/>
        <w:rPr>
          <w:rFonts w:cs="Arial"/>
          <w:sz w:val="28"/>
        </w:rPr>
      </w:pPr>
    </w:p>
    <w:p w14:paraId="3958C6B1" w14:textId="77777777" w:rsidR="00156076" w:rsidRDefault="00156076" w:rsidP="008E2756">
      <w:pPr>
        <w:pStyle w:val="-6"/>
        <w:ind w:firstLine="0"/>
        <w:jc w:val="center"/>
        <w:rPr>
          <w:rFonts w:cs="Arial"/>
          <w:sz w:val="28"/>
        </w:rPr>
      </w:pPr>
    </w:p>
    <w:p w14:paraId="1DCB3411" w14:textId="77777777" w:rsidR="00156076" w:rsidRDefault="00156076" w:rsidP="008E2756">
      <w:pPr>
        <w:pStyle w:val="-6"/>
        <w:ind w:firstLine="0"/>
        <w:jc w:val="center"/>
        <w:rPr>
          <w:rFonts w:cs="Arial"/>
          <w:sz w:val="28"/>
        </w:rPr>
      </w:pPr>
    </w:p>
    <w:p w14:paraId="179939C2" w14:textId="77777777" w:rsidR="008E2756" w:rsidRDefault="008E2756" w:rsidP="008E2756">
      <w:pPr>
        <w:pStyle w:val="-6"/>
        <w:ind w:firstLine="0"/>
        <w:jc w:val="center"/>
        <w:rPr>
          <w:rFonts w:cs="Arial"/>
          <w:sz w:val="28"/>
        </w:rPr>
      </w:pPr>
    </w:p>
    <w:p w14:paraId="6C498930" w14:textId="77777777" w:rsidR="008E2756" w:rsidRPr="00FF66CB" w:rsidRDefault="008E2756" w:rsidP="008E2756">
      <w:pPr>
        <w:pStyle w:val="-6"/>
        <w:ind w:firstLine="0"/>
        <w:jc w:val="center"/>
        <w:rPr>
          <w:rFonts w:cs="Arial"/>
          <w:sz w:val="28"/>
        </w:rPr>
      </w:pPr>
      <w:r>
        <w:rPr>
          <w:rFonts w:cs="Arial"/>
          <w:sz w:val="28"/>
        </w:rPr>
        <w:t>Новосибирск, 202</w:t>
      </w:r>
      <w:r w:rsidR="000375D5">
        <w:rPr>
          <w:rFonts w:cs="Arial"/>
          <w:sz w:val="28"/>
        </w:rPr>
        <w:t>2</w:t>
      </w:r>
    </w:p>
    <w:p w14:paraId="5C20DBBD" w14:textId="77777777" w:rsidR="008E2756" w:rsidRPr="00FF66CB" w:rsidRDefault="008E2756" w:rsidP="008E2756">
      <w:pPr>
        <w:pStyle w:val="-1"/>
        <w:numPr>
          <w:ilvl w:val="0"/>
          <w:numId w:val="0"/>
        </w:numPr>
        <w:jc w:val="center"/>
      </w:pPr>
      <w:bookmarkStart w:id="0" w:name="_Toc333913957"/>
      <w:bookmarkStart w:id="1" w:name="_Toc503517017"/>
      <w:bookmarkStart w:id="2" w:name="_Toc21861864"/>
      <w:bookmarkStart w:id="3" w:name="_Toc26785086"/>
      <w:bookmarkStart w:id="4" w:name="_Toc26867437"/>
      <w:bookmarkStart w:id="5" w:name="_Toc26867670"/>
      <w:bookmarkStart w:id="6" w:name="_Toc35336041"/>
      <w:bookmarkStart w:id="7" w:name="_Toc102167295"/>
      <w:r w:rsidRPr="00FF66CB">
        <w:lastRenderedPageBreak/>
        <w:t xml:space="preserve">Состав </w:t>
      </w:r>
      <w:bookmarkEnd w:id="0"/>
      <w:r>
        <w:t>документов</w:t>
      </w:r>
      <w:bookmarkEnd w:id="1"/>
      <w:bookmarkEnd w:id="2"/>
      <w:bookmarkEnd w:id="3"/>
      <w:bookmarkEnd w:id="4"/>
      <w:bookmarkEnd w:id="5"/>
      <w:bookmarkEnd w:id="6"/>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8E2756" w:rsidRPr="00FF66CB" w14:paraId="3CA9B429" w14:textId="77777777" w:rsidTr="00291466">
        <w:trPr>
          <w:trHeight w:val="567"/>
          <w:tblHeader/>
        </w:trPr>
        <w:tc>
          <w:tcPr>
            <w:tcW w:w="3237" w:type="pct"/>
            <w:shd w:val="clear" w:color="auto" w:fill="DAEEF3"/>
            <w:vAlign w:val="center"/>
          </w:tcPr>
          <w:p w14:paraId="739AD1AD" w14:textId="77777777" w:rsidR="008E2756" w:rsidRPr="00183F28" w:rsidRDefault="008E2756" w:rsidP="008E2756">
            <w:pPr>
              <w:pStyle w:val="-f2"/>
              <w:spacing w:line="276" w:lineRule="auto"/>
              <w:jc w:val="center"/>
              <w:rPr>
                <w:sz w:val="22"/>
              </w:rPr>
            </w:pPr>
            <w:bookmarkStart w:id="8" w:name="_Hlk514849787"/>
            <w:r w:rsidRPr="00183F28">
              <w:rPr>
                <w:sz w:val="22"/>
              </w:rPr>
              <w:t>Наименование документа</w:t>
            </w:r>
          </w:p>
        </w:tc>
        <w:tc>
          <w:tcPr>
            <w:tcW w:w="1763" w:type="pct"/>
            <w:shd w:val="clear" w:color="auto" w:fill="DAEEF3"/>
            <w:vAlign w:val="center"/>
          </w:tcPr>
          <w:p w14:paraId="156AC8E5" w14:textId="77777777" w:rsidR="008E2756" w:rsidRPr="00183F28" w:rsidRDefault="008E2756" w:rsidP="008E2756">
            <w:pPr>
              <w:pStyle w:val="-f2"/>
              <w:spacing w:line="276" w:lineRule="auto"/>
              <w:jc w:val="center"/>
              <w:rPr>
                <w:sz w:val="22"/>
              </w:rPr>
            </w:pPr>
            <w:r w:rsidRPr="00183F28">
              <w:rPr>
                <w:sz w:val="22"/>
              </w:rPr>
              <w:t>Шифр</w:t>
            </w:r>
          </w:p>
        </w:tc>
      </w:tr>
      <w:tr w:rsidR="00450D99" w:rsidRPr="00FF66CB" w14:paraId="33238738" w14:textId="77777777" w:rsidTr="00291466">
        <w:trPr>
          <w:trHeight w:val="567"/>
        </w:trPr>
        <w:tc>
          <w:tcPr>
            <w:tcW w:w="3237" w:type="pct"/>
            <w:shd w:val="clear" w:color="auto" w:fill="auto"/>
            <w:vAlign w:val="center"/>
          </w:tcPr>
          <w:p w14:paraId="557160DC" w14:textId="77777777" w:rsidR="00450D99" w:rsidRPr="00FF66CB" w:rsidRDefault="00450D99" w:rsidP="00450D99">
            <w:pPr>
              <w:pStyle w:val="-f2"/>
              <w:spacing w:line="276" w:lineRule="auto"/>
              <w:rPr>
                <w:sz w:val="22"/>
              </w:rPr>
            </w:pPr>
            <w:r>
              <w:rPr>
                <w:sz w:val="22"/>
              </w:rPr>
              <w:t>Книга 1. Утверждаемая часть к с</w:t>
            </w:r>
            <w:r w:rsidRPr="00FF66CB">
              <w:rPr>
                <w:sz w:val="22"/>
              </w:rPr>
              <w:t>хем</w:t>
            </w:r>
            <w:r>
              <w:rPr>
                <w:sz w:val="22"/>
              </w:rPr>
              <w:t>е</w:t>
            </w:r>
            <w:r w:rsidRPr="00FF66CB">
              <w:rPr>
                <w:sz w:val="22"/>
              </w:rPr>
              <w:t xml:space="preserve"> теплоснабжения</w:t>
            </w:r>
            <w:r w:rsidR="00B064CC">
              <w:rPr>
                <w:sz w:val="22"/>
              </w:rPr>
              <w:t xml:space="preserve"> Чендек</w:t>
            </w:r>
            <w:r>
              <w:rPr>
                <w:sz w:val="22"/>
              </w:rPr>
              <w:t xml:space="preserve">ского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14:paraId="799DBB33" w14:textId="77777777" w:rsidR="00450D99" w:rsidRPr="00183F28" w:rsidRDefault="00450D99" w:rsidP="00BF78B2">
            <w:pPr>
              <w:pStyle w:val="-f2"/>
              <w:jc w:val="center"/>
              <w:rPr>
                <w:sz w:val="22"/>
              </w:rPr>
            </w:pPr>
            <w:r w:rsidRPr="00183F28">
              <w:rPr>
                <w:rFonts w:cs="Arial"/>
                <w:sz w:val="22"/>
              </w:rPr>
              <w:t>8</w:t>
            </w:r>
            <w:r>
              <w:rPr>
                <w:rFonts w:cs="Arial"/>
                <w:sz w:val="22"/>
              </w:rPr>
              <w:t>4240885000</w:t>
            </w:r>
            <w:r w:rsidRPr="00183F28">
              <w:rPr>
                <w:sz w:val="22"/>
              </w:rPr>
              <w:t>.СТ-ПСТ.001.000</w:t>
            </w:r>
          </w:p>
        </w:tc>
      </w:tr>
      <w:tr w:rsidR="00450D99" w:rsidRPr="00FF66CB" w14:paraId="01A1E48B" w14:textId="77777777" w:rsidTr="00291466">
        <w:trPr>
          <w:trHeight w:val="567"/>
        </w:trPr>
        <w:tc>
          <w:tcPr>
            <w:tcW w:w="3237" w:type="pct"/>
            <w:shd w:val="clear" w:color="auto" w:fill="auto"/>
            <w:vAlign w:val="center"/>
          </w:tcPr>
          <w:p w14:paraId="75073433" w14:textId="77777777" w:rsidR="00450D99" w:rsidRPr="00FF66CB" w:rsidRDefault="00450D99" w:rsidP="00450D99">
            <w:pPr>
              <w:pStyle w:val="-f2"/>
              <w:spacing w:line="276" w:lineRule="auto"/>
              <w:rPr>
                <w:sz w:val="22"/>
              </w:rPr>
            </w:pPr>
            <w:r>
              <w:rPr>
                <w:sz w:val="22"/>
              </w:rPr>
              <w:t>Книга</w:t>
            </w:r>
            <w:r w:rsidRPr="00FF66CB">
              <w:rPr>
                <w:sz w:val="22"/>
              </w:rPr>
              <w:t xml:space="preserve"> 2. </w:t>
            </w:r>
            <w:r>
              <w:rPr>
                <w:sz w:val="22"/>
              </w:rPr>
              <w:t>Обосновывающие материа</w:t>
            </w:r>
            <w:r w:rsidR="00B064CC">
              <w:rPr>
                <w:sz w:val="22"/>
              </w:rPr>
              <w:t>лы к схеме теплоснабжения Чендек</w:t>
            </w:r>
            <w:r>
              <w:rPr>
                <w:sz w:val="22"/>
              </w:rPr>
              <w:t>ского сельского поселения</w:t>
            </w:r>
            <w:r w:rsidRPr="00FF66CB">
              <w:rPr>
                <w:sz w:val="22"/>
              </w:rPr>
              <w:t xml:space="preserve"> до 203</w:t>
            </w:r>
            <w:r>
              <w:rPr>
                <w:sz w:val="22"/>
              </w:rPr>
              <w:t>2</w:t>
            </w:r>
            <w:r w:rsidRPr="00FF66CB">
              <w:rPr>
                <w:sz w:val="22"/>
              </w:rPr>
              <w:t> г.</w:t>
            </w:r>
          </w:p>
        </w:tc>
        <w:tc>
          <w:tcPr>
            <w:tcW w:w="1763" w:type="pct"/>
            <w:shd w:val="clear" w:color="auto" w:fill="auto"/>
            <w:vAlign w:val="center"/>
          </w:tcPr>
          <w:p w14:paraId="306A85F5" w14:textId="77777777" w:rsidR="00450D99" w:rsidRPr="00183F28" w:rsidRDefault="00450D99" w:rsidP="00BF78B2">
            <w:pPr>
              <w:pStyle w:val="-f2"/>
              <w:jc w:val="center"/>
              <w:rPr>
                <w:sz w:val="22"/>
              </w:rPr>
            </w:pPr>
            <w:r w:rsidRPr="00183F28">
              <w:rPr>
                <w:rFonts w:cs="Arial"/>
                <w:sz w:val="22"/>
              </w:rPr>
              <w:t>8</w:t>
            </w:r>
            <w:r>
              <w:rPr>
                <w:rFonts w:cs="Arial"/>
                <w:sz w:val="22"/>
              </w:rPr>
              <w:t>4240885000</w:t>
            </w:r>
            <w:r w:rsidRPr="00183F28">
              <w:rPr>
                <w:sz w:val="22"/>
              </w:rPr>
              <w:t>.ОМ-ПСТ.002.000</w:t>
            </w:r>
          </w:p>
        </w:tc>
      </w:tr>
      <w:bookmarkEnd w:id="8"/>
    </w:tbl>
    <w:p w14:paraId="3AC9687C" w14:textId="77777777" w:rsidR="008E2756" w:rsidRDefault="008E2756" w:rsidP="008E2756">
      <w:pPr>
        <w:jc w:val="both"/>
      </w:pPr>
    </w:p>
    <w:p w14:paraId="5BBA3B88" w14:textId="77777777" w:rsidR="008E2756" w:rsidRDefault="008E2756">
      <w:r>
        <w:br w:type="page"/>
      </w:r>
    </w:p>
    <w:p w14:paraId="128AB796" w14:textId="77777777" w:rsidR="00B6129B" w:rsidRDefault="008E2756" w:rsidP="00BF78B2">
      <w:pPr>
        <w:keepNext/>
        <w:keepLines/>
        <w:pageBreakBefore/>
        <w:spacing w:after="0" w:line="276" w:lineRule="auto"/>
        <w:ind w:left="397"/>
        <w:jc w:val="center"/>
        <w:outlineLvl w:val="0"/>
        <w:rPr>
          <w:noProof/>
        </w:rPr>
      </w:pPr>
      <w:bookmarkStart w:id="9" w:name="_Toc503517018"/>
      <w:bookmarkStart w:id="10" w:name="_Toc21861865"/>
      <w:bookmarkStart w:id="11" w:name="_Toc26785087"/>
      <w:bookmarkStart w:id="12" w:name="_Toc26867438"/>
      <w:bookmarkStart w:id="13" w:name="_Toc26867671"/>
      <w:bookmarkStart w:id="14" w:name="_Toc35336042"/>
      <w:bookmarkStart w:id="15" w:name="_Toc102167296"/>
      <w:r w:rsidRPr="008E2756">
        <w:rPr>
          <w:rFonts w:ascii="Arial" w:eastAsiaTheme="majorEastAsia" w:hAnsi="Arial" w:cstheme="majorBidi"/>
          <w:b/>
          <w:bCs/>
          <w:caps/>
          <w:sz w:val="24"/>
          <w:szCs w:val="28"/>
          <w:lang w:eastAsia="ru-RU"/>
        </w:rPr>
        <w:lastRenderedPageBreak/>
        <w:t>Содержание</w:t>
      </w:r>
      <w:bookmarkEnd w:id="9"/>
      <w:bookmarkEnd w:id="10"/>
      <w:bookmarkEnd w:id="11"/>
      <w:bookmarkEnd w:id="12"/>
      <w:bookmarkEnd w:id="13"/>
      <w:bookmarkEnd w:id="14"/>
      <w:bookmarkEnd w:id="15"/>
      <w:r w:rsidRPr="00BF78B2">
        <w:rPr>
          <w:rFonts w:ascii="Arial" w:eastAsia="Microsoft YaHei" w:hAnsi="Arial" w:cs="Arial"/>
          <w:bCs/>
          <w:iCs/>
          <w:caps/>
          <w:noProof/>
          <w:color w:val="0000FF"/>
          <w:spacing w:val="-5"/>
          <w:u w:val="single"/>
          <w:lang w:val="x-none"/>
        </w:rPr>
        <w:fldChar w:fldCharType="begin"/>
      </w:r>
      <w:r w:rsidRPr="00BF78B2">
        <w:rPr>
          <w:rFonts w:ascii="Arial" w:eastAsia="Microsoft YaHei" w:hAnsi="Arial" w:cs="Arial"/>
          <w:bCs/>
          <w:iCs/>
          <w:caps/>
          <w:noProof/>
          <w:color w:val="0000FF"/>
          <w:spacing w:val="-5"/>
          <w:u w:val="single"/>
          <w:lang w:val="x-none"/>
        </w:rPr>
        <w:instrText xml:space="preserve"> TOC \o "1-3" \h \z \u </w:instrText>
      </w:r>
      <w:r w:rsidRPr="00BF78B2">
        <w:rPr>
          <w:rFonts w:ascii="Arial" w:eastAsia="Microsoft YaHei" w:hAnsi="Arial" w:cs="Arial"/>
          <w:bCs/>
          <w:iCs/>
          <w:caps/>
          <w:noProof/>
          <w:color w:val="0000FF"/>
          <w:spacing w:val="-5"/>
          <w:u w:val="single"/>
          <w:lang w:val="x-none"/>
        </w:rPr>
        <w:fldChar w:fldCharType="separate"/>
      </w:r>
    </w:p>
    <w:p w14:paraId="6EB1AD89" w14:textId="720E387B" w:rsidR="00B6129B" w:rsidRPr="00B6129B" w:rsidRDefault="00CB7DF0" w:rsidP="00B6129B">
      <w:pPr>
        <w:pStyle w:val="14"/>
        <w:tabs>
          <w:tab w:val="right" w:leader="dot" w:pos="9627"/>
        </w:tabs>
        <w:spacing w:after="0" w:line="240" w:lineRule="auto"/>
        <w:rPr>
          <w:rFonts w:ascii="Arial" w:eastAsiaTheme="minorEastAsia" w:hAnsi="Arial" w:cs="Arial"/>
          <w:noProof/>
          <w:sz w:val="20"/>
          <w:szCs w:val="20"/>
          <w:lang w:eastAsia="ru-RU"/>
        </w:rPr>
      </w:pPr>
      <w:hyperlink w:anchor="_Toc102167299" w:history="1">
        <w:r w:rsidR="00B6129B" w:rsidRPr="00B6129B">
          <w:rPr>
            <w:rStyle w:val="af8"/>
            <w:rFonts w:ascii="Arial" w:eastAsiaTheme="majorEastAsia" w:hAnsi="Arial" w:cs="Arial"/>
            <w:b/>
            <w:bCs/>
            <w:caps/>
            <w:noProof/>
            <w:sz w:val="20"/>
            <w:szCs w:val="20"/>
            <w:lang w:eastAsia="ru-RU"/>
          </w:rPr>
          <w:t>Введение</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_Toc102167299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11</w:t>
        </w:r>
        <w:r w:rsidR="00B6129B" w:rsidRPr="00B6129B">
          <w:rPr>
            <w:rFonts w:ascii="Arial" w:hAnsi="Arial" w:cs="Arial"/>
            <w:noProof/>
            <w:webHidden/>
            <w:sz w:val="20"/>
            <w:szCs w:val="20"/>
          </w:rPr>
          <w:fldChar w:fldCharType="end"/>
        </w:r>
      </w:hyperlink>
    </w:p>
    <w:p w14:paraId="315B5BE1" w14:textId="1F92D204" w:rsidR="00B6129B" w:rsidRPr="00B6129B" w:rsidRDefault="00CB7DF0" w:rsidP="00B6129B">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67300" w:history="1">
        <w:r w:rsidR="00B6129B" w:rsidRPr="00B6129B">
          <w:rPr>
            <w:rStyle w:val="af8"/>
            <w:rFonts w:ascii="Arial" w:eastAsiaTheme="majorEastAsia" w:hAnsi="Arial" w:cs="Arial"/>
            <w:noProof/>
            <w:sz w:val="20"/>
            <w:szCs w:val="20"/>
          </w:rPr>
          <w:t>1.</w:t>
        </w:r>
        <w:r w:rsidR="00B6129B" w:rsidRPr="00B6129B">
          <w:rPr>
            <w:rFonts w:ascii="Arial" w:eastAsiaTheme="minorEastAsia" w:hAnsi="Arial" w:cs="Arial"/>
            <w:noProof/>
            <w:sz w:val="20"/>
            <w:szCs w:val="20"/>
            <w:lang w:eastAsia="ru-RU"/>
          </w:rPr>
          <w:tab/>
        </w:r>
        <w:r w:rsidR="00B6129B" w:rsidRPr="00B6129B">
          <w:rPr>
            <w:rStyle w:val="af8"/>
            <w:rFonts w:ascii="Arial" w:eastAsiaTheme="majorEastAsia" w:hAnsi="Arial" w:cs="Arial"/>
            <w:noProof/>
            <w:sz w:val="20"/>
            <w:szCs w:val="20"/>
          </w:rPr>
          <w:t>Общие положения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_Toc102167300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12</w:t>
        </w:r>
        <w:r w:rsidR="00B6129B" w:rsidRPr="00B6129B">
          <w:rPr>
            <w:rFonts w:ascii="Arial" w:hAnsi="Arial" w:cs="Arial"/>
            <w:noProof/>
            <w:webHidden/>
            <w:sz w:val="20"/>
            <w:szCs w:val="20"/>
          </w:rPr>
          <w:fldChar w:fldCharType="end"/>
        </w:r>
      </w:hyperlink>
    </w:p>
    <w:p w14:paraId="18E08B00" w14:textId="478F43C2" w:rsidR="00B6129B" w:rsidRPr="00B6129B" w:rsidRDefault="00CB7DF0" w:rsidP="00B6129B">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67301" w:history="1">
        <w:r w:rsidR="00B6129B" w:rsidRPr="00B6129B">
          <w:rPr>
            <w:rStyle w:val="af8"/>
            <w:rFonts w:ascii="Arial" w:hAnsi="Arial" w:cs="Arial"/>
            <w:noProof/>
            <w:sz w:val="20"/>
            <w:szCs w:val="20"/>
          </w:rPr>
          <w:t>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Глава 1. Существующее положение в сфере производства, передачи и потребления тепловой энергии для целей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_Toc102167301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22</w:t>
        </w:r>
        <w:r w:rsidR="00B6129B" w:rsidRPr="00B6129B">
          <w:rPr>
            <w:rFonts w:ascii="Arial" w:hAnsi="Arial" w:cs="Arial"/>
            <w:noProof/>
            <w:webHidden/>
            <w:sz w:val="20"/>
            <w:szCs w:val="20"/>
          </w:rPr>
          <w:fldChar w:fldCharType="end"/>
        </w:r>
      </w:hyperlink>
    </w:p>
    <w:p w14:paraId="794144AE" w14:textId="25A15154"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02" w:history="1">
        <w:r w:rsidR="00B6129B" w:rsidRPr="00B6129B">
          <w:rPr>
            <w:rStyle w:val="af8"/>
            <w:rFonts w:ascii="Arial" w:hAnsi="Arial" w:cs="Arial"/>
            <w:noProof/>
            <w:sz w:val="20"/>
            <w:szCs w:val="20"/>
          </w:rPr>
          <w:t>2.1.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Функциональная структура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_Toc102167302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22</w:t>
        </w:r>
        <w:r w:rsidR="00B6129B" w:rsidRPr="00B6129B">
          <w:rPr>
            <w:rFonts w:ascii="Arial" w:hAnsi="Arial" w:cs="Arial"/>
            <w:noProof/>
            <w:webHidden/>
            <w:sz w:val="20"/>
            <w:szCs w:val="20"/>
          </w:rPr>
          <w:fldChar w:fldCharType="end"/>
        </w:r>
      </w:hyperlink>
    </w:p>
    <w:p w14:paraId="57F4C491" w14:textId="4C00AE28"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03" w:history="1">
        <w:r w:rsidR="00B6129B" w:rsidRPr="00B6129B">
          <w:rPr>
            <w:rStyle w:val="af8"/>
            <w:rFonts w:ascii="Arial" w:hAnsi="Arial" w:cs="Arial"/>
            <w:noProof/>
            <w:sz w:val="20"/>
            <w:szCs w:val="20"/>
          </w:rPr>
          <w:t>2.2.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Источники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_Toc102167303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22</w:t>
        </w:r>
        <w:r w:rsidR="00B6129B" w:rsidRPr="00B6129B">
          <w:rPr>
            <w:rFonts w:ascii="Arial" w:hAnsi="Arial" w:cs="Arial"/>
            <w:noProof/>
            <w:webHidden/>
            <w:sz w:val="20"/>
            <w:szCs w:val="20"/>
          </w:rPr>
          <w:fldChar w:fldCharType="end"/>
        </w:r>
      </w:hyperlink>
    </w:p>
    <w:p w14:paraId="6425C42B" w14:textId="39E2DCA0"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04" w:history="1">
        <w:r w:rsidR="00B6129B" w:rsidRPr="00B6129B">
          <w:rPr>
            <w:rStyle w:val="af8"/>
            <w:rFonts w:ascii="Arial" w:hAnsi="Arial" w:cs="Arial"/>
            <w:noProof/>
            <w:sz w:val="20"/>
            <w:szCs w:val="20"/>
          </w:rPr>
          <w:t>2.2.1.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Структура и технические характеристики основного оборудования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_Toc102167304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22</w:t>
        </w:r>
        <w:r w:rsidR="00B6129B" w:rsidRPr="00B6129B">
          <w:rPr>
            <w:rFonts w:ascii="Arial" w:hAnsi="Arial" w:cs="Arial"/>
            <w:noProof/>
            <w:webHidden/>
            <w:sz w:val="20"/>
            <w:szCs w:val="20"/>
          </w:rPr>
          <w:fldChar w:fldCharType="end"/>
        </w:r>
      </w:hyperlink>
    </w:p>
    <w:p w14:paraId="17E38921" w14:textId="041B8523"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05" w:history="1">
        <w:r w:rsidR="00B6129B" w:rsidRPr="00B6129B">
          <w:rPr>
            <w:rStyle w:val="af8"/>
            <w:rFonts w:ascii="Arial" w:hAnsi="Arial" w:cs="Arial"/>
            <w:noProof/>
            <w:sz w:val="20"/>
            <w:szCs w:val="20"/>
          </w:rPr>
          <w:t>2.2.2.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_Toc102167305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24</w:t>
        </w:r>
        <w:r w:rsidR="00B6129B" w:rsidRPr="00B6129B">
          <w:rPr>
            <w:rFonts w:ascii="Arial" w:hAnsi="Arial" w:cs="Arial"/>
            <w:noProof/>
            <w:webHidden/>
            <w:sz w:val="20"/>
            <w:szCs w:val="20"/>
          </w:rPr>
          <w:fldChar w:fldCharType="end"/>
        </w:r>
      </w:hyperlink>
    </w:p>
    <w:p w14:paraId="0F1072DC" w14:textId="6037A1A3"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06" w:history="1">
        <w:r w:rsidR="00B6129B" w:rsidRPr="00B6129B">
          <w:rPr>
            <w:rStyle w:val="af8"/>
            <w:rFonts w:ascii="Arial" w:hAnsi="Arial" w:cs="Arial"/>
            <w:noProof/>
            <w:sz w:val="20"/>
            <w:szCs w:val="20"/>
          </w:rPr>
          <w:t>2.2.3.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Ограничения тепловой мощности и параметров располагаемой тепловой мощности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_Toc102167306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24</w:t>
        </w:r>
        <w:r w:rsidR="00B6129B" w:rsidRPr="00B6129B">
          <w:rPr>
            <w:rFonts w:ascii="Arial" w:hAnsi="Arial" w:cs="Arial"/>
            <w:noProof/>
            <w:webHidden/>
            <w:sz w:val="20"/>
            <w:szCs w:val="20"/>
          </w:rPr>
          <w:fldChar w:fldCharType="end"/>
        </w:r>
      </w:hyperlink>
    </w:p>
    <w:p w14:paraId="05131A6C" w14:textId="3C6C01BC"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07" w:history="1">
        <w:r w:rsidR="00B6129B" w:rsidRPr="00B6129B">
          <w:rPr>
            <w:rStyle w:val="af8"/>
            <w:rFonts w:ascii="Arial" w:hAnsi="Arial" w:cs="Arial"/>
            <w:noProof/>
            <w:sz w:val="20"/>
            <w:szCs w:val="20"/>
          </w:rPr>
          <w:t>2.2.4.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_Toc102167307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24</w:t>
        </w:r>
        <w:r w:rsidR="00B6129B" w:rsidRPr="00B6129B">
          <w:rPr>
            <w:rFonts w:ascii="Arial" w:hAnsi="Arial" w:cs="Arial"/>
            <w:noProof/>
            <w:webHidden/>
            <w:sz w:val="20"/>
            <w:szCs w:val="20"/>
          </w:rPr>
          <w:fldChar w:fldCharType="end"/>
        </w:r>
      </w:hyperlink>
    </w:p>
    <w:p w14:paraId="48E95310" w14:textId="794ACB35"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08" w:history="1">
        <w:r w:rsidR="00B6129B" w:rsidRPr="00B6129B">
          <w:rPr>
            <w:rStyle w:val="af8"/>
            <w:rFonts w:ascii="Arial" w:hAnsi="Arial" w:cs="Arial"/>
            <w:noProof/>
            <w:sz w:val="20"/>
            <w:szCs w:val="20"/>
          </w:rPr>
          <w:t>2.2.5.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_Toc102167308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24</w:t>
        </w:r>
        <w:r w:rsidR="00B6129B" w:rsidRPr="00B6129B">
          <w:rPr>
            <w:rFonts w:ascii="Arial" w:hAnsi="Arial" w:cs="Arial"/>
            <w:noProof/>
            <w:webHidden/>
            <w:sz w:val="20"/>
            <w:szCs w:val="20"/>
          </w:rPr>
          <w:fldChar w:fldCharType="end"/>
        </w:r>
      </w:hyperlink>
    </w:p>
    <w:p w14:paraId="3A245EA3" w14:textId="749FBB1D"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09" w:history="1">
        <w:r w:rsidR="00B6129B" w:rsidRPr="00B6129B">
          <w:rPr>
            <w:rStyle w:val="af8"/>
            <w:rFonts w:ascii="Arial" w:hAnsi="Arial" w:cs="Arial"/>
            <w:noProof/>
            <w:sz w:val="20"/>
            <w:szCs w:val="20"/>
          </w:rPr>
          <w:t>2.2.6.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Схемы выдачи тепловой мощности, структура теплофикационных установок</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_Toc102167309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24</w:t>
        </w:r>
        <w:r w:rsidR="00B6129B" w:rsidRPr="00B6129B">
          <w:rPr>
            <w:rFonts w:ascii="Arial" w:hAnsi="Arial" w:cs="Arial"/>
            <w:noProof/>
            <w:webHidden/>
            <w:sz w:val="20"/>
            <w:szCs w:val="20"/>
          </w:rPr>
          <w:fldChar w:fldCharType="end"/>
        </w:r>
      </w:hyperlink>
    </w:p>
    <w:p w14:paraId="204F542E" w14:textId="07580B7A"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10" w:history="1">
        <w:r w:rsidR="00B6129B" w:rsidRPr="00B6129B">
          <w:rPr>
            <w:rStyle w:val="af8"/>
            <w:rFonts w:ascii="Arial" w:hAnsi="Arial" w:cs="Arial"/>
            <w:noProof/>
            <w:sz w:val="20"/>
            <w:szCs w:val="20"/>
          </w:rPr>
          <w:t>2.2.7.</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_Toc102167310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26</w:t>
        </w:r>
        <w:r w:rsidR="00B6129B" w:rsidRPr="00B6129B">
          <w:rPr>
            <w:rFonts w:ascii="Arial" w:hAnsi="Arial" w:cs="Arial"/>
            <w:noProof/>
            <w:webHidden/>
            <w:sz w:val="20"/>
            <w:szCs w:val="20"/>
          </w:rPr>
          <w:fldChar w:fldCharType="end"/>
        </w:r>
      </w:hyperlink>
    </w:p>
    <w:p w14:paraId="1E5D2EB2" w14:textId="080DD45D"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11" w:history="1">
        <w:r w:rsidR="00B6129B" w:rsidRPr="00B6129B">
          <w:rPr>
            <w:rStyle w:val="af8"/>
            <w:rFonts w:ascii="Arial" w:hAnsi="Arial" w:cs="Arial"/>
            <w:noProof/>
            <w:sz w:val="20"/>
            <w:szCs w:val="20"/>
          </w:rPr>
          <w:t>2.2.8.</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Среднегодовая загрузка оборудования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_Toc102167311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28</w:t>
        </w:r>
        <w:r w:rsidR="00B6129B" w:rsidRPr="00B6129B">
          <w:rPr>
            <w:rFonts w:ascii="Arial" w:hAnsi="Arial" w:cs="Arial"/>
            <w:noProof/>
            <w:webHidden/>
            <w:sz w:val="20"/>
            <w:szCs w:val="20"/>
          </w:rPr>
          <w:fldChar w:fldCharType="end"/>
        </w:r>
      </w:hyperlink>
    </w:p>
    <w:p w14:paraId="77D52F2A" w14:textId="1B38F3D1"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12" w:history="1">
        <w:r w:rsidR="00B6129B" w:rsidRPr="00B6129B">
          <w:rPr>
            <w:rStyle w:val="af8"/>
            <w:rFonts w:ascii="Arial" w:hAnsi="Arial" w:cs="Arial"/>
            <w:noProof/>
            <w:sz w:val="20"/>
            <w:szCs w:val="20"/>
          </w:rPr>
          <w:t>2.2.9.</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Способы учета тепла, отпущенного в тепловые сети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_Toc102167312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28</w:t>
        </w:r>
        <w:r w:rsidR="00B6129B" w:rsidRPr="00B6129B">
          <w:rPr>
            <w:rFonts w:ascii="Arial" w:hAnsi="Arial" w:cs="Arial"/>
            <w:noProof/>
            <w:webHidden/>
            <w:sz w:val="20"/>
            <w:szCs w:val="20"/>
          </w:rPr>
          <w:fldChar w:fldCharType="end"/>
        </w:r>
      </w:hyperlink>
    </w:p>
    <w:p w14:paraId="487F498E" w14:textId="3E8AD3D6"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13" w:history="1">
        <w:r w:rsidR="00B6129B" w:rsidRPr="00B6129B">
          <w:rPr>
            <w:rStyle w:val="af8"/>
            <w:rFonts w:ascii="Arial" w:hAnsi="Arial" w:cs="Arial"/>
            <w:noProof/>
            <w:sz w:val="20"/>
            <w:szCs w:val="20"/>
          </w:rPr>
          <w:t>2.2.10.</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Статистика отказов и восстановлений оборудования источников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_Toc102167313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28</w:t>
        </w:r>
        <w:r w:rsidR="00B6129B" w:rsidRPr="00B6129B">
          <w:rPr>
            <w:rFonts w:ascii="Arial" w:hAnsi="Arial" w:cs="Arial"/>
            <w:noProof/>
            <w:webHidden/>
            <w:sz w:val="20"/>
            <w:szCs w:val="20"/>
          </w:rPr>
          <w:fldChar w:fldCharType="end"/>
        </w:r>
      </w:hyperlink>
    </w:p>
    <w:p w14:paraId="5635AA9F" w14:textId="2985022B"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14" w:history="1">
        <w:r w:rsidR="00B6129B" w:rsidRPr="00B6129B">
          <w:rPr>
            <w:rStyle w:val="af8"/>
            <w:rFonts w:ascii="Arial" w:hAnsi="Arial" w:cs="Arial"/>
            <w:noProof/>
            <w:sz w:val="20"/>
            <w:szCs w:val="20"/>
          </w:rPr>
          <w:t>2.2.11.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Предписания надзорных органов по запрещению дальнейшей эксплуатации источников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_Toc102167314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28</w:t>
        </w:r>
        <w:r w:rsidR="00B6129B" w:rsidRPr="00B6129B">
          <w:rPr>
            <w:rFonts w:ascii="Arial" w:hAnsi="Arial" w:cs="Arial"/>
            <w:noProof/>
            <w:webHidden/>
            <w:sz w:val="20"/>
            <w:szCs w:val="20"/>
          </w:rPr>
          <w:fldChar w:fldCharType="end"/>
        </w:r>
      </w:hyperlink>
    </w:p>
    <w:p w14:paraId="63DF6E06" w14:textId="13D003B8"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15" w:history="1">
        <w:r w:rsidR="00B6129B" w:rsidRPr="00B6129B">
          <w:rPr>
            <w:rStyle w:val="af8"/>
            <w:rFonts w:ascii="Arial" w:hAnsi="Arial" w:cs="Arial"/>
            <w:noProof/>
            <w:sz w:val="20"/>
            <w:szCs w:val="20"/>
          </w:rPr>
          <w:t>2.2.12.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Перечень источников тепловой энергии 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_Toc102167315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29</w:t>
        </w:r>
        <w:r w:rsidR="00B6129B" w:rsidRPr="00B6129B">
          <w:rPr>
            <w:rFonts w:ascii="Arial" w:hAnsi="Arial" w:cs="Arial"/>
            <w:noProof/>
            <w:webHidden/>
            <w:sz w:val="20"/>
            <w:szCs w:val="20"/>
          </w:rPr>
          <w:fldChar w:fldCharType="end"/>
        </w:r>
      </w:hyperlink>
    </w:p>
    <w:p w14:paraId="0D8CDB56" w14:textId="5484B7F9"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16" w:history="1">
        <w:r w:rsidR="00B6129B" w:rsidRPr="00B6129B">
          <w:rPr>
            <w:rStyle w:val="af8"/>
            <w:rFonts w:ascii="Arial" w:hAnsi="Arial" w:cs="Arial"/>
            <w:noProof/>
            <w:sz w:val="20"/>
            <w:szCs w:val="20"/>
          </w:rPr>
          <w:t>2.3.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Тепловые сети, сооружения на них</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_Toc102167316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29</w:t>
        </w:r>
        <w:r w:rsidR="00B6129B" w:rsidRPr="00B6129B">
          <w:rPr>
            <w:rFonts w:ascii="Arial" w:hAnsi="Arial" w:cs="Arial"/>
            <w:noProof/>
            <w:webHidden/>
            <w:sz w:val="20"/>
            <w:szCs w:val="20"/>
          </w:rPr>
          <w:fldChar w:fldCharType="end"/>
        </w:r>
      </w:hyperlink>
    </w:p>
    <w:p w14:paraId="6FC72F15" w14:textId="4F0FE3F4"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17" w:history="1">
        <w:r w:rsidR="00B6129B" w:rsidRPr="00B6129B">
          <w:rPr>
            <w:rStyle w:val="af8"/>
            <w:rFonts w:ascii="Arial" w:hAnsi="Arial" w:cs="Arial"/>
            <w:noProof/>
            <w:sz w:val="20"/>
            <w:szCs w:val="20"/>
          </w:rPr>
          <w:t>2.3.1.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_Toc102167317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29</w:t>
        </w:r>
        <w:r w:rsidR="00B6129B" w:rsidRPr="00B6129B">
          <w:rPr>
            <w:rFonts w:ascii="Arial" w:hAnsi="Arial" w:cs="Arial"/>
            <w:noProof/>
            <w:webHidden/>
            <w:sz w:val="20"/>
            <w:szCs w:val="20"/>
          </w:rPr>
          <w:fldChar w:fldCharType="end"/>
        </w:r>
      </w:hyperlink>
    </w:p>
    <w:p w14:paraId="4766255A" w14:textId="7D2F90BC"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18" w:history="1">
        <w:r w:rsidR="00B6129B" w:rsidRPr="00B6129B">
          <w:rPr>
            <w:rStyle w:val="af8"/>
            <w:rFonts w:ascii="Arial" w:hAnsi="Arial" w:cs="Arial"/>
            <w:noProof/>
            <w:sz w:val="20"/>
            <w:szCs w:val="20"/>
          </w:rPr>
          <w:t>2.3.2.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Карты (схемы) тепловых сетей в зонах действия источников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_Toc102167318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30</w:t>
        </w:r>
        <w:r w:rsidR="00B6129B" w:rsidRPr="00B6129B">
          <w:rPr>
            <w:rFonts w:ascii="Arial" w:hAnsi="Arial" w:cs="Arial"/>
            <w:noProof/>
            <w:webHidden/>
            <w:sz w:val="20"/>
            <w:szCs w:val="20"/>
          </w:rPr>
          <w:fldChar w:fldCharType="end"/>
        </w:r>
      </w:hyperlink>
    </w:p>
    <w:p w14:paraId="34B3B6C0" w14:textId="6BCC7D1C"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19" w:history="1">
        <w:r w:rsidR="00B6129B" w:rsidRPr="00B6129B">
          <w:rPr>
            <w:rStyle w:val="af8"/>
            <w:rFonts w:ascii="Arial" w:hAnsi="Arial" w:cs="Arial"/>
            <w:noProof/>
            <w:sz w:val="20"/>
            <w:szCs w:val="20"/>
          </w:rPr>
          <w:t>2.3.3.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_Toc102167319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30</w:t>
        </w:r>
        <w:r w:rsidR="00B6129B" w:rsidRPr="00B6129B">
          <w:rPr>
            <w:rFonts w:ascii="Arial" w:hAnsi="Arial" w:cs="Arial"/>
            <w:noProof/>
            <w:webHidden/>
            <w:sz w:val="20"/>
            <w:szCs w:val="20"/>
          </w:rPr>
          <w:fldChar w:fldCharType="end"/>
        </w:r>
      </w:hyperlink>
    </w:p>
    <w:p w14:paraId="6D76C168" w14:textId="5CF69FB0"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20" w:history="1">
        <w:r w:rsidR="00B6129B" w:rsidRPr="00B6129B">
          <w:rPr>
            <w:rStyle w:val="af8"/>
            <w:rFonts w:ascii="Arial" w:hAnsi="Arial" w:cs="Arial"/>
            <w:noProof/>
            <w:sz w:val="20"/>
            <w:szCs w:val="20"/>
          </w:rPr>
          <w:t>2.3.4.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типов и количества секционирующей и регулирующей арматуры на тепловых сетях</w:t>
        </w:r>
        <w:r w:rsidR="00B6129B" w:rsidRPr="00B6129B">
          <w:rPr>
            <w:rFonts w:ascii="Arial" w:hAnsi="Arial" w:cs="Arial"/>
            <w:noProof/>
            <w:webHidden/>
            <w:sz w:val="20"/>
            <w:szCs w:val="20"/>
          </w:rPr>
          <w:tab/>
        </w:r>
        <w:r w:rsid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_Toc102167320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31</w:t>
        </w:r>
        <w:r w:rsidR="00B6129B" w:rsidRPr="00B6129B">
          <w:rPr>
            <w:rFonts w:ascii="Arial" w:hAnsi="Arial" w:cs="Arial"/>
            <w:noProof/>
            <w:webHidden/>
            <w:sz w:val="20"/>
            <w:szCs w:val="20"/>
          </w:rPr>
          <w:fldChar w:fldCharType="end"/>
        </w:r>
      </w:hyperlink>
    </w:p>
    <w:p w14:paraId="7FE6B4EE" w14:textId="7D05CE8A"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21" w:history="1">
        <w:r w:rsidR="00B6129B" w:rsidRPr="00B6129B">
          <w:rPr>
            <w:rStyle w:val="af8"/>
            <w:rFonts w:ascii="Arial" w:hAnsi="Arial" w:cs="Arial"/>
            <w:noProof/>
            <w:sz w:val="20"/>
            <w:szCs w:val="20"/>
          </w:rPr>
          <w:t>2.3.5.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типов и строительных особенностей тепловых пунктов, тепловых камер и павильонов</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_Toc102167321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32</w:t>
        </w:r>
        <w:r w:rsidR="00B6129B" w:rsidRPr="00B6129B">
          <w:rPr>
            <w:rFonts w:ascii="Arial" w:hAnsi="Arial" w:cs="Arial"/>
            <w:noProof/>
            <w:webHidden/>
            <w:sz w:val="20"/>
            <w:szCs w:val="20"/>
          </w:rPr>
          <w:fldChar w:fldCharType="end"/>
        </w:r>
      </w:hyperlink>
    </w:p>
    <w:p w14:paraId="50B7FBEE" w14:textId="19B4F5AA"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22" w:history="1">
        <w:r w:rsidR="00B6129B" w:rsidRPr="00B6129B">
          <w:rPr>
            <w:rStyle w:val="af8"/>
            <w:rFonts w:ascii="Arial" w:hAnsi="Arial" w:cs="Arial"/>
            <w:noProof/>
            <w:sz w:val="20"/>
            <w:szCs w:val="20"/>
          </w:rPr>
          <w:t>2.3.6.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графиков регулирования отпуска тепла в тепловые сети с анализом их обоснованности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_Toc102167322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32</w:t>
        </w:r>
        <w:r w:rsidR="00B6129B" w:rsidRPr="00B6129B">
          <w:rPr>
            <w:rFonts w:ascii="Arial" w:hAnsi="Arial" w:cs="Arial"/>
            <w:noProof/>
            <w:webHidden/>
            <w:sz w:val="20"/>
            <w:szCs w:val="20"/>
          </w:rPr>
          <w:fldChar w:fldCharType="end"/>
        </w:r>
      </w:hyperlink>
    </w:p>
    <w:p w14:paraId="3D48C1D6" w14:textId="3999B74D"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23" w:history="1">
        <w:r w:rsidR="00B6129B" w:rsidRPr="00B6129B">
          <w:rPr>
            <w:rStyle w:val="af8"/>
            <w:rFonts w:ascii="Arial" w:hAnsi="Arial" w:cs="Arial"/>
            <w:noProof/>
            <w:sz w:val="20"/>
            <w:szCs w:val="20"/>
          </w:rPr>
          <w:t>2.3.7.</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_Toc102167323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32</w:t>
        </w:r>
        <w:r w:rsidR="00B6129B" w:rsidRPr="00B6129B">
          <w:rPr>
            <w:rFonts w:ascii="Arial" w:hAnsi="Arial" w:cs="Arial"/>
            <w:noProof/>
            <w:webHidden/>
            <w:sz w:val="20"/>
            <w:szCs w:val="20"/>
          </w:rPr>
          <w:fldChar w:fldCharType="end"/>
        </w:r>
      </w:hyperlink>
    </w:p>
    <w:p w14:paraId="2B41098F" w14:textId="4E71DB29"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24" w:history="1">
        <w:r w:rsidR="00B6129B" w:rsidRPr="00B6129B">
          <w:rPr>
            <w:rStyle w:val="af8"/>
            <w:rFonts w:ascii="Arial" w:hAnsi="Arial" w:cs="Arial"/>
            <w:noProof/>
            <w:sz w:val="20"/>
            <w:szCs w:val="20"/>
          </w:rPr>
          <w:t>2.3.8.</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Гидравлические режимы и пьезометрические графики тепловых сетей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_Toc102167324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32</w:t>
        </w:r>
        <w:r w:rsidR="00B6129B" w:rsidRPr="00B6129B">
          <w:rPr>
            <w:rFonts w:ascii="Arial" w:hAnsi="Arial" w:cs="Arial"/>
            <w:noProof/>
            <w:webHidden/>
            <w:sz w:val="20"/>
            <w:szCs w:val="20"/>
          </w:rPr>
          <w:fldChar w:fldCharType="end"/>
        </w:r>
      </w:hyperlink>
    </w:p>
    <w:p w14:paraId="79186C1E" w14:textId="4D0B2026"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25" w:history="1">
        <w:r w:rsidR="00B6129B" w:rsidRPr="00B6129B">
          <w:rPr>
            <w:rStyle w:val="af8"/>
            <w:rFonts w:ascii="Arial" w:hAnsi="Arial" w:cs="Arial"/>
            <w:noProof/>
            <w:sz w:val="20"/>
            <w:szCs w:val="20"/>
          </w:rPr>
          <w:t>2.3.9.</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Статистика отказов тепловых сетей (аварийных ситуаций) за последние 5 лет</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_Toc102167325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33</w:t>
        </w:r>
        <w:r w:rsidR="00B6129B" w:rsidRPr="00B6129B">
          <w:rPr>
            <w:rFonts w:ascii="Arial" w:hAnsi="Arial" w:cs="Arial"/>
            <w:noProof/>
            <w:webHidden/>
            <w:sz w:val="20"/>
            <w:szCs w:val="20"/>
          </w:rPr>
          <w:fldChar w:fldCharType="end"/>
        </w:r>
      </w:hyperlink>
    </w:p>
    <w:p w14:paraId="38F8AB71" w14:textId="4969AD57"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26" w:history="1">
        <w:r w:rsidR="00B6129B" w:rsidRPr="00B6129B">
          <w:rPr>
            <w:rStyle w:val="af8"/>
            <w:rFonts w:ascii="Arial" w:hAnsi="Arial" w:cs="Arial"/>
            <w:noProof/>
            <w:sz w:val="20"/>
            <w:szCs w:val="20"/>
          </w:rPr>
          <w:t>2.3.10.</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_Toc102167326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33</w:t>
        </w:r>
        <w:r w:rsidR="00B6129B" w:rsidRPr="00B6129B">
          <w:rPr>
            <w:rFonts w:ascii="Arial" w:hAnsi="Arial" w:cs="Arial"/>
            <w:noProof/>
            <w:webHidden/>
            <w:sz w:val="20"/>
            <w:szCs w:val="20"/>
          </w:rPr>
          <w:fldChar w:fldCharType="end"/>
        </w:r>
      </w:hyperlink>
    </w:p>
    <w:p w14:paraId="36D5E14C" w14:textId="0692F6F8"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27" w:history="1">
        <w:r w:rsidR="00B6129B" w:rsidRPr="00B6129B">
          <w:rPr>
            <w:rStyle w:val="af8"/>
            <w:rFonts w:ascii="Arial" w:hAnsi="Arial" w:cs="Arial"/>
            <w:noProof/>
            <w:sz w:val="20"/>
            <w:szCs w:val="20"/>
          </w:rPr>
          <w:t>2.3.11.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процедур диагностики состояния тепловых сетей и планирования капитальных (текущих) ремонтов</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_Toc102167327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33</w:t>
        </w:r>
        <w:r w:rsidR="00B6129B" w:rsidRPr="00B6129B">
          <w:rPr>
            <w:rFonts w:ascii="Arial" w:hAnsi="Arial" w:cs="Arial"/>
            <w:noProof/>
            <w:webHidden/>
            <w:sz w:val="20"/>
            <w:szCs w:val="20"/>
          </w:rPr>
          <w:fldChar w:fldCharType="end"/>
        </w:r>
      </w:hyperlink>
    </w:p>
    <w:p w14:paraId="4630F2E1" w14:textId="174593BF"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28" w:history="1">
        <w:r w:rsidR="00B6129B" w:rsidRPr="00B6129B">
          <w:rPr>
            <w:rStyle w:val="af8"/>
            <w:rFonts w:ascii="Arial" w:hAnsi="Arial" w:cs="Arial"/>
            <w:noProof/>
            <w:sz w:val="20"/>
            <w:szCs w:val="20"/>
          </w:rPr>
          <w:t>2.3.12.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_Toc102167328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33</w:t>
        </w:r>
        <w:r w:rsidR="00B6129B" w:rsidRPr="00B6129B">
          <w:rPr>
            <w:rFonts w:ascii="Arial" w:hAnsi="Arial" w:cs="Arial"/>
            <w:noProof/>
            <w:webHidden/>
            <w:sz w:val="20"/>
            <w:szCs w:val="20"/>
          </w:rPr>
          <w:fldChar w:fldCharType="end"/>
        </w:r>
      </w:hyperlink>
    </w:p>
    <w:p w14:paraId="5EE28C82" w14:textId="6DBD4B59"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29" w:history="1">
        <w:r w:rsidR="00B6129B" w:rsidRPr="00B6129B">
          <w:rPr>
            <w:rStyle w:val="af8"/>
            <w:rFonts w:ascii="Arial" w:hAnsi="Arial" w:cs="Arial"/>
            <w:noProof/>
            <w:sz w:val="20"/>
            <w:szCs w:val="20"/>
          </w:rPr>
          <w:t>2.3.13.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_Toc102167329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34</w:t>
        </w:r>
        <w:r w:rsidR="00B6129B" w:rsidRPr="00B6129B">
          <w:rPr>
            <w:rFonts w:ascii="Arial" w:hAnsi="Arial" w:cs="Arial"/>
            <w:noProof/>
            <w:webHidden/>
            <w:sz w:val="20"/>
            <w:szCs w:val="20"/>
          </w:rPr>
          <w:fldChar w:fldCharType="end"/>
        </w:r>
      </w:hyperlink>
    </w:p>
    <w:p w14:paraId="34355136" w14:textId="39D78D24"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30" w:history="1">
        <w:r w:rsidR="00B6129B" w:rsidRPr="00B6129B">
          <w:rPr>
            <w:rStyle w:val="af8"/>
            <w:rFonts w:ascii="Arial" w:hAnsi="Arial" w:cs="Arial"/>
            <w:noProof/>
            <w:sz w:val="20"/>
            <w:szCs w:val="20"/>
          </w:rPr>
          <w:t>2.3.14.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_Toc102167330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34</w:t>
        </w:r>
        <w:r w:rsidR="00B6129B" w:rsidRPr="00B6129B">
          <w:rPr>
            <w:rFonts w:ascii="Arial" w:hAnsi="Arial" w:cs="Arial"/>
            <w:noProof/>
            <w:webHidden/>
            <w:sz w:val="20"/>
            <w:szCs w:val="20"/>
          </w:rPr>
          <w:fldChar w:fldCharType="end"/>
        </w:r>
      </w:hyperlink>
    </w:p>
    <w:p w14:paraId="7C79535D" w14:textId="64477BF7"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31" w:history="1">
        <w:r w:rsidR="00B6129B" w:rsidRPr="00B6129B">
          <w:rPr>
            <w:rStyle w:val="af8"/>
            <w:rFonts w:ascii="Arial" w:hAnsi="Arial" w:cs="Arial"/>
            <w:noProof/>
            <w:sz w:val="20"/>
            <w:szCs w:val="20"/>
          </w:rPr>
          <w:t>2.3.15.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Предписания надзорных органов по запрещению дальнейшей эксплуатации участков тепловой сети и результаты их исполнения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_Toc102167331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34</w:t>
        </w:r>
        <w:r w:rsidR="00B6129B" w:rsidRPr="00B6129B">
          <w:rPr>
            <w:rFonts w:ascii="Arial" w:hAnsi="Arial" w:cs="Arial"/>
            <w:noProof/>
            <w:webHidden/>
            <w:sz w:val="20"/>
            <w:szCs w:val="20"/>
          </w:rPr>
          <w:fldChar w:fldCharType="end"/>
        </w:r>
      </w:hyperlink>
    </w:p>
    <w:p w14:paraId="55801351" w14:textId="2EF035AE"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32" w:history="1">
        <w:r w:rsidR="00B6129B" w:rsidRPr="00B6129B">
          <w:rPr>
            <w:rStyle w:val="af8"/>
            <w:rFonts w:ascii="Arial" w:hAnsi="Arial" w:cs="Arial"/>
            <w:noProof/>
            <w:sz w:val="20"/>
            <w:szCs w:val="20"/>
          </w:rPr>
          <w:t>2.3.16.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_Toc102167332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34</w:t>
        </w:r>
        <w:r w:rsidR="00B6129B" w:rsidRPr="00B6129B">
          <w:rPr>
            <w:rFonts w:ascii="Arial" w:hAnsi="Arial" w:cs="Arial"/>
            <w:noProof/>
            <w:webHidden/>
            <w:sz w:val="20"/>
            <w:szCs w:val="20"/>
          </w:rPr>
          <w:fldChar w:fldCharType="end"/>
        </w:r>
      </w:hyperlink>
    </w:p>
    <w:p w14:paraId="2D71E012" w14:textId="79E533DE"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33" w:history="1">
        <w:r w:rsidR="00B6129B" w:rsidRPr="00B6129B">
          <w:rPr>
            <w:rStyle w:val="af8"/>
            <w:rFonts w:ascii="Arial" w:hAnsi="Arial" w:cs="Arial"/>
            <w:noProof/>
            <w:sz w:val="20"/>
            <w:szCs w:val="20"/>
          </w:rPr>
          <w:t>2.3.17.</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_Toc102167333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34</w:t>
        </w:r>
        <w:r w:rsidR="00B6129B" w:rsidRPr="00B6129B">
          <w:rPr>
            <w:rFonts w:ascii="Arial" w:hAnsi="Arial" w:cs="Arial"/>
            <w:noProof/>
            <w:webHidden/>
            <w:sz w:val="20"/>
            <w:szCs w:val="20"/>
          </w:rPr>
          <w:fldChar w:fldCharType="end"/>
        </w:r>
      </w:hyperlink>
    </w:p>
    <w:p w14:paraId="04ADDD9F" w14:textId="528D91E9"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34" w:history="1">
        <w:r w:rsidR="00B6129B" w:rsidRPr="00B6129B">
          <w:rPr>
            <w:rStyle w:val="af8"/>
            <w:rFonts w:ascii="Arial" w:hAnsi="Arial" w:cs="Arial"/>
            <w:noProof/>
            <w:sz w:val="20"/>
            <w:szCs w:val="20"/>
          </w:rPr>
          <w:t>2.3.18.</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_Toc102167334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35</w:t>
        </w:r>
        <w:r w:rsidR="00B6129B" w:rsidRPr="00B6129B">
          <w:rPr>
            <w:rFonts w:ascii="Arial" w:hAnsi="Arial" w:cs="Arial"/>
            <w:noProof/>
            <w:webHidden/>
            <w:sz w:val="20"/>
            <w:szCs w:val="20"/>
          </w:rPr>
          <w:fldChar w:fldCharType="end"/>
        </w:r>
      </w:hyperlink>
    </w:p>
    <w:p w14:paraId="1D1BD064" w14:textId="1524A679"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35" w:history="1">
        <w:r w:rsidR="00B6129B" w:rsidRPr="00B6129B">
          <w:rPr>
            <w:rStyle w:val="af8"/>
            <w:rFonts w:ascii="Arial" w:hAnsi="Arial" w:cs="Arial"/>
            <w:noProof/>
            <w:sz w:val="20"/>
            <w:szCs w:val="20"/>
          </w:rPr>
          <w:t>2.3.19.</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Уровень автоматизации и обслуживания центральных тепловых пунктов, насосных станций</w:t>
        </w:r>
        <w:r w:rsidR="00B6129B" w:rsidRPr="00B6129B">
          <w:rPr>
            <w:rFonts w:ascii="Arial" w:hAnsi="Arial" w:cs="Arial"/>
            <w:noProof/>
            <w:webHidden/>
            <w:sz w:val="20"/>
            <w:szCs w:val="20"/>
          </w:rPr>
          <w:tab/>
        </w:r>
        <w:r w:rsid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_Toc102167335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35</w:t>
        </w:r>
        <w:r w:rsidR="00B6129B" w:rsidRPr="00B6129B">
          <w:rPr>
            <w:rFonts w:ascii="Arial" w:hAnsi="Arial" w:cs="Arial"/>
            <w:noProof/>
            <w:webHidden/>
            <w:sz w:val="20"/>
            <w:szCs w:val="20"/>
          </w:rPr>
          <w:fldChar w:fldCharType="end"/>
        </w:r>
      </w:hyperlink>
    </w:p>
    <w:p w14:paraId="4F164593" w14:textId="0E81E5A0"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36" w:history="1">
        <w:r w:rsidR="00B6129B" w:rsidRPr="00B6129B">
          <w:rPr>
            <w:rStyle w:val="af8"/>
            <w:rFonts w:ascii="Arial" w:hAnsi="Arial" w:cs="Arial"/>
            <w:noProof/>
            <w:sz w:val="20"/>
            <w:szCs w:val="20"/>
          </w:rPr>
          <w:t>2.3.20.</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Сведения о наличии защиты тепловых сетей от превышения давления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_Toc102167336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35</w:t>
        </w:r>
        <w:r w:rsidR="00B6129B" w:rsidRPr="00B6129B">
          <w:rPr>
            <w:rFonts w:ascii="Arial" w:hAnsi="Arial" w:cs="Arial"/>
            <w:noProof/>
            <w:webHidden/>
            <w:sz w:val="20"/>
            <w:szCs w:val="20"/>
          </w:rPr>
          <w:fldChar w:fldCharType="end"/>
        </w:r>
      </w:hyperlink>
    </w:p>
    <w:p w14:paraId="2477E98D" w14:textId="0DDF2F5F"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37" w:history="1">
        <w:r w:rsidR="00B6129B" w:rsidRPr="00B6129B">
          <w:rPr>
            <w:rStyle w:val="af8"/>
            <w:rFonts w:ascii="Arial" w:hAnsi="Arial" w:cs="Arial"/>
            <w:noProof/>
            <w:sz w:val="20"/>
            <w:szCs w:val="20"/>
          </w:rPr>
          <w:t>2.3.21.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Перечень выявленных бесхозяйных тепловых сетей и обоснование выбора организации, уполномоченной на их эксплуатацию</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_Toc102167337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38</w:t>
        </w:r>
        <w:r w:rsidR="00B6129B" w:rsidRPr="00B6129B">
          <w:rPr>
            <w:rFonts w:ascii="Arial" w:hAnsi="Arial" w:cs="Arial"/>
            <w:noProof/>
            <w:webHidden/>
            <w:sz w:val="20"/>
            <w:szCs w:val="20"/>
          </w:rPr>
          <w:fldChar w:fldCharType="end"/>
        </w:r>
      </w:hyperlink>
    </w:p>
    <w:p w14:paraId="27479533" w14:textId="2EFCCEBB"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38" w:history="1">
        <w:r w:rsidR="00B6129B" w:rsidRPr="00B6129B">
          <w:rPr>
            <w:rStyle w:val="af8"/>
            <w:rFonts w:ascii="Arial" w:hAnsi="Arial" w:cs="Arial"/>
            <w:noProof/>
            <w:sz w:val="20"/>
            <w:szCs w:val="20"/>
          </w:rPr>
          <w:t>2.3.22.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Данные энергетических характеристик тепловых сетей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_Toc102167338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39</w:t>
        </w:r>
        <w:r w:rsidR="00B6129B" w:rsidRPr="00B6129B">
          <w:rPr>
            <w:rFonts w:ascii="Arial" w:hAnsi="Arial" w:cs="Arial"/>
            <w:noProof/>
            <w:webHidden/>
            <w:sz w:val="20"/>
            <w:szCs w:val="20"/>
          </w:rPr>
          <w:fldChar w:fldCharType="end"/>
        </w:r>
      </w:hyperlink>
    </w:p>
    <w:p w14:paraId="00338A3E" w14:textId="40A38D4A"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39" w:history="1">
        <w:r w:rsidR="00B6129B" w:rsidRPr="00B6129B">
          <w:rPr>
            <w:rStyle w:val="af8"/>
            <w:rFonts w:ascii="Arial" w:hAnsi="Arial" w:cs="Arial"/>
            <w:noProof/>
            <w:sz w:val="20"/>
            <w:szCs w:val="20"/>
          </w:rPr>
          <w:t>2.3.23.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изменений в характеристиках тепловых сетей и сооружений на них, зафиксированных за период, предшествующий актуализации схемы</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_Toc102167339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39</w:t>
        </w:r>
        <w:r w:rsidR="00B6129B" w:rsidRPr="00B6129B">
          <w:rPr>
            <w:rFonts w:ascii="Arial" w:hAnsi="Arial" w:cs="Arial"/>
            <w:noProof/>
            <w:webHidden/>
            <w:sz w:val="20"/>
            <w:szCs w:val="20"/>
          </w:rPr>
          <w:fldChar w:fldCharType="end"/>
        </w:r>
      </w:hyperlink>
    </w:p>
    <w:p w14:paraId="544B0F4A" w14:textId="31A75F45"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40" w:history="1">
        <w:r w:rsidR="00B6129B" w:rsidRPr="00B6129B">
          <w:rPr>
            <w:rStyle w:val="af8"/>
            <w:rFonts w:ascii="Arial" w:hAnsi="Arial" w:cs="Arial"/>
            <w:noProof/>
            <w:sz w:val="20"/>
            <w:szCs w:val="20"/>
          </w:rPr>
          <w:t>2.4.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Зоны действия источников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_Toc102167340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40</w:t>
        </w:r>
        <w:r w:rsidR="00B6129B" w:rsidRPr="00B6129B">
          <w:rPr>
            <w:rFonts w:ascii="Arial" w:hAnsi="Arial" w:cs="Arial"/>
            <w:noProof/>
            <w:webHidden/>
            <w:sz w:val="20"/>
            <w:szCs w:val="20"/>
          </w:rPr>
          <w:fldChar w:fldCharType="end"/>
        </w:r>
      </w:hyperlink>
    </w:p>
    <w:p w14:paraId="5E966E83" w14:textId="50F84C15"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41" w:history="1">
        <w:r w:rsidR="00B6129B" w:rsidRPr="00B6129B">
          <w:rPr>
            <w:rStyle w:val="af8"/>
            <w:rFonts w:ascii="Arial" w:hAnsi="Arial" w:cs="Arial"/>
            <w:noProof/>
            <w:sz w:val="20"/>
            <w:szCs w:val="20"/>
          </w:rPr>
          <w:t>2.5.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Тепловые нагрузки потребителей тепловой энергии, групп потребителей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_Toc102167341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41</w:t>
        </w:r>
        <w:r w:rsidR="00B6129B" w:rsidRPr="00B6129B">
          <w:rPr>
            <w:rFonts w:ascii="Arial" w:hAnsi="Arial" w:cs="Arial"/>
            <w:noProof/>
            <w:webHidden/>
            <w:sz w:val="20"/>
            <w:szCs w:val="20"/>
          </w:rPr>
          <w:fldChar w:fldCharType="end"/>
        </w:r>
      </w:hyperlink>
    </w:p>
    <w:p w14:paraId="4C1A7DA4" w14:textId="6A0E3747"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42" w:history="1">
        <w:r w:rsidR="00B6129B" w:rsidRPr="00B6129B">
          <w:rPr>
            <w:rStyle w:val="af8"/>
            <w:rFonts w:ascii="Arial" w:hAnsi="Arial" w:cs="Arial"/>
            <w:noProof/>
            <w:sz w:val="20"/>
            <w:szCs w:val="20"/>
          </w:rPr>
          <w:t>2.5.1.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_Toc102167342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41</w:t>
        </w:r>
        <w:r w:rsidR="00B6129B" w:rsidRPr="00B6129B">
          <w:rPr>
            <w:rFonts w:ascii="Arial" w:hAnsi="Arial" w:cs="Arial"/>
            <w:noProof/>
            <w:webHidden/>
            <w:sz w:val="20"/>
            <w:szCs w:val="20"/>
          </w:rPr>
          <w:fldChar w:fldCharType="end"/>
        </w:r>
      </w:hyperlink>
    </w:p>
    <w:p w14:paraId="2F52E58E" w14:textId="3D869EF0"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43" w:history="1">
        <w:r w:rsidR="00B6129B" w:rsidRPr="00B6129B">
          <w:rPr>
            <w:rStyle w:val="af8"/>
            <w:rFonts w:ascii="Arial" w:hAnsi="Arial" w:cs="Arial"/>
            <w:noProof/>
            <w:sz w:val="20"/>
            <w:szCs w:val="20"/>
          </w:rPr>
          <w:t>2.5.2.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значений расчетных тепловых нагрузок на коллекторах источников тепловой энергии</w:t>
        </w:r>
        <w:r w:rsidR="00B6129B" w:rsidRPr="00B6129B">
          <w:rPr>
            <w:rFonts w:ascii="Arial" w:hAnsi="Arial" w:cs="Arial"/>
            <w:noProof/>
            <w:webHidden/>
            <w:sz w:val="20"/>
            <w:szCs w:val="20"/>
          </w:rPr>
          <w:tab/>
        </w:r>
        <w:r w:rsid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_Toc102167343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41</w:t>
        </w:r>
        <w:r w:rsidR="00B6129B" w:rsidRPr="00B6129B">
          <w:rPr>
            <w:rFonts w:ascii="Arial" w:hAnsi="Arial" w:cs="Arial"/>
            <w:noProof/>
            <w:webHidden/>
            <w:sz w:val="20"/>
            <w:szCs w:val="20"/>
          </w:rPr>
          <w:fldChar w:fldCharType="end"/>
        </w:r>
      </w:hyperlink>
    </w:p>
    <w:p w14:paraId="1A3D3E6C" w14:textId="4A95C257"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44" w:history="1">
        <w:r w:rsidR="00B6129B" w:rsidRPr="00B6129B">
          <w:rPr>
            <w:rStyle w:val="af8"/>
            <w:rFonts w:ascii="Arial" w:hAnsi="Arial" w:cs="Arial"/>
            <w:noProof/>
            <w:sz w:val="20"/>
            <w:szCs w:val="20"/>
          </w:rPr>
          <w:t>2.5.3.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B6129B" w:rsidRPr="00B6129B">
          <w:rPr>
            <w:rFonts w:ascii="Arial" w:hAnsi="Arial" w:cs="Arial"/>
            <w:noProof/>
            <w:webHidden/>
            <w:sz w:val="20"/>
            <w:szCs w:val="20"/>
          </w:rPr>
          <w:tab/>
        </w:r>
        <w:r w:rsid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_Toc102167344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41</w:t>
        </w:r>
        <w:r w:rsidR="00B6129B" w:rsidRPr="00B6129B">
          <w:rPr>
            <w:rFonts w:ascii="Arial" w:hAnsi="Arial" w:cs="Arial"/>
            <w:noProof/>
            <w:webHidden/>
            <w:sz w:val="20"/>
            <w:szCs w:val="20"/>
          </w:rPr>
          <w:fldChar w:fldCharType="end"/>
        </w:r>
      </w:hyperlink>
    </w:p>
    <w:p w14:paraId="3A9073CD" w14:textId="29E12642"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45" w:history="1">
        <w:r w:rsidR="00B6129B" w:rsidRPr="00B6129B">
          <w:rPr>
            <w:rStyle w:val="af8"/>
            <w:rFonts w:ascii="Arial" w:hAnsi="Arial" w:cs="Arial"/>
            <w:noProof/>
            <w:sz w:val="20"/>
            <w:szCs w:val="20"/>
          </w:rPr>
          <w:t>2.5.4.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величины потребления тепловой энергии в расчетных элементах территориального деления за отопительный период и за год в целом</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_Toc102167345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41</w:t>
        </w:r>
        <w:r w:rsidR="00B6129B" w:rsidRPr="00B6129B">
          <w:rPr>
            <w:rFonts w:ascii="Arial" w:hAnsi="Arial" w:cs="Arial"/>
            <w:noProof/>
            <w:webHidden/>
            <w:sz w:val="20"/>
            <w:szCs w:val="20"/>
          </w:rPr>
          <w:fldChar w:fldCharType="end"/>
        </w:r>
      </w:hyperlink>
    </w:p>
    <w:p w14:paraId="52B74CA6" w14:textId="4654ADFA"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46" w:history="1">
        <w:r w:rsidR="00B6129B" w:rsidRPr="00B6129B">
          <w:rPr>
            <w:rStyle w:val="af8"/>
            <w:rFonts w:ascii="Arial" w:hAnsi="Arial" w:cs="Arial"/>
            <w:noProof/>
            <w:sz w:val="20"/>
            <w:szCs w:val="20"/>
          </w:rPr>
          <w:t>2.5.5.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существующих нормативов потребления тепловой энергии для населения на отопление и горячее водоснабжение</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_Toc102167346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42</w:t>
        </w:r>
        <w:r w:rsidR="00B6129B" w:rsidRPr="00B6129B">
          <w:rPr>
            <w:rFonts w:ascii="Arial" w:hAnsi="Arial" w:cs="Arial"/>
            <w:noProof/>
            <w:webHidden/>
            <w:sz w:val="20"/>
            <w:szCs w:val="20"/>
          </w:rPr>
          <w:fldChar w:fldCharType="end"/>
        </w:r>
      </w:hyperlink>
    </w:p>
    <w:p w14:paraId="5D045997" w14:textId="460BACD7"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47" w:history="1">
        <w:r w:rsidR="00B6129B" w:rsidRPr="00B6129B">
          <w:rPr>
            <w:rStyle w:val="af8"/>
            <w:rFonts w:ascii="Arial" w:hAnsi="Arial" w:cs="Arial"/>
            <w:noProof/>
            <w:sz w:val="20"/>
            <w:szCs w:val="20"/>
          </w:rPr>
          <w:t>2.5.6.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сравнения величины договорной и расчетной тепловой нагрузки по зоне действия каждого источника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_Toc102167347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43</w:t>
        </w:r>
        <w:r w:rsidR="00B6129B" w:rsidRPr="00B6129B">
          <w:rPr>
            <w:rFonts w:ascii="Arial" w:hAnsi="Arial" w:cs="Arial"/>
            <w:noProof/>
            <w:webHidden/>
            <w:sz w:val="20"/>
            <w:szCs w:val="20"/>
          </w:rPr>
          <w:fldChar w:fldCharType="end"/>
        </w:r>
      </w:hyperlink>
    </w:p>
    <w:p w14:paraId="0AEDD52B" w14:textId="1A92E1BB"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48" w:history="1">
        <w:r w:rsidR="00B6129B" w:rsidRPr="00B6129B">
          <w:rPr>
            <w:rStyle w:val="af8"/>
            <w:rFonts w:ascii="Arial" w:hAnsi="Arial" w:cs="Arial"/>
            <w:noProof/>
            <w:sz w:val="20"/>
            <w:szCs w:val="20"/>
          </w:rPr>
          <w:t>2.5.7.</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изменений тепловых нагрузок потребителей тепловой энергии, зафиксированных за период, предшествующий актуализации схемы</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_Toc102167348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43</w:t>
        </w:r>
        <w:r w:rsidR="00B6129B" w:rsidRPr="00B6129B">
          <w:rPr>
            <w:rFonts w:ascii="Arial" w:hAnsi="Arial" w:cs="Arial"/>
            <w:noProof/>
            <w:webHidden/>
            <w:sz w:val="20"/>
            <w:szCs w:val="20"/>
          </w:rPr>
          <w:fldChar w:fldCharType="end"/>
        </w:r>
      </w:hyperlink>
    </w:p>
    <w:p w14:paraId="611787E5" w14:textId="3026B352"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49" w:history="1">
        <w:r w:rsidR="00B6129B" w:rsidRPr="00B6129B">
          <w:rPr>
            <w:rStyle w:val="af8"/>
            <w:rFonts w:ascii="Arial" w:hAnsi="Arial" w:cs="Arial"/>
            <w:noProof/>
            <w:sz w:val="20"/>
            <w:szCs w:val="20"/>
          </w:rPr>
          <w:t>2.6.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Балансы тепловой мощности и тепловой нагрузки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_Toc102167349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44</w:t>
        </w:r>
        <w:r w:rsidR="00B6129B" w:rsidRPr="00B6129B">
          <w:rPr>
            <w:rFonts w:ascii="Arial" w:hAnsi="Arial" w:cs="Arial"/>
            <w:noProof/>
            <w:webHidden/>
            <w:sz w:val="20"/>
            <w:szCs w:val="20"/>
          </w:rPr>
          <w:fldChar w:fldCharType="end"/>
        </w:r>
      </w:hyperlink>
    </w:p>
    <w:p w14:paraId="5EC53BA6" w14:textId="178467E5"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50" w:history="1">
        <w:r w:rsidR="00B6129B" w:rsidRPr="00B6129B">
          <w:rPr>
            <w:rStyle w:val="af8"/>
            <w:rFonts w:ascii="Arial" w:hAnsi="Arial" w:cs="Arial"/>
            <w:noProof/>
            <w:sz w:val="20"/>
            <w:szCs w:val="20"/>
          </w:rPr>
          <w:t>2.6.1.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_Toc102167350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44</w:t>
        </w:r>
        <w:r w:rsidR="00B6129B" w:rsidRPr="00B6129B">
          <w:rPr>
            <w:rFonts w:ascii="Arial" w:hAnsi="Arial" w:cs="Arial"/>
            <w:noProof/>
            <w:webHidden/>
            <w:sz w:val="20"/>
            <w:szCs w:val="20"/>
          </w:rPr>
          <w:fldChar w:fldCharType="end"/>
        </w:r>
      </w:hyperlink>
    </w:p>
    <w:p w14:paraId="4F8E38E1" w14:textId="059387A4"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51" w:history="1">
        <w:r w:rsidR="00B6129B" w:rsidRPr="00B6129B">
          <w:rPr>
            <w:rStyle w:val="af8"/>
            <w:rFonts w:ascii="Arial" w:hAnsi="Arial" w:cs="Arial"/>
            <w:noProof/>
            <w:sz w:val="20"/>
            <w:szCs w:val="20"/>
          </w:rPr>
          <w:t>2.6.2.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резервов и дефицитов тепловой мощности нетто по каждому источнику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_Toc102167351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46</w:t>
        </w:r>
        <w:r w:rsidR="00B6129B" w:rsidRPr="00B6129B">
          <w:rPr>
            <w:rFonts w:ascii="Arial" w:hAnsi="Arial" w:cs="Arial"/>
            <w:noProof/>
            <w:webHidden/>
            <w:sz w:val="20"/>
            <w:szCs w:val="20"/>
          </w:rPr>
          <w:fldChar w:fldCharType="end"/>
        </w:r>
      </w:hyperlink>
    </w:p>
    <w:p w14:paraId="1E28E6F5" w14:textId="06A91D7C"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52" w:history="1">
        <w:r w:rsidR="00B6129B" w:rsidRPr="00B6129B">
          <w:rPr>
            <w:rStyle w:val="af8"/>
            <w:rFonts w:ascii="Arial" w:hAnsi="Arial" w:cs="Arial"/>
            <w:noProof/>
            <w:sz w:val="20"/>
            <w:szCs w:val="20"/>
          </w:rPr>
          <w:t>2.6.3.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_Toc102167352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46</w:t>
        </w:r>
        <w:r w:rsidR="00B6129B" w:rsidRPr="00B6129B">
          <w:rPr>
            <w:rFonts w:ascii="Arial" w:hAnsi="Arial" w:cs="Arial"/>
            <w:noProof/>
            <w:webHidden/>
            <w:sz w:val="20"/>
            <w:szCs w:val="20"/>
          </w:rPr>
          <w:fldChar w:fldCharType="end"/>
        </w:r>
      </w:hyperlink>
    </w:p>
    <w:p w14:paraId="223108F7" w14:textId="505F2A5F"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53" w:history="1">
        <w:r w:rsidR="00B6129B" w:rsidRPr="00B6129B">
          <w:rPr>
            <w:rStyle w:val="af8"/>
            <w:rFonts w:ascii="Arial" w:hAnsi="Arial" w:cs="Arial"/>
            <w:noProof/>
            <w:sz w:val="20"/>
            <w:szCs w:val="20"/>
          </w:rPr>
          <w:t>2.6.4.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причины возникновения дефицитов тепловой мощности и последствий влияния дефицитов на качество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_Toc102167353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46</w:t>
        </w:r>
        <w:r w:rsidR="00B6129B" w:rsidRPr="00B6129B">
          <w:rPr>
            <w:rFonts w:ascii="Arial" w:hAnsi="Arial" w:cs="Arial"/>
            <w:noProof/>
            <w:webHidden/>
            <w:sz w:val="20"/>
            <w:szCs w:val="20"/>
          </w:rPr>
          <w:fldChar w:fldCharType="end"/>
        </w:r>
      </w:hyperlink>
    </w:p>
    <w:p w14:paraId="4E31BBE7" w14:textId="2C903F20"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54" w:history="1">
        <w:r w:rsidR="00B6129B" w:rsidRPr="00B6129B">
          <w:rPr>
            <w:rStyle w:val="af8"/>
            <w:rFonts w:ascii="Arial" w:hAnsi="Arial" w:cs="Arial"/>
            <w:noProof/>
            <w:sz w:val="20"/>
            <w:szCs w:val="20"/>
          </w:rPr>
          <w:t>2.6.5.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_Toc102167354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46</w:t>
        </w:r>
        <w:r w:rsidR="00B6129B" w:rsidRPr="00B6129B">
          <w:rPr>
            <w:rFonts w:ascii="Arial" w:hAnsi="Arial" w:cs="Arial"/>
            <w:noProof/>
            <w:webHidden/>
            <w:sz w:val="20"/>
            <w:szCs w:val="20"/>
          </w:rPr>
          <w:fldChar w:fldCharType="end"/>
        </w:r>
      </w:hyperlink>
    </w:p>
    <w:p w14:paraId="65027464" w14:textId="0BA79075"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55" w:history="1">
        <w:r w:rsidR="00B6129B" w:rsidRPr="00B6129B">
          <w:rPr>
            <w:rStyle w:val="af8"/>
            <w:rFonts w:ascii="Arial" w:hAnsi="Arial" w:cs="Arial"/>
            <w:noProof/>
            <w:sz w:val="20"/>
            <w:szCs w:val="20"/>
          </w:rPr>
          <w:t>2.6.6.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изменений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r w:rsidR="00B6129B" w:rsidRPr="00B6129B">
          <w:rPr>
            <w:rFonts w:ascii="Arial" w:hAnsi="Arial" w:cs="Arial"/>
            <w:noProof/>
            <w:webHidden/>
            <w:sz w:val="20"/>
            <w:szCs w:val="20"/>
          </w:rPr>
          <w:tab/>
        </w:r>
        <w:r w:rsidR="00B6129B">
          <w:rPr>
            <w:rFonts w:ascii="Arial" w:hAnsi="Arial" w:cs="Arial"/>
            <w:noProof/>
            <w:webHidden/>
            <w:sz w:val="20"/>
            <w:szCs w:val="20"/>
          </w:rPr>
          <w:tab/>
        </w:r>
        <w:r w:rsid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_Toc102167355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46</w:t>
        </w:r>
        <w:r w:rsidR="00B6129B" w:rsidRPr="00B6129B">
          <w:rPr>
            <w:rFonts w:ascii="Arial" w:hAnsi="Arial" w:cs="Arial"/>
            <w:noProof/>
            <w:webHidden/>
            <w:sz w:val="20"/>
            <w:szCs w:val="20"/>
          </w:rPr>
          <w:fldChar w:fldCharType="end"/>
        </w:r>
      </w:hyperlink>
    </w:p>
    <w:p w14:paraId="2A381A9D" w14:textId="3F681B7E"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56" w:history="1">
        <w:r w:rsidR="00B6129B" w:rsidRPr="00B6129B">
          <w:rPr>
            <w:rStyle w:val="af8"/>
            <w:rFonts w:ascii="Arial" w:hAnsi="Arial" w:cs="Arial"/>
            <w:noProof/>
            <w:sz w:val="20"/>
            <w:szCs w:val="20"/>
          </w:rPr>
          <w:t>2.7.</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Балансы теплоносителя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_Toc102167356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47</w:t>
        </w:r>
        <w:r w:rsidR="00B6129B" w:rsidRPr="00B6129B">
          <w:rPr>
            <w:rFonts w:ascii="Arial" w:hAnsi="Arial" w:cs="Arial"/>
            <w:noProof/>
            <w:webHidden/>
            <w:sz w:val="20"/>
            <w:szCs w:val="20"/>
          </w:rPr>
          <w:fldChar w:fldCharType="end"/>
        </w:r>
      </w:hyperlink>
    </w:p>
    <w:p w14:paraId="4561BD4B" w14:textId="73928C4B"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57" w:history="1">
        <w:r w:rsidR="00B6129B" w:rsidRPr="00B6129B">
          <w:rPr>
            <w:rStyle w:val="af8"/>
            <w:rFonts w:ascii="Arial" w:hAnsi="Arial" w:cs="Arial"/>
            <w:noProof/>
            <w:sz w:val="20"/>
            <w:szCs w:val="20"/>
          </w:rPr>
          <w:t>2.7.1.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B6129B" w:rsidRPr="00B6129B">
          <w:rPr>
            <w:rFonts w:ascii="Arial" w:hAnsi="Arial" w:cs="Arial"/>
            <w:noProof/>
            <w:webHidden/>
            <w:sz w:val="20"/>
            <w:szCs w:val="20"/>
          </w:rPr>
          <w:tab/>
        </w:r>
        <w:r w:rsid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_Toc102167357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47</w:t>
        </w:r>
        <w:r w:rsidR="00B6129B" w:rsidRPr="00B6129B">
          <w:rPr>
            <w:rFonts w:ascii="Arial" w:hAnsi="Arial" w:cs="Arial"/>
            <w:noProof/>
            <w:webHidden/>
            <w:sz w:val="20"/>
            <w:szCs w:val="20"/>
          </w:rPr>
          <w:fldChar w:fldCharType="end"/>
        </w:r>
      </w:hyperlink>
    </w:p>
    <w:p w14:paraId="51A7D24B" w14:textId="6D15FD2A"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58" w:history="1">
        <w:r w:rsidR="00B6129B" w:rsidRPr="00B6129B">
          <w:rPr>
            <w:rStyle w:val="af8"/>
            <w:rFonts w:ascii="Arial" w:hAnsi="Arial" w:cs="Arial"/>
            <w:noProof/>
            <w:sz w:val="20"/>
            <w:szCs w:val="20"/>
          </w:rPr>
          <w:t>2.7.2.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_Toc102167358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47</w:t>
        </w:r>
        <w:r w:rsidR="00B6129B" w:rsidRPr="00B6129B">
          <w:rPr>
            <w:rFonts w:ascii="Arial" w:hAnsi="Arial" w:cs="Arial"/>
            <w:noProof/>
            <w:webHidden/>
            <w:sz w:val="20"/>
            <w:szCs w:val="20"/>
          </w:rPr>
          <w:fldChar w:fldCharType="end"/>
        </w:r>
      </w:hyperlink>
    </w:p>
    <w:p w14:paraId="2E3B5E3D" w14:textId="6F4772F7"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59" w:history="1">
        <w:r w:rsidR="00B6129B" w:rsidRPr="00B6129B">
          <w:rPr>
            <w:rStyle w:val="af8"/>
            <w:rFonts w:ascii="Arial" w:hAnsi="Arial" w:cs="Arial"/>
            <w:noProof/>
            <w:sz w:val="20"/>
            <w:szCs w:val="20"/>
          </w:rPr>
          <w:t>2.7.3.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_Toc102167359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47</w:t>
        </w:r>
        <w:r w:rsidR="00B6129B" w:rsidRPr="00B6129B">
          <w:rPr>
            <w:rFonts w:ascii="Arial" w:hAnsi="Arial" w:cs="Arial"/>
            <w:noProof/>
            <w:webHidden/>
            <w:sz w:val="20"/>
            <w:szCs w:val="20"/>
          </w:rPr>
          <w:fldChar w:fldCharType="end"/>
        </w:r>
      </w:hyperlink>
    </w:p>
    <w:p w14:paraId="369B1F94" w14:textId="1280D90F"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60" w:history="1">
        <w:r w:rsidR="00B6129B" w:rsidRPr="00B6129B">
          <w:rPr>
            <w:rStyle w:val="af8"/>
            <w:rFonts w:ascii="Arial" w:hAnsi="Arial" w:cs="Arial"/>
            <w:noProof/>
            <w:sz w:val="20"/>
            <w:szCs w:val="20"/>
          </w:rPr>
          <w:t>2.8.</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Топливные балансы источников тепловой энергии и система обеспечения топливом</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_Toc102167360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47</w:t>
        </w:r>
        <w:r w:rsidR="00B6129B" w:rsidRPr="00B6129B">
          <w:rPr>
            <w:rFonts w:ascii="Arial" w:hAnsi="Arial" w:cs="Arial"/>
            <w:noProof/>
            <w:webHidden/>
            <w:sz w:val="20"/>
            <w:szCs w:val="20"/>
          </w:rPr>
          <w:fldChar w:fldCharType="end"/>
        </w:r>
      </w:hyperlink>
    </w:p>
    <w:p w14:paraId="78174D4D" w14:textId="39B814EE"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61" w:history="1">
        <w:r w:rsidR="00B6129B" w:rsidRPr="00B6129B">
          <w:rPr>
            <w:rStyle w:val="af8"/>
            <w:rFonts w:ascii="Arial" w:hAnsi="Arial" w:cs="Arial"/>
            <w:noProof/>
            <w:sz w:val="20"/>
            <w:szCs w:val="20"/>
          </w:rPr>
          <w:t>2.8.1.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видов и количества используемого основного топлива для каждого источника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_Toc102167361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47</w:t>
        </w:r>
        <w:r w:rsidR="00B6129B" w:rsidRPr="00B6129B">
          <w:rPr>
            <w:rFonts w:ascii="Arial" w:hAnsi="Arial" w:cs="Arial"/>
            <w:noProof/>
            <w:webHidden/>
            <w:sz w:val="20"/>
            <w:szCs w:val="20"/>
          </w:rPr>
          <w:fldChar w:fldCharType="end"/>
        </w:r>
      </w:hyperlink>
    </w:p>
    <w:p w14:paraId="30FD6953" w14:textId="51295FD6"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62" w:history="1">
        <w:r w:rsidR="00B6129B" w:rsidRPr="00B6129B">
          <w:rPr>
            <w:rStyle w:val="af8"/>
            <w:rFonts w:ascii="Arial" w:hAnsi="Arial" w:cs="Arial"/>
            <w:noProof/>
            <w:sz w:val="20"/>
            <w:szCs w:val="20"/>
          </w:rPr>
          <w:t>2.8.2.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видов резервного и аварийного топлива и возможности их обеспечения в соответствии с нормативными требованиями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_Toc102167362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48</w:t>
        </w:r>
        <w:r w:rsidR="00B6129B" w:rsidRPr="00B6129B">
          <w:rPr>
            <w:rFonts w:ascii="Arial" w:hAnsi="Arial" w:cs="Arial"/>
            <w:noProof/>
            <w:webHidden/>
            <w:sz w:val="20"/>
            <w:szCs w:val="20"/>
          </w:rPr>
          <w:fldChar w:fldCharType="end"/>
        </w:r>
      </w:hyperlink>
    </w:p>
    <w:p w14:paraId="04BE73CA" w14:textId="4D4B00E7"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63" w:history="1">
        <w:r w:rsidR="00B6129B" w:rsidRPr="00B6129B">
          <w:rPr>
            <w:rStyle w:val="af8"/>
            <w:rFonts w:ascii="Arial" w:hAnsi="Arial" w:cs="Arial"/>
            <w:noProof/>
            <w:sz w:val="20"/>
            <w:szCs w:val="20"/>
          </w:rPr>
          <w:t>2.8.3.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особенностей характеристик видов топлива в зависимости от мест поставки</w:t>
        </w:r>
        <w:r w:rsidR="00B6129B" w:rsidRPr="00B6129B">
          <w:rPr>
            <w:rFonts w:ascii="Arial" w:hAnsi="Arial" w:cs="Arial"/>
            <w:noProof/>
            <w:webHidden/>
            <w:sz w:val="20"/>
            <w:szCs w:val="20"/>
          </w:rPr>
          <w:tab/>
        </w:r>
        <w:r w:rsidR="00B6129B">
          <w:rPr>
            <w:rFonts w:ascii="Arial" w:hAnsi="Arial" w:cs="Arial"/>
            <w:noProof/>
            <w:webHidden/>
            <w:sz w:val="20"/>
            <w:szCs w:val="20"/>
          </w:rPr>
          <w:tab/>
        </w:r>
        <w:r w:rsid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_Toc102167363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48</w:t>
        </w:r>
        <w:r w:rsidR="00B6129B" w:rsidRPr="00B6129B">
          <w:rPr>
            <w:rFonts w:ascii="Arial" w:hAnsi="Arial" w:cs="Arial"/>
            <w:noProof/>
            <w:webHidden/>
            <w:sz w:val="20"/>
            <w:szCs w:val="20"/>
          </w:rPr>
          <w:fldChar w:fldCharType="end"/>
        </w:r>
      </w:hyperlink>
    </w:p>
    <w:p w14:paraId="196CCFAC" w14:textId="13E9F6B0"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64" w:history="1">
        <w:r w:rsidR="00B6129B" w:rsidRPr="00B6129B">
          <w:rPr>
            <w:rStyle w:val="af8"/>
            <w:rFonts w:ascii="Arial" w:hAnsi="Arial" w:cs="Arial"/>
            <w:noProof/>
            <w:sz w:val="20"/>
            <w:szCs w:val="20"/>
          </w:rPr>
          <w:t>2.8.4.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использования местных видов топлива</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_Toc102167364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48</w:t>
        </w:r>
        <w:r w:rsidR="00B6129B" w:rsidRPr="00B6129B">
          <w:rPr>
            <w:rFonts w:ascii="Arial" w:hAnsi="Arial" w:cs="Arial"/>
            <w:noProof/>
            <w:webHidden/>
            <w:sz w:val="20"/>
            <w:szCs w:val="20"/>
          </w:rPr>
          <w:fldChar w:fldCharType="end"/>
        </w:r>
      </w:hyperlink>
    </w:p>
    <w:p w14:paraId="7E67B14D" w14:textId="2F8A1D7D"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65" w:history="1">
        <w:r w:rsidR="00B6129B" w:rsidRPr="00B6129B">
          <w:rPr>
            <w:rStyle w:val="af8"/>
            <w:rFonts w:ascii="Arial" w:hAnsi="Arial" w:cs="Arial"/>
            <w:noProof/>
            <w:sz w:val="20"/>
            <w:szCs w:val="20"/>
          </w:rPr>
          <w:t>2.8.5.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_Toc102167365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48</w:t>
        </w:r>
        <w:r w:rsidR="00B6129B" w:rsidRPr="00B6129B">
          <w:rPr>
            <w:rFonts w:ascii="Arial" w:hAnsi="Arial" w:cs="Arial"/>
            <w:noProof/>
            <w:webHidden/>
            <w:sz w:val="20"/>
            <w:szCs w:val="20"/>
          </w:rPr>
          <w:fldChar w:fldCharType="end"/>
        </w:r>
      </w:hyperlink>
    </w:p>
    <w:p w14:paraId="6B09E389" w14:textId="0FBBBAA3"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66" w:history="1">
        <w:r w:rsidR="00B6129B" w:rsidRPr="00B6129B">
          <w:rPr>
            <w:rStyle w:val="af8"/>
            <w:rFonts w:ascii="Arial" w:hAnsi="Arial" w:cs="Arial"/>
            <w:noProof/>
            <w:sz w:val="20"/>
            <w:szCs w:val="20"/>
          </w:rPr>
          <w:t>2.8.6.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_Toc102167366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48</w:t>
        </w:r>
        <w:r w:rsidR="00B6129B" w:rsidRPr="00B6129B">
          <w:rPr>
            <w:rFonts w:ascii="Arial" w:hAnsi="Arial" w:cs="Arial"/>
            <w:noProof/>
            <w:webHidden/>
            <w:sz w:val="20"/>
            <w:szCs w:val="20"/>
          </w:rPr>
          <w:fldChar w:fldCharType="end"/>
        </w:r>
      </w:hyperlink>
    </w:p>
    <w:p w14:paraId="756AF5AE" w14:textId="34CFEE51"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67" w:history="1">
        <w:r w:rsidR="00B6129B" w:rsidRPr="00B6129B">
          <w:rPr>
            <w:rStyle w:val="af8"/>
            <w:rFonts w:ascii="Arial" w:hAnsi="Arial" w:cs="Arial"/>
            <w:noProof/>
            <w:sz w:val="20"/>
            <w:szCs w:val="20"/>
          </w:rPr>
          <w:t>2.8.7.</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приоритетного направления развития топливного баланса поселения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_Toc102167367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49</w:t>
        </w:r>
        <w:r w:rsidR="00B6129B" w:rsidRPr="00B6129B">
          <w:rPr>
            <w:rFonts w:ascii="Arial" w:hAnsi="Arial" w:cs="Arial"/>
            <w:noProof/>
            <w:webHidden/>
            <w:sz w:val="20"/>
            <w:szCs w:val="20"/>
          </w:rPr>
          <w:fldChar w:fldCharType="end"/>
        </w:r>
      </w:hyperlink>
    </w:p>
    <w:p w14:paraId="235FF83E" w14:textId="32BC9FE1"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68" w:history="1">
        <w:r w:rsidR="00B6129B" w:rsidRPr="00B6129B">
          <w:rPr>
            <w:rStyle w:val="af8"/>
            <w:rFonts w:ascii="Arial" w:hAnsi="Arial" w:cs="Arial"/>
            <w:noProof/>
            <w:sz w:val="20"/>
            <w:szCs w:val="20"/>
          </w:rPr>
          <w:t>2.8.8.</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изменений в топливных балансах источников тепловой энергии 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 период, предшествующий актуализации схемы</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_Toc102167368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49</w:t>
        </w:r>
        <w:r w:rsidR="00B6129B" w:rsidRPr="00B6129B">
          <w:rPr>
            <w:rFonts w:ascii="Arial" w:hAnsi="Arial" w:cs="Arial"/>
            <w:noProof/>
            <w:webHidden/>
            <w:sz w:val="20"/>
            <w:szCs w:val="20"/>
          </w:rPr>
          <w:fldChar w:fldCharType="end"/>
        </w:r>
      </w:hyperlink>
    </w:p>
    <w:p w14:paraId="33C328E2" w14:textId="1B3818A6"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69" w:history="1">
        <w:r w:rsidR="00B6129B" w:rsidRPr="00B6129B">
          <w:rPr>
            <w:rStyle w:val="af8"/>
            <w:rFonts w:ascii="Arial" w:hAnsi="Arial" w:cs="Arial"/>
            <w:noProof/>
            <w:sz w:val="20"/>
            <w:szCs w:val="20"/>
          </w:rPr>
          <w:t>2.9.</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Надёжность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_Toc102167369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49</w:t>
        </w:r>
        <w:r w:rsidR="00B6129B" w:rsidRPr="00B6129B">
          <w:rPr>
            <w:rFonts w:ascii="Arial" w:hAnsi="Arial" w:cs="Arial"/>
            <w:noProof/>
            <w:webHidden/>
            <w:sz w:val="20"/>
            <w:szCs w:val="20"/>
          </w:rPr>
          <w:fldChar w:fldCharType="end"/>
        </w:r>
      </w:hyperlink>
    </w:p>
    <w:p w14:paraId="61042F14" w14:textId="3FE1213D"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70" w:history="1">
        <w:r w:rsidR="00B6129B" w:rsidRPr="00B6129B">
          <w:rPr>
            <w:rStyle w:val="af8"/>
            <w:rFonts w:ascii="Arial" w:hAnsi="Arial" w:cs="Arial"/>
            <w:noProof/>
            <w:sz w:val="20"/>
            <w:szCs w:val="20"/>
          </w:rPr>
          <w:t>2.9.1.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Поток отказов (частота отказов) участков тепловых сетей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_Toc102167370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49</w:t>
        </w:r>
        <w:r w:rsidR="00B6129B" w:rsidRPr="00B6129B">
          <w:rPr>
            <w:rFonts w:ascii="Arial" w:hAnsi="Arial" w:cs="Arial"/>
            <w:noProof/>
            <w:webHidden/>
            <w:sz w:val="20"/>
            <w:szCs w:val="20"/>
          </w:rPr>
          <w:fldChar w:fldCharType="end"/>
        </w:r>
      </w:hyperlink>
    </w:p>
    <w:p w14:paraId="788F0F51" w14:textId="3012155E"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71" w:history="1">
        <w:r w:rsidR="00B6129B" w:rsidRPr="00B6129B">
          <w:rPr>
            <w:rStyle w:val="af8"/>
            <w:rFonts w:ascii="Arial" w:hAnsi="Arial" w:cs="Arial"/>
            <w:noProof/>
            <w:sz w:val="20"/>
            <w:szCs w:val="20"/>
          </w:rPr>
          <w:t>2.9.2.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Частота отключений потребителей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_Toc102167371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50</w:t>
        </w:r>
        <w:r w:rsidR="00B6129B" w:rsidRPr="00B6129B">
          <w:rPr>
            <w:rFonts w:ascii="Arial" w:hAnsi="Arial" w:cs="Arial"/>
            <w:noProof/>
            <w:webHidden/>
            <w:sz w:val="20"/>
            <w:szCs w:val="20"/>
          </w:rPr>
          <w:fldChar w:fldCharType="end"/>
        </w:r>
      </w:hyperlink>
    </w:p>
    <w:p w14:paraId="234B9CB3" w14:textId="316C0229"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72" w:history="1">
        <w:r w:rsidR="00B6129B" w:rsidRPr="00B6129B">
          <w:rPr>
            <w:rStyle w:val="af8"/>
            <w:rFonts w:ascii="Arial" w:hAnsi="Arial" w:cs="Arial"/>
            <w:noProof/>
            <w:sz w:val="20"/>
            <w:szCs w:val="20"/>
          </w:rPr>
          <w:t>2.9.3.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Поток (частота) и время восстановления теплоснабжения потребителей после отключений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_Toc102167372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50</w:t>
        </w:r>
        <w:r w:rsidR="00B6129B" w:rsidRPr="00B6129B">
          <w:rPr>
            <w:rFonts w:ascii="Arial" w:hAnsi="Arial" w:cs="Arial"/>
            <w:noProof/>
            <w:webHidden/>
            <w:sz w:val="20"/>
            <w:szCs w:val="20"/>
          </w:rPr>
          <w:fldChar w:fldCharType="end"/>
        </w:r>
      </w:hyperlink>
    </w:p>
    <w:p w14:paraId="26C745B0" w14:textId="482282F9"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73" w:history="1">
        <w:r w:rsidR="00B6129B" w:rsidRPr="00B6129B">
          <w:rPr>
            <w:rStyle w:val="af8"/>
            <w:rFonts w:ascii="Arial" w:hAnsi="Arial" w:cs="Arial"/>
            <w:noProof/>
            <w:sz w:val="20"/>
            <w:szCs w:val="20"/>
          </w:rPr>
          <w:t>2.9.4.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Графические материалы (карты-схемы тепловых сетей и зон ненормативной надежности и безопасности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_Toc102167373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51</w:t>
        </w:r>
        <w:r w:rsidR="00B6129B" w:rsidRPr="00B6129B">
          <w:rPr>
            <w:rFonts w:ascii="Arial" w:hAnsi="Arial" w:cs="Arial"/>
            <w:noProof/>
            <w:webHidden/>
            <w:sz w:val="20"/>
            <w:szCs w:val="20"/>
          </w:rPr>
          <w:fldChar w:fldCharType="end"/>
        </w:r>
      </w:hyperlink>
    </w:p>
    <w:p w14:paraId="45C92F6D" w14:textId="0BC1B0B6"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74" w:history="1">
        <w:r w:rsidR="00B6129B" w:rsidRPr="00B6129B">
          <w:rPr>
            <w:rStyle w:val="af8"/>
            <w:rFonts w:ascii="Arial" w:hAnsi="Arial" w:cs="Arial"/>
            <w:noProof/>
            <w:sz w:val="20"/>
            <w:szCs w:val="20"/>
          </w:rPr>
          <w:t>2.9.5.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_Toc102167374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51</w:t>
        </w:r>
        <w:r w:rsidR="00B6129B" w:rsidRPr="00B6129B">
          <w:rPr>
            <w:rFonts w:ascii="Arial" w:hAnsi="Arial" w:cs="Arial"/>
            <w:noProof/>
            <w:webHidden/>
            <w:sz w:val="20"/>
            <w:szCs w:val="20"/>
          </w:rPr>
          <w:fldChar w:fldCharType="end"/>
        </w:r>
      </w:hyperlink>
    </w:p>
    <w:p w14:paraId="522D552B" w14:textId="74F5179B"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75" w:history="1">
        <w:r w:rsidR="00B6129B" w:rsidRPr="00B6129B">
          <w:rPr>
            <w:rStyle w:val="af8"/>
            <w:rFonts w:ascii="Arial" w:hAnsi="Arial" w:cs="Arial"/>
            <w:noProof/>
            <w:sz w:val="20"/>
            <w:szCs w:val="20"/>
          </w:rPr>
          <w:t>2.9.6.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Результаты анализа времени восстановления теплоснабжения потребителей, отключенных в результате аварийных ситуаций при теплоснабжении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_Toc102167375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51</w:t>
        </w:r>
        <w:r w:rsidR="00B6129B" w:rsidRPr="00B6129B">
          <w:rPr>
            <w:rFonts w:ascii="Arial" w:hAnsi="Arial" w:cs="Arial"/>
            <w:noProof/>
            <w:webHidden/>
            <w:sz w:val="20"/>
            <w:szCs w:val="20"/>
          </w:rPr>
          <w:fldChar w:fldCharType="end"/>
        </w:r>
      </w:hyperlink>
    </w:p>
    <w:p w14:paraId="30293407" w14:textId="486947AA"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76" w:history="1">
        <w:r w:rsidR="00B6129B" w:rsidRPr="00B6129B">
          <w:rPr>
            <w:rStyle w:val="af8"/>
            <w:rFonts w:ascii="Arial" w:hAnsi="Arial" w:cs="Arial"/>
            <w:noProof/>
            <w:sz w:val="20"/>
            <w:szCs w:val="20"/>
          </w:rPr>
          <w:t>2.9.7.</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изменений в надёжности теплоснабжения 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_Toc102167376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51</w:t>
        </w:r>
        <w:r w:rsidR="00B6129B" w:rsidRPr="00B6129B">
          <w:rPr>
            <w:rFonts w:ascii="Arial" w:hAnsi="Arial" w:cs="Arial"/>
            <w:noProof/>
            <w:webHidden/>
            <w:sz w:val="20"/>
            <w:szCs w:val="20"/>
          </w:rPr>
          <w:fldChar w:fldCharType="end"/>
        </w:r>
      </w:hyperlink>
    </w:p>
    <w:p w14:paraId="37BDCF7A" w14:textId="336A7CCB"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77" w:history="1">
        <w:r w:rsidR="00B6129B" w:rsidRPr="00B6129B">
          <w:rPr>
            <w:rStyle w:val="af8"/>
            <w:rFonts w:ascii="Arial" w:hAnsi="Arial" w:cs="Arial"/>
            <w:noProof/>
            <w:sz w:val="20"/>
            <w:szCs w:val="20"/>
          </w:rPr>
          <w:t>2.9.8.</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Сценарии развития аварий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_Toc102167377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51</w:t>
        </w:r>
        <w:r w:rsidR="00B6129B" w:rsidRPr="00B6129B">
          <w:rPr>
            <w:rFonts w:ascii="Arial" w:hAnsi="Arial" w:cs="Arial"/>
            <w:noProof/>
            <w:webHidden/>
            <w:sz w:val="20"/>
            <w:szCs w:val="20"/>
          </w:rPr>
          <w:fldChar w:fldCharType="end"/>
        </w:r>
      </w:hyperlink>
    </w:p>
    <w:p w14:paraId="07CD5A7C" w14:textId="639A57AF"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378" w:history="1">
        <w:r w:rsidR="00B6129B" w:rsidRPr="00B6129B">
          <w:rPr>
            <w:rStyle w:val="af8"/>
            <w:rFonts w:ascii="Arial" w:hAnsi="Arial" w:cs="Arial"/>
            <w:noProof/>
            <w:sz w:val="20"/>
            <w:szCs w:val="20"/>
          </w:rPr>
          <w:t>2.10.</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Технико-экономические показатели теплоснабжающих и теплосетевых организаций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_Toc102167378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55</w:t>
        </w:r>
        <w:r w:rsidR="00B6129B" w:rsidRPr="00B6129B">
          <w:rPr>
            <w:rFonts w:ascii="Arial" w:hAnsi="Arial" w:cs="Arial"/>
            <w:noProof/>
            <w:webHidden/>
            <w:sz w:val="20"/>
            <w:szCs w:val="20"/>
          </w:rPr>
          <w:fldChar w:fldCharType="end"/>
        </w:r>
      </w:hyperlink>
    </w:p>
    <w:p w14:paraId="6C14EE62" w14:textId="567E13AD"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79" w:history="1">
        <w:r w:rsidR="00B6129B" w:rsidRPr="00B6129B">
          <w:rPr>
            <w:rStyle w:val="af8"/>
            <w:rFonts w:ascii="Arial" w:hAnsi="Arial" w:cs="Arial"/>
            <w:noProof/>
            <w:sz w:val="20"/>
            <w:szCs w:val="20"/>
          </w:rPr>
          <w:t>2.10.1.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изменений технико-экономических показателей теплоснабжающих и теплосетевых организаций 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_Toc102167379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55</w:t>
        </w:r>
        <w:r w:rsidR="00B6129B" w:rsidRPr="00B6129B">
          <w:rPr>
            <w:rFonts w:ascii="Arial" w:hAnsi="Arial" w:cs="Arial"/>
            <w:noProof/>
            <w:webHidden/>
            <w:sz w:val="20"/>
            <w:szCs w:val="20"/>
          </w:rPr>
          <w:fldChar w:fldCharType="end"/>
        </w:r>
      </w:hyperlink>
    </w:p>
    <w:p w14:paraId="7A0A0D4D" w14:textId="6559F6F3"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380" w:history="1">
        <w:r w:rsidR="00B6129B" w:rsidRPr="00B6129B">
          <w:rPr>
            <w:rStyle w:val="af8"/>
            <w:rFonts w:ascii="Arial" w:hAnsi="Arial" w:cs="Arial"/>
            <w:noProof/>
            <w:sz w:val="20"/>
            <w:szCs w:val="20"/>
          </w:rPr>
          <w:t>2.11.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Цены (тарифы) в сфере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_Toc102167380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56</w:t>
        </w:r>
        <w:r w:rsidR="00B6129B" w:rsidRPr="00B6129B">
          <w:rPr>
            <w:rFonts w:ascii="Arial" w:hAnsi="Arial" w:cs="Arial"/>
            <w:noProof/>
            <w:webHidden/>
            <w:sz w:val="20"/>
            <w:szCs w:val="20"/>
          </w:rPr>
          <w:fldChar w:fldCharType="end"/>
        </w:r>
      </w:hyperlink>
    </w:p>
    <w:p w14:paraId="6EAD2BCB" w14:textId="581ABEDB"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81" w:history="1">
        <w:r w:rsidR="00B6129B" w:rsidRPr="00B6129B">
          <w:rPr>
            <w:rStyle w:val="af8"/>
            <w:rFonts w:ascii="Arial" w:hAnsi="Arial" w:cs="Arial"/>
            <w:noProof/>
            <w:sz w:val="20"/>
            <w:szCs w:val="20"/>
          </w:rPr>
          <w:t>2.11.1.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_Toc102167381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56</w:t>
        </w:r>
        <w:r w:rsidR="00B6129B" w:rsidRPr="00B6129B">
          <w:rPr>
            <w:rFonts w:ascii="Arial" w:hAnsi="Arial" w:cs="Arial"/>
            <w:noProof/>
            <w:webHidden/>
            <w:sz w:val="20"/>
            <w:szCs w:val="20"/>
          </w:rPr>
          <w:fldChar w:fldCharType="end"/>
        </w:r>
      </w:hyperlink>
    </w:p>
    <w:p w14:paraId="04760F73" w14:textId="7342BAB8"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82" w:history="1">
        <w:r w:rsidR="00B6129B" w:rsidRPr="00B6129B">
          <w:rPr>
            <w:rStyle w:val="af8"/>
            <w:rFonts w:ascii="Arial" w:hAnsi="Arial" w:cs="Arial"/>
            <w:noProof/>
            <w:sz w:val="20"/>
            <w:szCs w:val="20"/>
          </w:rPr>
          <w:t>2.11.2.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структуры цен (тарифов), установленных на момент разработки схемы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_Toc102167382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56</w:t>
        </w:r>
        <w:r w:rsidR="00B6129B" w:rsidRPr="00B6129B">
          <w:rPr>
            <w:rFonts w:ascii="Arial" w:hAnsi="Arial" w:cs="Arial"/>
            <w:noProof/>
            <w:webHidden/>
            <w:sz w:val="20"/>
            <w:szCs w:val="20"/>
          </w:rPr>
          <w:fldChar w:fldCharType="end"/>
        </w:r>
      </w:hyperlink>
    </w:p>
    <w:p w14:paraId="403B5644" w14:textId="050F693C"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83" w:history="1">
        <w:r w:rsidR="00B6129B" w:rsidRPr="00B6129B">
          <w:rPr>
            <w:rStyle w:val="af8"/>
            <w:rFonts w:ascii="Arial" w:hAnsi="Arial" w:cs="Arial"/>
            <w:noProof/>
            <w:sz w:val="20"/>
            <w:szCs w:val="20"/>
          </w:rPr>
          <w:t>2.11.3.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платы за подключение к системе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_Toc102167383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58</w:t>
        </w:r>
        <w:r w:rsidR="00B6129B" w:rsidRPr="00B6129B">
          <w:rPr>
            <w:rFonts w:ascii="Arial" w:hAnsi="Arial" w:cs="Arial"/>
            <w:noProof/>
            <w:webHidden/>
            <w:sz w:val="20"/>
            <w:szCs w:val="20"/>
          </w:rPr>
          <w:fldChar w:fldCharType="end"/>
        </w:r>
      </w:hyperlink>
    </w:p>
    <w:p w14:paraId="3F693DFA" w14:textId="5A1C75C4"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84" w:history="1">
        <w:r w:rsidR="00B6129B" w:rsidRPr="00B6129B">
          <w:rPr>
            <w:rStyle w:val="af8"/>
            <w:rFonts w:ascii="Arial" w:hAnsi="Arial" w:cs="Arial"/>
            <w:noProof/>
            <w:sz w:val="20"/>
            <w:szCs w:val="20"/>
          </w:rPr>
          <w:t>2.11.4.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платы за услуги по поддержанию резервной тепловой мощности, в том числе для социально значимых категорий потребителей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_Toc102167384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58</w:t>
        </w:r>
        <w:r w:rsidR="00B6129B" w:rsidRPr="00B6129B">
          <w:rPr>
            <w:rFonts w:ascii="Arial" w:hAnsi="Arial" w:cs="Arial"/>
            <w:noProof/>
            <w:webHidden/>
            <w:sz w:val="20"/>
            <w:szCs w:val="20"/>
          </w:rPr>
          <w:fldChar w:fldCharType="end"/>
        </w:r>
      </w:hyperlink>
    </w:p>
    <w:p w14:paraId="437B8067" w14:textId="4CA51D62"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85" w:history="1">
        <w:r w:rsidR="00B6129B" w:rsidRPr="00B6129B">
          <w:rPr>
            <w:rStyle w:val="af8"/>
            <w:rFonts w:ascii="Arial" w:hAnsi="Arial" w:cs="Arial"/>
            <w:noProof/>
            <w:sz w:val="20"/>
            <w:szCs w:val="20"/>
          </w:rPr>
          <w:t>2.11.5.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_Toc102167385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58</w:t>
        </w:r>
        <w:r w:rsidR="00B6129B" w:rsidRPr="00B6129B">
          <w:rPr>
            <w:rFonts w:ascii="Arial" w:hAnsi="Arial" w:cs="Arial"/>
            <w:noProof/>
            <w:webHidden/>
            <w:sz w:val="20"/>
            <w:szCs w:val="20"/>
          </w:rPr>
          <w:fldChar w:fldCharType="end"/>
        </w:r>
      </w:hyperlink>
    </w:p>
    <w:p w14:paraId="73F9CE6D" w14:textId="40423914"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86" w:history="1">
        <w:r w:rsidR="00B6129B" w:rsidRPr="00B6129B">
          <w:rPr>
            <w:rStyle w:val="af8"/>
            <w:rFonts w:ascii="Arial" w:hAnsi="Arial" w:cs="Arial"/>
            <w:noProof/>
            <w:sz w:val="20"/>
            <w:szCs w:val="20"/>
          </w:rPr>
          <w:t>2.11.6.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_Toc102167386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58</w:t>
        </w:r>
        <w:r w:rsidR="00B6129B" w:rsidRPr="00B6129B">
          <w:rPr>
            <w:rFonts w:ascii="Arial" w:hAnsi="Arial" w:cs="Arial"/>
            <w:noProof/>
            <w:webHidden/>
            <w:sz w:val="20"/>
            <w:szCs w:val="20"/>
          </w:rPr>
          <w:fldChar w:fldCharType="end"/>
        </w:r>
      </w:hyperlink>
    </w:p>
    <w:p w14:paraId="517111B9" w14:textId="289DF92C"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87" w:history="1">
        <w:r w:rsidR="00B6129B" w:rsidRPr="00B6129B">
          <w:rPr>
            <w:rStyle w:val="af8"/>
            <w:rFonts w:ascii="Arial" w:hAnsi="Arial" w:cs="Arial"/>
            <w:noProof/>
            <w:sz w:val="20"/>
            <w:szCs w:val="20"/>
          </w:rPr>
          <w:t>2.11.7.</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изменений в утверждённых ценах (тарифах), устанавливаемых органами исполнительной власти, зафиксированных за период, предшествующий актуализации схемы</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_Toc102167387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58</w:t>
        </w:r>
        <w:r w:rsidR="00B6129B" w:rsidRPr="00B6129B">
          <w:rPr>
            <w:rFonts w:ascii="Arial" w:hAnsi="Arial" w:cs="Arial"/>
            <w:noProof/>
            <w:webHidden/>
            <w:sz w:val="20"/>
            <w:szCs w:val="20"/>
          </w:rPr>
          <w:fldChar w:fldCharType="end"/>
        </w:r>
      </w:hyperlink>
    </w:p>
    <w:p w14:paraId="79C1D639" w14:textId="1E3C5135"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388" w:history="1">
        <w:r w:rsidR="00B6129B" w:rsidRPr="00B6129B">
          <w:rPr>
            <w:rStyle w:val="af8"/>
            <w:rFonts w:ascii="Arial" w:hAnsi="Arial" w:cs="Arial"/>
            <w:noProof/>
            <w:sz w:val="20"/>
            <w:szCs w:val="20"/>
          </w:rPr>
          <w:t>2.12.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существующих технических и технологических проблем в системах теплоснабжения поселения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_Toc102167388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58</w:t>
        </w:r>
        <w:r w:rsidR="00B6129B" w:rsidRPr="00B6129B">
          <w:rPr>
            <w:rFonts w:ascii="Arial" w:hAnsi="Arial" w:cs="Arial"/>
            <w:noProof/>
            <w:webHidden/>
            <w:sz w:val="20"/>
            <w:szCs w:val="20"/>
          </w:rPr>
          <w:fldChar w:fldCharType="end"/>
        </w:r>
      </w:hyperlink>
    </w:p>
    <w:p w14:paraId="1C4437C1" w14:textId="3A05D81E"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89" w:history="1">
        <w:r w:rsidR="00B6129B" w:rsidRPr="00B6129B">
          <w:rPr>
            <w:rStyle w:val="af8"/>
            <w:rFonts w:ascii="Arial" w:hAnsi="Arial" w:cs="Arial"/>
            <w:noProof/>
            <w:sz w:val="20"/>
            <w:szCs w:val="20"/>
          </w:rPr>
          <w:t>2.12.1.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_Toc102167389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58</w:t>
        </w:r>
        <w:r w:rsidR="00B6129B" w:rsidRPr="00B6129B">
          <w:rPr>
            <w:rFonts w:ascii="Arial" w:hAnsi="Arial" w:cs="Arial"/>
            <w:noProof/>
            <w:webHidden/>
            <w:sz w:val="20"/>
            <w:szCs w:val="20"/>
          </w:rPr>
          <w:fldChar w:fldCharType="end"/>
        </w:r>
      </w:hyperlink>
    </w:p>
    <w:p w14:paraId="001BA216" w14:textId="0AC87202"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90" w:history="1">
        <w:r w:rsidR="00B6129B" w:rsidRPr="00B6129B">
          <w:rPr>
            <w:rStyle w:val="af8"/>
            <w:rFonts w:ascii="Arial" w:hAnsi="Arial" w:cs="Arial"/>
            <w:noProof/>
            <w:sz w:val="20"/>
            <w:szCs w:val="20"/>
          </w:rPr>
          <w:t>2.12.2.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_Toc102167390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59</w:t>
        </w:r>
        <w:r w:rsidR="00B6129B" w:rsidRPr="00B6129B">
          <w:rPr>
            <w:rFonts w:ascii="Arial" w:hAnsi="Arial" w:cs="Arial"/>
            <w:noProof/>
            <w:webHidden/>
            <w:sz w:val="20"/>
            <w:szCs w:val="20"/>
          </w:rPr>
          <w:fldChar w:fldCharType="end"/>
        </w:r>
      </w:hyperlink>
    </w:p>
    <w:p w14:paraId="3F25D798" w14:textId="5EA99AF1"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91" w:history="1">
        <w:r w:rsidR="00B6129B" w:rsidRPr="00B6129B">
          <w:rPr>
            <w:rStyle w:val="af8"/>
            <w:rFonts w:ascii="Arial" w:hAnsi="Arial" w:cs="Arial"/>
            <w:noProof/>
            <w:sz w:val="20"/>
            <w:szCs w:val="20"/>
          </w:rPr>
          <w:t>2.12.3.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существующих проблем развития систем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_Toc102167391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59</w:t>
        </w:r>
        <w:r w:rsidR="00B6129B" w:rsidRPr="00B6129B">
          <w:rPr>
            <w:rFonts w:ascii="Arial" w:hAnsi="Arial" w:cs="Arial"/>
            <w:noProof/>
            <w:webHidden/>
            <w:sz w:val="20"/>
            <w:szCs w:val="20"/>
          </w:rPr>
          <w:fldChar w:fldCharType="end"/>
        </w:r>
      </w:hyperlink>
    </w:p>
    <w:p w14:paraId="29CCC580" w14:textId="304EB44B"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92" w:history="1">
        <w:r w:rsidR="00B6129B" w:rsidRPr="00B6129B">
          <w:rPr>
            <w:rStyle w:val="af8"/>
            <w:rFonts w:ascii="Arial" w:hAnsi="Arial" w:cs="Arial"/>
            <w:noProof/>
            <w:sz w:val="20"/>
            <w:szCs w:val="20"/>
          </w:rPr>
          <w:t>2.12.4.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существующих проблем надежного и эффективного снабжения топливом действующих систем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_Toc102167392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59</w:t>
        </w:r>
        <w:r w:rsidR="00B6129B" w:rsidRPr="00B6129B">
          <w:rPr>
            <w:rFonts w:ascii="Arial" w:hAnsi="Arial" w:cs="Arial"/>
            <w:noProof/>
            <w:webHidden/>
            <w:sz w:val="20"/>
            <w:szCs w:val="20"/>
          </w:rPr>
          <w:fldChar w:fldCharType="end"/>
        </w:r>
      </w:hyperlink>
    </w:p>
    <w:p w14:paraId="2FC19B37" w14:textId="5B45C886"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93" w:history="1">
        <w:r w:rsidR="00B6129B" w:rsidRPr="00B6129B">
          <w:rPr>
            <w:rStyle w:val="af8"/>
            <w:rFonts w:ascii="Arial" w:hAnsi="Arial" w:cs="Arial"/>
            <w:noProof/>
            <w:sz w:val="20"/>
            <w:szCs w:val="20"/>
          </w:rPr>
          <w:t>2.12.5.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Анализ предписаний надзорных органов об устранении нарушений, влияющих на безопасность и надежность системы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_Toc102167393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59</w:t>
        </w:r>
        <w:r w:rsidR="00B6129B" w:rsidRPr="00B6129B">
          <w:rPr>
            <w:rFonts w:ascii="Arial" w:hAnsi="Arial" w:cs="Arial"/>
            <w:noProof/>
            <w:webHidden/>
            <w:sz w:val="20"/>
            <w:szCs w:val="20"/>
          </w:rPr>
          <w:fldChar w:fldCharType="end"/>
        </w:r>
      </w:hyperlink>
    </w:p>
    <w:p w14:paraId="316C4D0C" w14:textId="4307D985"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94" w:history="1">
        <w:r w:rsidR="00B6129B" w:rsidRPr="00B6129B">
          <w:rPr>
            <w:rStyle w:val="af8"/>
            <w:rFonts w:ascii="Arial" w:hAnsi="Arial" w:cs="Arial"/>
            <w:noProof/>
            <w:sz w:val="20"/>
            <w:szCs w:val="20"/>
          </w:rPr>
          <w:t>2.12.6.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изменений технических и технологических проблем в системах теплоснабжения поселения, произошедших за период, предшествующий актуализации схемы</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_Toc102167394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59</w:t>
        </w:r>
        <w:r w:rsidR="00B6129B" w:rsidRPr="00B6129B">
          <w:rPr>
            <w:rFonts w:ascii="Arial" w:hAnsi="Arial" w:cs="Arial"/>
            <w:noProof/>
            <w:webHidden/>
            <w:sz w:val="20"/>
            <w:szCs w:val="20"/>
          </w:rPr>
          <w:fldChar w:fldCharType="end"/>
        </w:r>
      </w:hyperlink>
    </w:p>
    <w:p w14:paraId="22D48473" w14:textId="25496D61" w:rsidR="00B6129B" w:rsidRPr="00B6129B" w:rsidRDefault="00CB7DF0" w:rsidP="00B6129B">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67395" w:history="1">
        <w:r w:rsidR="00B6129B" w:rsidRPr="00B6129B">
          <w:rPr>
            <w:rStyle w:val="af8"/>
            <w:rFonts w:ascii="Arial" w:hAnsi="Arial" w:cs="Arial"/>
            <w:noProof/>
            <w:sz w:val="20"/>
            <w:szCs w:val="20"/>
          </w:rPr>
          <w:t>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Глава 2. Существующее и перспективное потребление тепловой энергии на цели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_Toc102167395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60</w:t>
        </w:r>
        <w:r w:rsidR="00B6129B" w:rsidRPr="00B6129B">
          <w:rPr>
            <w:rFonts w:ascii="Arial" w:hAnsi="Arial" w:cs="Arial"/>
            <w:noProof/>
            <w:webHidden/>
            <w:sz w:val="20"/>
            <w:szCs w:val="20"/>
          </w:rPr>
          <w:fldChar w:fldCharType="end"/>
        </w:r>
      </w:hyperlink>
    </w:p>
    <w:p w14:paraId="4DEA075E" w14:textId="525EADC0"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96" w:history="1">
        <w:r w:rsidR="00B6129B" w:rsidRPr="00B6129B">
          <w:rPr>
            <w:rStyle w:val="af8"/>
            <w:rFonts w:ascii="Arial" w:hAnsi="Arial" w:cs="Arial"/>
            <w:noProof/>
            <w:sz w:val="20"/>
            <w:szCs w:val="20"/>
          </w:rPr>
          <w:t>3.1.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Данные базового уровня потребления тепла на цели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_Toc102167396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60</w:t>
        </w:r>
        <w:r w:rsidR="00B6129B" w:rsidRPr="00B6129B">
          <w:rPr>
            <w:rFonts w:ascii="Arial" w:hAnsi="Arial" w:cs="Arial"/>
            <w:noProof/>
            <w:webHidden/>
            <w:sz w:val="20"/>
            <w:szCs w:val="20"/>
          </w:rPr>
          <w:fldChar w:fldCharType="end"/>
        </w:r>
      </w:hyperlink>
    </w:p>
    <w:p w14:paraId="262987F4" w14:textId="4BA60DA1"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97" w:history="1">
        <w:r w:rsidR="00B6129B" w:rsidRPr="00B6129B">
          <w:rPr>
            <w:rStyle w:val="af8"/>
            <w:rFonts w:ascii="Arial" w:hAnsi="Arial" w:cs="Arial"/>
            <w:noProof/>
            <w:sz w:val="20"/>
            <w:szCs w:val="20"/>
          </w:rPr>
          <w:t>3.2.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_Toc102167397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62</w:t>
        </w:r>
        <w:r w:rsidR="00B6129B" w:rsidRPr="00B6129B">
          <w:rPr>
            <w:rFonts w:ascii="Arial" w:hAnsi="Arial" w:cs="Arial"/>
            <w:noProof/>
            <w:webHidden/>
            <w:sz w:val="20"/>
            <w:szCs w:val="20"/>
          </w:rPr>
          <w:fldChar w:fldCharType="end"/>
        </w:r>
      </w:hyperlink>
    </w:p>
    <w:p w14:paraId="22515736" w14:textId="27DF09AF"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98" w:history="1">
        <w:r w:rsidR="00B6129B" w:rsidRPr="00B6129B">
          <w:rPr>
            <w:rStyle w:val="af8"/>
            <w:rFonts w:ascii="Arial" w:hAnsi="Arial" w:cs="Arial"/>
            <w:noProof/>
            <w:sz w:val="20"/>
            <w:szCs w:val="20"/>
          </w:rPr>
          <w:t>3.3.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B6129B" w:rsidRPr="00B6129B">
          <w:rPr>
            <w:rFonts w:ascii="Arial" w:hAnsi="Arial" w:cs="Arial"/>
            <w:noProof/>
            <w:webHidden/>
            <w:sz w:val="20"/>
            <w:szCs w:val="20"/>
          </w:rPr>
          <w:tab/>
        </w:r>
        <w:r w:rsidR="00B6129B">
          <w:rPr>
            <w:rFonts w:ascii="Arial" w:hAnsi="Arial" w:cs="Arial"/>
            <w:noProof/>
            <w:webHidden/>
            <w:sz w:val="20"/>
            <w:szCs w:val="20"/>
          </w:rPr>
          <w:tab/>
        </w:r>
        <w:r w:rsid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_Toc102167398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62</w:t>
        </w:r>
        <w:r w:rsidR="00B6129B" w:rsidRPr="00B6129B">
          <w:rPr>
            <w:rFonts w:ascii="Arial" w:hAnsi="Arial" w:cs="Arial"/>
            <w:noProof/>
            <w:webHidden/>
            <w:sz w:val="20"/>
            <w:szCs w:val="20"/>
          </w:rPr>
          <w:fldChar w:fldCharType="end"/>
        </w:r>
      </w:hyperlink>
    </w:p>
    <w:p w14:paraId="258B759B" w14:textId="72F2370A"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99" w:history="1">
        <w:r w:rsidR="00B6129B" w:rsidRPr="00B6129B">
          <w:rPr>
            <w:rStyle w:val="af8"/>
            <w:rFonts w:ascii="Arial" w:hAnsi="Arial" w:cs="Arial"/>
            <w:noProof/>
            <w:sz w:val="20"/>
            <w:szCs w:val="20"/>
          </w:rPr>
          <w:t>3.4.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_Toc102167399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62</w:t>
        </w:r>
        <w:r w:rsidR="00B6129B" w:rsidRPr="00B6129B">
          <w:rPr>
            <w:rFonts w:ascii="Arial" w:hAnsi="Arial" w:cs="Arial"/>
            <w:noProof/>
            <w:webHidden/>
            <w:sz w:val="20"/>
            <w:szCs w:val="20"/>
          </w:rPr>
          <w:fldChar w:fldCharType="end"/>
        </w:r>
      </w:hyperlink>
    </w:p>
    <w:p w14:paraId="722B7D9E" w14:textId="322474B7"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00" w:history="1">
        <w:r w:rsidR="00B6129B" w:rsidRPr="00B6129B">
          <w:rPr>
            <w:rStyle w:val="af8"/>
            <w:rFonts w:ascii="Arial" w:hAnsi="Arial" w:cs="Arial"/>
            <w:noProof/>
            <w:sz w:val="20"/>
            <w:szCs w:val="20"/>
          </w:rPr>
          <w:t>3.5.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_Toc102167400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62</w:t>
        </w:r>
        <w:r w:rsidR="00B6129B" w:rsidRPr="00B6129B">
          <w:rPr>
            <w:rFonts w:ascii="Arial" w:hAnsi="Arial" w:cs="Arial"/>
            <w:noProof/>
            <w:webHidden/>
            <w:sz w:val="20"/>
            <w:szCs w:val="20"/>
          </w:rPr>
          <w:fldChar w:fldCharType="end"/>
        </w:r>
      </w:hyperlink>
    </w:p>
    <w:p w14:paraId="097F0D17" w14:textId="44A71CE3"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01" w:history="1">
        <w:r w:rsidR="00B6129B" w:rsidRPr="00B6129B">
          <w:rPr>
            <w:rStyle w:val="af8"/>
            <w:rFonts w:ascii="Arial" w:hAnsi="Arial" w:cs="Arial"/>
            <w:noProof/>
            <w:sz w:val="20"/>
            <w:szCs w:val="20"/>
          </w:rPr>
          <w:t>3.6.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_Toc102167401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63</w:t>
        </w:r>
        <w:r w:rsidR="00B6129B" w:rsidRPr="00B6129B">
          <w:rPr>
            <w:rFonts w:ascii="Arial" w:hAnsi="Arial" w:cs="Arial"/>
            <w:noProof/>
            <w:webHidden/>
            <w:sz w:val="20"/>
            <w:szCs w:val="20"/>
          </w:rPr>
          <w:fldChar w:fldCharType="end"/>
        </w:r>
      </w:hyperlink>
    </w:p>
    <w:p w14:paraId="6A25D40A" w14:textId="1B7B3DEF"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02" w:history="1">
        <w:r w:rsidR="00B6129B" w:rsidRPr="00B6129B">
          <w:rPr>
            <w:rStyle w:val="af8"/>
            <w:rFonts w:ascii="Arial" w:hAnsi="Arial" w:cs="Arial"/>
            <w:noProof/>
            <w:sz w:val="20"/>
            <w:szCs w:val="20"/>
          </w:rPr>
          <w:t>3.7.</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изменений показателей существующего и перспективного потребления тепловой энергии на цели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_Toc102167402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63</w:t>
        </w:r>
        <w:r w:rsidR="00B6129B" w:rsidRPr="00B6129B">
          <w:rPr>
            <w:rFonts w:ascii="Arial" w:hAnsi="Arial" w:cs="Arial"/>
            <w:noProof/>
            <w:webHidden/>
            <w:sz w:val="20"/>
            <w:szCs w:val="20"/>
          </w:rPr>
          <w:fldChar w:fldCharType="end"/>
        </w:r>
      </w:hyperlink>
    </w:p>
    <w:p w14:paraId="484475AC" w14:textId="41C318A7"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403" w:history="1">
        <w:r w:rsidR="00B6129B" w:rsidRPr="00B6129B">
          <w:rPr>
            <w:rStyle w:val="af8"/>
            <w:rFonts w:ascii="Arial" w:hAnsi="Arial" w:cs="Arial"/>
            <w:noProof/>
            <w:sz w:val="20"/>
            <w:szCs w:val="20"/>
          </w:rPr>
          <w:t>3.7.1.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_Toc102167403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63</w:t>
        </w:r>
        <w:r w:rsidR="00B6129B" w:rsidRPr="00B6129B">
          <w:rPr>
            <w:rFonts w:ascii="Arial" w:hAnsi="Arial" w:cs="Arial"/>
            <w:noProof/>
            <w:webHidden/>
            <w:sz w:val="20"/>
            <w:szCs w:val="20"/>
          </w:rPr>
          <w:fldChar w:fldCharType="end"/>
        </w:r>
      </w:hyperlink>
    </w:p>
    <w:p w14:paraId="056332DC" w14:textId="2BDD0FD2"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404" w:history="1">
        <w:r w:rsidR="00B6129B" w:rsidRPr="00B6129B">
          <w:rPr>
            <w:rStyle w:val="af8"/>
            <w:rFonts w:ascii="Arial" w:hAnsi="Arial" w:cs="Arial"/>
            <w:noProof/>
            <w:sz w:val="20"/>
            <w:szCs w:val="20"/>
          </w:rPr>
          <w:t>3.7.2.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_Toc102167404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63</w:t>
        </w:r>
        <w:r w:rsidR="00B6129B" w:rsidRPr="00B6129B">
          <w:rPr>
            <w:rFonts w:ascii="Arial" w:hAnsi="Arial" w:cs="Arial"/>
            <w:noProof/>
            <w:webHidden/>
            <w:sz w:val="20"/>
            <w:szCs w:val="20"/>
          </w:rPr>
          <w:fldChar w:fldCharType="end"/>
        </w:r>
      </w:hyperlink>
    </w:p>
    <w:p w14:paraId="49A2E090" w14:textId="60FEB70F"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405" w:history="1">
        <w:r w:rsidR="00B6129B" w:rsidRPr="00B6129B">
          <w:rPr>
            <w:rStyle w:val="af8"/>
            <w:rFonts w:ascii="Arial" w:hAnsi="Arial" w:cs="Arial"/>
            <w:noProof/>
            <w:sz w:val="20"/>
            <w:szCs w:val="20"/>
          </w:rPr>
          <w:t>3.7.3.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Расчётная тепловая нагрузка на коллекторах источников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_Toc102167405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63</w:t>
        </w:r>
        <w:r w:rsidR="00B6129B" w:rsidRPr="00B6129B">
          <w:rPr>
            <w:rFonts w:ascii="Arial" w:hAnsi="Arial" w:cs="Arial"/>
            <w:noProof/>
            <w:webHidden/>
            <w:sz w:val="20"/>
            <w:szCs w:val="20"/>
          </w:rPr>
          <w:fldChar w:fldCharType="end"/>
        </w:r>
      </w:hyperlink>
    </w:p>
    <w:p w14:paraId="088DC876" w14:textId="6E9E874E"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406" w:history="1">
        <w:r w:rsidR="00B6129B" w:rsidRPr="00B6129B">
          <w:rPr>
            <w:rStyle w:val="af8"/>
            <w:rFonts w:ascii="Arial" w:hAnsi="Arial" w:cs="Arial"/>
            <w:noProof/>
            <w:sz w:val="20"/>
            <w:szCs w:val="20"/>
          </w:rPr>
          <w:t>3.7.4.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Фактические расходы теплоносителя в отопительный и летний периоды</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_Toc102167406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63</w:t>
        </w:r>
        <w:r w:rsidR="00B6129B" w:rsidRPr="00B6129B">
          <w:rPr>
            <w:rFonts w:ascii="Arial" w:hAnsi="Arial" w:cs="Arial"/>
            <w:noProof/>
            <w:webHidden/>
            <w:sz w:val="20"/>
            <w:szCs w:val="20"/>
          </w:rPr>
          <w:fldChar w:fldCharType="end"/>
        </w:r>
      </w:hyperlink>
    </w:p>
    <w:p w14:paraId="425009AB" w14:textId="3AA72B85" w:rsidR="00B6129B" w:rsidRPr="00B6129B" w:rsidRDefault="00CB7DF0" w:rsidP="00B6129B">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67407" w:history="1">
        <w:r w:rsidR="00B6129B" w:rsidRPr="00B6129B">
          <w:rPr>
            <w:rStyle w:val="af8"/>
            <w:rFonts w:ascii="Arial" w:hAnsi="Arial" w:cs="Arial"/>
            <w:noProof/>
            <w:sz w:val="20"/>
            <w:szCs w:val="20"/>
          </w:rPr>
          <w:t>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Глава 3. Электронная модель системы теплоснабжения поселения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_Toc102167407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65</w:t>
        </w:r>
        <w:r w:rsidR="00B6129B" w:rsidRPr="00B6129B">
          <w:rPr>
            <w:rFonts w:ascii="Arial" w:hAnsi="Arial" w:cs="Arial"/>
            <w:noProof/>
            <w:webHidden/>
            <w:sz w:val="20"/>
            <w:szCs w:val="20"/>
          </w:rPr>
          <w:fldChar w:fldCharType="end"/>
        </w:r>
      </w:hyperlink>
    </w:p>
    <w:p w14:paraId="138FC4CF" w14:textId="5D164475"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08" w:history="1">
        <w:r w:rsidR="00B6129B" w:rsidRPr="00B6129B">
          <w:rPr>
            <w:rStyle w:val="af8"/>
            <w:rFonts w:ascii="Arial" w:hAnsi="Arial" w:cs="Arial"/>
            <w:noProof/>
            <w:sz w:val="20"/>
            <w:szCs w:val="20"/>
          </w:rPr>
          <w:t>4.1.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Графическое представление объектов системы теплоснабжения с привязкой к топографической основе поселения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_Toc102167408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65</w:t>
        </w:r>
        <w:r w:rsidR="00B6129B" w:rsidRPr="00B6129B">
          <w:rPr>
            <w:rFonts w:ascii="Arial" w:hAnsi="Arial" w:cs="Arial"/>
            <w:noProof/>
            <w:webHidden/>
            <w:sz w:val="20"/>
            <w:szCs w:val="20"/>
          </w:rPr>
          <w:fldChar w:fldCharType="end"/>
        </w:r>
      </w:hyperlink>
    </w:p>
    <w:p w14:paraId="0D7DEAF4" w14:textId="3BD78EB3"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09" w:history="1">
        <w:r w:rsidR="00B6129B" w:rsidRPr="00B6129B">
          <w:rPr>
            <w:rStyle w:val="af8"/>
            <w:rFonts w:ascii="Arial" w:hAnsi="Arial" w:cs="Arial"/>
            <w:noProof/>
            <w:sz w:val="20"/>
            <w:szCs w:val="20"/>
          </w:rPr>
          <w:t>4.2.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Паспортизация объектов системы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_Toc102167409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66</w:t>
        </w:r>
        <w:r w:rsidR="00B6129B" w:rsidRPr="00B6129B">
          <w:rPr>
            <w:rFonts w:ascii="Arial" w:hAnsi="Arial" w:cs="Arial"/>
            <w:noProof/>
            <w:webHidden/>
            <w:sz w:val="20"/>
            <w:szCs w:val="20"/>
          </w:rPr>
          <w:fldChar w:fldCharType="end"/>
        </w:r>
      </w:hyperlink>
    </w:p>
    <w:p w14:paraId="32AB5D7F" w14:textId="6DB875E1"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10" w:history="1">
        <w:r w:rsidR="00B6129B" w:rsidRPr="00B6129B">
          <w:rPr>
            <w:rStyle w:val="af8"/>
            <w:rFonts w:ascii="Arial" w:hAnsi="Arial" w:cs="Arial"/>
            <w:noProof/>
            <w:sz w:val="20"/>
            <w:szCs w:val="20"/>
          </w:rPr>
          <w:t>4.3.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Паспортизация и описание расчётных единиц территориального деления, включая административное</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_Toc102167410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69</w:t>
        </w:r>
        <w:r w:rsidR="00B6129B" w:rsidRPr="00B6129B">
          <w:rPr>
            <w:rFonts w:ascii="Arial" w:hAnsi="Arial" w:cs="Arial"/>
            <w:noProof/>
            <w:webHidden/>
            <w:sz w:val="20"/>
            <w:szCs w:val="20"/>
          </w:rPr>
          <w:fldChar w:fldCharType="end"/>
        </w:r>
      </w:hyperlink>
    </w:p>
    <w:p w14:paraId="732E9638" w14:textId="0746815F"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11" w:history="1">
        <w:r w:rsidR="00B6129B" w:rsidRPr="00B6129B">
          <w:rPr>
            <w:rStyle w:val="af8"/>
            <w:rFonts w:ascii="Arial" w:hAnsi="Arial" w:cs="Arial"/>
            <w:noProof/>
            <w:sz w:val="20"/>
            <w:szCs w:val="20"/>
          </w:rPr>
          <w:t>4.4.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Гидравлический расчёт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_Toc102167411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70</w:t>
        </w:r>
        <w:r w:rsidR="00B6129B" w:rsidRPr="00B6129B">
          <w:rPr>
            <w:rFonts w:ascii="Arial" w:hAnsi="Arial" w:cs="Arial"/>
            <w:noProof/>
            <w:webHidden/>
            <w:sz w:val="20"/>
            <w:szCs w:val="20"/>
          </w:rPr>
          <w:fldChar w:fldCharType="end"/>
        </w:r>
      </w:hyperlink>
    </w:p>
    <w:p w14:paraId="5D45CE50" w14:textId="75BA7B54"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12" w:history="1">
        <w:r w:rsidR="00B6129B" w:rsidRPr="00B6129B">
          <w:rPr>
            <w:rStyle w:val="af8"/>
            <w:rFonts w:ascii="Arial" w:hAnsi="Arial" w:cs="Arial"/>
            <w:noProof/>
            <w:sz w:val="20"/>
            <w:szCs w:val="20"/>
          </w:rPr>
          <w:t>4.5.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_Toc102167412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72</w:t>
        </w:r>
        <w:r w:rsidR="00B6129B" w:rsidRPr="00B6129B">
          <w:rPr>
            <w:rFonts w:ascii="Arial" w:hAnsi="Arial" w:cs="Arial"/>
            <w:noProof/>
            <w:webHidden/>
            <w:sz w:val="20"/>
            <w:szCs w:val="20"/>
          </w:rPr>
          <w:fldChar w:fldCharType="end"/>
        </w:r>
      </w:hyperlink>
    </w:p>
    <w:p w14:paraId="5A08C986" w14:textId="2189CEAA"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13" w:history="1">
        <w:r w:rsidR="00B6129B" w:rsidRPr="00B6129B">
          <w:rPr>
            <w:rStyle w:val="af8"/>
            <w:rFonts w:ascii="Arial" w:hAnsi="Arial" w:cs="Arial"/>
            <w:noProof/>
            <w:sz w:val="20"/>
            <w:szCs w:val="20"/>
          </w:rPr>
          <w:t>4.6.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Расчёт балансов тепловой энергии по источникам тепловой энергии и по территориальному признаку</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_Toc102167413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72</w:t>
        </w:r>
        <w:r w:rsidR="00B6129B" w:rsidRPr="00B6129B">
          <w:rPr>
            <w:rFonts w:ascii="Arial" w:hAnsi="Arial" w:cs="Arial"/>
            <w:noProof/>
            <w:webHidden/>
            <w:sz w:val="20"/>
            <w:szCs w:val="20"/>
          </w:rPr>
          <w:fldChar w:fldCharType="end"/>
        </w:r>
      </w:hyperlink>
    </w:p>
    <w:p w14:paraId="1E27FA31" w14:textId="689CF2F0"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14" w:history="1">
        <w:r w:rsidR="00B6129B" w:rsidRPr="00B6129B">
          <w:rPr>
            <w:rStyle w:val="af8"/>
            <w:rFonts w:ascii="Arial" w:hAnsi="Arial" w:cs="Arial"/>
            <w:noProof/>
            <w:sz w:val="20"/>
            <w:szCs w:val="20"/>
          </w:rPr>
          <w:t>4.7.</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Расчёт потерь тепловой энергии через изоляцию и с утечками теплоносителя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_Toc102167414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73</w:t>
        </w:r>
        <w:r w:rsidR="00B6129B" w:rsidRPr="00B6129B">
          <w:rPr>
            <w:rFonts w:ascii="Arial" w:hAnsi="Arial" w:cs="Arial"/>
            <w:noProof/>
            <w:webHidden/>
            <w:sz w:val="20"/>
            <w:szCs w:val="20"/>
          </w:rPr>
          <w:fldChar w:fldCharType="end"/>
        </w:r>
      </w:hyperlink>
    </w:p>
    <w:p w14:paraId="7EB5DB7A" w14:textId="4F1D7A64"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15" w:history="1">
        <w:r w:rsidR="00B6129B" w:rsidRPr="00B6129B">
          <w:rPr>
            <w:rStyle w:val="af8"/>
            <w:rFonts w:ascii="Arial" w:hAnsi="Arial" w:cs="Arial"/>
            <w:noProof/>
            <w:sz w:val="20"/>
            <w:szCs w:val="20"/>
          </w:rPr>
          <w:t>4.8.</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Расчёт показателей надежности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_Toc102167415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73</w:t>
        </w:r>
        <w:r w:rsidR="00B6129B" w:rsidRPr="00B6129B">
          <w:rPr>
            <w:rFonts w:ascii="Arial" w:hAnsi="Arial" w:cs="Arial"/>
            <w:noProof/>
            <w:webHidden/>
            <w:sz w:val="20"/>
            <w:szCs w:val="20"/>
          </w:rPr>
          <w:fldChar w:fldCharType="end"/>
        </w:r>
      </w:hyperlink>
    </w:p>
    <w:p w14:paraId="21B1C192" w14:textId="7BDA7A6C"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16" w:history="1">
        <w:r w:rsidR="00B6129B" w:rsidRPr="00B6129B">
          <w:rPr>
            <w:rStyle w:val="af8"/>
            <w:rFonts w:ascii="Arial" w:hAnsi="Arial" w:cs="Arial"/>
            <w:noProof/>
            <w:sz w:val="20"/>
            <w:szCs w:val="20"/>
          </w:rPr>
          <w:t>4.9.</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_Toc102167416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74</w:t>
        </w:r>
        <w:r w:rsidR="00B6129B" w:rsidRPr="00B6129B">
          <w:rPr>
            <w:rFonts w:ascii="Arial" w:hAnsi="Arial" w:cs="Arial"/>
            <w:noProof/>
            <w:webHidden/>
            <w:sz w:val="20"/>
            <w:szCs w:val="20"/>
          </w:rPr>
          <w:fldChar w:fldCharType="end"/>
        </w:r>
      </w:hyperlink>
    </w:p>
    <w:p w14:paraId="3B5BC765" w14:textId="57C0F4B7"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17" w:history="1">
        <w:r w:rsidR="00B6129B" w:rsidRPr="00B6129B">
          <w:rPr>
            <w:rStyle w:val="af8"/>
            <w:rFonts w:ascii="Arial" w:hAnsi="Arial" w:cs="Arial"/>
            <w:noProof/>
            <w:sz w:val="20"/>
            <w:szCs w:val="20"/>
          </w:rPr>
          <w:t>4.10.</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Сравнительные пьезометрические графики для разработки и анализа сценариев перспективного развития тепловых сетей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_Toc102167417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77</w:t>
        </w:r>
        <w:r w:rsidR="00B6129B" w:rsidRPr="00B6129B">
          <w:rPr>
            <w:rFonts w:ascii="Arial" w:hAnsi="Arial" w:cs="Arial"/>
            <w:noProof/>
            <w:webHidden/>
            <w:sz w:val="20"/>
            <w:szCs w:val="20"/>
          </w:rPr>
          <w:fldChar w:fldCharType="end"/>
        </w:r>
      </w:hyperlink>
    </w:p>
    <w:p w14:paraId="4AFD40DD" w14:textId="5BE724C2"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18" w:history="1">
        <w:r w:rsidR="00B6129B" w:rsidRPr="00B6129B">
          <w:rPr>
            <w:rStyle w:val="af8"/>
            <w:rFonts w:ascii="Arial" w:hAnsi="Arial" w:cs="Arial"/>
            <w:noProof/>
            <w:sz w:val="20"/>
            <w:szCs w:val="20"/>
          </w:rPr>
          <w:t>4.11.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_Toc102167418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79</w:t>
        </w:r>
        <w:r w:rsidR="00B6129B" w:rsidRPr="00B6129B">
          <w:rPr>
            <w:rFonts w:ascii="Arial" w:hAnsi="Arial" w:cs="Arial"/>
            <w:noProof/>
            <w:webHidden/>
            <w:sz w:val="20"/>
            <w:szCs w:val="20"/>
          </w:rPr>
          <w:fldChar w:fldCharType="end"/>
        </w:r>
      </w:hyperlink>
    </w:p>
    <w:p w14:paraId="70AE2996" w14:textId="5F1FB5EE" w:rsidR="00B6129B" w:rsidRPr="00B6129B" w:rsidRDefault="00CB7DF0" w:rsidP="00B6129B">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67419" w:history="1">
        <w:r w:rsidR="00B6129B" w:rsidRPr="00B6129B">
          <w:rPr>
            <w:rStyle w:val="af8"/>
            <w:rFonts w:ascii="Arial" w:hAnsi="Arial" w:cs="Arial"/>
            <w:noProof/>
            <w:sz w:val="20"/>
            <w:szCs w:val="20"/>
          </w:rPr>
          <w:t>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Глава 4. Существующие и перспективные балансы тепловой мощности источников тепловой энергии и тепловой нагрузки потребителей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_Toc102167419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80</w:t>
        </w:r>
        <w:r w:rsidR="00B6129B" w:rsidRPr="00B6129B">
          <w:rPr>
            <w:rFonts w:ascii="Arial" w:hAnsi="Arial" w:cs="Arial"/>
            <w:noProof/>
            <w:webHidden/>
            <w:sz w:val="20"/>
            <w:szCs w:val="20"/>
          </w:rPr>
          <w:fldChar w:fldCharType="end"/>
        </w:r>
      </w:hyperlink>
    </w:p>
    <w:p w14:paraId="647E4E62" w14:textId="5369060C"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20" w:history="1">
        <w:r w:rsidR="00B6129B" w:rsidRPr="00B6129B">
          <w:rPr>
            <w:rStyle w:val="af8"/>
            <w:rFonts w:ascii="Arial" w:hAnsi="Arial" w:cs="Arial"/>
            <w:noProof/>
            <w:sz w:val="20"/>
            <w:szCs w:val="20"/>
          </w:rPr>
          <w:t>5.1.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_Toc102167420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80</w:t>
        </w:r>
        <w:r w:rsidR="00B6129B" w:rsidRPr="00B6129B">
          <w:rPr>
            <w:rFonts w:ascii="Arial" w:hAnsi="Arial" w:cs="Arial"/>
            <w:noProof/>
            <w:webHidden/>
            <w:sz w:val="20"/>
            <w:szCs w:val="20"/>
          </w:rPr>
          <w:fldChar w:fldCharType="end"/>
        </w:r>
      </w:hyperlink>
    </w:p>
    <w:p w14:paraId="5C91FF35" w14:textId="1FDCB873"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21" w:history="1">
        <w:r w:rsidR="00B6129B" w:rsidRPr="00B6129B">
          <w:rPr>
            <w:rStyle w:val="af8"/>
            <w:rFonts w:ascii="Arial" w:hAnsi="Arial" w:cs="Arial"/>
            <w:noProof/>
            <w:sz w:val="20"/>
            <w:szCs w:val="20"/>
          </w:rPr>
          <w:t>5.2.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_Toc102167421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84</w:t>
        </w:r>
        <w:r w:rsidR="00B6129B" w:rsidRPr="00B6129B">
          <w:rPr>
            <w:rFonts w:ascii="Arial" w:hAnsi="Arial" w:cs="Arial"/>
            <w:noProof/>
            <w:webHidden/>
            <w:sz w:val="20"/>
            <w:szCs w:val="20"/>
          </w:rPr>
          <w:fldChar w:fldCharType="end"/>
        </w:r>
      </w:hyperlink>
    </w:p>
    <w:p w14:paraId="67F88CE3" w14:textId="264FDD64"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22" w:history="1">
        <w:r w:rsidR="00B6129B" w:rsidRPr="00B6129B">
          <w:rPr>
            <w:rStyle w:val="af8"/>
            <w:rFonts w:ascii="Arial" w:hAnsi="Arial" w:cs="Arial"/>
            <w:noProof/>
            <w:sz w:val="20"/>
            <w:szCs w:val="20"/>
          </w:rPr>
          <w:t>5.3.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Выводы о резервах (дефицитах) существующей системы теплоснабжения при обеспечении перспективной тепловой нагрузки потребителей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_Toc102167422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84</w:t>
        </w:r>
        <w:r w:rsidR="00B6129B" w:rsidRPr="00B6129B">
          <w:rPr>
            <w:rFonts w:ascii="Arial" w:hAnsi="Arial" w:cs="Arial"/>
            <w:noProof/>
            <w:webHidden/>
            <w:sz w:val="20"/>
            <w:szCs w:val="20"/>
          </w:rPr>
          <w:fldChar w:fldCharType="end"/>
        </w:r>
      </w:hyperlink>
    </w:p>
    <w:p w14:paraId="4541CB3D" w14:textId="015922C0"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23" w:history="1">
        <w:r w:rsidR="00B6129B" w:rsidRPr="00B6129B">
          <w:rPr>
            <w:rStyle w:val="af8"/>
            <w:rFonts w:ascii="Arial" w:hAnsi="Arial" w:cs="Arial"/>
            <w:noProof/>
            <w:sz w:val="20"/>
            <w:szCs w:val="20"/>
          </w:rPr>
          <w:t>5.4.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_Toc102167423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84</w:t>
        </w:r>
        <w:r w:rsidR="00B6129B" w:rsidRPr="00B6129B">
          <w:rPr>
            <w:rFonts w:ascii="Arial" w:hAnsi="Arial" w:cs="Arial"/>
            <w:noProof/>
            <w:webHidden/>
            <w:sz w:val="20"/>
            <w:szCs w:val="20"/>
          </w:rPr>
          <w:fldChar w:fldCharType="end"/>
        </w:r>
      </w:hyperlink>
    </w:p>
    <w:p w14:paraId="081EB6C9" w14:textId="5A0482D5" w:rsidR="00B6129B" w:rsidRPr="00B6129B" w:rsidRDefault="00CB7DF0" w:rsidP="00B6129B">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67424" w:history="1">
        <w:r w:rsidR="00B6129B" w:rsidRPr="00B6129B">
          <w:rPr>
            <w:rStyle w:val="af8"/>
            <w:rFonts w:ascii="Arial" w:hAnsi="Arial" w:cs="Arial"/>
            <w:noProof/>
            <w:sz w:val="20"/>
            <w:szCs w:val="20"/>
          </w:rPr>
          <w:t>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Глава 5. Мастер-план развития систем теплоснабжения поселения, городского округа, города федерального значения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_Toc102167424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85</w:t>
        </w:r>
        <w:r w:rsidR="00B6129B" w:rsidRPr="00B6129B">
          <w:rPr>
            <w:rFonts w:ascii="Arial" w:hAnsi="Arial" w:cs="Arial"/>
            <w:noProof/>
            <w:webHidden/>
            <w:sz w:val="20"/>
            <w:szCs w:val="20"/>
          </w:rPr>
          <w:fldChar w:fldCharType="end"/>
        </w:r>
      </w:hyperlink>
    </w:p>
    <w:p w14:paraId="1D56E569" w14:textId="1FD5B09D"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25" w:history="1">
        <w:r w:rsidR="00B6129B" w:rsidRPr="00B6129B">
          <w:rPr>
            <w:rStyle w:val="af8"/>
            <w:rFonts w:ascii="Arial" w:hAnsi="Arial" w:cs="Arial"/>
            <w:noProof/>
            <w:sz w:val="20"/>
            <w:szCs w:val="20"/>
          </w:rPr>
          <w:t>6.1.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вариантов (не менее двух) перспективного развития систем теплоснабжения поселения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_Toc102167425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85</w:t>
        </w:r>
        <w:r w:rsidR="00B6129B" w:rsidRPr="00B6129B">
          <w:rPr>
            <w:rFonts w:ascii="Arial" w:hAnsi="Arial" w:cs="Arial"/>
            <w:noProof/>
            <w:webHidden/>
            <w:sz w:val="20"/>
            <w:szCs w:val="20"/>
          </w:rPr>
          <w:fldChar w:fldCharType="end"/>
        </w:r>
      </w:hyperlink>
    </w:p>
    <w:p w14:paraId="29AB9CF3" w14:textId="69A834BE"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26" w:history="1">
        <w:r w:rsidR="00B6129B" w:rsidRPr="00B6129B">
          <w:rPr>
            <w:rStyle w:val="af8"/>
            <w:rFonts w:ascii="Arial" w:hAnsi="Arial" w:cs="Arial"/>
            <w:noProof/>
            <w:sz w:val="20"/>
            <w:szCs w:val="20"/>
          </w:rPr>
          <w:t>6.2.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Технико-экономическое сравнение вариантов перспективного развития систем теплоснабжения поселения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_Toc102167426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85</w:t>
        </w:r>
        <w:r w:rsidR="00B6129B" w:rsidRPr="00B6129B">
          <w:rPr>
            <w:rFonts w:ascii="Arial" w:hAnsi="Arial" w:cs="Arial"/>
            <w:noProof/>
            <w:webHidden/>
            <w:sz w:val="20"/>
            <w:szCs w:val="20"/>
          </w:rPr>
          <w:fldChar w:fldCharType="end"/>
        </w:r>
      </w:hyperlink>
    </w:p>
    <w:p w14:paraId="37B0EBC5" w14:textId="0E07A8F9"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27" w:history="1">
        <w:r w:rsidR="00B6129B" w:rsidRPr="00B6129B">
          <w:rPr>
            <w:rStyle w:val="af8"/>
            <w:rFonts w:ascii="Arial" w:hAnsi="Arial" w:cs="Arial"/>
            <w:noProof/>
            <w:sz w:val="20"/>
            <w:szCs w:val="20"/>
          </w:rPr>
          <w:t>6.3.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_Toc102167427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85</w:t>
        </w:r>
        <w:r w:rsidR="00B6129B" w:rsidRPr="00B6129B">
          <w:rPr>
            <w:rFonts w:ascii="Arial" w:hAnsi="Arial" w:cs="Arial"/>
            <w:noProof/>
            <w:webHidden/>
            <w:sz w:val="20"/>
            <w:szCs w:val="20"/>
          </w:rPr>
          <w:fldChar w:fldCharType="end"/>
        </w:r>
      </w:hyperlink>
    </w:p>
    <w:p w14:paraId="1951C813" w14:textId="6D5F8FE8"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28" w:history="1">
        <w:r w:rsidR="00B6129B" w:rsidRPr="00B6129B">
          <w:rPr>
            <w:rStyle w:val="af8"/>
            <w:rFonts w:ascii="Arial" w:hAnsi="Arial" w:cs="Arial"/>
            <w:noProof/>
            <w:sz w:val="20"/>
            <w:szCs w:val="20"/>
          </w:rPr>
          <w:t>6.4.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изменений в мастер-плане развития систем теплоснабжения поселения за период, предшествующий актуализации схемы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_Toc102167428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85</w:t>
        </w:r>
        <w:r w:rsidR="00B6129B" w:rsidRPr="00B6129B">
          <w:rPr>
            <w:rFonts w:ascii="Arial" w:hAnsi="Arial" w:cs="Arial"/>
            <w:noProof/>
            <w:webHidden/>
            <w:sz w:val="20"/>
            <w:szCs w:val="20"/>
          </w:rPr>
          <w:fldChar w:fldCharType="end"/>
        </w:r>
      </w:hyperlink>
    </w:p>
    <w:p w14:paraId="71753CC4" w14:textId="2C99CAEC" w:rsidR="00B6129B" w:rsidRPr="00B6129B" w:rsidRDefault="00CB7DF0" w:rsidP="00B6129B">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67429" w:history="1">
        <w:r w:rsidR="00B6129B" w:rsidRPr="00B6129B">
          <w:rPr>
            <w:rStyle w:val="af8"/>
            <w:rFonts w:ascii="Arial" w:hAnsi="Arial" w:cs="Arial"/>
            <w:noProof/>
            <w:sz w:val="20"/>
            <w:szCs w:val="20"/>
          </w:rPr>
          <w:t>7.</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_Toc102167429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86</w:t>
        </w:r>
        <w:r w:rsidR="00B6129B" w:rsidRPr="00B6129B">
          <w:rPr>
            <w:rFonts w:ascii="Arial" w:hAnsi="Arial" w:cs="Arial"/>
            <w:noProof/>
            <w:webHidden/>
            <w:sz w:val="20"/>
            <w:szCs w:val="20"/>
          </w:rPr>
          <w:fldChar w:fldCharType="end"/>
        </w:r>
      </w:hyperlink>
    </w:p>
    <w:p w14:paraId="39A9306D" w14:textId="64D87A6E"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30" w:history="1">
        <w:r w:rsidR="00B6129B" w:rsidRPr="00B6129B">
          <w:rPr>
            <w:rStyle w:val="af8"/>
            <w:rFonts w:ascii="Arial" w:hAnsi="Arial" w:cs="Arial"/>
            <w:noProof/>
            <w:sz w:val="20"/>
            <w:szCs w:val="20"/>
          </w:rPr>
          <w:t>7.1.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Расчётная величина нормативных потерь теплоносителя в тепловых сетях в зонах действия источников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_Toc102167430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86</w:t>
        </w:r>
        <w:r w:rsidR="00B6129B" w:rsidRPr="00B6129B">
          <w:rPr>
            <w:rFonts w:ascii="Arial" w:hAnsi="Arial" w:cs="Arial"/>
            <w:noProof/>
            <w:webHidden/>
            <w:sz w:val="20"/>
            <w:szCs w:val="20"/>
          </w:rPr>
          <w:fldChar w:fldCharType="end"/>
        </w:r>
      </w:hyperlink>
    </w:p>
    <w:p w14:paraId="2AB39DF1" w14:textId="5A469DEC"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31" w:history="1">
        <w:r w:rsidR="00B6129B" w:rsidRPr="00B6129B">
          <w:rPr>
            <w:rStyle w:val="af8"/>
            <w:rFonts w:ascii="Arial" w:hAnsi="Arial" w:cs="Arial"/>
            <w:noProof/>
            <w:sz w:val="20"/>
            <w:szCs w:val="20"/>
          </w:rPr>
          <w:t>7.2.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_Toc102167431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86</w:t>
        </w:r>
        <w:r w:rsidR="00B6129B" w:rsidRPr="00B6129B">
          <w:rPr>
            <w:rFonts w:ascii="Arial" w:hAnsi="Arial" w:cs="Arial"/>
            <w:noProof/>
            <w:webHidden/>
            <w:sz w:val="20"/>
            <w:szCs w:val="20"/>
          </w:rPr>
          <w:fldChar w:fldCharType="end"/>
        </w:r>
      </w:hyperlink>
    </w:p>
    <w:p w14:paraId="47BEDFF2" w14:textId="4ADA712F"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32" w:history="1">
        <w:r w:rsidR="00B6129B" w:rsidRPr="00B6129B">
          <w:rPr>
            <w:rStyle w:val="af8"/>
            <w:rFonts w:ascii="Arial" w:hAnsi="Arial" w:cs="Arial"/>
            <w:noProof/>
            <w:sz w:val="20"/>
            <w:szCs w:val="20"/>
          </w:rPr>
          <w:t>7.3.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Сведения о наличии баков-аккумуляторов</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_Toc102167432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86</w:t>
        </w:r>
        <w:r w:rsidR="00B6129B" w:rsidRPr="00B6129B">
          <w:rPr>
            <w:rFonts w:ascii="Arial" w:hAnsi="Arial" w:cs="Arial"/>
            <w:noProof/>
            <w:webHidden/>
            <w:sz w:val="20"/>
            <w:szCs w:val="20"/>
          </w:rPr>
          <w:fldChar w:fldCharType="end"/>
        </w:r>
      </w:hyperlink>
    </w:p>
    <w:p w14:paraId="00A22601" w14:textId="41B272D7"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33" w:history="1">
        <w:r w:rsidR="00B6129B" w:rsidRPr="00B6129B">
          <w:rPr>
            <w:rStyle w:val="af8"/>
            <w:rFonts w:ascii="Arial" w:hAnsi="Arial" w:cs="Arial"/>
            <w:noProof/>
            <w:sz w:val="20"/>
            <w:szCs w:val="20"/>
          </w:rPr>
          <w:t>7.4.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_Toc102167433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86</w:t>
        </w:r>
        <w:r w:rsidR="00B6129B" w:rsidRPr="00B6129B">
          <w:rPr>
            <w:rFonts w:ascii="Arial" w:hAnsi="Arial" w:cs="Arial"/>
            <w:noProof/>
            <w:webHidden/>
            <w:sz w:val="20"/>
            <w:szCs w:val="20"/>
          </w:rPr>
          <w:fldChar w:fldCharType="end"/>
        </w:r>
      </w:hyperlink>
    </w:p>
    <w:p w14:paraId="679894BB" w14:textId="0C8CA264"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34" w:history="1">
        <w:r w:rsidR="00B6129B" w:rsidRPr="00B6129B">
          <w:rPr>
            <w:rStyle w:val="af8"/>
            <w:rFonts w:ascii="Arial" w:hAnsi="Arial" w:cs="Arial"/>
            <w:noProof/>
            <w:sz w:val="20"/>
            <w:szCs w:val="20"/>
          </w:rPr>
          <w:t>7.5.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_Toc102167434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87</w:t>
        </w:r>
        <w:r w:rsidR="00B6129B" w:rsidRPr="00B6129B">
          <w:rPr>
            <w:rFonts w:ascii="Arial" w:hAnsi="Arial" w:cs="Arial"/>
            <w:noProof/>
            <w:webHidden/>
            <w:sz w:val="20"/>
            <w:szCs w:val="20"/>
          </w:rPr>
          <w:fldChar w:fldCharType="end"/>
        </w:r>
      </w:hyperlink>
    </w:p>
    <w:p w14:paraId="638EB5C1" w14:textId="1D2AEAA6"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35" w:history="1">
        <w:r w:rsidR="00B6129B" w:rsidRPr="00B6129B">
          <w:rPr>
            <w:rStyle w:val="af8"/>
            <w:rFonts w:ascii="Arial" w:hAnsi="Arial" w:cs="Arial"/>
            <w:noProof/>
            <w:sz w:val="20"/>
            <w:szCs w:val="20"/>
          </w:rPr>
          <w:t>7.6.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_Toc102167435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87</w:t>
        </w:r>
        <w:r w:rsidR="00B6129B" w:rsidRPr="00B6129B">
          <w:rPr>
            <w:rFonts w:ascii="Arial" w:hAnsi="Arial" w:cs="Arial"/>
            <w:noProof/>
            <w:webHidden/>
            <w:sz w:val="20"/>
            <w:szCs w:val="20"/>
          </w:rPr>
          <w:fldChar w:fldCharType="end"/>
        </w:r>
      </w:hyperlink>
    </w:p>
    <w:p w14:paraId="74DFA106" w14:textId="36E32DA8"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36" w:history="1">
        <w:r w:rsidR="00B6129B" w:rsidRPr="00B6129B">
          <w:rPr>
            <w:rStyle w:val="af8"/>
            <w:rFonts w:ascii="Arial" w:hAnsi="Arial" w:cs="Arial"/>
            <w:noProof/>
            <w:sz w:val="20"/>
            <w:szCs w:val="20"/>
          </w:rPr>
          <w:t>7.7.</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_Toc102167436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87</w:t>
        </w:r>
        <w:r w:rsidR="00B6129B" w:rsidRPr="00B6129B">
          <w:rPr>
            <w:rFonts w:ascii="Arial" w:hAnsi="Arial" w:cs="Arial"/>
            <w:noProof/>
            <w:webHidden/>
            <w:sz w:val="20"/>
            <w:szCs w:val="20"/>
          </w:rPr>
          <w:fldChar w:fldCharType="end"/>
        </w:r>
      </w:hyperlink>
    </w:p>
    <w:p w14:paraId="4231634F" w14:textId="0006C4DC" w:rsidR="00B6129B" w:rsidRPr="00B6129B" w:rsidRDefault="00CB7DF0" w:rsidP="00B6129B">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67437" w:history="1">
        <w:r w:rsidR="00B6129B" w:rsidRPr="00B6129B">
          <w:rPr>
            <w:rStyle w:val="af8"/>
            <w:rFonts w:ascii="Arial" w:hAnsi="Arial" w:cs="Arial"/>
            <w:noProof/>
            <w:sz w:val="20"/>
            <w:szCs w:val="20"/>
          </w:rPr>
          <w:t>8.</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Глава 7. Предложения по строительству, реконструкции, техническому перевооружению и (или) модернизации источников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_Toc102167437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88</w:t>
        </w:r>
        <w:r w:rsidR="00B6129B" w:rsidRPr="00B6129B">
          <w:rPr>
            <w:rFonts w:ascii="Arial" w:hAnsi="Arial" w:cs="Arial"/>
            <w:noProof/>
            <w:webHidden/>
            <w:sz w:val="20"/>
            <w:szCs w:val="20"/>
          </w:rPr>
          <w:fldChar w:fldCharType="end"/>
        </w:r>
      </w:hyperlink>
    </w:p>
    <w:p w14:paraId="7BBB988D" w14:textId="03BCCADA"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38" w:history="1">
        <w:r w:rsidR="00B6129B" w:rsidRPr="00B6129B">
          <w:rPr>
            <w:rStyle w:val="af8"/>
            <w:rFonts w:ascii="Arial" w:hAnsi="Arial" w:cs="Arial"/>
            <w:noProof/>
            <w:sz w:val="20"/>
            <w:szCs w:val="20"/>
          </w:rPr>
          <w:t>8.1.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определение целесообразности подключения (технологического присоединения) теплопотребляющей установки к существующей системе централизованного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_Toc102167438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88</w:t>
        </w:r>
        <w:r w:rsidR="00B6129B" w:rsidRPr="00B6129B">
          <w:rPr>
            <w:rFonts w:ascii="Arial" w:hAnsi="Arial" w:cs="Arial"/>
            <w:noProof/>
            <w:webHidden/>
            <w:sz w:val="20"/>
            <w:szCs w:val="20"/>
          </w:rPr>
          <w:fldChar w:fldCharType="end"/>
        </w:r>
      </w:hyperlink>
    </w:p>
    <w:p w14:paraId="66D844AB" w14:textId="3AFE2EA9"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39" w:history="1">
        <w:r w:rsidR="00B6129B" w:rsidRPr="00B6129B">
          <w:rPr>
            <w:rStyle w:val="af8"/>
            <w:rFonts w:ascii="Arial" w:hAnsi="Arial" w:cs="Arial"/>
            <w:noProof/>
            <w:sz w:val="20"/>
            <w:szCs w:val="20"/>
          </w:rPr>
          <w:t>8.2.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 xml:space="preserve">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w:t>
        </w:r>
        <w:r w:rsidR="00B6129B" w:rsidRPr="00B6129B">
          <w:rPr>
            <w:rStyle w:val="af8"/>
            <w:rFonts w:ascii="Arial" w:hAnsi="Arial" w:cs="Arial"/>
            <w:noProof/>
            <w:sz w:val="20"/>
            <w:szCs w:val="20"/>
          </w:rPr>
          <w:lastRenderedPageBreak/>
          <w:t>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_Toc102167439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90</w:t>
        </w:r>
        <w:r w:rsidR="00B6129B" w:rsidRPr="00B6129B">
          <w:rPr>
            <w:rFonts w:ascii="Arial" w:hAnsi="Arial" w:cs="Arial"/>
            <w:noProof/>
            <w:webHidden/>
            <w:sz w:val="20"/>
            <w:szCs w:val="20"/>
          </w:rPr>
          <w:fldChar w:fldCharType="end"/>
        </w:r>
      </w:hyperlink>
    </w:p>
    <w:p w14:paraId="11CF403F" w14:textId="6C52DBAD"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40" w:history="1">
        <w:r w:rsidR="00B6129B" w:rsidRPr="00B6129B">
          <w:rPr>
            <w:rStyle w:val="af8"/>
            <w:rFonts w:ascii="Arial" w:hAnsi="Arial" w:cs="Arial"/>
            <w:noProof/>
            <w:sz w:val="20"/>
            <w:szCs w:val="20"/>
          </w:rPr>
          <w:t>8.3.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_Toc102167440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90</w:t>
        </w:r>
        <w:r w:rsidR="00B6129B" w:rsidRPr="00B6129B">
          <w:rPr>
            <w:rFonts w:ascii="Arial" w:hAnsi="Arial" w:cs="Arial"/>
            <w:noProof/>
            <w:webHidden/>
            <w:sz w:val="20"/>
            <w:szCs w:val="20"/>
          </w:rPr>
          <w:fldChar w:fldCharType="end"/>
        </w:r>
      </w:hyperlink>
    </w:p>
    <w:p w14:paraId="56E0687C" w14:textId="5AD92A98"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41" w:history="1">
        <w:r w:rsidR="00B6129B" w:rsidRPr="00B6129B">
          <w:rPr>
            <w:rStyle w:val="af8"/>
            <w:rFonts w:ascii="Arial" w:hAnsi="Arial" w:cs="Arial"/>
            <w:noProof/>
            <w:sz w:val="20"/>
            <w:szCs w:val="20"/>
          </w:rPr>
          <w:t>8.4.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_Toc102167441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90</w:t>
        </w:r>
        <w:r w:rsidR="00B6129B" w:rsidRPr="00B6129B">
          <w:rPr>
            <w:rFonts w:ascii="Arial" w:hAnsi="Arial" w:cs="Arial"/>
            <w:noProof/>
            <w:webHidden/>
            <w:sz w:val="20"/>
            <w:szCs w:val="20"/>
          </w:rPr>
          <w:fldChar w:fldCharType="end"/>
        </w:r>
      </w:hyperlink>
    </w:p>
    <w:p w14:paraId="7A152E57" w14:textId="3EA9F0C9"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42" w:history="1">
        <w:r w:rsidR="00B6129B" w:rsidRPr="00B6129B">
          <w:rPr>
            <w:rStyle w:val="af8"/>
            <w:rFonts w:ascii="Arial" w:hAnsi="Arial" w:cs="Arial"/>
            <w:noProof/>
            <w:sz w:val="20"/>
            <w:szCs w:val="20"/>
          </w:rPr>
          <w:t>8.5.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Обоснование предлагаемых для реконструкции 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_Toc102167442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90</w:t>
        </w:r>
        <w:r w:rsidR="00B6129B" w:rsidRPr="00B6129B">
          <w:rPr>
            <w:rFonts w:ascii="Arial" w:hAnsi="Arial" w:cs="Arial"/>
            <w:noProof/>
            <w:webHidden/>
            <w:sz w:val="20"/>
            <w:szCs w:val="20"/>
          </w:rPr>
          <w:fldChar w:fldCharType="end"/>
        </w:r>
      </w:hyperlink>
    </w:p>
    <w:p w14:paraId="199FC2E2" w14:textId="15486550"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43" w:history="1">
        <w:r w:rsidR="00B6129B" w:rsidRPr="00B6129B">
          <w:rPr>
            <w:rStyle w:val="af8"/>
            <w:rFonts w:ascii="Arial" w:hAnsi="Arial" w:cs="Arial"/>
            <w:noProof/>
            <w:sz w:val="20"/>
            <w:szCs w:val="20"/>
          </w:rPr>
          <w:t>8.6.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_Toc102167443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90</w:t>
        </w:r>
        <w:r w:rsidR="00B6129B" w:rsidRPr="00B6129B">
          <w:rPr>
            <w:rFonts w:ascii="Arial" w:hAnsi="Arial" w:cs="Arial"/>
            <w:noProof/>
            <w:webHidden/>
            <w:sz w:val="20"/>
            <w:szCs w:val="20"/>
          </w:rPr>
          <w:fldChar w:fldCharType="end"/>
        </w:r>
      </w:hyperlink>
    </w:p>
    <w:p w14:paraId="21041492" w14:textId="1F62AB2A"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44" w:history="1">
        <w:r w:rsidR="00B6129B" w:rsidRPr="00B6129B">
          <w:rPr>
            <w:rStyle w:val="af8"/>
            <w:rFonts w:ascii="Arial" w:hAnsi="Arial" w:cs="Arial"/>
            <w:noProof/>
            <w:sz w:val="20"/>
            <w:szCs w:val="20"/>
          </w:rPr>
          <w:t>8.7.</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Обоснование предлагаемых для реконструкции и модернизации котельных с увеличением зоны их действия путем включения в нее зон действия существующих источников тепловой энергии</w:t>
        </w:r>
        <w:r w:rsidR="00B6129B" w:rsidRPr="00B6129B">
          <w:rPr>
            <w:rFonts w:ascii="Arial" w:hAnsi="Arial" w:cs="Arial"/>
            <w:noProof/>
            <w:webHidden/>
            <w:sz w:val="20"/>
            <w:szCs w:val="20"/>
          </w:rPr>
          <w:tab/>
        </w:r>
        <w:r w:rsidR="00B6129B">
          <w:rPr>
            <w:rFonts w:ascii="Arial" w:hAnsi="Arial" w:cs="Arial"/>
            <w:noProof/>
            <w:webHidden/>
            <w:sz w:val="20"/>
            <w:szCs w:val="20"/>
          </w:rPr>
          <w:tab/>
        </w:r>
        <w:r w:rsid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_Toc102167444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91</w:t>
        </w:r>
        <w:r w:rsidR="00B6129B" w:rsidRPr="00B6129B">
          <w:rPr>
            <w:rFonts w:ascii="Arial" w:hAnsi="Arial" w:cs="Arial"/>
            <w:noProof/>
            <w:webHidden/>
            <w:sz w:val="20"/>
            <w:szCs w:val="20"/>
          </w:rPr>
          <w:fldChar w:fldCharType="end"/>
        </w:r>
      </w:hyperlink>
    </w:p>
    <w:p w14:paraId="3495EEEB" w14:textId="53F92CCA"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45" w:history="1">
        <w:r w:rsidR="00B6129B" w:rsidRPr="00B6129B">
          <w:rPr>
            <w:rStyle w:val="af8"/>
            <w:rFonts w:ascii="Arial" w:hAnsi="Arial" w:cs="Arial"/>
            <w:noProof/>
            <w:sz w:val="20"/>
            <w:szCs w:val="20"/>
          </w:rPr>
          <w:t>8.8.</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_Toc102167445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91</w:t>
        </w:r>
        <w:r w:rsidR="00B6129B" w:rsidRPr="00B6129B">
          <w:rPr>
            <w:rFonts w:ascii="Arial" w:hAnsi="Arial" w:cs="Arial"/>
            <w:noProof/>
            <w:webHidden/>
            <w:sz w:val="20"/>
            <w:szCs w:val="20"/>
          </w:rPr>
          <w:fldChar w:fldCharType="end"/>
        </w:r>
      </w:hyperlink>
    </w:p>
    <w:p w14:paraId="76FB8AF4" w14:textId="17739726"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46" w:history="1">
        <w:r w:rsidR="00B6129B" w:rsidRPr="00B6129B">
          <w:rPr>
            <w:rStyle w:val="af8"/>
            <w:rFonts w:ascii="Arial" w:hAnsi="Arial" w:cs="Arial"/>
            <w:noProof/>
            <w:sz w:val="20"/>
            <w:szCs w:val="20"/>
          </w:rPr>
          <w:t>8.9.</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_Toc102167446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91</w:t>
        </w:r>
        <w:r w:rsidR="00B6129B" w:rsidRPr="00B6129B">
          <w:rPr>
            <w:rFonts w:ascii="Arial" w:hAnsi="Arial" w:cs="Arial"/>
            <w:noProof/>
            <w:webHidden/>
            <w:sz w:val="20"/>
            <w:szCs w:val="20"/>
          </w:rPr>
          <w:fldChar w:fldCharType="end"/>
        </w:r>
      </w:hyperlink>
    </w:p>
    <w:p w14:paraId="2B0EADD3" w14:textId="1964C944"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47" w:history="1">
        <w:r w:rsidR="00B6129B" w:rsidRPr="00B6129B">
          <w:rPr>
            <w:rStyle w:val="af8"/>
            <w:rFonts w:ascii="Arial" w:hAnsi="Arial" w:cs="Arial"/>
            <w:noProof/>
            <w:sz w:val="20"/>
            <w:szCs w:val="20"/>
          </w:rPr>
          <w:t>8.10.</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Обоснование предлагаемых для вывода в резерв и вывода из эксплуатации котельных при передаче тепловых нагрузок на другие источники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_Toc102167447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91</w:t>
        </w:r>
        <w:r w:rsidR="00B6129B" w:rsidRPr="00B6129B">
          <w:rPr>
            <w:rFonts w:ascii="Arial" w:hAnsi="Arial" w:cs="Arial"/>
            <w:noProof/>
            <w:webHidden/>
            <w:sz w:val="20"/>
            <w:szCs w:val="20"/>
          </w:rPr>
          <w:fldChar w:fldCharType="end"/>
        </w:r>
      </w:hyperlink>
    </w:p>
    <w:p w14:paraId="6D2F42CE" w14:textId="27AF3C4A"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48" w:history="1">
        <w:r w:rsidR="00B6129B" w:rsidRPr="00B6129B">
          <w:rPr>
            <w:rStyle w:val="af8"/>
            <w:rFonts w:ascii="Arial" w:hAnsi="Arial" w:cs="Arial"/>
            <w:noProof/>
            <w:sz w:val="20"/>
            <w:szCs w:val="20"/>
          </w:rPr>
          <w:t>8.11.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Обоснование организации индивидуального теплоснабжения в зонах застройки поселения малоэтажными жилыми зданиями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_Toc102167448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91</w:t>
        </w:r>
        <w:r w:rsidR="00B6129B" w:rsidRPr="00B6129B">
          <w:rPr>
            <w:rFonts w:ascii="Arial" w:hAnsi="Arial" w:cs="Arial"/>
            <w:noProof/>
            <w:webHidden/>
            <w:sz w:val="20"/>
            <w:szCs w:val="20"/>
          </w:rPr>
          <w:fldChar w:fldCharType="end"/>
        </w:r>
      </w:hyperlink>
    </w:p>
    <w:p w14:paraId="4922B9CB" w14:textId="4ADE8814"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65" w:history="1">
        <w:r w:rsidR="00B6129B" w:rsidRPr="00B6129B">
          <w:rPr>
            <w:rStyle w:val="af8"/>
            <w:rFonts w:ascii="Arial" w:hAnsi="Arial" w:cs="Arial"/>
            <w:noProof/>
            <w:sz w:val="20"/>
            <w:szCs w:val="20"/>
          </w:rPr>
          <w:t>8.12.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_Toc102167465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92</w:t>
        </w:r>
        <w:r w:rsidR="00B6129B" w:rsidRPr="00B6129B">
          <w:rPr>
            <w:rFonts w:ascii="Arial" w:hAnsi="Arial" w:cs="Arial"/>
            <w:noProof/>
            <w:webHidden/>
            <w:sz w:val="20"/>
            <w:szCs w:val="20"/>
          </w:rPr>
          <w:fldChar w:fldCharType="end"/>
        </w:r>
      </w:hyperlink>
    </w:p>
    <w:p w14:paraId="543E7C62" w14:textId="56BEC83F"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66" w:history="1">
        <w:r w:rsidR="00B6129B" w:rsidRPr="00B6129B">
          <w:rPr>
            <w:rStyle w:val="af8"/>
            <w:rFonts w:ascii="Arial" w:hAnsi="Arial" w:cs="Arial"/>
            <w:noProof/>
            <w:sz w:val="20"/>
            <w:szCs w:val="20"/>
          </w:rPr>
          <w:t>8.13.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Анализ целесообразности ввода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_Toc102167466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96</w:t>
        </w:r>
        <w:r w:rsidR="00B6129B" w:rsidRPr="00B6129B">
          <w:rPr>
            <w:rFonts w:ascii="Arial" w:hAnsi="Arial" w:cs="Arial"/>
            <w:noProof/>
            <w:webHidden/>
            <w:sz w:val="20"/>
            <w:szCs w:val="20"/>
          </w:rPr>
          <w:fldChar w:fldCharType="end"/>
        </w:r>
      </w:hyperlink>
    </w:p>
    <w:p w14:paraId="7C369B0F" w14:textId="6DC7C5B7"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67" w:history="1">
        <w:r w:rsidR="00B6129B" w:rsidRPr="00B6129B">
          <w:rPr>
            <w:rStyle w:val="af8"/>
            <w:rFonts w:ascii="Arial" w:hAnsi="Arial" w:cs="Arial"/>
            <w:noProof/>
            <w:sz w:val="20"/>
            <w:szCs w:val="20"/>
          </w:rPr>
          <w:t>8.14.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Обоснование организации теплоснабжения в производственных зонах на территории поселения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_Toc102167467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96</w:t>
        </w:r>
        <w:r w:rsidR="00B6129B" w:rsidRPr="00B6129B">
          <w:rPr>
            <w:rFonts w:ascii="Arial" w:hAnsi="Arial" w:cs="Arial"/>
            <w:noProof/>
            <w:webHidden/>
            <w:sz w:val="20"/>
            <w:szCs w:val="20"/>
          </w:rPr>
          <w:fldChar w:fldCharType="end"/>
        </w:r>
      </w:hyperlink>
    </w:p>
    <w:p w14:paraId="55E77806" w14:textId="2062C8C2"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68" w:history="1">
        <w:r w:rsidR="00B6129B" w:rsidRPr="00B6129B">
          <w:rPr>
            <w:rStyle w:val="af8"/>
            <w:rFonts w:ascii="Arial" w:hAnsi="Arial" w:cs="Arial"/>
            <w:noProof/>
            <w:sz w:val="20"/>
            <w:szCs w:val="20"/>
          </w:rPr>
          <w:t>8.15.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Результаты расчетов радиуса эффективного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_Toc102167468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96</w:t>
        </w:r>
        <w:r w:rsidR="00B6129B" w:rsidRPr="00B6129B">
          <w:rPr>
            <w:rFonts w:ascii="Arial" w:hAnsi="Arial" w:cs="Arial"/>
            <w:noProof/>
            <w:webHidden/>
            <w:sz w:val="20"/>
            <w:szCs w:val="20"/>
          </w:rPr>
          <w:fldChar w:fldCharType="end"/>
        </w:r>
      </w:hyperlink>
    </w:p>
    <w:p w14:paraId="2BF45579" w14:textId="40A4D1DF"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69" w:history="1">
        <w:r w:rsidR="00B6129B" w:rsidRPr="00B6129B">
          <w:rPr>
            <w:rStyle w:val="af8"/>
            <w:rFonts w:ascii="Arial" w:hAnsi="Arial" w:cs="Arial"/>
            <w:noProof/>
            <w:sz w:val="20"/>
            <w:szCs w:val="20"/>
          </w:rPr>
          <w:t>8.16.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изменений в предложениях по строительству, реконструкции, техническому перевооружению 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модернизацию источников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_Toc102167469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97</w:t>
        </w:r>
        <w:r w:rsidR="00B6129B" w:rsidRPr="00B6129B">
          <w:rPr>
            <w:rFonts w:ascii="Arial" w:hAnsi="Arial" w:cs="Arial"/>
            <w:noProof/>
            <w:webHidden/>
            <w:sz w:val="20"/>
            <w:szCs w:val="20"/>
          </w:rPr>
          <w:fldChar w:fldCharType="end"/>
        </w:r>
      </w:hyperlink>
    </w:p>
    <w:p w14:paraId="577FCDE2" w14:textId="38A0E02B" w:rsidR="00B6129B" w:rsidRPr="00B6129B" w:rsidRDefault="00CB7DF0" w:rsidP="00B6129B">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67470" w:history="1">
        <w:r w:rsidR="00B6129B" w:rsidRPr="00B6129B">
          <w:rPr>
            <w:rStyle w:val="af8"/>
            <w:rFonts w:ascii="Arial" w:hAnsi="Arial" w:cs="Arial"/>
            <w:noProof/>
            <w:sz w:val="20"/>
            <w:szCs w:val="20"/>
          </w:rPr>
          <w:t>9.</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Глава 8. Предложения по строительству, реконструкции и модернизации тепловых сетей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_Toc102167470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99</w:t>
        </w:r>
        <w:r w:rsidR="00B6129B" w:rsidRPr="00B6129B">
          <w:rPr>
            <w:rFonts w:ascii="Arial" w:hAnsi="Arial" w:cs="Arial"/>
            <w:noProof/>
            <w:webHidden/>
            <w:sz w:val="20"/>
            <w:szCs w:val="20"/>
          </w:rPr>
          <w:fldChar w:fldCharType="end"/>
        </w:r>
      </w:hyperlink>
    </w:p>
    <w:p w14:paraId="5D0A4984" w14:textId="298E0411"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71" w:history="1">
        <w:r w:rsidR="00B6129B" w:rsidRPr="00B6129B">
          <w:rPr>
            <w:rStyle w:val="af8"/>
            <w:rFonts w:ascii="Arial" w:hAnsi="Arial" w:cs="Arial"/>
            <w:noProof/>
            <w:sz w:val="20"/>
            <w:szCs w:val="20"/>
          </w:rPr>
          <w:t>9.1.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Предложения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_Toc102167471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99</w:t>
        </w:r>
        <w:r w:rsidR="00B6129B" w:rsidRPr="00B6129B">
          <w:rPr>
            <w:rFonts w:ascii="Arial" w:hAnsi="Arial" w:cs="Arial"/>
            <w:noProof/>
            <w:webHidden/>
            <w:sz w:val="20"/>
            <w:szCs w:val="20"/>
          </w:rPr>
          <w:fldChar w:fldCharType="end"/>
        </w:r>
      </w:hyperlink>
    </w:p>
    <w:p w14:paraId="6EB334CD" w14:textId="2CCBCDCF"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72" w:history="1">
        <w:r w:rsidR="00B6129B" w:rsidRPr="00B6129B">
          <w:rPr>
            <w:rStyle w:val="af8"/>
            <w:rFonts w:ascii="Arial" w:hAnsi="Arial" w:cs="Arial"/>
            <w:noProof/>
            <w:sz w:val="20"/>
            <w:szCs w:val="20"/>
          </w:rPr>
          <w:t>9.2.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_Toc102167472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99</w:t>
        </w:r>
        <w:r w:rsidR="00B6129B" w:rsidRPr="00B6129B">
          <w:rPr>
            <w:rFonts w:ascii="Arial" w:hAnsi="Arial" w:cs="Arial"/>
            <w:noProof/>
            <w:webHidden/>
            <w:sz w:val="20"/>
            <w:szCs w:val="20"/>
          </w:rPr>
          <w:fldChar w:fldCharType="end"/>
        </w:r>
      </w:hyperlink>
    </w:p>
    <w:p w14:paraId="6BFD933B" w14:textId="11923386"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73" w:history="1">
        <w:r w:rsidR="00B6129B" w:rsidRPr="00B6129B">
          <w:rPr>
            <w:rStyle w:val="af8"/>
            <w:rFonts w:ascii="Arial" w:hAnsi="Arial" w:cs="Arial"/>
            <w:noProof/>
            <w:sz w:val="20"/>
            <w:szCs w:val="20"/>
          </w:rPr>
          <w:t>9.3.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_Toc102167473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99</w:t>
        </w:r>
        <w:r w:rsidR="00B6129B" w:rsidRPr="00B6129B">
          <w:rPr>
            <w:rFonts w:ascii="Arial" w:hAnsi="Arial" w:cs="Arial"/>
            <w:noProof/>
            <w:webHidden/>
            <w:sz w:val="20"/>
            <w:szCs w:val="20"/>
          </w:rPr>
          <w:fldChar w:fldCharType="end"/>
        </w:r>
      </w:hyperlink>
    </w:p>
    <w:p w14:paraId="7A063AE3" w14:textId="1ED703C7"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74" w:history="1">
        <w:r w:rsidR="00B6129B" w:rsidRPr="00B6129B">
          <w:rPr>
            <w:rStyle w:val="af8"/>
            <w:rFonts w:ascii="Arial" w:hAnsi="Arial" w:cs="Arial"/>
            <w:noProof/>
            <w:sz w:val="20"/>
            <w:szCs w:val="20"/>
          </w:rPr>
          <w:t>9.4.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_Toc102167474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99</w:t>
        </w:r>
        <w:r w:rsidR="00B6129B" w:rsidRPr="00B6129B">
          <w:rPr>
            <w:rFonts w:ascii="Arial" w:hAnsi="Arial" w:cs="Arial"/>
            <w:noProof/>
            <w:webHidden/>
            <w:sz w:val="20"/>
            <w:szCs w:val="20"/>
          </w:rPr>
          <w:fldChar w:fldCharType="end"/>
        </w:r>
      </w:hyperlink>
    </w:p>
    <w:p w14:paraId="5C0E0B6D" w14:textId="7F7928A6"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75" w:history="1">
        <w:r w:rsidR="00B6129B" w:rsidRPr="00B6129B">
          <w:rPr>
            <w:rStyle w:val="af8"/>
            <w:rFonts w:ascii="Arial" w:hAnsi="Arial" w:cs="Arial"/>
            <w:noProof/>
            <w:sz w:val="20"/>
            <w:szCs w:val="20"/>
          </w:rPr>
          <w:t>9.5.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Предложения по строительству тепловых сетей для обеспечения нормативной надежности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_Toc102167475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99</w:t>
        </w:r>
        <w:r w:rsidR="00B6129B" w:rsidRPr="00B6129B">
          <w:rPr>
            <w:rFonts w:ascii="Arial" w:hAnsi="Arial" w:cs="Arial"/>
            <w:noProof/>
            <w:webHidden/>
            <w:sz w:val="20"/>
            <w:szCs w:val="20"/>
          </w:rPr>
          <w:fldChar w:fldCharType="end"/>
        </w:r>
      </w:hyperlink>
    </w:p>
    <w:p w14:paraId="21D94345" w14:textId="79AB1F73"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76" w:history="1">
        <w:r w:rsidR="00B6129B" w:rsidRPr="00B6129B">
          <w:rPr>
            <w:rStyle w:val="af8"/>
            <w:rFonts w:ascii="Arial" w:hAnsi="Arial" w:cs="Arial"/>
            <w:noProof/>
            <w:sz w:val="20"/>
            <w:szCs w:val="20"/>
          </w:rPr>
          <w:t>9.6.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Предложения по реконструкции и модернизации тепловых сетей с увеличением диаметра трубопроводов для обеспечения перспективных приростов тепловой нагрузки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_Toc102167476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100</w:t>
        </w:r>
        <w:r w:rsidR="00B6129B" w:rsidRPr="00B6129B">
          <w:rPr>
            <w:rFonts w:ascii="Arial" w:hAnsi="Arial" w:cs="Arial"/>
            <w:noProof/>
            <w:webHidden/>
            <w:sz w:val="20"/>
            <w:szCs w:val="20"/>
          </w:rPr>
          <w:fldChar w:fldCharType="end"/>
        </w:r>
      </w:hyperlink>
    </w:p>
    <w:p w14:paraId="26F66C69" w14:textId="6CCCFBEE"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77" w:history="1">
        <w:r w:rsidR="00B6129B" w:rsidRPr="00B6129B">
          <w:rPr>
            <w:rStyle w:val="af8"/>
            <w:rFonts w:ascii="Arial" w:hAnsi="Arial" w:cs="Arial"/>
            <w:noProof/>
            <w:sz w:val="20"/>
            <w:szCs w:val="20"/>
          </w:rPr>
          <w:t>9.7.</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Предложения по реконструкции и модернизации тепловых сетей, подлежащих замене в связи с исчерпанием эксплуатационного ресурса</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_Toc102167477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100</w:t>
        </w:r>
        <w:r w:rsidR="00B6129B" w:rsidRPr="00B6129B">
          <w:rPr>
            <w:rFonts w:ascii="Arial" w:hAnsi="Arial" w:cs="Arial"/>
            <w:noProof/>
            <w:webHidden/>
            <w:sz w:val="20"/>
            <w:szCs w:val="20"/>
          </w:rPr>
          <w:fldChar w:fldCharType="end"/>
        </w:r>
      </w:hyperlink>
    </w:p>
    <w:p w14:paraId="56A9B06A" w14:textId="3A815567"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90" w:history="1">
        <w:r w:rsidR="00B6129B" w:rsidRPr="00B6129B">
          <w:rPr>
            <w:rStyle w:val="af8"/>
            <w:rFonts w:ascii="Arial" w:hAnsi="Arial" w:cs="Arial"/>
            <w:noProof/>
            <w:sz w:val="20"/>
            <w:szCs w:val="20"/>
          </w:rPr>
          <w:t>9.8.</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Предложения по строительству, реконструкции и модернизации насосных станций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_Toc102167490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100</w:t>
        </w:r>
        <w:r w:rsidR="00B6129B" w:rsidRPr="00B6129B">
          <w:rPr>
            <w:rFonts w:ascii="Arial" w:hAnsi="Arial" w:cs="Arial"/>
            <w:noProof/>
            <w:webHidden/>
            <w:sz w:val="20"/>
            <w:szCs w:val="20"/>
          </w:rPr>
          <w:fldChar w:fldCharType="end"/>
        </w:r>
      </w:hyperlink>
    </w:p>
    <w:p w14:paraId="46E1BC28" w14:textId="7B77AF0E" w:rsidR="00B6129B" w:rsidRPr="00B6129B" w:rsidRDefault="00CB7DF0"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91" w:history="1">
        <w:r w:rsidR="00B6129B" w:rsidRPr="00B6129B">
          <w:rPr>
            <w:rStyle w:val="af8"/>
            <w:rFonts w:ascii="Arial" w:hAnsi="Arial" w:cs="Arial"/>
            <w:noProof/>
            <w:sz w:val="20"/>
            <w:szCs w:val="20"/>
          </w:rPr>
          <w:t>9.9.</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изменений в предложениях по строительству, реконструкции 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B6129B" w:rsidRPr="00B6129B">
          <w:rPr>
            <w:rFonts w:ascii="Arial" w:hAnsi="Arial" w:cs="Arial"/>
            <w:noProof/>
            <w:webHidden/>
            <w:sz w:val="20"/>
            <w:szCs w:val="20"/>
          </w:rPr>
          <w:tab/>
        </w:r>
        <w:r w:rsid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_Toc102167491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100</w:t>
        </w:r>
        <w:r w:rsidR="00B6129B" w:rsidRPr="00B6129B">
          <w:rPr>
            <w:rFonts w:ascii="Arial" w:hAnsi="Arial" w:cs="Arial"/>
            <w:noProof/>
            <w:webHidden/>
            <w:sz w:val="20"/>
            <w:szCs w:val="20"/>
          </w:rPr>
          <w:fldChar w:fldCharType="end"/>
        </w:r>
      </w:hyperlink>
    </w:p>
    <w:p w14:paraId="5CFC28B7" w14:textId="0830EA31" w:rsidR="00B6129B" w:rsidRPr="00B6129B" w:rsidRDefault="00CB7DF0" w:rsidP="00B6129B">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67492" w:history="1">
        <w:r w:rsidR="00B6129B" w:rsidRPr="00B6129B">
          <w:rPr>
            <w:rStyle w:val="af8"/>
            <w:rFonts w:ascii="Arial" w:hAnsi="Arial" w:cs="Arial"/>
            <w:noProof/>
            <w:sz w:val="20"/>
            <w:szCs w:val="20"/>
          </w:rPr>
          <w:t>10.</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Глава 9. Предложения по переводу открытых систем теплоснабжения (горячего водоснабжения) в закрытые системы горячего водоснабжения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_Toc102167492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101</w:t>
        </w:r>
        <w:r w:rsidR="00B6129B" w:rsidRPr="00B6129B">
          <w:rPr>
            <w:rFonts w:ascii="Arial" w:hAnsi="Arial" w:cs="Arial"/>
            <w:noProof/>
            <w:webHidden/>
            <w:sz w:val="20"/>
            <w:szCs w:val="20"/>
          </w:rPr>
          <w:fldChar w:fldCharType="end"/>
        </w:r>
      </w:hyperlink>
    </w:p>
    <w:p w14:paraId="50B2DAAF" w14:textId="0D983E0B" w:rsidR="00B6129B" w:rsidRPr="00B6129B" w:rsidRDefault="00CB7DF0" w:rsidP="00B6129B">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67493" w:history="1">
        <w:r w:rsidR="00B6129B" w:rsidRPr="00B6129B">
          <w:rPr>
            <w:rStyle w:val="af8"/>
            <w:rFonts w:ascii="Arial" w:hAnsi="Arial" w:cs="Arial"/>
            <w:noProof/>
            <w:sz w:val="20"/>
            <w:szCs w:val="20"/>
          </w:rPr>
          <w:t>11.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Глава 10. Перспективные топливные балансы</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_Toc102167493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102</w:t>
        </w:r>
        <w:r w:rsidR="00B6129B" w:rsidRPr="00B6129B">
          <w:rPr>
            <w:rFonts w:ascii="Arial" w:hAnsi="Arial" w:cs="Arial"/>
            <w:noProof/>
            <w:webHidden/>
            <w:sz w:val="20"/>
            <w:szCs w:val="20"/>
          </w:rPr>
          <w:fldChar w:fldCharType="end"/>
        </w:r>
      </w:hyperlink>
    </w:p>
    <w:p w14:paraId="787C3C1E" w14:textId="66D6BFBC"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94" w:history="1">
        <w:r w:rsidR="00B6129B" w:rsidRPr="00B6129B">
          <w:rPr>
            <w:rStyle w:val="af8"/>
            <w:rFonts w:ascii="Arial" w:hAnsi="Arial" w:cs="Arial"/>
            <w:noProof/>
            <w:sz w:val="20"/>
            <w:szCs w:val="20"/>
          </w:rPr>
          <w:t>11.1.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_Toc102167494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102</w:t>
        </w:r>
        <w:r w:rsidR="00B6129B" w:rsidRPr="00B6129B">
          <w:rPr>
            <w:rFonts w:ascii="Arial" w:hAnsi="Arial" w:cs="Arial"/>
            <w:noProof/>
            <w:webHidden/>
            <w:sz w:val="20"/>
            <w:szCs w:val="20"/>
          </w:rPr>
          <w:fldChar w:fldCharType="end"/>
        </w:r>
      </w:hyperlink>
    </w:p>
    <w:p w14:paraId="511B5537" w14:textId="601694DA"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95" w:history="1">
        <w:r w:rsidR="00B6129B" w:rsidRPr="00B6129B">
          <w:rPr>
            <w:rStyle w:val="af8"/>
            <w:rFonts w:ascii="Arial" w:hAnsi="Arial" w:cs="Arial"/>
            <w:noProof/>
            <w:sz w:val="20"/>
            <w:szCs w:val="20"/>
          </w:rPr>
          <w:t>11.2.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Результаты расчетов по каждому источнику тепловой энергии нормативных запасов топлива</w:t>
        </w:r>
        <w:r w:rsidR="00B6129B" w:rsidRPr="00B6129B">
          <w:rPr>
            <w:rFonts w:ascii="Arial" w:hAnsi="Arial" w:cs="Arial"/>
            <w:noProof/>
            <w:webHidden/>
            <w:sz w:val="20"/>
            <w:szCs w:val="20"/>
          </w:rPr>
          <w:tab/>
        </w:r>
        <w:r w:rsid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_Toc102167495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102</w:t>
        </w:r>
        <w:r w:rsidR="00B6129B" w:rsidRPr="00B6129B">
          <w:rPr>
            <w:rFonts w:ascii="Arial" w:hAnsi="Arial" w:cs="Arial"/>
            <w:noProof/>
            <w:webHidden/>
            <w:sz w:val="20"/>
            <w:szCs w:val="20"/>
          </w:rPr>
          <w:fldChar w:fldCharType="end"/>
        </w:r>
      </w:hyperlink>
    </w:p>
    <w:p w14:paraId="20A104CF" w14:textId="4789F677"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96" w:history="1">
        <w:r w:rsidR="00B6129B" w:rsidRPr="00B6129B">
          <w:rPr>
            <w:rStyle w:val="af8"/>
            <w:rFonts w:ascii="Arial" w:hAnsi="Arial" w:cs="Arial"/>
            <w:noProof/>
            <w:sz w:val="20"/>
            <w:szCs w:val="20"/>
          </w:rPr>
          <w:t>11.3.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_Toc102167496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102</w:t>
        </w:r>
        <w:r w:rsidR="00B6129B" w:rsidRPr="00B6129B">
          <w:rPr>
            <w:rFonts w:ascii="Arial" w:hAnsi="Arial" w:cs="Arial"/>
            <w:noProof/>
            <w:webHidden/>
            <w:sz w:val="20"/>
            <w:szCs w:val="20"/>
          </w:rPr>
          <w:fldChar w:fldCharType="end"/>
        </w:r>
      </w:hyperlink>
    </w:p>
    <w:p w14:paraId="5C424D44" w14:textId="121F68B9"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97" w:history="1">
        <w:r w:rsidR="00B6129B" w:rsidRPr="00B6129B">
          <w:rPr>
            <w:rStyle w:val="af8"/>
            <w:rFonts w:ascii="Arial" w:hAnsi="Arial" w:cs="Arial"/>
            <w:noProof/>
            <w:sz w:val="20"/>
            <w:szCs w:val="20"/>
          </w:rPr>
          <w:t>11.4.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Виды топлива (в случае, если топливом является уголь, его доля и значение низшей теплоты сгорания топлива, используемого для производства тепловой энергии по каждой системе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_Toc102167497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102</w:t>
        </w:r>
        <w:r w:rsidR="00B6129B" w:rsidRPr="00B6129B">
          <w:rPr>
            <w:rFonts w:ascii="Arial" w:hAnsi="Arial" w:cs="Arial"/>
            <w:noProof/>
            <w:webHidden/>
            <w:sz w:val="20"/>
            <w:szCs w:val="20"/>
          </w:rPr>
          <w:fldChar w:fldCharType="end"/>
        </w:r>
      </w:hyperlink>
    </w:p>
    <w:p w14:paraId="769B2242" w14:textId="7E76AAE7"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98" w:history="1">
        <w:r w:rsidR="00B6129B" w:rsidRPr="00B6129B">
          <w:rPr>
            <w:rStyle w:val="af8"/>
            <w:rFonts w:ascii="Arial" w:hAnsi="Arial" w:cs="Arial"/>
            <w:noProof/>
            <w:sz w:val="20"/>
            <w:szCs w:val="20"/>
          </w:rPr>
          <w:t>11.5.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_Toc102167498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102</w:t>
        </w:r>
        <w:r w:rsidR="00B6129B" w:rsidRPr="00B6129B">
          <w:rPr>
            <w:rFonts w:ascii="Arial" w:hAnsi="Arial" w:cs="Arial"/>
            <w:noProof/>
            <w:webHidden/>
            <w:sz w:val="20"/>
            <w:szCs w:val="20"/>
          </w:rPr>
          <w:fldChar w:fldCharType="end"/>
        </w:r>
      </w:hyperlink>
    </w:p>
    <w:p w14:paraId="387E4825" w14:textId="485D0425"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99" w:history="1">
        <w:r w:rsidR="00B6129B" w:rsidRPr="00B6129B">
          <w:rPr>
            <w:rStyle w:val="af8"/>
            <w:rFonts w:ascii="Arial" w:hAnsi="Arial" w:cs="Arial"/>
            <w:noProof/>
            <w:sz w:val="20"/>
            <w:szCs w:val="20"/>
          </w:rPr>
          <w:t>11.6.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Приоритетное направление развития топливного баланса поселения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_Toc102167499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103</w:t>
        </w:r>
        <w:r w:rsidR="00B6129B" w:rsidRPr="00B6129B">
          <w:rPr>
            <w:rFonts w:ascii="Arial" w:hAnsi="Arial" w:cs="Arial"/>
            <w:noProof/>
            <w:webHidden/>
            <w:sz w:val="20"/>
            <w:szCs w:val="20"/>
          </w:rPr>
          <w:fldChar w:fldCharType="end"/>
        </w:r>
      </w:hyperlink>
    </w:p>
    <w:p w14:paraId="5FA28B2E" w14:textId="25E88382"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00" w:history="1">
        <w:r w:rsidR="00B6129B" w:rsidRPr="00B6129B">
          <w:rPr>
            <w:rStyle w:val="af8"/>
            <w:rFonts w:ascii="Arial" w:hAnsi="Arial" w:cs="Arial"/>
            <w:noProof/>
            <w:sz w:val="20"/>
            <w:szCs w:val="20"/>
          </w:rPr>
          <w:t>11.7.</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_Toc102167500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103</w:t>
        </w:r>
        <w:r w:rsidR="00B6129B" w:rsidRPr="00B6129B">
          <w:rPr>
            <w:rFonts w:ascii="Arial" w:hAnsi="Arial" w:cs="Arial"/>
            <w:noProof/>
            <w:webHidden/>
            <w:sz w:val="20"/>
            <w:szCs w:val="20"/>
          </w:rPr>
          <w:fldChar w:fldCharType="end"/>
        </w:r>
      </w:hyperlink>
    </w:p>
    <w:p w14:paraId="79C25872" w14:textId="6B41FEE4"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01" w:history="1">
        <w:r w:rsidR="00B6129B" w:rsidRPr="00B6129B">
          <w:rPr>
            <w:rStyle w:val="af8"/>
            <w:rFonts w:ascii="Arial" w:hAnsi="Arial" w:cs="Arial"/>
            <w:noProof/>
            <w:sz w:val="20"/>
            <w:szCs w:val="20"/>
          </w:rPr>
          <w:t>11.8.</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Перспективные топливные балансы при наличии в планируемом периоде использования природного газа в качестве основного вида топлива, потребляемого источниками тепловой энергии, согласование с программой газификации поселения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_Toc102167501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109</w:t>
        </w:r>
        <w:r w:rsidR="00B6129B" w:rsidRPr="00B6129B">
          <w:rPr>
            <w:rFonts w:ascii="Arial" w:hAnsi="Arial" w:cs="Arial"/>
            <w:noProof/>
            <w:webHidden/>
            <w:sz w:val="20"/>
            <w:szCs w:val="20"/>
          </w:rPr>
          <w:fldChar w:fldCharType="end"/>
        </w:r>
      </w:hyperlink>
    </w:p>
    <w:p w14:paraId="2FC80D78" w14:textId="682EE82C" w:rsidR="00B6129B" w:rsidRPr="00B6129B" w:rsidRDefault="00CB7DF0" w:rsidP="00B6129B">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67502" w:history="1">
        <w:r w:rsidR="00B6129B" w:rsidRPr="00B6129B">
          <w:rPr>
            <w:rStyle w:val="af8"/>
            <w:rFonts w:ascii="Arial" w:hAnsi="Arial" w:cs="Arial"/>
            <w:noProof/>
            <w:sz w:val="20"/>
            <w:szCs w:val="20"/>
          </w:rPr>
          <w:t>12.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Глава 11. Оценка надежности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_Toc102167502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110</w:t>
        </w:r>
        <w:r w:rsidR="00B6129B" w:rsidRPr="00B6129B">
          <w:rPr>
            <w:rFonts w:ascii="Arial" w:hAnsi="Arial" w:cs="Arial"/>
            <w:noProof/>
            <w:webHidden/>
            <w:sz w:val="20"/>
            <w:szCs w:val="20"/>
          </w:rPr>
          <w:fldChar w:fldCharType="end"/>
        </w:r>
      </w:hyperlink>
    </w:p>
    <w:p w14:paraId="28B97868" w14:textId="5D6E9F2C"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03" w:history="1">
        <w:r w:rsidR="00B6129B" w:rsidRPr="00B6129B">
          <w:rPr>
            <w:rStyle w:val="af8"/>
            <w:rFonts w:ascii="Arial" w:hAnsi="Arial" w:cs="Arial"/>
            <w:noProof/>
            <w:sz w:val="20"/>
            <w:szCs w:val="20"/>
          </w:rPr>
          <w:t>12.1.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_Toc102167503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110</w:t>
        </w:r>
        <w:r w:rsidR="00B6129B" w:rsidRPr="00B6129B">
          <w:rPr>
            <w:rFonts w:ascii="Arial" w:hAnsi="Arial" w:cs="Arial"/>
            <w:noProof/>
            <w:webHidden/>
            <w:sz w:val="20"/>
            <w:szCs w:val="20"/>
          </w:rPr>
          <w:fldChar w:fldCharType="end"/>
        </w:r>
      </w:hyperlink>
    </w:p>
    <w:p w14:paraId="6E4CF004" w14:textId="7DF82089"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04" w:history="1">
        <w:r w:rsidR="00B6129B" w:rsidRPr="00B6129B">
          <w:rPr>
            <w:rStyle w:val="af8"/>
            <w:rFonts w:ascii="Arial" w:hAnsi="Arial" w:cs="Arial"/>
            <w:noProof/>
            <w:sz w:val="20"/>
            <w:szCs w:val="20"/>
          </w:rPr>
          <w:t>12.2.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_Toc102167504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111</w:t>
        </w:r>
        <w:r w:rsidR="00B6129B" w:rsidRPr="00B6129B">
          <w:rPr>
            <w:rFonts w:ascii="Arial" w:hAnsi="Arial" w:cs="Arial"/>
            <w:noProof/>
            <w:webHidden/>
            <w:sz w:val="20"/>
            <w:szCs w:val="20"/>
          </w:rPr>
          <w:fldChar w:fldCharType="end"/>
        </w:r>
      </w:hyperlink>
    </w:p>
    <w:p w14:paraId="18A0B92D" w14:textId="654BEAB0"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05" w:history="1">
        <w:r w:rsidR="00B6129B" w:rsidRPr="00B6129B">
          <w:rPr>
            <w:rStyle w:val="af8"/>
            <w:rFonts w:ascii="Arial" w:hAnsi="Arial" w:cs="Arial"/>
            <w:noProof/>
            <w:sz w:val="20"/>
            <w:szCs w:val="20"/>
          </w:rPr>
          <w:t>12.3.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Результаты оценки коэффициентов готовности теплопроводов к несению тепловой нагрузки</w:t>
        </w:r>
        <w:r w:rsidR="00B6129B" w:rsidRPr="00B6129B">
          <w:rPr>
            <w:rFonts w:ascii="Arial" w:hAnsi="Arial" w:cs="Arial"/>
            <w:noProof/>
            <w:webHidden/>
            <w:sz w:val="20"/>
            <w:szCs w:val="20"/>
          </w:rPr>
          <w:tab/>
        </w:r>
        <w:r w:rsid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_Toc102167505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112</w:t>
        </w:r>
        <w:r w:rsidR="00B6129B" w:rsidRPr="00B6129B">
          <w:rPr>
            <w:rFonts w:ascii="Arial" w:hAnsi="Arial" w:cs="Arial"/>
            <w:noProof/>
            <w:webHidden/>
            <w:sz w:val="20"/>
            <w:szCs w:val="20"/>
          </w:rPr>
          <w:fldChar w:fldCharType="end"/>
        </w:r>
      </w:hyperlink>
    </w:p>
    <w:p w14:paraId="68ECA03A" w14:textId="790B871F"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06" w:history="1">
        <w:r w:rsidR="00B6129B" w:rsidRPr="00B6129B">
          <w:rPr>
            <w:rStyle w:val="af8"/>
            <w:rFonts w:ascii="Arial" w:hAnsi="Arial" w:cs="Arial"/>
            <w:noProof/>
            <w:sz w:val="20"/>
            <w:szCs w:val="20"/>
          </w:rPr>
          <w:t>12.4.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_Toc102167506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113</w:t>
        </w:r>
        <w:r w:rsidR="00B6129B" w:rsidRPr="00B6129B">
          <w:rPr>
            <w:rFonts w:ascii="Arial" w:hAnsi="Arial" w:cs="Arial"/>
            <w:noProof/>
            <w:webHidden/>
            <w:sz w:val="20"/>
            <w:szCs w:val="20"/>
          </w:rPr>
          <w:fldChar w:fldCharType="end"/>
        </w:r>
      </w:hyperlink>
    </w:p>
    <w:p w14:paraId="58CBC9B4" w14:textId="52481339"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07" w:history="1">
        <w:r w:rsidR="00B6129B" w:rsidRPr="00B6129B">
          <w:rPr>
            <w:rStyle w:val="af8"/>
            <w:rFonts w:ascii="Arial" w:hAnsi="Arial" w:cs="Arial"/>
            <w:noProof/>
            <w:sz w:val="20"/>
            <w:szCs w:val="20"/>
          </w:rPr>
          <w:t>12.5.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Предложения, обеспечивающие надежность систем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_Toc102167507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113</w:t>
        </w:r>
        <w:r w:rsidR="00B6129B" w:rsidRPr="00B6129B">
          <w:rPr>
            <w:rFonts w:ascii="Arial" w:hAnsi="Arial" w:cs="Arial"/>
            <w:noProof/>
            <w:webHidden/>
            <w:sz w:val="20"/>
            <w:szCs w:val="20"/>
          </w:rPr>
          <w:fldChar w:fldCharType="end"/>
        </w:r>
      </w:hyperlink>
    </w:p>
    <w:p w14:paraId="1D05E92A" w14:textId="1F510985"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508" w:history="1">
        <w:r w:rsidR="00B6129B" w:rsidRPr="00B6129B">
          <w:rPr>
            <w:rStyle w:val="af8"/>
            <w:rFonts w:ascii="Arial" w:hAnsi="Arial" w:cs="Arial"/>
            <w:noProof/>
            <w:sz w:val="20"/>
            <w:szCs w:val="20"/>
          </w:rPr>
          <w:t>12.5.1.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_Toc102167508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113</w:t>
        </w:r>
        <w:r w:rsidR="00B6129B" w:rsidRPr="00B6129B">
          <w:rPr>
            <w:rFonts w:ascii="Arial" w:hAnsi="Arial" w:cs="Arial"/>
            <w:noProof/>
            <w:webHidden/>
            <w:sz w:val="20"/>
            <w:szCs w:val="20"/>
          </w:rPr>
          <w:fldChar w:fldCharType="end"/>
        </w:r>
      </w:hyperlink>
    </w:p>
    <w:p w14:paraId="06CEC3E2" w14:textId="736C7AA9"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509" w:history="1">
        <w:r w:rsidR="00B6129B" w:rsidRPr="00B6129B">
          <w:rPr>
            <w:rStyle w:val="af8"/>
            <w:rFonts w:ascii="Arial" w:hAnsi="Arial" w:cs="Arial"/>
            <w:noProof/>
            <w:sz w:val="20"/>
            <w:szCs w:val="20"/>
          </w:rPr>
          <w:t>12.5.2.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Установка резервного оборудования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_Toc102167509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113</w:t>
        </w:r>
        <w:r w:rsidR="00B6129B" w:rsidRPr="00B6129B">
          <w:rPr>
            <w:rFonts w:ascii="Arial" w:hAnsi="Arial" w:cs="Arial"/>
            <w:noProof/>
            <w:webHidden/>
            <w:sz w:val="20"/>
            <w:szCs w:val="20"/>
          </w:rPr>
          <w:fldChar w:fldCharType="end"/>
        </w:r>
      </w:hyperlink>
    </w:p>
    <w:p w14:paraId="453D5D7D" w14:textId="61B18916"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510" w:history="1">
        <w:r w:rsidR="00B6129B" w:rsidRPr="00B6129B">
          <w:rPr>
            <w:rStyle w:val="af8"/>
            <w:rFonts w:ascii="Arial" w:hAnsi="Arial" w:cs="Arial"/>
            <w:noProof/>
            <w:sz w:val="20"/>
            <w:szCs w:val="20"/>
          </w:rPr>
          <w:t>12.5.3.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Организация совместной работы нескольких источников тепловой энергии на единую тепловую сеть</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_Toc102167510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113</w:t>
        </w:r>
        <w:r w:rsidR="00B6129B" w:rsidRPr="00B6129B">
          <w:rPr>
            <w:rFonts w:ascii="Arial" w:hAnsi="Arial" w:cs="Arial"/>
            <w:noProof/>
            <w:webHidden/>
            <w:sz w:val="20"/>
            <w:szCs w:val="20"/>
          </w:rPr>
          <w:fldChar w:fldCharType="end"/>
        </w:r>
      </w:hyperlink>
    </w:p>
    <w:p w14:paraId="5E385A94" w14:textId="52E6A0FD"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511" w:history="1">
        <w:r w:rsidR="00B6129B" w:rsidRPr="00B6129B">
          <w:rPr>
            <w:rStyle w:val="af8"/>
            <w:rFonts w:ascii="Arial" w:hAnsi="Arial" w:cs="Arial"/>
            <w:noProof/>
            <w:sz w:val="20"/>
            <w:szCs w:val="20"/>
          </w:rPr>
          <w:t>12.5.4.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Резервирование тепловых сетей смежных районов поселения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_Toc102167511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113</w:t>
        </w:r>
        <w:r w:rsidR="00B6129B" w:rsidRPr="00B6129B">
          <w:rPr>
            <w:rFonts w:ascii="Arial" w:hAnsi="Arial" w:cs="Arial"/>
            <w:noProof/>
            <w:webHidden/>
            <w:sz w:val="20"/>
            <w:szCs w:val="20"/>
          </w:rPr>
          <w:fldChar w:fldCharType="end"/>
        </w:r>
      </w:hyperlink>
    </w:p>
    <w:p w14:paraId="32F7B543" w14:textId="44356697"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512" w:history="1">
        <w:r w:rsidR="00B6129B" w:rsidRPr="00B6129B">
          <w:rPr>
            <w:rStyle w:val="af8"/>
            <w:rFonts w:ascii="Arial" w:hAnsi="Arial" w:cs="Arial"/>
            <w:noProof/>
            <w:sz w:val="20"/>
            <w:szCs w:val="20"/>
          </w:rPr>
          <w:t>12.5.5.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Устройство резервных насосных станций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_Toc102167512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113</w:t>
        </w:r>
        <w:r w:rsidR="00B6129B" w:rsidRPr="00B6129B">
          <w:rPr>
            <w:rFonts w:ascii="Arial" w:hAnsi="Arial" w:cs="Arial"/>
            <w:noProof/>
            <w:webHidden/>
            <w:sz w:val="20"/>
            <w:szCs w:val="20"/>
          </w:rPr>
          <w:fldChar w:fldCharType="end"/>
        </w:r>
      </w:hyperlink>
    </w:p>
    <w:p w14:paraId="63F1887B" w14:textId="4ED7EC8B" w:rsidR="00B6129B" w:rsidRPr="00B6129B" w:rsidRDefault="00CB7DF0"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513" w:history="1">
        <w:r w:rsidR="00B6129B" w:rsidRPr="00B6129B">
          <w:rPr>
            <w:rStyle w:val="af8"/>
            <w:rFonts w:ascii="Arial" w:hAnsi="Arial" w:cs="Arial"/>
            <w:noProof/>
            <w:sz w:val="20"/>
            <w:szCs w:val="20"/>
          </w:rPr>
          <w:t>12.5.6.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Установка баков-аккумуляторов</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_Toc102167513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113</w:t>
        </w:r>
        <w:r w:rsidR="00B6129B" w:rsidRPr="00B6129B">
          <w:rPr>
            <w:rFonts w:ascii="Arial" w:hAnsi="Arial" w:cs="Arial"/>
            <w:noProof/>
            <w:webHidden/>
            <w:sz w:val="20"/>
            <w:szCs w:val="20"/>
          </w:rPr>
          <w:fldChar w:fldCharType="end"/>
        </w:r>
      </w:hyperlink>
    </w:p>
    <w:p w14:paraId="440DB8EA" w14:textId="5BC2ED58"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14" w:history="1">
        <w:r w:rsidR="00B6129B" w:rsidRPr="00B6129B">
          <w:rPr>
            <w:rStyle w:val="af8"/>
            <w:rFonts w:ascii="Arial" w:hAnsi="Arial" w:cs="Arial"/>
            <w:noProof/>
            <w:sz w:val="20"/>
            <w:szCs w:val="20"/>
          </w:rPr>
          <w:t>12.6.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_Toc102167514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114</w:t>
        </w:r>
        <w:r w:rsidR="00B6129B" w:rsidRPr="00B6129B">
          <w:rPr>
            <w:rFonts w:ascii="Arial" w:hAnsi="Arial" w:cs="Arial"/>
            <w:noProof/>
            <w:webHidden/>
            <w:sz w:val="20"/>
            <w:szCs w:val="20"/>
          </w:rPr>
          <w:fldChar w:fldCharType="end"/>
        </w:r>
      </w:hyperlink>
    </w:p>
    <w:p w14:paraId="5D7BC7DE" w14:textId="1935AE4A" w:rsidR="00B6129B" w:rsidRPr="00B6129B" w:rsidRDefault="00CB7DF0" w:rsidP="00B6129B">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67515" w:history="1">
        <w:r w:rsidR="00B6129B" w:rsidRPr="00B6129B">
          <w:rPr>
            <w:rStyle w:val="af8"/>
            <w:rFonts w:ascii="Arial" w:hAnsi="Arial" w:cs="Arial"/>
            <w:noProof/>
            <w:sz w:val="20"/>
            <w:szCs w:val="20"/>
          </w:rPr>
          <w:t>13.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Глава 12. Обоснование инвестиций в строительство, реконструкцию, техническое перевооружение и (или) модернизацию</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_Toc102167515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115</w:t>
        </w:r>
        <w:r w:rsidR="00B6129B" w:rsidRPr="00B6129B">
          <w:rPr>
            <w:rFonts w:ascii="Arial" w:hAnsi="Arial" w:cs="Arial"/>
            <w:noProof/>
            <w:webHidden/>
            <w:sz w:val="20"/>
            <w:szCs w:val="20"/>
          </w:rPr>
          <w:fldChar w:fldCharType="end"/>
        </w:r>
      </w:hyperlink>
    </w:p>
    <w:p w14:paraId="70AF67D6" w14:textId="386AE5B3"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16" w:history="1">
        <w:r w:rsidR="00B6129B" w:rsidRPr="00B6129B">
          <w:rPr>
            <w:rStyle w:val="af8"/>
            <w:rFonts w:ascii="Arial" w:hAnsi="Arial" w:cs="Arial"/>
            <w:noProof/>
            <w:sz w:val="20"/>
            <w:szCs w:val="20"/>
          </w:rPr>
          <w:t>13.1.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Оценка финансовых потребностей для осуществления строительства, реконструкции, технического перевооружения и модернизации источников тепловой энергии и тепловых сетей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_Toc102167516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115</w:t>
        </w:r>
        <w:r w:rsidR="00B6129B" w:rsidRPr="00B6129B">
          <w:rPr>
            <w:rFonts w:ascii="Arial" w:hAnsi="Arial" w:cs="Arial"/>
            <w:noProof/>
            <w:webHidden/>
            <w:sz w:val="20"/>
            <w:szCs w:val="20"/>
          </w:rPr>
          <w:fldChar w:fldCharType="end"/>
        </w:r>
      </w:hyperlink>
    </w:p>
    <w:p w14:paraId="142F74EE" w14:textId="6CF36CC5"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17" w:history="1">
        <w:r w:rsidR="00B6129B" w:rsidRPr="00B6129B">
          <w:rPr>
            <w:rStyle w:val="af8"/>
            <w:rFonts w:ascii="Arial" w:hAnsi="Arial" w:cs="Arial"/>
            <w:noProof/>
            <w:sz w:val="20"/>
            <w:szCs w:val="20"/>
          </w:rPr>
          <w:t>13.2.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модернизации источников тепловой энергии и тепловых сетей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_Toc102167517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119</w:t>
        </w:r>
        <w:r w:rsidR="00B6129B" w:rsidRPr="00B6129B">
          <w:rPr>
            <w:rFonts w:ascii="Arial" w:hAnsi="Arial" w:cs="Arial"/>
            <w:noProof/>
            <w:webHidden/>
            <w:sz w:val="20"/>
            <w:szCs w:val="20"/>
          </w:rPr>
          <w:fldChar w:fldCharType="end"/>
        </w:r>
      </w:hyperlink>
    </w:p>
    <w:p w14:paraId="7BA58F6C" w14:textId="1A682BAB"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18" w:history="1">
        <w:r w:rsidR="00B6129B" w:rsidRPr="00B6129B">
          <w:rPr>
            <w:rStyle w:val="af8"/>
            <w:rFonts w:ascii="Arial" w:hAnsi="Arial" w:cs="Arial"/>
            <w:noProof/>
            <w:sz w:val="20"/>
            <w:szCs w:val="20"/>
          </w:rPr>
          <w:t>13.3.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Расчеты экономической эффективности инвестиций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_Toc102167518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119</w:t>
        </w:r>
        <w:r w:rsidR="00B6129B" w:rsidRPr="00B6129B">
          <w:rPr>
            <w:rFonts w:ascii="Arial" w:hAnsi="Arial" w:cs="Arial"/>
            <w:noProof/>
            <w:webHidden/>
            <w:sz w:val="20"/>
            <w:szCs w:val="20"/>
          </w:rPr>
          <w:fldChar w:fldCharType="end"/>
        </w:r>
      </w:hyperlink>
    </w:p>
    <w:p w14:paraId="197C0E95" w14:textId="61C23F8D"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19" w:history="1">
        <w:r w:rsidR="00B6129B" w:rsidRPr="00B6129B">
          <w:rPr>
            <w:rStyle w:val="af8"/>
            <w:rFonts w:ascii="Arial" w:hAnsi="Arial" w:cs="Arial"/>
            <w:noProof/>
            <w:sz w:val="20"/>
            <w:szCs w:val="20"/>
          </w:rPr>
          <w:t>13.4.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Расчеты ценовых (тарифных) последствий для потребителей при реализации программ строительства, реконструкции, технического перевооружения и модернизации систем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_Toc102167519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122</w:t>
        </w:r>
        <w:r w:rsidR="00B6129B" w:rsidRPr="00B6129B">
          <w:rPr>
            <w:rFonts w:ascii="Arial" w:hAnsi="Arial" w:cs="Arial"/>
            <w:noProof/>
            <w:webHidden/>
            <w:sz w:val="20"/>
            <w:szCs w:val="20"/>
          </w:rPr>
          <w:fldChar w:fldCharType="end"/>
        </w:r>
      </w:hyperlink>
    </w:p>
    <w:p w14:paraId="474836C8" w14:textId="320AFFCC"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20" w:history="1">
        <w:r w:rsidR="00B6129B" w:rsidRPr="00B6129B">
          <w:rPr>
            <w:rStyle w:val="af8"/>
            <w:rFonts w:ascii="Arial" w:hAnsi="Arial" w:cs="Arial"/>
            <w:noProof/>
            <w:sz w:val="20"/>
            <w:szCs w:val="20"/>
          </w:rPr>
          <w:t>13.5.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Расчет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_Toc102167520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122</w:t>
        </w:r>
        <w:r w:rsidR="00B6129B" w:rsidRPr="00B6129B">
          <w:rPr>
            <w:rFonts w:ascii="Arial" w:hAnsi="Arial" w:cs="Arial"/>
            <w:noProof/>
            <w:webHidden/>
            <w:sz w:val="20"/>
            <w:szCs w:val="20"/>
          </w:rPr>
          <w:fldChar w:fldCharType="end"/>
        </w:r>
      </w:hyperlink>
    </w:p>
    <w:p w14:paraId="386A6987" w14:textId="144E6282"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21" w:history="1">
        <w:r w:rsidR="00B6129B" w:rsidRPr="00B6129B">
          <w:rPr>
            <w:rStyle w:val="af8"/>
            <w:rFonts w:ascii="Arial" w:hAnsi="Arial" w:cs="Arial"/>
            <w:noProof/>
            <w:sz w:val="20"/>
            <w:szCs w:val="20"/>
          </w:rPr>
          <w:t>13.6.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_Toc102167521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123</w:t>
        </w:r>
        <w:r w:rsidR="00B6129B" w:rsidRPr="00B6129B">
          <w:rPr>
            <w:rFonts w:ascii="Arial" w:hAnsi="Arial" w:cs="Arial"/>
            <w:noProof/>
            <w:webHidden/>
            <w:sz w:val="20"/>
            <w:szCs w:val="20"/>
          </w:rPr>
          <w:fldChar w:fldCharType="end"/>
        </w:r>
      </w:hyperlink>
    </w:p>
    <w:p w14:paraId="655F35D5" w14:textId="29160423" w:rsidR="00B6129B" w:rsidRPr="00B6129B" w:rsidRDefault="00CB7DF0" w:rsidP="00B6129B">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67522" w:history="1">
        <w:r w:rsidR="00B6129B" w:rsidRPr="00B6129B">
          <w:rPr>
            <w:rStyle w:val="af8"/>
            <w:rFonts w:ascii="Arial" w:hAnsi="Arial" w:cs="Arial"/>
            <w:noProof/>
            <w:sz w:val="20"/>
            <w:szCs w:val="20"/>
          </w:rPr>
          <w:t>14.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Глава 13. Индикаторы развития систем теплоснабжения поселения, городского округа, города федерального значения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_Toc102167522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124</w:t>
        </w:r>
        <w:r w:rsidR="00B6129B" w:rsidRPr="00B6129B">
          <w:rPr>
            <w:rFonts w:ascii="Arial" w:hAnsi="Arial" w:cs="Arial"/>
            <w:noProof/>
            <w:webHidden/>
            <w:sz w:val="20"/>
            <w:szCs w:val="20"/>
          </w:rPr>
          <w:fldChar w:fldCharType="end"/>
        </w:r>
      </w:hyperlink>
    </w:p>
    <w:p w14:paraId="10A12BC3" w14:textId="1AB96C5A"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23" w:history="1">
        <w:r w:rsidR="00B6129B" w:rsidRPr="00B6129B">
          <w:rPr>
            <w:rStyle w:val="af8"/>
            <w:rFonts w:ascii="Arial" w:hAnsi="Arial" w:cs="Arial"/>
            <w:noProof/>
            <w:sz w:val="20"/>
            <w:szCs w:val="20"/>
          </w:rPr>
          <w:t>14.1.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Индикаторы развития систем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_Toc102167523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124</w:t>
        </w:r>
        <w:r w:rsidR="00B6129B" w:rsidRPr="00B6129B">
          <w:rPr>
            <w:rFonts w:ascii="Arial" w:hAnsi="Arial" w:cs="Arial"/>
            <w:noProof/>
            <w:webHidden/>
            <w:sz w:val="20"/>
            <w:szCs w:val="20"/>
          </w:rPr>
          <w:fldChar w:fldCharType="end"/>
        </w:r>
      </w:hyperlink>
    </w:p>
    <w:p w14:paraId="1218833A" w14:textId="4F5873FF"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24" w:history="1">
        <w:r w:rsidR="00B6129B" w:rsidRPr="00B6129B">
          <w:rPr>
            <w:rStyle w:val="af8"/>
            <w:rFonts w:ascii="Arial" w:hAnsi="Arial" w:cs="Arial"/>
            <w:noProof/>
            <w:sz w:val="20"/>
            <w:szCs w:val="20"/>
          </w:rPr>
          <w:t>14.2.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изменений (фактических данных) в оценке значений индикаторов развития систем теплоснабжения поселения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_Toc102167524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124</w:t>
        </w:r>
        <w:r w:rsidR="00B6129B" w:rsidRPr="00B6129B">
          <w:rPr>
            <w:rFonts w:ascii="Arial" w:hAnsi="Arial" w:cs="Arial"/>
            <w:noProof/>
            <w:webHidden/>
            <w:sz w:val="20"/>
            <w:szCs w:val="20"/>
          </w:rPr>
          <w:fldChar w:fldCharType="end"/>
        </w:r>
      </w:hyperlink>
    </w:p>
    <w:p w14:paraId="516F0210" w14:textId="75E40652" w:rsidR="00B6129B" w:rsidRPr="00B6129B" w:rsidRDefault="00CB7DF0" w:rsidP="00B6129B">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67525" w:history="1">
        <w:r w:rsidR="00B6129B" w:rsidRPr="00B6129B">
          <w:rPr>
            <w:rStyle w:val="af8"/>
            <w:rFonts w:ascii="Arial" w:hAnsi="Arial" w:cs="Arial"/>
            <w:noProof/>
            <w:sz w:val="20"/>
            <w:szCs w:val="20"/>
          </w:rPr>
          <w:t>15.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Глава 14. Ценовые (тарифные) последствия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_Toc102167525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128</w:t>
        </w:r>
        <w:r w:rsidR="00B6129B" w:rsidRPr="00B6129B">
          <w:rPr>
            <w:rFonts w:ascii="Arial" w:hAnsi="Arial" w:cs="Arial"/>
            <w:noProof/>
            <w:webHidden/>
            <w:sz w:val="20"/>
            <w:szCs w:val="20"/>
          </w:rPr>
          <w:fldChar w:fldCharType="end"/>
        </w:r>
      </w:hyperlink>
    </w:p>
    <w:p w14:paraId="2AAF1048" w14:textId="1322C5E4"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26" w:history="1">
        <w:r w:rsidR="00B6129B" w:rsidRPr="00B6129B">
          <w:rPr>
            <w:rStyle w:val="af8"/>
            <w:rFonts w:ascii="Arial" w:hAnsi="Arial" w:cs="Arial"/>
            <w:noProof/>
            <w:sz w:val="20"/>
            <w:szCs w:val="20"/>
          </w:rPr>
          <w:t>15.1.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Тарифно-балансовые расчетные модели теплоснабжения потребителей по каждой системе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_Toc102167526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128</w:t>
        </w:r>
        <w:r w:rsidR="00B6129B" w:rsidRPr="00B6129B">
          <w:rPr>
            <w:rFonts w:ascii="Arial" w:hAnsi="Arial" w:cs="Arial"/>
            <w:noProof/>
            <w:webHidden/>
            <w:sz w:val="20"/>
            <w:szCs w:val="20"/>
          </w:rPr>
          <w:fldChar w:fldCharType="end"/>
        </w:r>
      </w:hyperlink>
    </w:p>
    <w:p w14:paraId="19106649" w14:textId="1D7A6D61"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27" w:history="1">
        <w:r w:rsidR="00B6129B" w:rsidRPr="00B6129B">
          <w:rPr>
            <w:rStyle w:val="af8"/>
            <w:rFonts w:ascii="Arial" w:hAnsi="Arial" w:cs="Arial"/>
            <w:noProof/>
            <w:sz w:val="20"/>
            <w:szCs w:val="20"/>
          </w:rPr>
          <w:t>15.2.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Тарифно-балансовые расчетные модели теплоснабжения потребителей по каждой единой теплоснабжающей организации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_Toc102167527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128</w:t>
        </w:r>
        <w:r w:rsidR="00B6129B" w:rsidRPr="00B6129B">
          <w:rPr>
            <w:rFonts w:ascii="Arial" w:hAnsi="Arial" w:cs="Arial"/>
            <w:noProof/>
            <w:webHidden/>
            <w:sz w:val="20"/>
            <w:szCs w:val="20"/>
          </w:rPr>
          <w:fldChar w:fldCharType="end"/>
        </w:r>
      </w:hyperlink>
    </w:p>
    <w:p w14:paraId="2530C6FA" w14:textId="5D4AD416"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28" w:history="1">
        <w:r w:rsidR="00B6129B" w:rsidRPr="00B6129B">
          <w:rPr>
            <w:rStyle w:val="af8"/>
            <w:rFonts w:ascii="Arial" w:hAnsi="Arial" w:cs="Arial"/>
            <w:noProof/>
            <w:sz w:val="20"/>
            <w:szCs w:val="20"/>
          </w:rPr>
          <w:t>15.3.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_Toc102167528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138</w:t>
        </w:r>
        <w:r w:rsidR="00B6129B" w:rsidRPr="00B6129B">
          <w:rPr>
            <w:rFonts w:ascii="Arial" w:hAnsi="Arial" w:cs="Arial"/>
            <w:noProof/>
            <w:webHidden/>
            <w:sz w:val="20"/>
            <w:szCs w:val="20"/>
          </w:rPr>
          <w:fldChar w:fldCharType="end"/>
        </w:r>
      </w:hyperlink>
    </w:p>
    <w:p w14:paraId="5B4E3119" w14:textId="010E9392"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29" w:history="1">
        <w:r w:rsidR="00B6129B" w:rsidRPr="00B6129B">
          <w:rPr>
            <w:rStyle w:val="af8"/>
            <w:rFonts w:ascii="Arial" w:hAnsi="Arial" w:cs="Arial"/>
            <w:noProof/>
            <w:sz w:val="20"/>
            <w:szCs w:val="20"/>
          </w:rPr>
          <w:t>15.4.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изменений (фактических данных) в оценке ценовых (тарифных) последствий реализации проектов схемы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_Toc102167529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138</w:t>
        </w:r>
        <w:r w:rsidR="00B6129B" w:rsidRPr="00B6129B">
          <w:rPr>
            <w:rFonts w:ascii="Arial" w:hAnsi="Arial" w:cs="Arial"/>
            <w:noProof/>
            <w:webHidden/>
            <w:sz w:val="20"/>
            <w:szCs w:val="20"/>
          </w:rPr>
          <w:fldChar w:fldCharType="end"/>
        </w:r>
      </w:hyperlink>
    </w:p>
    <w:p w14:paraId="61BE6279" w14:textId="5C618B78" w:rsidR="00B6129B" w:rsidRPr="00B6129B" w:rsidRDefault="00CB7DF0" w:rsidP="00B6129B">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67530" w:history="1">
        <w:r w:rsidR="00B6129B" w:rsidRPr="00B6129B">
          <w:rPr>
            <w:rStyle w:val="af8"/>
            <w:rFonts w:ascii="Arial" w:hAnsi="Arial" w:cs="Arial"/>
            <w:noProof/>
            <w:sz w:val="20"/>
            <w:szCs w:val="20"/>
          </w:rPr>
          <w:t>16.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Глава 15. Реестр единых теплоснабжающих организаций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_Toc102167530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139</w:t>
        </w:r>
        <w:r w:rsidR="00B6129B" w:rsidRPr="00B6129B">
          <w:rPr>
            <w:rFonts w:ascii="Arial" w:hAnsi="Arial" w:cs="Arial"/>
            <w:noProof/>
            <w:webHidden/>
            <w:sz w:val="20"/>
            <w:szCs w:val="20"/>
          </w:rPr>
          <w:fldChar w:fldCharType="end"/>
        </w:r>
      </w:hyperlink>
    </w:p>
    <w:p w14:paraId="5FD4A65B" w14:textId="4DE29CE7"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31" w:history="1">
        <w:r w:rsidR="00B6129B" w:rsidRPr="00B6129B">
          <w:rPr>
            <w:rStyle w:val="af8"/>
            <w:rFonts w:ascii="Arial" w:hAnsi="Arial" w:cs="Arial"/>
            <w:noProof/>
            <w:sz w:val="20"/>
            <w:szCs w:val="20"/>
          </w:rPr>
          <w:t>16.1.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_Toc102167531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139</w:t>
        </w:r>
        <w:r w:rsidR="00B6129B" w:rsidRPr="00B6129B">
          <w:rPr>
            <w:rFonts w:ascii="Arial" w:hAnsi="Arial" w:cs="Arial"/>
            <w:noProof/>
            <w:webHidden/>
            <w:sz w:val="20"/>
            <w:szCs w:val="20"/>
          </w:rPr>
          <w:fldChar w:fldCharType="end"/>
        </w:r>
      </w:hyperlink>
    </w:p>
    <w:p w14:paraId="7BFEC832" w14:textId="60A04A56"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32" w:history="1">
        <w:r w:rsidR="00B6129B" w:rsidRPr="00B6129B">
          <w:rPr>
            <w:rStyle w:val="af8"/>
            <w:rFonts w:ascii="Arial" w:hAnsi="Arial" w:cs="Arial"/>
            <w:noProof/>
            <w:sz w:val="20"/>
            <w:szCs w:val="20"/>
          </w:rPr>
          <w:t>16.2.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_Toc102167532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139</w:t>
        </w:r>
        <w:r w:rsidR="00B6129B" w:rsidRPr="00B6129B">
          <w:rPr>
            <w:rFonts w:ascii="Arial" w:hAnsi="Arial" w:cs="Arial"/>
            <w:noProof/>
            <w:webHidden/>
            <w:sz w:val="20"/>
            <w:szCs w:val="20"/>
          </w:rPr>
          <w:fldChar w:fldCharType="end"/>
        </w:r>
      </w:hyperlink>
    </w:p>
    <w:p w14:paraId="78532FE1" w14:textId="301638C0"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33" w:history="1">
        <w:r w:rsidR="00B6129B" w:rsidRPr="00B6129B">
          <w:rPr>
            <w:rStyle w:val="af8"/>
            <w:rFonts w:ascii="Arial" w:hAnsi="Arial" w:cs="Arial"/>
            <w:noProof/>
            <w:sz w:val="20"/>
            <w:szCs w:val="20"/>
          </w:rPr>
          <w:t>16.3.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_Toc102167533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142</w:t>
        </w:r>
        <w:r w:rsidR="00B6129B" w:rsidRPr="00B6129B">
          <w:rPr>
            <w:rFonts w:ascii="Arial" w:hAnsi="Arial" w:cs="Arial"/>
            <w:noProof/>
            <w:webHidden/>
            <w:sz w:val="20"/>
            <w:szCs w:val="20"/>
          </w:rPr>
          <w:fldChar w:fldCharType="end"/>
        </w:r>
      </w:hyperlink>
    </w:p>
    <w:p w14:paraId="2A60C58C" w14:textId="15EB8FD5"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34" w:history="1">
        <w:r w:rsidR="00B6129B" w:rsidRPr="00B6129B">
          <w:rPr>
            <w:rStyle w:val="af8"/>
            <w:rFonts w:ascii="Arial" w:hAnsi="Arial" w:cs="Arial"/>
            <w:noProof/>
            <w:sz w:val="20"/>
            <w:szCs w:val="20"/>
          </w:rPr>
          <w:t>16.4.</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_Toc102167534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142</w:t>
        </w:r>
        <w:r w:rsidR="00B6129B" w:rsidRPr="00B6129B">
          <w:rPr>
            <w:rFonts w:ascii="Arial" w:hAnsi="Arial" w:cs="Arial"/>
            <w:noProof/>
            <w:webHidden/>
            <w:sz w:val="20"/>
            <w:szCs w:val="20"/>
          </w:rPr>
          <w:fldChar w:fldCharType="end"/>
        </w:r>
      </w:hyperlink>
    </w:p>
    <w:p w14:paraId="5D875A9C" w14:textId="6BB33554"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35" w:history="1">
        <w:r w:rsidR="00B6129B" w:rsidRPr="00B6129B">
          <w:rPr>
            <w:rStyle w:val="af8"/>
            <w:rFonts w:ascii="Arial" w:hAnsi="Arial" w:cs="Arial"/>
            <w:noProof/>
            <w:sz w:val="20"/>
            <w:szCs w:val="20"/>
          </w:rPr>
          <w:t>16.5.</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границ зон деятельности единой теплоснабжающей организации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_Toc102167535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142</w:t>
        </w:r>
        <w:r w:rsidR="00B6129B" w:rsidRPr="00B6129B">
          <w:rPr>
            <w:rFonts w:ascii="Arial" w:hAnsi="Arial" w:cs="Arial"/>
            <w:noProof/>
            <w:webHidden/>
            <w:sz w:val="20"/>
            <w:szCs w:val="20"/>
          </w:rPr>
          <w:fldChar w:fldCharType="end"/>
        </w:r>
      </w:hyperlink>
    </w:p>
    <w:p w14:paraId="2CABE8D7" w14:textId="26825721"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36" w:history="1">
        <w:r w:rsidR="00B6129B" w:rsidRPr="00B6129B">
          <w:rPr>
            <w:rStyle w:val="af8"/>
            <w:rFonts w:ascii="Arial" w:hAnsi="Arial" w:cs="Arial"/>
            <w:noProof/>
            <w:sz w:val="20"/>
            <w:szCs w:val="20"/>
          </w:rPr>
          <w:t>16.6.</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с описанием оснований для внесения изменений</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_Toc102167536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143</w:t>
        </w:r>
        <w:r w:rsidR="00B6129B" w:rsidRPr="00B6129B">
          <w:rPr>
            <w:rFonts w:ascii="Arial" w:hAnsi="Arial" w:cs="Arial"/>
            <w:noProof/>
            <w:webHidden/>
            <w:sz w:val="20"/>
            <w:szCs w:val="20"/>
          </w:rPr>
          <w:fldChar w:fldCharType="end"/>
        </w:r>
      </w:hyperlink>
    </w:p>
    <w:p w14:paraId="5A105599" w14:textId="72BB972E" w:rsidR="00B6129B" w:rsidRPr="00B6129B" w:rsidRDefault="00CB7DF0" w:rsidP="00B6129B">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67537" w:history="1">
        <w:r w:rsidR="00B6129B" w:rsidRPr="00B6129B">
          <w:rPr>
            <w:rStyle w:val="af8"/>
            <w:rFonts w:ascii="Arial" w:hAnsi="Arial" w:cs="Arial"/>
            <w:noProof/>
            <w:sz w:val="20"/>
            <w:szCs w:val="20"/>
          </w:rPr>
          <w:t>17.</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Глава 16. Реестр мероприятий схемы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_Toc102167537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144</w:t>
        </w:r>
        <w:r w:rsidR="00B6129B" w:rsidRPr="00B6129B">
          <w:rPr>
            <w:rFonts w:ascii="Arial" w:hAnsi="Arial" w:cs="Arial"/>
            <w:noProof/>
            <w:webHidden/>
            <w:sz w:val="20"/>
            <w:szCs w:val="20"/>
          </w:rPr>
          <w:fldChar w:fldCharType="end"/>
        </w:r>
      </w:hyperlink>
    </w:p>
    <w:p w14:paraId="3FB0B216" w14:textId="1E4BF0B1"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38" w:history="1">
        <w:r w:rsidR="00B6129B" w:rsidRPr="00B6129B">
          <w:rPr>
            <w:rStyle w:val="af8"/>
            <w:rFonts w:ascii="Arial" w:hAnsi="Arial" w:cs="Arial"/>
            <w:noProof/>
            <w:sz w:val="20"/>
            <w:szCs w:val="20"/>
          </w:rPr>
          <w:t>17.1.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Перечень мероприятий по строительству, реконструкции, техническому перевооружению и модернизации источников тепловой энергии.</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_Toc102167538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144</w:t>
        </w:r>
        <w:r w:rsidR="00B6129B" w:rsidRPr="00B6129B">
          <w:rPr>
            <w:rFonts w:ascii="Arial" w:hAnsi="Arial" w:cs="Arial"/>
            <w:noProof/>
            <w:webHidden/>
            <w:sz w:val="20"/>
            <w:szCs w:val="20"/>
          </w:rPr>
          <w:fldChar w:fldCharType="end"/>
        </w:r>
      </w:hyperlink>
    </w:p>
    <w:p w14:paraId="78ACD838" w14:textId="397B31BE"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39" w:history="1">
        <w:r w:rsidR="00B6129B" w:rsidRPr="00B6129B">
          <w:rPr>
            <w:rStyle w:val="af8"/>
            <w:rFonts w:ascii="Arial" w:hAnsi="Arial" w:cs="Arial"/>
            <w:noProof/>
            <w:sz w:val="20"/>
            <w:szCs w:val="20"/>
          </w:rPr>
          <w:t>17.2.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Перечень мероприятий по строительству, реконструкции, техническому перевооружению и модернизации тепловых сетей и сооружений на них</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_Toc102167539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144</w:t>
        </w:r>
        <w:r w:rsidR="00B6129B" w:rsidRPr="00B6129B">
          <w:rPr>
            <w:rFonts w:ascii="Arial" w:hAnsi="Arial" w:cs="Arial"/>
            <w:noProof/>
            <w:webHidden/>
            <w:sz w:val="20"/>
            <w:szCs w:val="20"/>
          </w:rPr>
          <w:fldChar w:fldCharType="end"/>
        </w:r>
      </w:hyperlink>
    </w:p>
    <w:p w14:paraId="19EFE192" w14:textId="3FF28B12"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40" w:history="1">
        <w:r w:rsidR="00B6129B" w:rsidRPr="00B6129B">
          <w:rPr>
            <w:rStyle w:val="af8"/>
            <w:rFonts w:ascii="Arial" w:hAnsi="Arial" w:cs="Arial"/>
            <w:noProof/>
            <w:sz w:val="20"/>
            <w:szCs w:val="20"/>
          </w:rPr>
          <w:t>17.3.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_Toc102167540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144</w:t>
        </w:r>
        <w:r w:rsidR="00B6129B" w:rsidRPr="00B6129B">
          <w:rPr>
            <w:rFonts w:ascii="Arial" w:hAnsi="Arial" w:cs="Arial"/>
            <w:noProof/>
            <w:webHidden/>
            <w:sz w:val="20"/>
            <w:szCs w:val="20"/>
          </w:rPr>
          <w:fldChar w:fldCharType="end"/>
        </w:r>
      </w:hyperlink>
    </w:p>
    <w:p w14:paraId="22AD5005" w14:textId="36589F49" w:rsidR="00B6129B" w:rsidRPr="00B6129B" w:rsidRDefault="00CB7DF0" w:rsidP="00B6129B">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67553" w:history="1">
        <w:r w:rsidR="00B6129B" w:rsidRPr="00B6129B">
          <w:rPr>
            <w:rStyle w:val="af8"/>
            <w:rFonts w:ascii="Arial" w:hAnsi="Arial" w:cs="Arial"/>
            <w:noProof/>
            <w:sz w:val="20"/>
            <w:szCs w:val="20"/>
          </w:rPr>
          <w:t>18.</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Глава 17. Замечания и предложения к проекту схемы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_Toc102167553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146</w:t>
        </w:r>
        <w:r w:rsidR="00B6129B" w:rsidRPr="00B6129B">
          <w:rPr>
            <w:rFonts w:ascii="Arial" w:hAnsi="Arial" w:cs="Arial"/>
            <w:noProof/>
            <w:webHidden/>
            <w:sz w:val="20"/>
            <w:szCs w:val="20"/>
          </w:rPr>
          <w:fldChar w:fldCharType="end"/>
        </w:r>
      </w:hyperlink>
    </w:p>
    <w:p w14:paraId="6DE38936" w14:textId="34E3B1E5"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54" w:history="1">
        <w:r w:rsidR="00B6129B" w:rsidRPr="00B6129B">
          <w:rPr>
            <w:rStyle w:val="af8"/>
            <w:rFonts w:ascii="Arial" w:hAnsi="Arial" w:cs="Arial"/>
            <w:noProof/>
            <w:sz w:val="20"/>
            <w:szCs w:val="20"/>
          </w:rPr>
          <w:t>18.1.</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Перечень всех замечаний и предложений, поступивших при разработке, утверждении и актуализации схемы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_Toc102167554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146</w:t>
        </w:r>
        <w:r w:rsidR="00B6129B" w:rsidRPr="00B6129B">
          <w:rPr>
            <w:rFonts w:ascii="Arial" w:hAnsi="Arial" w:cs="Arial"/>
            <w:noProof/>
            <w:webHidden/>
            <w:sz w:val="20"/>
            <w:szCs w:val="20"/>
          </w:rPr>
          <w:fldChar w:fldCharType="end"/>
        </w:r>
      </w:hyperlink>
    </w:p>
    <w:p w14:paraId="4D13BBB3" w14:textId="2BF43D59"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55" w:history="1">
        <w:r w:rsidR="00B6129B" w:rsidRPr="00B6129B">
          <w:rPr>
            <w:rStyle w:val="af8"/>
            <w:rFonts w:ascii="Arial" w:hAnsi="Arial" w:cs="Arial"/>
            <w:noProof/>
            <w:sz w:val="20"/>
            <w:szCs w:val="20"/>
          </w:rPr>
          <w:t>18.2.</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Ответы разработчиков проекта схемы теплоснабжения на замечания и предложения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_Toc102167555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146</w:t>
        </w:r>
        <w:r w:rsidR="00B6129B" w:rsidRPr="00B6129B">
          <w:rPr>
            <w:rFonts w:ascii="Arial" w:hAnsi="Arial" w:cs="Arial"/>
            <w:noProof/>
            <w:webHidden/>
            <w:sz w:val="20"/>
            <w:szCs w:val="20"/>
          </w:rPr>
          <w:fldChar w:fldCharType="end"/>
        </w:r>
      </w:hyperlink>
    </w:p>
    <w:p w14:paraId="0914AF34" w14:textId="2A6052CE" w:rsidR="00B6129B" w:rsidRPr="00B6129B" w:rsidRDefault="00CB7DF0"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56" w:history="1">
        <w:r w:rsidR="00B6129B" w:rsidRPr="00B6129B">
          <w:rPr>
            <w:rStyle w:val="af8"/>
            <w:rFonts w:ascii="Arial" w:hAnsi="Arial" w:cs="Arial"/>
            <w:noProof/>
            <w:sz w:val="20"/>
            <w:szCs w:val="20"/>
          </w:rPr>
          <w:t>18.3.</w:t>
        </w:r>
        <w:r w:rsidR="00B6129B" w:rsidRPr="00B6129B">
          <w:rPr>
            <w:rFonts w:ascii="Arial" w:eastAsiaTheme="minorEastAsia" w:hAnsi="Arial" w:cs="Arial"/>
            <w:noProof/>
            <w:sz w:val="20"/>
            <w:szCs w:val="20"/>
            <w:lang w:eastAsia="ru-RU"/>
          </w:rPr>
          <w:tab/>
        </w:r>
        <w:r w:rsidR="00B6129B" w:rsidRPr="00B6129B">
          <w:rPr>
            <w:rStyle w:val="af8"/>
            <w:rFonts w:ascii="Arial" w:hAnsi="Arial" w:cs="Arial"/>
            <w:noProof/>
            <w:sz w:val="20"/>
            <w:szCs w:val="20"/>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B6129B" w:rsidRPr="00B6129B">
          <w:rPr>
            <w:rFonts w:ascii="Arial" w:hAnsi="Arial" w:cs="Arial"/>
            <w:noProof/>
            <w:webHidden/>
            <w:sz w:val="20"/>
            <w:szCs w:val="20"/>
          </w:rPr>
          <w:tab/>
        </w:r>
        <w:r w:rsidR="00B6129B" w:rsidRPr="00B6129B">
          <w:rPr>
            <w:rFonts w:ascii="Arial" w:hAnsi="Arial" w:cs="Arial"/>
            <w:noProof/>
            <w:webHidden/>
            <w:sz w:val="20"/>
            <w:szCs w:val="20"/>
          </w:rPr>
          <w:fldChar w:fldCharType="begin"/>
        </w:r>
        <w:r w:rsidR="00B6129B" w:rsidRPr="00B6129B">
          <w:rPr>
            <w:rFonts w:ascii="Arial" w:hAnsi="Arial" w:cs="Arial"/>
            <w:noProof/>
            <w:webHidden/>
            <w:sz w:val="20"/>
            <w:szCs w:val="20"/>
          </w:rPr>
          <w:instrText xml:space="preserve"> PAGEREF _Toc102167556 \h </w:instrText>
        </w:r>
        <w:r w:rsidR="00B6129B" w:rsidRPr="00B6129B">
          <w:rPr>
            <w:rFonts w:ascii="Arial" w:hAnsi="Arial" w:cs="Arial"/>
            <w:noProof/>
            <w:webHidden/>
            <w:sz w:val="20"/>
            <w:szCs w:val="20"/>
          </w:rPr>
        </w:r>
        <w:r w:rsidR="00B6129B" w:rsidRPr="00B6129B">
          <w:rPr>
            <w:rFonts w:ascii="Arial" w:hAnsi="Arial" w:cs="Arial"/>
            <w:noProof/>
            <w:webHidden/>
            <w:sz w:val="20"/>
            <w:szCs w:val="20"/>
          </w:rPr>
          <w:fldChar w:fldCharType="separate"/>
        </w:r>
        <w:r>
          <w:rPr>
            <w:rFonts w:ascii="Arial" w:hAnsi="Arial" w:cs="Arial"/>
            <w:noProof/>
            <w:webHidden/>
            <w:sz w:val="20"/>
            <w:szCs w:val="20"/>
          </w:rPr>
          <w:t>146</w:t>
        </w:r>
        <w:r w:rsidR="00B6129B" w:rsidRPr="00B6129B">
          <w:rPr>
            <w:rFonts w:ascii="Arial" w:hAnsi="Arial" w:cs="Arial"/>
            <w:noProof/>
            <w:webHidden/>
            <w:sz w:val="20"/>
            <w:szCs w:val="20"/>
          </w:rPr>
          <w:fldChar w:fldCharType="end"/>
        </w:r>
      </w:hyperlink>
    </w:p>
    <w:p w14:paraId="799203F3" w14:textId="77777777" w:rsidR="008E2756" w:rsidRPr="008E2756" w:rsidRDefault="008E2756" w:rsidP="00BF78B2">
      <w:pPr>
        <w:spacing w:after="0" w:line="276" w:lineRule="auto"/>
        <w:jc w:val="both"/>
        <w:rPr>
          <w:rFonts w:cs="Arial"/>
          <w:caps/>
          <w:noProof/>
          <w:color w:val="0000FF"/>
          <w:sz w:val="20"/>
          <w:szCs w:val="20"/>
          <w:u w:val="single"/>
        </w:rPr>
      </w:pPr>
      <w:r w:rsidRPr="00BF78B2">
        <w:rPr>
          <w:rFonts w:ascii="Arial" w:hAnsi="Arial" w:cs="Arial"/>
          <w:caps/>
          <w:noProof/>
          <w:color w:val="0000FF"/>
          <w:u w:val="single"/>
        </w:rPr>
        <w:fldChar w:fldCharType="end"/>
      </w:r>
    </w:p>
    <w:p w14:paraId="71AE8BF8" w14:textId="77777777" w:rsidR="008E2756" w:rsidRDefault="008E2756" w:rsidP="008E2756">
      <w:pPr>
        <w:rPr>
          <w:rFonts w:ascii="Arial" w:eastAsiaTheme="majorEastAsia" w:hAnsi="Arial" w:cstheme="majorBidi"/>
          <w:sz w:val="24"/>
          <w:szCs w:val="28"/>
          <w:lang w:eastAsia="ru-RU"/>
        </w:rPr>
      </w:pPr>
    </w:p>
    <w:p w14:paraId="503C8B53" w14:textId="77777777" w:rsidR="008E2756" w:rsidRPr="008E2756" w:rsidRDefault="008E2756" w:rsidP="008E2756">
      <w:pPr>
        <w:tabs>
          <w:tab w:val="left" w:pos="1926"/>
        </w:tabs>
        <w:rPr>
          <w:rFonts w:ascii="Arial" w:eastAsiaTheme="majorEastAsia" w:hAnsi="Arial" w:cstheme="majorBidi"/>
          <w:sz w:val="24"/>
          <w:szCs w:val="28"/>
          <w:lang w:eastAsia="ru-RU"/>
        </w:rPr>
      </w:pPr>
      <w:r>
        <w:rPr>
          <w:rFonts w:ascii="Arial" w:eastAsiaTheme="majorEastAsia" w:hAnsi="Arial" w:cstheme="majorBidi"/>
          <w:sz w:val="24"/>
          <w:szCs w:val="28"/>
          <w:lang w:eastAsia="ru-RU"/>
        </w:rPr>
        <w:tab/>
      </w:r>
    </w:p>
    <w:p w14:paraId="3DB9CE16" w14:textId="77777777" w:rsidR="004D34DD" w:rsidRPr="008E2756" w:rsidRDefault="004D34DD" w:rsidP="004D34DD">
      <w:pPr>
        <w:keepNext/>
        <w:keepLines/>
        <w:pageBreakBefore/>
        <w:spacing w:before="120" w:after="120" w:line="360" w:lineRule="atLeast"/>
        <w:ind w:left="397"/>
        <w:jc w:val="center"/>
        <w:outlineLvl w:val="0"/>
        <w:rPr>
          <w:rFonts w:ascii="Arial" w:eastAsiaTheme="majorEastAsia" w:hAnsi="Arial" w:cstheme="majorBidi"/>
          <w:b/>
          <w:bCs/>
          <w:caps/>
          <w:sz w:val="24"/>
          <w:szCs w:val="28"/>
          <w:lang w:eastAsia="ru-RU"/>
        </w:rPr>
      </w:pPr>
      <w:bookmarkStart w:id="16" w:name="_Toc29980502"/>
      <w:bookmarkStart w:id="17" w:name="_Toc102167299"/>
      <w:bookmarkStart w:id="18" w:name="_Toc330904297"/>
      <w:r w:rsidRPr="008E2756">
        <w:rPr>
          <w:rFonts w:ascii="Arial" w:eastAsiaTheme="majorEastAsia" w:hAnsi="Arial" w:cstheme="majorBidi"/>
          <w:b/>
          <w:bCs/>
          <w:caps/>
          <w:sz w:val="24"/>
          <w:szCs w:val="28"/>
          <w:lang w:eastAsia="ru-RU"/>
        </w:rPr>
        <w:lastRenderedPageBreak/>
        <w:t>Введение</w:t>
      </w:r>
      <w:bookmarkEnd w:id="16"/>
      <w:bookmarkEnd w:id="17"/>
    </w:p>
    <w:p w14:paraId="1C240127" w14:textId="77777777" w:rsidR="004D34DD" w:rsidRPr="0066425F" w:rsidRDefault="000375D5" w:rsidP="004D34DD">
      <w:pPr>
        <w:pStyle w:val="-6"/>
        <w:rPr>
          <w:rFonts w:eastAsia="Times New Roman"/>
        </w:rPr>
      </w:pPr>
      <w:bookmarkStart w:id="19" w:name="_Hlk95127867"/>
      <w:r w:rsidRPr="00556443">
        <w:rPr>
          <w:rFonts w:eastAsia="Times New Roman"/>
        </w:rPr>
        <w:t>Актуализация</w:t>
      </w:r>
      <w:bookmarkEnd w:id="19"/>
      <w:r w:rsidR="004D34DD" w:rsidRPr="0066425F">
        <w:rPr>
          <w:rFonts w:eastAsia="Times New Roman"/>
        </w:rPr>
        <w:t xml:space="preserve"> схемы теплоснабжения на период до 203</w:t>
      </w:r>
      <w:r w:rsidR="004D34DD">
        <w:rPr>
          <w:rFonts w:eastAsia="Times New Roman"/>
        </w:rPr>
        <w:t>2</w:t>
      </w:r>
      <w:r w:rsidR="004D34DD" w:rsidRPr="0066425F">
        <w:rPr>
          <w:rFonts w:eastAsia="Times New Roman"/>
        </w:rPr>
        <w:t xml:space="preserve"> года выполнена в соответствии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14:paraId="2C4D02DF" w14:textId="77777777" w:rsidR="004D34DD" w:rsidRDefault="004D34DD" w:rsidP="004D34DD">
      <w:pPr>
        <w:pStyle w:val="-6"/>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14:paraId="2173E65A" w14:textId="77777777" w:rsidR="004D34DD" w:rsidRPr="009518EA" w:rsidRDefault="004D34DD" w:rsidP="004D34DD">
      <w:pPr>
        <w:pStyle w:val="-6"/>
        <w:rPr>
          <w:rFonts w:eastAsia="Times New Roman" w:cs="Arial"/>
          <w:spacing w:val="-5"/>
        </w:rPr>
      </w:pPr>
      <w:r w:rsidRPr="009518EA">
        <w:rPr>
          <w:rFonts w:eastAsia="Times New Roman" w:cs="Arial"/>
          <w:spacing w:val="-5"/>
        </w:rPr>
        <w:t>Целями актуализации схемы теплоснабжения являются:</w:t>
      </w:r>
    </w:p>
    <w:p w14:paraId="7658CD27" w14:textId="77777777" w:rsidR="004D34DD" w:rsidRPr="009518EA" w:rsidRDefault="004D34DD" w:rsidP="001A5F7C">
      <w:pPr>
        <w:pStyle w:val="-6"/>
        <w:numPr>
          <w:ilvl w:val="0"/>
          <w:numId w:val="12"/>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14:paraId="47C355CA" w14:textId="77777777" w:rsidR="004D34DD" w:rsidRPr="009518EA" w:rsidRDefault="004D34DD" w:rsidP="001A5F7C">
      <w:pPr>
        <w:pStyle w:val="-6"/>
        <w:numPr>
          <w:ilvl w:val="0"/>
          <w:numId w:val="12"/>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14:paraId="2BBF13B4" w14:textId="77777777" w:rsidR="004D34DD" w:rsidRPr="009518EA" w:rsidRDefault="004D34DD" w:rsidP="001A5F7C">
      <w:pPr>
        <w:pStyle w:val="-6"/>
        <w:numPr>
          <w:ilvl w:val="0"/>
          <w:numId w:val="12"/>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14:paraId="5C63BAC1" w14:textId="77777777" w:rsidR="004D34DD" w:rsidRPr="009518EA" w:rsidRDefault="004D34DD" w:rsidP="001A5F7C">
      <w:pPr>
        <w:pStyle w:val="-6"/>
        <w:numPr>
          <w:ilvl w:val="0"/>
          <w:numId w:val="12"/>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14:paraId="79005A32" w14:textId="77777777" w:rsidR="004D34DD" w:rsidRPr="009518EA" w:rsidRDefault="004D34DD" w:rsidP="001A5F7C">
      <w:pPr>
        <w:pStyle w:val="-6"/>
        <w:numPr>
          <w:ilvl w:val="0"/>
          <w:numId w:val="12"/>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14:paraId="1D91396F" w14:textId="77777777" w:rsidR="004D34DD" w:rsidRPr="0066425F" w:rsidRDefault="004D34DD" w:rsidP="004D34DD">
      <w:pPr>
        <w:pStyle w:val="-6"/>
        <w:rPr>
          <w:rFonts w:eastAsia="Times New Roman"/>
        </w:rPr>
      </w:pPr>
      <w:r w:rsidRPr="0066425F">
        <w:rPr>
          <w:rFonts w:eastAsia="Times New Roman"/>
        </w:rPr>
        <w:t xml:space="preserve">Схема теплоснабжения </w:t>
      </w:r>
      <w:bookmarkStart w:id="20" w:name="_Hlk95127875"/>
      <w:r w:rsidR="000375D5" w:rsidRPr="00556443">
        <w:rPr>
          <w:rFonts w:eastAsia="Times New Roman"/>
        </w:rPr>
        <w:t>актуализируется</w:t>
      </w:r>
      <w:bookmarkEnd w:id="20"/>
      <w:r w:rsidR="000375D5" w:rsidRPr="0066425F">
        <w:rPr>
          <w:rFonts w:eastAsia="Times New Roman"/>
        </w:rPr>
        <w:t xml:space="preserve"> </w:t>
      </w:r>
      <w:r w:rsidRPr="0066425F">
        <w:rPr>
          <w:rFonts w:eastAsia="Times New Roman"/>
        </w:rPr>
        <w:t>с соблюдением следующих принципов:</w:t>
      </w:r>
    </w:p>
    <w:p w14:paraId="6755282B" w14:textId="77777777" w:rsidR="004D34DD" w:rsidRPr="0066425F" w:rsidRDefault="004D34DD" w:rsidP="001A5F7C">
      <w:pPr>
        <w:pStyle w:val="-6"/>
        <w:numPr>
          <w:ilvl w:val="0"/>
          <w:numId w:val="13"/>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14:paraId="48F2F973" w14:textId="77777777" w:rsidR="004D34DD" w:rsidRPr="0066425F" w:rsidRDefault="004D34DD" w:rsidP="001A5F7C">
      <w:pPr>
        <w:pStyle w:val="-6"/>
        <w:numPr>
          <w:ilvl w:val="0"/>
          <w:numId w:val="13"/>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14:paraId="2C5885F9" w14:textId="77777777" w:rsidR="004D34DD" w:rsidRPr="0066425F" w:rsidRDefault="004D34DD" w:rsidP="001A5F7C">
      <w:pPr>
        <w:pStyle w:val="-6"/>
        <w:numPr>
          <w:ilvl w:val="0"/>
          <w:numId w:val="13"/>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5B186916" w14:textId="77777777" w:rsidR="004D34DD" w:rsidRPr="0066425F" w:rsidRDefault="004D34DD" w:rsidP="001A5F7C">
      <w:pPr>
        <w:pStyle w:val="-6"/>
        <w:numPr>
          <w:ilvl w:val="0"/>
          <w:numId w:val="13"/>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14:paraId="528463B5" w14:textId="77777777" w:rsidR="004D34DD" w:rsidRPr="0066425F" w:rsidRDefault="004D34DD" w:rsidP="001A5F7C">
      <w:pPr>
        <w:pStyle w:val="-6"/>
        <w:numPr>
          <w:ilvl w:val="0"/>
          <w:numId w:val="13"/>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14:paraId="3BF1F41D" w14:textId="77777777" w:rsidR="004D34DD" w:rsidRPr="0066425F" w:rsidRDefault="004D34DD" w:rsidP="001A5F7C">
      <w:pPr>
        <w:pStyle w:val="-6"/>
        <w:numPr>
          <w:ilvl w:val="0"/>
          <w:numId w:val="13"/>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14:paraId="4C2EE2D0" w14:textId="77777777" w:rsidR="004D34DD" w:rsidRPr="0066425F" w:rsidRDefault="004D34DD" w:rsidP="001A5F7C">
      <w:pPr>
        <w:pStyle w:val="-6"/>
        <w:numPr>
          <w:ilvl w:val="0"/>
          <w:numId w:val="13"/>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14:paraId="3DC01D14" w14:textId="77777777" w:rsidR="004D34DD" w:rsidRPr="0066425F" w:rsidRDefault="004D34DD" w:rsidP="004D34DD">
      <w:pPr>
        <w:pStyle w:val="-6"/>
        <w:rPr>
          <w:rFonts w:eastAsia="Times New Roman"/>
        </w:rPr>
      </w:pPr>
      <w:r w:rsidRPr="0066425F">
        <w:rPr>
          <w:rFonts w:eastAsia="Times New Roman"/>
        </w:rPr>
        <w:t xml:space="preserve">За </w:t>
      </w:r>
      <w:r>
        <w:rPr>
          <w:rFonts w:eastAsia="Times New Roman"/>
        </w:rPr>
        <w:t xml:space="preserve">базовый период </w:t>
      </w:r>
      <w:r w:rsidRPr="0066425F">
        <w:rPr>
          <w:rFonts w:eastAsia="Times New Roman"/>
        </w:rPr>
        <w:t xml:space="preserve">схемы теплоснабжения принято состояние </w:t>
      </w:r>
      <w:r>
        <w:rPr>
          <w:rFonts w:eastAsia="Times New Roman"/>
        </w:rPr>
        <w:t>на 01.01.</w:t>
      </w:r>
      <w:bookmarkStart w:id="21" w:name="_Hlk95127882"/>
      <w:r w:rsidR="000375D5" w:rsidRPr="00556443">
        <w:rPr>
          <w:rFonts w:eastAsia="Times New Roman"/>
        </w:rPr>
        <w:t>2022</w:t>
      </w:r>
      <w:bookmarkEnd w:id="21"/>
      <w:r w:rsidR="000375D5" w:rsidRPr="0066425F">
        <w:rPr>
          <w:rFonts w:eastAsia="Times New Roman"/>
        </w:rPr>
        <w:t xml:space="preserve"> </w:t>
      </w:r>
      <w:r w:rsidRPr="0066425F">
        <w:rPr>
          <w:rFonts w:eastAsia="Times New Roman"/>
        </w:rPr>
        <w:t>г.</w:t>
      </w:r>
    </w:p>
    <w:p w14:paraId="0E28681A" w14:textId="77777777" w:rsidR="004D34DD" w:rsidRPr="008E2756" w:rsidRDefault="004D34DD" w:rsidP="00746375">
      <w:pPr>
        <w:pStyle w:val="-1"/>
        <w:rPr>
          <w:rFonts w:eastAsiaTheme="majorEastAsia"/>
        </w:rPr>
      </w:pPr>
      <w:bookmarkStart w:id="22" w:name="_Toc29980503"/>
      <w:bookmarkStart w:id="23" w:name="_Toc102167300"/>
      <w:r w:rsidRPr="008E2756">
        <w:rPr>
          <w:rFonts w:eastAsiaTheme="majorEastAsia"/>
        </w:rPr>
        <w:lastRenderedPageBreak/>
        <w:t>Общие положения</w:t>
      </w:r>
      <w:bookmarkEnd w:id="22"/>
      <w:bookmarkEnd w:id="23"/>
    </w:p>
    <w:p w14:paraId="3F2E6D22" w14:textId="77777777" w:rsidR="004D34DD" w:rsidRPr="007E6043" w:rsidRDefault="004D34DD" w:rsidP="0053406B">
      <w:pPr>
        <w:pStyle w:val="-6"/>
        <w:rPr>
          <w:rFonts w:eastAsia="Times New Roman"/>
        </w:rPr>
      </w:pPr>
      <w:r w:rsidRPr="007E6043">
        <w:rPr>
          <w:rFonts w:eastAsia="Times New Roman"/>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eastAsia="Times New Roman"/>
        </w:rPr>
        <w:t xml:space="preserve">разработке и </w:t>
      </w:r>
      <w:r w:rsidRPr="007E6043">
        <w:rPr>
          <w:rFonts w:eastAsia="Times New Roman"/>
        </w:rPr>
        <w:t>ежегодной актуализации в отношении следующих данных:</w:t>
      </w:r>
    </w:p>
    <w:p w14:paraId="731D9A53" w14:textId="77777777" w:rsidR="004D34DD" w:rsidRPr="009F610C" w:rsidRDefault="004D34DD" w:rsidP="001A5F7C">
      <w:pPr>
        <w:pStyle w:val="-6"/>
        <w:numPr>
          <w:ilvl w:val="0"/>
          <w:numId w:val="13"/>
        </w:numPr>
        <w:spacing w:line="276" w:lineRule="auto"/>
        <w:rPr>
          <w:rFonts w:eastAsia="Times New Roman"/>
        </w:rPr>
      </w:pPr>
      <w:r w:rsidRPr="009F610C">
        <w:rPr>
          <w:rFonts w:eastAsia="Times New Roman"/>
        </w:rPr>
        <w:t>распределение тепловой нагрузки между источниками тепловой энергии в период, на который распределяются нагрузки;</w:t>
      </w:r>
    </w:p>
    <w:p w14:paraId="51B64E59" w14:textId="77777777" w:rsidR="004D34DD" w:rsidRPr="009F610C" w:rsidRDefault="004D34DD" w:rsidP="001A5F7C">
      <w:pPr>
        <w:pStyle w:val="-6"/>
        <w:numPr>
          <w:ilvl w:val="0"/>
          <w:numId w:val="13"/>
        </w:numPr>
        <w:spacing w:line="276" w:lineRule="auto"/>
        <w:rPr>
          <w:rFonts w:eastAsia="Times New Roman"/>
        </w:rPr>
      </w:pPr>
      <w:r w:rsidRPr="009F610C">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14:paraId="59E89142" w14:textId="77777777" w:rsidR="004D34DD" w:rsidRPr="009F610C" w:rsidRDefault="004D34DD" w:rsidP="001A5F7C">
      <w:pPr>
        <w:pStyle w:val="-6"/>
        <w:numPr>
          <w:ilvl w:val="0"/>
          <w:numId w:val="13"/>
        </w:numPr>
        <w:spacing w:line="276" w:lineRule="auto"/>
        <w:rPr>
          <w:rFonts w:eastAsia="Times New Roman"/>
        </w:rPr>
      </w:pPr>
      <w:r w:rsidRPr="009F610C">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14:paraId="4A198484" w14:textId="77777777" w:rsidR="004D34DD" w:rsidRPr="009F610C" w:rsidRDefault="004D34DD" w:rsidP="001A5F7C">
      <w:pPr>
        <w:pStyle w:val="-6"/>
        <w:numPr>
          <w:ilvl w:val="0"/>
          <w:numId w:val="13"/>
        </w:numPr>
        <w:spacing w:line="276" w:lineRule="auto"/>
        <w:rPr>
          <w:rFonts w:eastAsia="Times New Roman"/>
        </w:rPr>
      </w:pPr>
      <w:r w:rsidRPr="009F610C">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14:paraId="4FFD993D" w14:textId="77777777" w:rsidR="004D34DD" w:rsidRPr="009F610C" w:rsidRDefault="004D34DD" w:rsidP="001A5F7C">
      <w:pPr>
        <w:pStyle w:val="-6"/>
        <w:numPr>
          <w:ilvl w:val="0"/>
          <w:numId w:val="13"/>
        </w:numPr>
        <w:spacing w:line="276" w:lineRule="auto"/>
        <w:rPr>
          <w:rFonts w:eastAsia="Times New Roman"/>
        </w:rPr>
      </w:pPr>
      <w:r w:rsidRPr="009F610C">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14:paraId="4EEC9878" w14:textId="77777777" w:rsidR="004D34DD" w:rsidRPr="009F610C" w:rsidRDefault="004D34DD" w:rsidP="001A5F7C">
      <w:pPr>
        <w:pStyle w:val="-6"/>
        <w:numPr>
          <w:ilvl w:val="0"/>
          <w:numId w:val="13"/>
        </w:numPr>
        <w:spacing w:line="276" w:lineRule="auto"/>
        <w:rPr>
          <w:rFonts w:eastAsia="Times New Roman"/>
        </w:rPr>
      </w:pPr>
      <w:r w:rsidRPr="009F610C">
        <w:rPr>
          <w:rFonts w:eastAsia="Times New Roman"/>
        </w:rPr>
        <w:t>мероприятия по переоборудованию котельных в источники комбинированной выработки электрической и тепловой энергии;</w:t>
      </w:r>
    </w:p>
    <w:p w14:paraId="65A20F3B" w14:textId="77777777" w:rsidR="004D34DD" w:rsidRPr="009F610C" w:rsidRDefault="004D34DD" w:rsidP="001A5F7C">
      <w:pPr>
        <w:pStyle w:val="-6"/>
        <w:numPr>
          <w:ilvl w:val="0"/>
          <w:numId w:val="13"/>
        </w:numPr>
        <w:spacing w:line="276" w:lineRule="auto"/>
        <w:rPr>
          <w:rFonts w:eastAsia="Times New Roman"/>
        </w:rPr>
      </w:pPr>
      <w:r w:rsidRPr="009F610C">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14:paraId="152F29E5" w14:textId="77777777" w:rsidR="004D34DD" w:rsidRPr="009F610C" w:rsidRDefault="004D34DD" w:rsidP="001A5F7C">
      <w:pPr>
        <w:pStyle w:val="-6"/>
        <w:numPr>
          <w:ilvl w:val="0"/>
          <w:numId w:val="13"/>
        </w:numPr>
        <w:spacing w:line="276" w:lineRule="auto"/>
        <w:rPr>
          <w:rFonts w:eastAsia="Times New Roman"/>
        </w:rPr>
      </w:pPr>
      <w:r w:rsidRPr="009F610C">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14:paraId="4D66F967" w14:textId="77777777" w:rsidR="004D34DD" w:rsidRPr="009F610C" w:rsidRDefault="004D34DD" w:rsidP="001A5F7C">
      <w:pPr>
        <w:pStyle w:val="-6"/>
        <w:numPr>
          <w:ilvl w:val="0"/>
          <w:numId w:val="13"/>
        </w:numPr>
        <w:spacing w:line="276" w:lineRule="auto"/>
        <w:rPr>
          <w:rFonts w:eastAsia="Times New Roman"/>
        </w:rPr>
      </w:pPr>
      <w:r w:rsidRPr="009F610C">
        <w:rPr>
          <w:rFonts w:eastAsia="Times New Roman"/>
        </w:rPr>
        <w:t>баланс топливно-энергетических ресурсов для обеспечения теплоснабжения, в том числе расходов аварийных запасов топлива;</w:t>
      </w:r>
    </w:p>
    <w:p w14:paraId="027ABBA3" w14:textId="77777777" w:rsidR="004D34DD" w:rsidRPr="009F610C" w:rsidRDefault="004D34DD" w:rsidP="001A5F7C">
      <w:pPr>
        <w:pStyle w:val="-6"/>
        <w:numPr>
          <w:ilvl w:val="0"/>
          <w:numId w:val="13"/>
        </w:numPr>
        <w:spacing w:line="276" w:lineRule="auto"/>
        <w:rPr>
          <w:rFonts w:eastAsia="Times New Roman"/>
        </w:rPr>
      </w:pPr>
      <w:r w:rsidRPr="009F610C">
        <w:rPr>
          <w:rFonts w:eastAsia="Times New Roman"/>
        </w:rPr>
        <w:t>финансовые потребности при изменении схемы теплоснабжения и источники их покрытия.</w:t>
      </w:r>
    </w:p>
    <w:p w14:paraId="397D202D" w14:textId="77777777" w:rsidR="004D34DD" w:rsidRDefault="004D34DD" w:rsidP="004D34DD">
      <w:pPr>
        <w:pStyle w:val="-6"/>
        <w:rPr>
          <w:rFonts w:eastAsia="Times New Roman"/>
        </w:rPr>
      </w:pPr>
      <w:r>
        <w:rPr>
          <w:rFonts w:eastAsia="Times New Roman"/>
        </w:rPr>
        <w:t>Поселение является территориальным районом муниципального образования – МО «</w:t>
      </w:r>
      <w:r w:rsidR="006C5446">
        <w:rPr>
          <w:rFonts w:eastAsia="Times New Roman"/>
        </w:rPr>
        <w:t>Усть-Кокс</w:t>
      </w:r>
      <w:r>
        <w:rPr>
          <w:rFonts w:eastAsia="Times New Roman"/>
        </w:rPr>
        <w:t>инский район», Республики Алтай, Российской Федерации.</w:t>
      </w:r>
    </w:p>
    <w:p w14:paraId="10482E87" w14:textId="77777777" w:rsidR="00261E85" w:rsidRDefault="004D34DD" w:rsidP="004D34DD">
      <w:pPr>
        <w:pStyle w:val="-6"/>
      </w:pPr>
      <w:r>
        <w:t xml:space="preserve">МО «Усть-Коксинский район» расположен на юго-западе Республики Алтай в </w:t>
      </w:r>
      <w:r w:rsidR="00261E85">
        <w:t>горностепной</w:t>
      </w:r>
      <w:r>
        <w:t xml:space="preserve"> зоне. На территории района находится самая высокая гора Сибири — Белуха (4506 м.), в окрестностях которой в 1997 году создан природный парк </w:t>
      </w:r>
      <w:r w:rsidR="00CE2C41">
        <w:t>«</w:t>
      </w:r>
      <w:r>
        <w:t>Белуха</w:t>
      </w:r>
      <w:r w:rsidR="00CE2C41">
        <w:t>»</w:t>
      </w:r>
      <w:r>
        <w:t>, являющийся частью природно-заповедного фонда Республики Алтай.</w:t>
      </w:r>
    </w:p>
    <w:p w14:paraId="3C2DA2CC" w14:textId="77777777" w:rsidR="00261E85" w:rsidRDefault="00261E85">
      <w:pPr>
        <w:rPr>
          <w:rFonts w:ascii="Arial" w:eastAsiaTheme="minorEastAsia" w:hAnsi="Arial"/>
          <w:lang w:eastAsia="ru-RU"/>
        </w:rPr>
      </w:pPr>
      <w:r>
        <w:br w:type="page"/>
      </w:r>
    </w:p>
    <w:p w14:paraId="3DCB36F7" w14:textId="77777777" w:rsidR="004D34DD" w:rsidRDefault="004D34DD" w:rsidP="00261E85">
      <w:pPr>
        <w:pStyle w:val="-6"/>
      </w:pPr>
      <w:r>
        <w:lastRenderedPageBreak/>
        <w:t>Находящиеся на его территории озера Кучерлинское и Верхнее Аккемское, а также сам горный массив Белуха, считаются природными памятниками.</w:t>
      </w:r>
      <w:r w:rsidR="00261E85">
        <w:t xml:space="preserve"> </w:t>
      </w:r>
      <w:r>
        <w:t>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w:t>
      </w:r>
    </w:p>
    <w:p w14:paraId="380866D1" w14:textId="77777777" w:rsidR="004D34DD" w:rsidRDefault="004D34DD" w:rsidP="004D34DD">
      <w:pPr>
        <w:pStyle w:val="-6"/>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14:paraId="355D2589" w14:textId="77777777" w:rsidR="004D34DD" w:rsidRDefault="004D34DD" w:rsidP="004D34DD">
      <w:pPr>
        <w:pStyle w:val="-6"/>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w:t>
      </w:r>
      <w:r w:rsidR="00CE2C41">
        <w:t>,</w:t>
      </w:r>
      <w:r>
        <w:t xml:space="preserve"> в районе проживают казахи, украинцы, немцы и др. народы.</w:t>
      </w:r>
    </w:p>
    <w:p w14:paraId="5175C8CB" w14:textId="77777777" w:rsidR="004D34DD" w:rsidRDefault="004D34DD" w:rsidP="004D34DD">
      <w:pPr>
        <w:pStyle w:val="-6"/>
      </w:pPr>
      <w:r>
        <w:t>На территории района зарегистрировано свыше 121 предприяти</w:t>
      </w:r>
      <w:r w:rsidR="006C5446">
        <w:t>я</w:t>
      </w:r>
      <w:r>
        <w:t>, организаци</w:t>
      </w:r>
      <w:r w:rsidR="006C5446">
        <w:t>и</w:t>
      </w:r>
      <w:r>
        <w:t xml:space="preserve"> и 508 предпринимателей. Из 6</w:t>
      </w:r>
      <w:r w:rsidR="0056425C">
        <w:t> </w:t>
      </w:r>
      <w:r>
        <w:t>810</w:t>
      </w:r>
      <w:r w:rsidR="0056425C">
        <w:t xml:space="preserve"> чел.</w:t>
      </w:r>
      <w:r>
        <w:t xml:space="preserve"> экономически активного населения на производстве или в других сферах деятельности занято 5 100 человек.</w:t>
      </w:r>
    </w:p>
    <w:p w14:paraId="2EA4ED49" w14:textId="77777777" w:rsidR="004D34DD" w:rsidRDefault="004D34DD" w:rsidP="004D34DD">
      <w:pPr>
        <w:pStyle w:val="-6"/>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14:paraId="082FE5AF" w14:textId="77777777" w:rsidR="004D34DD" w:rsidRPr="00222B4B" w:rsidRDefault="004D34DD" w:rsidP="004D34DD">
      <w:pPr>
        <w:pStyle w:val="-6"/>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14:paraId="308B2E16" w14:textId="77777777" w:rsidR="00144D8C" w:rsidRPr="00556443" w:rsidRDefault="00144D8C" w:rsidP="00144D8C">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56443">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556443">
        <w:rPr>
          <w:rFonts w:ascii="Calibri" w:eastAsia="Times New Roman" w:hAnsi="Calibri" w:cs="Calibri"/>
          <w:lang w:eastAsia="ru-RU"/>
        </w:rPr>
        <w:t>²</w:t>
      </w:r>
      <w:r w:rsidRPr="00556443">
        <w:rPr>
          <w:rFonts w:ascii="Arial" w:eastAsia="Times New Roman" w:hAnsi="Arial" w:cs="Times New Roman"/>
          <w:lang w:eastAsia="ru-RU"/>
        </w:rPr>
        <w:t>.</w:t>
      </w:r>
    </w:p>
    <w:p w14:paraId="6673CEB7" w14:textId="77777777" w:rsidR="00144D8C" w:rsidRPr="00556443" w:rsidRDefault="00144D8C" w:rsidP="00144D8C">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56443">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14:paraId="03CE42B0" w14:textId="77777777" w:rsidR="00144D8C" w:rsidRPr="00556443" w:rsidRDefault="00144D8C" w:rsidP="00144D8C">
      <w:pPr>
        <w:pStyle w:val="aff0"/>
        <w:widowControl w:val="0"/>
        <w:spacing w:before="120" w:after="120" w:line="276" w:lineRule="auto"/>
        <w:ind w:left="1276"/>
        <w:jc w:val="both"/>
        <w:rPr>
          <w:rFonts w:ascii="Arial" w:eastAsia="Times New Roman" w:hAnsi="Arial" w:cs="Times New Roman"/>
          <w:lang w:eastAsia="ru-RU"/>
        </w:rPr>
      </w:pPr>
      <w:r w:rsidRPr="00556443">
        <w:rPr>
          <w:rFonts w:ascii="Arial" w:eastAsia="Times New Roman" w:hAnsi="Arial" w:cs="Times New Roman"/>
          <w:lang w:eastAsia="ru-RU"/>
        </w:rPr>
        <w:t xml:space="preserve">Население - </w:t>
      </w:r>
      <w:r w:rsidRPr="00556443">
        <w:rPr>
          <w:rFonts w:ascii="Arial" w:hAnsi="Arial" w:cs="Arial"/>
          <w:bCs/>
        </w:rPr>
        <w:t>2227</w:t>
      </w:r>
      <w:r w:rsidRPr="00556443">
        <w:rPr>
          <w:rFonts w:ascii="Arial" w:eastAsia="Times New Roman" w:hAnsi="Arial" w:cs="Times New Roman"/>
          <w:lang w:eastAsia="ru-RU"/>
        </w:rPr>
        <w:t xml:space="preserve"> чел. Общая площадь - 1669,00 км</w:t>
      </w:r>
      <w:r w:rsidRPr="00556443">
        <w:rPr>
          <w:rFonts w:ascii="Calibri" w:eastAsia="Times New Roman" w:hAnsi="Calibri" w:cs="Calibri"/>
          <w:lang w:eastAsia="ru-RU"/>
        </w:rPr>
        <w:t>²</w:t>
      </w:r>
      <w:r w:rsidRPr="00556443">
        <w:rPr>
          <w:rFonts w:ascii="Arial" w:eastAsia="Times New Roman" w:hAnsi="Arial" w:cs="Times New Roman"/>
          <w:lang w:eastAsia="ru-RU"/>
        </w:rPr>
        <w:t>.</w:t>
      </w:r>
    </w:p>
    <w:p w14:paraId="1AE10540" w14:textId="77777777" w:rsidR="00144D8C" w:rsidRPr="00556443" w:rsidRDefault="00144D8C" w:rsidP="00144D8C">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56443">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14:paraId="45931B47" w14:textId="77777777" w:rsidR="00144D8C" w:rsidRPr="00556443" w:rsidRDefault="00144D8C" w:rsidP="00144D8C">
      <w:pPr>
        <w:pStyle w:val="aff0"/>
        <w:widowControl w:val="0"/>
        <w:spacing w:before="120" w:after="120" w:line="276" w:lineRule="auto"/>
        <w:ind w:left="1276"/>
        <w:jc w:val="both"/>
        <w:rPr>
          <w:rFonts w:ascii="Arial" w:eastAsia="Times New Roman" w:hAnsi="Arial" w:cs="Times New Roman"/>
          <w:lang w:eastAsia="ru-RU"/>
        </w:rPr>
      </w:pPr>
      <w:r w:rsidRPr="00556443">
        <w:rPr>
          <w:rFonts w:ascii="Arial" w:eastAsia="Times New Roman" w:hAnsi="Arial" w:cs="Times New Roman"/>
          <w:lang w:eastAsia="ru-RU"/>
        </w:rPr>
        <w:t>Население - 1000 чел. Общая площадь - 38,00 км</w:t>
      </w:r>
      <w:r w:rsidRPr="00556443">
        <w:rPr>
          <w:rFonts w:ascii="Calibri" w:eastAsia="Times New Roman" w:hAnsi="Calibri" w:cs="Calibri"/>
          <w:lang w:eastAsia="ru-RU"/>
        </w:rPr>
        <w:t>²</w:t>
      </w:r>
      <w:r w:rsidRPr="00556443">
        <w:rPr>
          <w:rFonts w:ascii="Arial" w:eastAsia="Times New Roman" w:hAnsi="Arial" w:cs="Times New Roman"/>
          <w:lang w:eastAsia="ru-RU"/>
        </w:rPr>
        <w:t>.</w:t>
      </w:r>
    </w:p>
    <w:p w14:paraId="378A4105" w14:textId="77777777" w:rsidR="00144D8C" w:rsidRPr="00556443" w:rsidRDefault="00144D8C" w:rsidP="00144D8C">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56443">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556443">
        <w:rPr>
          <w:rFonts w:ascii="Arial" w:hAnsi="Arial" w:cs="Arial"/>
          <w:bCs/>
        </w:rPr>
        <w:t>947</w:t>
      </w:r>
      <w:r w:rsidRPr="00556443">
        <w:rPr>
          <w:rFonts w:ascii="Arial" w:eastAsia="Times New Roman" w:hAnsi="Arial" w:cs="Times New Roman"/>
          <w:lang w:eastAsia="ru-RU"/>
        </w:rPr>
        <w:t xml:space="preserve"> чел. Общая площадь - 808,54 км</w:t>
      </w:r>
      <w:r w:rsidRPr="00556443">
        <w:rPr>
          <w:rFonts w:ascii="Calibri" w:eastAsia="Times New Roman" w:hAnsi="Calibri" w:cs="Calibri"/>
          <w:lang w:eastAsia="ru-RU"/>
        </w:rPr>
        <w:t>²</w:t>
      </w:r>
      <w:r w:rsidRPr="00556443">
        <w:rPr>
          <w:rFonts w:ascii="Arial" w:eastAsia="Times New Roman" w:hAnsi="Arial" w:cs="Times New Roman"/>
          <w:lang w:eastAsia="ru-RU"/>
        </w:rPr>
        <w:t>.</w:t>
      </w:r>
    </w:p>
    <w:p w14:paraId="4DED2892" w14:textId="77777777" w:rsidR="00144D8C" w:rsidRPr="00556443" w:rsidRDefault="00144D8C" w:rsidP="00144D8C">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56443">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556443">
        <w:rPr>
          <w:rFonts w:ascii="Arial" w:hAnsi="Arial" w:cs="Arial"/>
          <w:bCs/>
        </w:rPr>
        <w:t>1873</w:t>
      </w:r>
      <w:r w:rsidRPr="00556443">
        <w:rPr>
          <w:rFonts w:ascii="Arial" w:eastAsia="Times New Roman" w:hAnsi="Arial" w:cs="Times New Roman"/>
          <w:lang w:eastAsia="ru-RU"/>
        </w:rPr>
        <w:t xml:space="preserve"> чел. Общая площадь - 3983,00 км</w:t>
      </w:r>
      <w:r w:rsidRPr="00556443">
        <w:rPr>
          <w:rFonts w:ascii="Calibri" w:eastAsia="Times New Roman" w:hAnsi="Calibri" w:cs="Calibri"/>
          <w:lang w:eastAsia="ru-RU"/>
        </w:rPr>
        <w:t>²</w:t>
      </w:r>
      <w:r w:rsidRPr="00556443">
        <w:rPr>
          <w:rFonts w:ascii="Arial" w:eastAsia="Times New Roman" w:hAnsi="Arial" w:cs="Times New Roman"/>
          <w:lang w:eastAsia="ru-RU"/>
        </w:rPr>
        <w:t>.</w:t>
      </w:r>
    </w:p>
    <w:p w14:paraId="1E3A3505" w14:textId="77777777" w:rsidR="00144D8C" w:rsidRPr="00556443" w:rsidRDefault="00144D8C" w:rsidP="00144D8C">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56443">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556443">
        <w:rPr>
          <w:rFonts w:ascii="Arial" w:hAnsi="Arial" w:cs="Arial"/>
          <w:bCs/>
        </w:rPr>
        <w:t>1225</w:t>
      </w:r>
      <w:r w:rsidRPr="00556443">
        <w:rPr>
          <w:rFonts w:ascii="Arial" w:eastAsia="Times New Roman" w:hAnsi="Arial" w:cs="Times New Roman"/>
          <w:lang w:eastAsia="ru-RU"/>
        </w:rPr>
        <w:t xml:space="preserve"> чел. Общая площадь - 1925,00 км</w:t>
      </w:r>
      <w:r w:rsidRPr="00556443">
        <w:rPr>
          <w:rFonts w:ascii="Calibri" w:eastAsia="Times New Roman" w:hAnsi="Calibri" w:cs="Calibri"/>
          <w:lang w:eastAsia="ru-RU"/>
        </w:rPr>
        <w:t>²</w:t>
      </w:r>
      <w:r w:rsidRPr="00556443">
        <w:rPr>
          <w:rFonts w:ascii="Arial" w:eastAsia="Times New Roman" w:hAnsi="Arial" w:cs="Times New Roman"/>
          <w:lang w:eastAsia="ru-RU"/>
        </w:rPr>
        <w:t>.</w:t>
      </w:r>
    </w:p>
    <w:p w14:paraId="3A10BB56" w14:textId="77777777" w:rsidR="00144D8C" w:rsidRPr="00556443" w:rsidRDefault="00144D8C" w:rsidP="00144D8C">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56443">
        <w:rPr>
          <w:rFonts w:ascii="Arial" w:eastAsia="Times New Roman" w:hAnsi="Arial" w:cs="Times New Roman"/>
          <w:lang w:eastAsia="ru-RU"/>
        </w:rPr>
        <w:t>Талдинское сельское поселение с административным центром в селе Талда. Население -</w:t>
      </w:r>
      <w:r w:rsidRPr="00556443">
        <w:rPr>
          <w:rFonts w:ascii="Arial" w:hAnsi="Arial" w:cs="Arial"/>
          <w:bCs/>
        </w:rPr>
        <w:t>1398</w:t>
      </w:r>
      <w:r w:rsidRPr="00556443">
        <w:rPr>
          <w:rFonts w:ascii="Arial" w:eastAsia="Times New Roman" w:hAnsi="Arial" w:cs="Times New Roman"/>
          <w:lang w:eastAsia="ru-RU"/>
        </w:rPr>
        <w:t xml:space="preserve"> чел. Общая площадь - 802,00 км</w:t>
      </w:r>
      <w:r w:rsidRPr="00556443">
        <w:rPr>
          <w:rFonts w:ascii="Calibri" w:eastAsia="Times New Roman" w:hAnsi="Calibri" w:cs="Calibri"/>
          <w:lang w:eastAsia="ru-RU"/>
        </w:rPr>
        <w:t>²</w:t>
      </w:r>
      <w:r w:rsidRPr="00556443">
        <w:rPr>
          <w:rFonts w:ascii="Arial" w:eastAsia="Times New Roman" w:hAnsi="Arial" w:cs="Times New Roman"/>
          <w:lang w:eastAsia="ru-RU"/>
        </w:rPr>
        <w:t>.</w:t>
      </w:r>
    </w:p>
    <w:p w14:paraId="2EEFA6C3" w14:textId="77777777" w:rsidR="00144D8C" w:rsidRPr="00556443" w:rsidRDefault="00144D8C" w:rsidP="00144D8C">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56443">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556443">
        <w:rPr>
          <w:rFonts w:ascii="Calibri" w:eastAsia="Times New Roman" w:hAnsi="Calibri" w:cs="Calibri"/>
          <w:lang w:eastAsia="ru-RU"/>
        </w:rPr>
        <w:t>²</w:t>
      </w:r>
      <w:r w:rsidRPr="00556443">
        <w:rPr>
          <w:rFonts w:ascii="Arial" w:eastAsia="Times New Roman" w:hAnsi="Arial" w:cs="Times New Roman"/>
          <w:lang w:eastAsia="ru-RU"/>
        </w:rPr>
        <w:t>.</w:t>
      </w:r>
    </w:p>
    <w:p w14:paraId="3ADD5C7C" w14:textId="77777777" w:rsidR="004D34DD" w:rsidRPr="00556443" w:rsidRDefault="00144D8C" w:rsidP="00144D8C">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56443">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556443">
        <w:rPr>
          <w:rFonts w:ascii="Arial" w:hAnsi="Arial" w:cs="Arial"/>
          <w:bCs/>
        </w:rPr>
        <w:t>1415</w:t>
      </w:r>
      <w:r w:rsidRPr="00556443">
        <w:rPr>
          <w:rFonts w:ascii="Arial" w:eastAsia="Times New Roman" w:hAnsi="Arial" w:cs="Times New Roman"/>
          <w:lang w:eastAsia="ru-RU"/>
        </w:rPr>
        <w:t xml:space="preserve"> чел. Общая площадь - 870,00 км</w:t>
      </w:r>
      <w:r w:rsidRPr="00556443">
        <w:rPr>
          <w:rFonts w:ascii="Calibri" w:eastAsia="Times New Roman" w:hAnsi="Calibri" w:cs="Calibri"/>
          <w:lang w:eastAsia="ru-RU"/>
        </w:rPr>
        <w:t>²</w:t>
      </w:r>
      <w:r w:rsidR="004D34DD" w:rsidRPr="00556443">
        <w:rPr>
          <w:rFonts w:ascii="Arial" w:eastAsia="Times New Roman" w:hAnsi="Arial" w:cs="Times New Roman"/>
          <w:lang w:eastAsia="ru-RU"/>
        </w:rPr>
        <w:t>.</w:t>
      </w:r>
    </w:p>
    <w:p w14:paraId="5931CC20" w14:textId="77777777" w:rsidR="004D34DD" w:rsidRDefault="004D34DD" w:rsidP="004D34DD">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6944C276" wp14:editId="0DE5155E">
            <wp:extent cx="6082748" cy="7674991"/>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91000" cy="7685404"/>
                    </a:xfrm>
                    <a:prstGeom prst="rect">
                      <a:avLst/>
                    </a:prstGeom>
                    <a:ln>
                      <a:noFill/>
                    </a:ln>
                    <a:extLst>
                      <a:ext uri="{53640926-AAD7-44D8-BBD7-CCE9431645EC}">
                        <a14:shadowObscured xmlns:a14="http://schemas.microsoft.com/office/drawing/2010/main"/>
                      </a:ext>
                    </a:extLst>
                  </pic:spPr>
                </pic:pic>
              </a:graphicData>
            </a:graphic>
          </wp:inline>
        </w:drawing>
      </w:r>
    </w:p>
    <w:p w14:paraId="6670C19D" w14:textId="7F26655A" w:rsidR="004D34DD" w:rsidRPr="008D0AD6" w:rsidRDefault="004D34DD" w:rsidP="00C82121">
      <w:pPr>
        <w:pStyle w:val="-f1"/>
      </w:pPr>
      <w:bookmarkStart w:id="24" w:name="_Ref20216766"/>
      <w:bookmarkStart w:id="25" w:name="_Toc21523735"/>
      <w:bookmarkStart w:id="26" w:name="_Toc21587257"/>
      <w:bookmarkStart w:id="27" w:name="_Toc26867771"/>
      <w:bookmarkStart w:id="28" w:name="_Toc29980729"/>
      <w:bookmarkStart w:id="29" w:name="_Toc101857038"/>
      <w:r w:rsidRPr="003E5620">
        <w:t>Рисунок</w:t>
      </w:r>
      <w:r>
        <w:t xml:space="preserve"> </w:t>
      </w:r>
      <w:bookmarkEnd w:id="24"/>
      <w:r w:rsidR="004A4399" w:rsidRPr="00CB0410">
        <w:fldChar w:fldCharType="begin"/>
      </w:r>
      <w:r w:rsidR="004A4399" w:rsidRPr="00CB0410">
        <w:instrText xml:space="preserve"> STYLEREF "СТ - 1 заголовок"  \s </w:instrText>
      </w:r>
      <w:r w:rsidR="004A4399" w:rsidRPr="00CB0410">
        <w:fldChar w:fldCharType="separate"/>
      </w:r>
      <w:r w:rsidR="00CB7DF0">
        <w:rPr>
          <w:noProof/>
        </w:rPr>
        <w:t>1</w:t>
      </w:r>
      <w:r w:rsidR="004A4399" w:rsidRPr="00CB0410">
        <w:fldChar w:fldCharType="end"/>
      </w:r>
      <w:r w:rsidR="004A4399" w:rsidRPr="00CB0410">
        <w:t>.</w:t>
      </w:r>
      <w:fldSimple w:instr=" SEQ Рисунок \* ARABIC \s 1 ">
        <w:r w:rsidR="00CB7DF0">
          <w:rPr>
            <w:noProof/>
          </w:rPr>
          <w:t>1</w:t>
        </w:r>
      </w:fldSimple>
      <w:r w:rsidR="004A4399" w:rsidRPr="00CB0410">
        <w:t xml:space="preserve"> </w:t>
      </w:r>
      <w:r w:rsidRPr="003E5620">
        <w:t>–</w:t>
      </w:r>
      <w:r>
        <w:t xml:space="preserve"> Структура </w:t>
      </w:r>
      <w:r w:rsidRPr="003E5620">
        <w:t xml:space="preserve">территориального деления </w:t>
      </w:r>
      <w:bookmarkEnd w:id="25"/>
      <w:bookmarkEnd w:id="26"/>
      <w:bookmarkEnd w:id="27"/>
      <w:r>
        <w:t>МО «</w:t>
      </w:r>
      <w:r w:rsidR="006C5446">
        <w:t>Усть-Кокс</w:t>
      </w:r>
      <w:r>
        <w:t>инский район»</w:t>
      </w:r>
      <w:bookmarkEnd w:id="28"/>
      <w:bookmarkEnd w:id="29"/>
    </w:p>
    <w:p w14:paraId="0EC083A6" w14:textId="77777777" w:rsidR="004D34DD" w:rsidRPr="008D0AD6" w:rsidRDefault="004D34DD" w:rsidP="004D34DD">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14:paraId="0A872218" w14:textId="77777777" w:rsidR="00233C57" w:rsidRDefault="00233C57">
      <w:pPr>
        <w:rPr>
          <w:rFonts w:ascii="Arial" w:eastAsia="Times New Roman" w:hAnsi="Arial" w:cs="Times New Roman"/>
          <w:lang w:val="x-none" w:eastAsia="ru-RU"/>
        </w:rPr>
      </w:pPr>
      <w:r>
        <w:rPr>
          <w:rFonts w:ascii="Arial" w:eastAsia="Times New Roman" w:hAnsi="Arial" w:cs="Times New Roman"/>
          <w:lang w:val="x-none" w:eastAsia="ru-RU"/>
        </w:rPr>
        <w:br w:type="page"/>
      </w:r>
    </w:p>
    <w:p w14:paraId="7D339B54" w14:textId="77777777" w:rsidR="00233C57" w:rsidRPr="00233C57" w:rsidRDefault="00233C57" w:rsidP="00233C57">
      <w:pPr>
        <w:pStyle w:val="-6"/>
        <w:rPr>
          <w:b/>
        </w:rPr>
      </w:pPr>
      <w:r w:rsidRPr="00233C57">
        <w:rPr>
          <w:b/>
        </w:rPr>
        <w:lastRenderedPageBreak/>
        <w:t>Чендекское сельское поселение</w:t>
      </w:r>
    </w:p>
    <w:p w14:paraId="3FDAD097" w14:textId="77777777" w:rsidR="00233C57" w:rsidRPr="005C7833" w:rsidRDefault="00233C57" w:rsidP="00233C57">
      <w:pPr>
        <w:pStyle w:val="-6"/>
      </w:pPr>
      <w:r w:rsidRPr="005C7833">
        <w:t>Чендекское сельское поселение расположено в Усть-Коксинском районе Республики Алтай. Граничит на севере с Горбуновским СП, на востоке и юге с Катандинским СП, на западе с Верх-Уймонским СП Усть-Коксинского района.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- 434 км. Расстояние до районного центра - с. Кокса - составляет 30 км, до ближайшей железнодорожной станции - г. Бийска - 532 км.</w:t>
      </w:r>
    </w:p>
    <w:p w14:paraId="4880FA0F" w14:textId="77777777" w:rsidR="00233C57" w:rsidRPr="005C7833" w:rsidRDefault="00233C57" w:rsidP="00233C57">
      <w:pPr>
        <w:pStyle w:val="-6"/>
      </w:pPr>
      <w:r w:rsidRPr="005C7833">
        <w:t>Чендекское сельское поселение муниципального образования Улаганский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14:paraId="1705FD0D" w14:textId="77777777" w:rsidR="00233C57" w:rsidRPr="00233C57" w:rsidRDefault="00233C57" w:rsidP="00233C57">
      <w:pPr>
        <w:pStyle w:val="-6"/>
        <w:rPr>
          <w:rFonts w:eastAsia="Times New Roman"/>
        </w:rPr>
      </w:pPr>
      <w:r w:rsidRPr="00233C57">
        <w:rPr>
          <w:rFonts w:eastAsia="Times New Roman"/>
        </w:rPr>
        <w:t>Общая площадь Чендекского сельского поселения – 78362,2 га, что составляет 6 % от всей территории Усть-Коксинского района.</w:t>
      </w:r>
    </w:p>
    <w:p w14:paraId="5BC988E7" w14:textId="77777777" w:rsidR="00233C57" w:rsidRPr="00233C57" w:rsidRDefault="00233C57" w:rsidP="00233C57">
      <w:pPr>
        <w:pStyle w:val="-6"/>
        <w:rPr>
          <w:rFonts w:eastAsia="Times New Roman"/>
        </w:rPr>
      </w:pPr>
      <w:r w:rsidRPr="00233C57">
        <w:rPr>
          <w:rFonts w:eastAsia="Times New Roman"/>
        </w:rPr>
        <w:t>В состав сельского поселения входят села:</w:t>
      </w:r>
    </w:p>
    <w:p w14:paraId="5D95F410" w14:textId="77777777" w:rsidR="00233C57" w:rsidRPr="00233C57" w:rsidRDefault="00DB1F65" w:rsidP="001A5F7C">
      <w:pPr>
        <w:pStyle w:val="-6"/>
        <w:numPr>
          <w:ilvl w:val="0"/>
          <w:numId w:val="15"/>
        </w:numPr>
        <w:spacing w:before="0" w:after="0"/>
        <w:rPr>
          <w:rFonts w:eastAsia="Times New Roman"/>
        </w:rPr>
      </w:pPr>
      <w:r>
        <w:rPr>
          <w:rFonts w:eastAsia="Times New Roman"/>
        </w:rPr>
        <w:t xml:space="preserve">с. </w:t>
      </w:r>
      <w:r w:rsidR="00233C57" w:rsidRPr="00233C57">
        <w:rPr>
          <w:rFonts w:eastAsia="Times New Roman"/>
        </w:rPr>
        <w:t>Чендек, которое является административным центром сельсовета,</w:t>
      </w:r>
    </w:p>
    <w:p w14:paraId="5CC0E41A" w14:textId="77777777" w:rsidR="00233C57" w:rsidRPr="00233C57" w:rsidRDefault="00233C57" w:rsidP="001A5F7C">
      <w:pPr>
        <w:pStyle w:val="-6"/>
        <w:numPr>
          <w:ilvl w:val="0"/>
          <w:numId w:val="15"/>
        </w:numPr>
        <w:spacing w:before="0" w:after="0"/>
        <w:rPr>
          <w:rFonts w:eastAsia="Times New Roman"/>
        </w:rPr>
      </w:pPr>
      <w:r w:rsidRPr="00233C57">
        <w:rPr>
          <w:rFonts w:eastAsia="Times New Roman"/>
        </w:rPr>
        <w:t>п. Маргала,</w:t>
      </w:r>
    </w:p>
    <w:p w14:paraId="6EFB8E90" w14:textId="77777777" w:rsidR="00233C57" w:rsidRPr="00233C57" w:rsidRDefault="00233C57" w:rsidP="001A5F7C">
      <w:pPr>
        <w:pStyle w:val="-6"/>
        <w:numPr>
          <w:ilvl w:val="0"/>
          <w:numId w:val="15"/>
        </w:numPr>
        <w:spacing w:before="0" w:after="0"/>
        <w:rPr>
          <w:rFonts w:eastAsia="Times New Roman"/>
        </w:rPr>
      </w:pPr>
      <w:r w:rsidRPr="00233C57">
        <w:rPr>
          <w:rFonts w:eastAsia="Times New Roman"/>
        </w:rPr>
        <w:t>п. Полеводка,</w:t>
      </w:r>
    </w:p>
    <w:p w14:paraId="43991157" w14:textId="77777777" w:rsidR="00233C57" w:rsidRPr="00233C57" w:rsidRDefault="00233C57" w:rsidP="001A5F7C">
      <w:pPr>
        <w:pStyle w:val="-6"/>
        <w:numPr>
          <w:ilvl w:val="0"/>
          <w:numId w:val="15"/>
        </w:numPr>
        <w:spacing w:before="0" w:after="0"/>
        <w:rPr>
          <w:rFonts w:eastAsia="Times New Roman"/>
        </w:rPr>
      </w:pPr>
      <w:r w:rsidRPr="00233C57">
        <w:rPr>
          <w:rFonts w:eastAsia="Times New Roman"/>
        </w:rPr>
        <w:t>с. Ак-Коба,</w:t>
      </w:r>
    </w:p>
    <w:p w14:paraId="623B0727" w14:textId="77777777" w:rsidR="00233C57" w:rsidRPr="00233C57" w:rsidRDefault="00233C57" w:rsidP="001A5F7C">
      <w:pPr>
        <w:pStyle w:val="-6"/>
        <w:numPr>
          <w:ilvl w:val="0"/>
          <w:numId w:val="15"/>
        </w:numPr>
        <w:spacing w:before="0" w:after="0"/>
        <w:rPr>
          <w:rFonts w:eastAsia="Times New Roman"/>
        </w:rPr>
      </w:pPr>
      <w:r w:rsidRPr="00233C57">
        <w:rPr>
          <w:rFonts w:eastAsia="Times New Roman"/>
        </w:rPr>
        <w:t>с. Нижний Уймон,</w:t>
      </w:r>
    </w:p>
    <w:p w14:paraId="0D8E4720" w14:textId="77777777" w:rsidR="00233C57" w:rsidRPr="00233C57" w:rsidRDefault="00233C57" w:rsidP="001A5F7C">
      <w:pPr>
        <w:pStyle w:val="-6"/>
        <w:numPr>
          <w:ilvl w:val="0"/>
          <w:numId w:val="15"/>
        </w:numPr>
        <w:spacing w:before="0" w:after="0"/>
        <w:rPr>
          <w:rFonts w:eastAsia="Times New Roman"/>
        </w:rPr>
      </w:pPr>
      <w:r w:rsidRPr="00233C57">
        <w:rPr>
          <w:rFonts w:eastAsia="Times New Roman"/>
        </w:rPr>
        <w:t>п. Маральник-2.</w:t>
      </w:r>
    </w:p>
    <w:p w14:paraId="264B55F1" w14:textId="77777777" w:rsidR="00233C57" w:rsidRPr="0062678E" w:rsidRDefault="00233C57" w:rsidP="00233C57">
      <w:pPr>
        <w:pStyle w:val="-6"/>
        <w:rPr>
          <w:b/>
        </w:rPr>
      </w:pPr>
      <w:r w:rsidRPr="0062678E">
        <w:rPr>
          <w:b/>
        </w:rPr>
        <w:t>Природные условия</w:t>
      </w:r>
      <w:r>
        <w:rPr>
          <w:b/>
        </w:rPr>
        <w:t xml:space="preserve"> и климат</w:t>
      </w:r>
    </w:p>
    <w:p w14:paraId="332CC4AF" w14:textId="77777777" w:rsidR="00233C57" w:rsidRDefault="00233C57" w:rsidP="00233C57">
      <w:pPr>
        <w:pStyle w:val="-6"/>
        <w:rPr>
          <w:rFonts w:eastAsia="Times New Roman"/>
        </w:rPr>
      </w:pPr>
      <w:r w:rsidRPr="00233C57">
        <w:rPr>
          <w:rFonts w:eastAsia="Times New Roman"/>
        </w:rPr>
        <w:t xml:space="preserve">В соответствии с общим сейсмическим районированием территории Российской Федерации населенные пункты </w:t>
      </w:r>
      <w:r>
        <w:rPr>
          <w:rFonts w:eastAsia="Times New Roman"/>
        </w:rPr>
        <w:t xml:space="preserve">Чендекского </w:t>
      </w:r>
      <w:r w:rsidRPr="00233C57">
        <w:rPr>
          <w:rFonts w:eastAsia="Times New Roman"/>
        </w:rPr>
        <w:t>СП Республики Алтай расположены в районе с расчетной сейсмиче</w:t>
      </w:r>
      <w:r w:rsidR="00DB1F65">
        <w:rPr>
          <w:rFonts w:eastAsia="Times New Roman"/>
        </w:rPr>
        <w:t>ской интенсивностью шкалы MSK-</w:t>
      </w:r>
      <w:r w:rsidRPr="00233C57">
        <w:rPr>
          <w:rFonts w:eastAsia="Times New Roman"/>
        </w:rPr>
        <w:t>64 8 баллов при сейсмической опасности «А», категория гру</w:t>
      </w:r>
      <w:r w:rsidR="00DB1F65">
        <w:rPr>
          <w:rFonts w:eastAsia="Times New Roman"/>
        </w:rPr>
        <w:t xml:space="preserve">нта по сейсмическим свойствам - </w:t>
      </w:r>
      <w:r w:rsidRPr="00233C57">
        <w:rPr>
          <w:rFonts w:eastAsia="Times New Roman"/>
        </w:rPr>
        <w:t>II.</w:t>
      </w:r>
    </w:p>
    <w:p w14:paraId="57824803" w14:textId="77777777" w:rsidR="00233C57" w:rsidRPr="00233C57" w:rsidRDefault="00233C57" w:rsidP="00233C57">
      <w:pPr>
        <w:pStyle w:val="-6"/>
        <w:rPr>
          <w:rFonts w:eastAsia="Times New Roman"/>
        </w:rPr>
      </w:pPr>
      <w:r w:rsidRPr="00233C57">
        <w:rPr>
          <w:rFonts w:eastAsia="Times New Roman"/>
        </w:rPr>
        <w:t xml:space="preserve">Расчётная температура наружного воздуха для проектирования систем отопления </w:t>
      </w:r>
      <w:r w:rsidRPr="00556443">
        <w:rPr>
          <w:rFonts w:eastAsia="Times New Roman"/>
        </w:rPr>
        <w:t xml:space="preserve">составляет </w:t>
      </w:r>
      <w:r w:rsidR="00E73AF6" w:rsidRPr="00556443">
        <w:rPr>
          <w:rFonts w:eastAsia="Times New Roman"/>
        </w:rPr>
        <w:t>минус</w:t>
      </w:r>
      <w:r w:rsidRPr="00556443">
        <w:rPr>
          <w:rFonts w:eastAsia="Times New Roman"/>
        </w:rPr>
        <w:t xml:space="preserve"> </w:t>
      </w:r>
      <w:r w:rsidR="00AF27D1" w:rsidRPr="00556443">
        <w:rPr>
          <w:rFonts w:eastAsia="Times New Roman"/>
        </w:rPr>
        <w:t>38,4</w:t>
      </w:r>
      <w:r w:rsidRPr="00556443">
        <w:rPr>
          <w:rFonts w:eastAsia="Times New Roman"/>
        </w:rPr>
        <w:t xml:space="preserve"> </w:t>
      </w:r>
      <w:r w:rsidRPr="00556443">
        <w:rPr>
          <w:rFonts w:eastAsia="Times New Roman"/>
          <w:vertAlign w:val="superscript"/>
        </w:rPr>
        <w:t>0</w:t>
      </w:r>
      <w:r w:rsidRPr="00556443">
        <w:rPr>
          <w:rFonts w:eastAsia="Times New Roman"/>
        </w:rPr>
        <w:t>С.</w:t>
      </w:r>
    </w:p>
    <w:p w14:paraId="3C117E25" w14:textId="77777777" w:rsidR="00233C57" w:rsidRPr="00233C57" w:rsidRDefault="00DB1F65" w:rsidP="00233C57">
      <w:pPr>
        <w:pStyle w:val="-6"/>
        <w:rPr>
          <w:rFonts w:eastAsia="Times New Roman"/>
        </w:rPr>
      </w:pPr>
      <w:r>
        <w:rPr>
          <w:rFonts w:eastAsia="Times New Roman"/>
        </w:rPr>
        <w:t>Согласно СНиП 23-01-</w:t>
      </w:r>
      <w:r w:rsidR="00233C57" w:rsidRPr="00233C57">
        <w:rPr>
          <w:rFonts w:eastAsia="Times New Roman"/>
        </w:rPr>
        <w:t>99 «Строительная климатология» район относится к «1В».</w:t>
      </w:r>
    </w:p>
    <w:p w14:paraId="0621303B" w14:textId="77777777" w:rsidR="00233C57" w:rsidRPr="00233C57" w:rsidRDefault="00233C57" w:rsidP="00233C57">
      <w:pPr>
        <w:pStyle w:val="-6"/>
        <w:rPr>
          <w:rFonts w:eastAsia="Times New Roman"/>
        </w:rPr>
      </w:pPr>
      <w:r w:rsidRPr="00233C57">
        <w:rPr>
          <w:rFonts w:eastAsia="Times New Roman"/>
        </w:rPr>
        <w:t>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w:t>
      </w:r>
    </w:p>
    <w:p w14:paraId="4243F24B" w14:textId="77777777" w:rsidR="00233C57" w:rsidRPr="00233C57" w:rsidRDefault="00233C57" w:rsidP="00233C57">
      <w:pPr>
        <w:pStyle w:val="-6"/>
        <w:rPr>
          <w:rFonts w:eastAsia="Times New Roman"/>
        </w:rPr>
      </w:pPr>
      <w:r w:rsidRPr="00233C57">
        <w:rPr>
          <w:rFonts w:eastAsia="Times New Roman"/>
        </w:rPr>
        <w:t>Среднегодовая температура воздуха составляет 1,9</w:t>
      </w:r>
      <w:r>
        <w:rPr>
          <w:rFonts w:eastAsia="Times New Roman"/>
        </w:rPr>
        <w:t xml:space="preserve"> </w:t>
      </w:r>
      <w:r>
        <w:rPr>
          <w:rFonts w:eastAsia="Times New Roman"/>
          <w:vertAlign w:val="superscript"/>
        </w:rPr>
        <w:t>0</w:t>
      </w:r>
      <w:r w:rsidRPr="00233C57">
        <w:rPr>
          <w:rFonts w:eastAsia="Times New Roman"/>
        </w:rPr>
        <w:t>С. Наиболее холодным месяцем, является январь со среднесуточной температурой воздуха -23,3</w:t>
      </w:r>
      <w:r>
        <w:rPr>
          <w:rFonts w:eastAsia="Times New Roman"/>
        </w:rPr>
        <w:t xml:space="preserve"> </w:t>
      </w:r>
      <w:r>
        <w:rPr>
          <w:rFonts w:eastAsia="Times New Roman"/>
          <w:vertAlign w:val="superscript"/>
        </w:rPr>
        <w:t>0</w:t>
      </w:r>
      <w:r w:rsidRPr="00233C57">
        <w:rPr>
          <w:rFonts w:eastAsia="Times New Roman"/>
        </w:rPr>
        <w:t>С и е</w:t>
      </w:r>
      <w:r>
        <w:rPr>
          <w:rFonts w:eastAsia="Times New Roman"/>
        </w:rPr>
        <w:t>ё</w:t>
      </w:r>
      <w:r w:rsidRPr="00233C57">
        <w:rPr>
          <w:rFonts w:eastAsia="Times New Roman"/>
        </w:rPr>
        <w:t xml:space="preserve"> абсолютным минимумом в отдельные годы – 56</w:t>
      </w:r>
      <w:r>
        <w:rPr>
          <w:rFonts w:eastAsia="Times New Roman"/>
        </w:rPr>
        <w:t xml:space="preserve"> </w:t>
      </w:r>
      <w:r>
        <w:rPr>
          <w:rFonts w:eastAsia="Times New Roman"/>
          <w:vertAlign w:val="superscript"/>
        </w:rPr>
        <w:t>0</w:t>
      </w:r>
      <w:r w:rsidRPr="00233C57">
        <w:rPr>
          <w:rFonts w:eastAsia="Times New Roman"/>
        </w:rPr>
        <w:t>С.</w:t>
      </w:r>
    </w:p>
    <w:p w14:paraId="43B2FD30" w14:textId="77777777" w:rsidR="00233C57" w:rsidRPr="00233C57" w:rsidRDefault="00233C57" w:rsidP="00233C57">
      <w:pPr>
        <w:pStyle w:val="-6"/>
        <w:rPr>
          <w:rFonts w:eastAsia="Times New Roman"/>
        </w:rPr>
      </w:pPr>
      <w:r w:rsidRPr="00233C57">
        <w:rPr>
          <w:rFonts w:eastAsia="Times New Roman"/>
        </w:rPr>
        <w:t xml:space="preserve">Наиболее высокая средняя месячная и абсолютная максимальная температура воздуха </w:t>
      </w:r>
      <w:r w:rsidRPr="00233C57">
        <w:rPr>
          <w:rFonts w:eastAsia="Times New Roman"/>
        </w:rPr>
        <w:lastRenderedPageBreak/>
        <w:t>наблюдаются в июле: 15,4</w:t>
      </w:r>
      <w:r>
        <w:rPr>
          <w:rFonts w:eastAsia="Times New Roman"/>
        </w:rPr>
        <w:t xml:space="preserve"> </w:t>
      </w:r>
      <w:r>
        <w:rPr>
          <w:rFonts w:eastAsia="Times New Roman"/>
          <w:vertAlign w:val="superscript"/>
        </w:rPr>
        <w:t>0</w:t>
      </w:r>
      <w:r w:rsidRPr="00233C57">
        <w:rPr>
          <w:rFonts w:eastAsia="Times New Roman"/>
        </w:rPr>
        <w:t>С и 34</w:t>
      </w:r>
      <w:r>
        <w:rPr>
          <w:rFonts w:eastAsia="Times New Roman"/>
        </w:rPr>
        <w:t xml:space="preserve"> </w:t>
      </w:r>
      <w:r>
        <w:rPr>
          <w:rFonts w:eastAsia="Times New Roman"/>
          <w:vertAlign w:val="superscript"/>
        </w:rPr>
        <w:t>0</w:t>
      </w:r>
      <w:r w:rsidRPr="00233C57">
        <w:rPr>
          <w:rFonts w:eastAsia="Times New Roman"/>
        </w:rPr>
        <w:t>С. Безморозный период длится 95 дней.</w:t>
      </w:r>
    </w:p>
    <w:p w14:paraId="44A80164" w14:textId="77777777" w:rsidR="00233C57" w:rsidRPr="00233C57" w:rsidRDefault="00233C57" w:rsidP="00233C57">
      <w:pPr>
        <w:pStyle w:val="-6"/>
        <w:rPr>
          <w:rFonts w:eastAsia="Times New Roman"/>
        </w:rPr>
      </w:pPr>
      <w:r w:rsidRPr="00233C57">
        <w:rPr>
          <w:rFonts w:eastAsia="Times New Roman"/>
        </w:rPr>
        <w:t>Средняя годовая температура поверхности почвы составляет – 1</w:t>
      </w:r>
      <w:r>
        <w:rPr>
          <w:rFonts w:eastAsia="Times New Roman"/>
        </w:rPr>
        <w:t xml:space="preserve"> </w:t>
      </w:r>
      <w:r>
        <w:rPr>
          <w:rFonts w:eastAsia="Times New Roman"/>
          <w:vertAlign w:val="superscript"/>
        </w:rPr>
        <w:t>0</w:t>
      </w:r>
      <w:r w:rsidRPr="00233C57">
        <w:rPr>
          <w:rFonts w:eastAsia="Times New Roman"/>
        </w:rPr>
        <w:t>С, абсолютные ее значения наблюдаются в июле (60</w:t>
      </w:r>
      <w:r>
        <w:rPr>
          <w:rFonts w:eastAsia="Times New Roman"/>
        </w:rPr>
        <w:t xml:space="preserve"> </w:t>
      </w:r>
      <w:r>
        <w:rPr>
          <w:rFonts w:eastAsia="Times New Roman"/>
          <w:vertAlign w:val="superscript"/>
        </w:rPr>
        <w:t>0</w:t>
      </w:r>
      <w:r w:rsidRPr="00233C57">
        <w:rPr>
          <w:rFonts w:eastAsia="Times New Roman"/>
        </w:rPr>
        <w:t>С) и в январе (- 60</w:t>
      </w:r>
      <w:r>
        <w:rPr>
          <w:rFonts w:eastAsia="Times New Roman"/>
        </w:rPr>
        <w:t xml:space="preserve"> </w:t>
      </w:r>
      <w:r>
        <w:rPr>
          <w:rFonts w:eastAsia="Times New Roman"/>
          <w:vertAlign w:val="superscript"/>
        </w:rPr>
        <w:t>0</w:t>
      </w:r>
      <w:r w:rsidRPr="00233C57">
        <w:rPr>
          <w:rFonts w:eastAsia="Times New Roman"/>
        </w:rPr>
        <w:t>С).</w:t>
      </w:r>
    </w:p>
    <w:p w14:paraId="7C4A22D4" w14:textId="77777777" w:rsidR="00233C57" w:rsidRPr="00233C57" w:rsidRDefault="00233C57" w:rsidP="00233C57">
      <w:pPr>
        <w:pStyle w:val="-6"/>
        <w:rPr>
          <w:rFonts w:eastAsia="Times New Roman"/>
        </w:rPr>
      </w:pPr>
      <w:r w:rsidRPr="00233C57">
        <w:rPr>
          <w:rFonts w:eastAsia="Times New Roman"/>
        </w:rPr>
        <w:t>За год выпадает 40 мм осадков. Выпадение первого снега наблюдается спустя 3</w:t>
      </w:r>
      <w:r>
        <w:rPr>
          <w:rFonts w:eastAsia="Times New Roman"/>
        </w:rPr>
        <w:t xml:space="preserve"> </w:t>
      </w:r>
      <w:r w:rsidRPr="00233C57">
        <w:rPr>
          <w:rFonts w:eastAsia="Times New Roman"/>
        </w:rPr>
        <w:t>-</w:t>
      </w:r>
      <w:r>
        <w:rPr>
          <w:rFonts w:eastAsia="Times New Roman"/>
        </w:rPr>
        <w:t xml:space="preserve"> </w:t>
      </w:r>
      <w:r w:rsidRPr="00233C57">
        <w:rPr>
          <w:rFonts w:eastAsia="Times New Roman"/>
        </w:rPr>
        <w:t>9 дней после перехода средней суточной температуры воздуха через 0</w:t>
      </w:r>
      <w:r>
        <w:rPr>
          <w:rFonts w:eastAsia="Times New Roman"/>
        </w:rPr>
        <w:t xml:space="preserve"> </w:t>
      </w:r>
      <w:r>
        <w:rPr>
          <w:rFonts w:eastAsia="Times New Roman"/>
          <w:vertAlign w:val="superscript"/>
        </w:rPr>
        <w:t>0</w:t>
      </w:r>
      <w:r w:rsidRPr="00233C57">
        <w:rPr>
          <w:rFonts w:eastAsia="Times New Roman"/>
        </w:rPr>
        <w:t>С. В среднем</w:t>
      </w:r>
      <w:r>
        <w:rPr>
          <w:rFonts w:eastAsia="Times New Roman"/>
        </w:rPr>
        <w:t xml:space="preserve"> </w:t>
      </w:r>
      <w:r w:rsidRPr="00233C57">
        <w:rPr>
          <w:rFonts w:eastAsia="Times New Roman"/>
        </w:rPr>
        <w:t>снежный покров устанавливается 14 октября, а сходит 22 марта. Высота снежного покрова в такие зимы в среднем достигает 31 см, а запас воды в снеге 63 мм.</w:t>
      </w:r>
    </w:p>
    <w:p w14:paraId="4327267C" w14:textId="77777777" w:rsidR="00233C57" w:rsidRPr="00233C57" w:rsidRDefault="00233C57" w:rsidP="00233C57">
      <w:pPr>
        <w:pStyle w:val="-6"/>
        <w:rPr>
          <w:rFonts w:eastAsia="Times New Roman"/>
        </w:rPr>
      </w:pPr>
      <w:r w:rsidRPr="00233C57">
        <w:rPr>
          <w:rFonts w:eastAsia="Times New Roman"/>
        </w:rPr>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rPr>
          <w:rFonts w:eastAsia="Times New Roman"/>
        </w:rPr>
        <w:t xml:space="preserve"> </w:t>
      </w:r>
      <w:r w:rsidRPr="00233C57">
        <w:rPr>
          <w:rFonts w:eastAsia="Times New Roman"/>
        </w:rPr>
        <w:t>% случаев. Преобладающее направление ветра в году западное</w:t>
      </w:r>
    </w:p>
    <w:p w14:paraId="4FFC4C78" w14:textId="77777777" w:rsidR="00233C57" w:rsidRPr="00233C57" w:rsidRDefault="00233C57" w:rsidP="00233C57">
      <w:pPr>
        <w:pStyle w:val="-6"/>
        <w:rPr>
          <w:rFonts w:eastAsia="Times New Roman"/>
        </w:rPr>
      </w:pPr>
      <w:r w:rsidRPr="00233C57">
        <w:rPr>
          <w:rFonts w:eastAsia="Times New Roman"/>
        </w:rPr>
        <w:t>Нормативная глубина се</w:t>
      </w:r>
      <w:r>
        <w:rPr>
          <w:rFonts w:eastAsia="Times New Roman"/>
        </w:rPr>
        <w:t>зонного промерзания суглинков 1,</w:t>
      </w:r>
      <w:r w:rsidRPr="00233C57">
        <w:rPr>
          <w:rFonts w:eastAsia="Times New Roman"/>
        </w:rPr>
        <w:t>9 м, супесей,</w:t>
      </w:r>
      <w:r>
        <w:rPr>
          <w:rFonts w:eastAsia="Times New Roman"/>
        </w:rPr>
        <w:t xml:space="preserve"> </w:t>
      </w:r>
      <w:r w:rsidRPr="00233C57">
        <w:rPr>
          <w:rFonts w:eastAsia="Times New Roman"/>
        </w:rPr>
        <w:t>песко</w:t>
      </w:r>
      <w:r>
        <w:rPr>
          <w:rFonts w:eastAsia="Times New Roman"/>
        </w:rPr>
        <w:t>в пылеватых и песков мелких – 2,</w:t>
      </w:r>
      <w:r w:rsidRPr="00233C57">
        <w:rPr>
          <w:rFonts w:eastAsia="Times New Roman"/>
        </w:rPr>
        <w:t>3 м.</w:t>
      </w:r>
    </w:p>
    <w:p w14:paraId="1D0E873D" w14:textId="77777777" w:rsidR="00233C57" w:rsidRDefault="00233C57" w:rsidP="00233C57">
      <w:pPr>
        <w:pStyle w:val="-6"/>
        <w:rPr>
          <w:b/>
        </w:rPr>
      </w:pPr>
      <w:r>
        <w:rPr>
          <w:b/>
        </w:rPr>
        <w:t>Расчё</w:t>
      </w:r>
      <w:r w:rsidRPr="0062678E">
        <w:rPr>
          <w:b/>
        </w:rPr>
        <w:t>тная численность населения</w:t>
      </w:r>
    </w:p>
    <w:p w14:paraId="5166FB5D" w14:textId="4DF136DB" w:rsidR="00233C57" w:rsidRDefault="00233C57" w:rsidP="00233C57">
      <w:pPr>
        <w:pStyle w:val="-f0"/>
      </w:pPr>
      <w:bookmarkStart w:id="30" w:name="_Toc101856974"/>
      <w:r w:rsidRPr="00AA358C">
        <w:t>Таблица</w:t>
      </w:r>
      <w:r>
        <w:t xml:space="preserve"> </w:t>
      </w:r>
      <w:fldSimple w:instr=" STYLEREF  \s &quot;СТ - 1 заголовок&quot; ">
        <w:r w:rsidR="00CB7DF0">
          <w:rPr>
            <w:noProof/>
          </w:rPr>
          <w:t>1</w:t>
        </w:r>
      </w:fldSimple>
      <w:r w:rsidRPr="00AA358C">
        <w:t>.</w:t>
      </w:r>
      <w:fldSimple w:instr=" SEQ Таблица \* ARABIC \s 1 ">
        <w:r w:rsidR="00CB7DF0">
          <w:rPr>
            <w:noProof/>
          </w:rPr>
          <w:t>1</w:t>
        </w:r>
      </w:fldSimple>
      <w:r>
        <w:t xml:space="preserve"> </w:t>
      </w:r>
      <w:r>
        <w:sym w:font="Symbol" w:char="F02D"/>
      </w:r>
      <w:r w:rsidRPr="00AA358C">
        <w:t xml:space="preserve"> </w:t>
      </w:r>
      <w:r>
        <w:t>Расчё</w:t>
      </w:r>
      <w:r w:rsidRPr="0062678E">
        <w:t>тная численность населения</w:t>
      </w:r>
      <w:bookmarkEnd w:id="30"/>
    </w:p>
    <w:tbl>
      <w:tblPr>
        <w:tblStyle w:val="aff1"/>
        <w:tblW w:w="5000" w:type="pct"/>
        <w:tblLook w:val="04A0" w:firstRow="1" w:lastRow="0" w:firstColumn="1" w:lastColumn="0" w:noHBand="0" w:noVBand="1"/>
      </w:tblPr>
      <w:tblGrid>
        <w:gridCol w:w="2406"/>
        <w:gridCol w:w="2407"/>
        <w:gridCol w:w="2407"/>
        <w:gridCol w:w="2407"/>
      </w:tblGrid>
      <w:tr w:rsidR="00AF27D1" w:rsidRPr="0062678E" w14:paraId="77EE2312" w14:textId="77777777" w:rsidTr="00AF27D1">
        <w:tc>
          <w:tcPr>
            <w:tcW w:w="1250" w:type="pct"/>
            <w:shd w:val="clear" w:color="auto" w:fill="DAEEF3"/>
            <w:vAlign w:val="center"/>
          </w:tcPr>
          <w:p w14:paraId="76C5EE35" w14:textId="77777777" w:rsidR="00AF27D1" w:rsidRPr="0062678E" w:rsidRDefault="00AF27D1" w:rsidP="00233C57">
            <w:pPr>
              <w:widowControl w:val="0"/>
              <w:jc w:val="center"/>
              <w:rPr>
                <w:rFonts w:ascii="Arial" w:hAnsi="Arial" w:cs="Arial"/>
              </w:rPr>
            </w:pPr>
            <w:bookmarkStart w:id="31" w:name="_Hlk101187721"/>
            <w:r w:rsidRPr="0062678E">
              <w:rPr>
                <w:rFonts w:ascii="Arial" w:hAnsi="Arial" w:cs="Arial"/>
              </w:rPr>
              <w:t>Населённый пункт</w:t>
            </w:r>
          </w:p>
        </w:tc>
        <w:tc>
          <w:tcPr>
            <w:tcW w:w="1250" w:type="pct"/>
            <w:shd w:val="clear" w:color="auto" w:fill="DAEEF3"/>
            <w:vAlign w:val="center"/>
          </w:tcPr>
          <w:p w14:paraId="225055C6" w14:textId="77777777" w:rsidR="00AF27D1" w:rsidRPr="0062678E" w:rsidRDefault="00AF27D1" w:rsidP="00233C57">
            <w:pPr>
              <w:widowControl w:val="0"/>
              <w:jc w:val="center"/>
              <w:rPr>
                <w:rFonts w:ascii="Arial" w:hAnsi="Arial" w:cs="Arial"/>
              </w:rPr>
            </w:pPr>
            <w:r w:rsidRPr="0062678E">
              <w:rPr>
                <w:rFonts w:ascii="Arial" w:hAnsi="Arial" w:cs="Arial"/>
              </w:rPr>
              <w:t>Ед. изм.</w:t>
            </w:r>
          </w:p>
        </w:tc>
        <w:tc>
          <w:tcPr>
            <w:tcW w:w="1250" w:type="pct"/>
            <w:shd w:val="clear" w:color="auto" w:fill="DAEEF3"/>
            <w:vAlign w:val="center"/>
          </w:tcPr>
          <w:p w14:paraId="7EF763C5" w14:textId="77777777" w:rsidR="00AF27D1" w:rsidRPr="0062678E" w:rsidRDefault="00AF27D1" w:rsidP="00233C57">
            <w:pPr>
              <w:widowControl w:val="0"/>
              <w:jc w:val="center"/>
              <w:rPr>
                <w:rFonts w:ascii="Arial" w:hAnsi="Arial" w:cs="Arial"/>
              </w:rPr>
            </w:pPr>
            <w:r w:rsidRPr="0062678E">
              <w:rPr>
                <w:rFonts w:ascii="Arial" w:hAnsi="Arial" w:cs="Arial"/>
              </w:rPr>
              <w:t>На 01.01.2022</w:t>
            </w:r>
          </w:p>
        </w:tc>
        <w:tc>
          <w:tcPr>
            <w:tcW w:w="1250" w:type="pct"/>
            <w:shd w:val="clear" w:color="auto" w:fill="DAEEF3"/>
            <w:vAlign w:val="center"/>
          </w:tcPr>
          <w:p w14:paraId="73BB6A69" w14:textId="77777777" w:rsidR="00AF27D1" w:rsidRPr="0062678E" w:rsidRDefault="00AF27D1" w:rsidP="00233C57">
            <w:pPr>
              <w:widowControl w:val="0"/>
              <w:jc w:val="center"/>
              <w:rPr>
                <w:rFonts w:ascii="Arial" w:hAnsi="Arial" w:cs="Arial"/>
              </w:rPr>
            </w:pPr>
            <w:r w:rsidRPr="0062678E">
              <w:rPr>
                <w:rFonts w:ascii="Arial" w:hAnsi="Arial" w:cs="Arial"/>
              </w:rPr>
              <w:t>На 01.01.2032</w:t>
            </w:r>
          </w:p>
        </w:tc>
      </w:tr>
      <w:tr w:rsidR="00AF27D1" w:rsidRPr="0062678E" w14:paraId="6CB90F06" w14:textId="77777777" w:rsidTr="00AF27D1">
        <w:tc>
          <w:tcPr>
            <w:tcW w:w="1250" w:type="pct"/>
            <w:vAlign w:val="center"/>
          </w:tcPr>
          <w:p w14:paraId="05C45D28" w14:textId="77777777" w:rsidR="00AF27D1" w:rsidRPr="0062678E" w:rsidRDefault="00AF27D1" w:rsidP="00233C57">
            <w:pPr>
              <w:widowControl w:val="0"/>
              <w:jc w:val="center"/>
              <w:rPr>
                <w:rFonts w:ascii="Arial" w:hAnsi="Arial" w:cs="Arial"/>
              </w:rPr>
            </w:pPr>
            <w:r>
              <w:rPr>
                <w:rFonts w:ascii="Arial" w:hAnsi="Arial" w:cs="Arial"/>
              </w:rPr>
              <w:t>с. Чендек</w:t>
            </w:r>
          </w:p>
        </w:tc>
        <w:tc>
          <w:tcPr>
            <w:tcW w:w="1250" w:type="pct"/>
            <w:vAlign w:val="center"/>
          </w:tcPr>
          <w:p w14:paraId="5936857F" w14:textId="77777777" w:rsidR="00AF27D1" w:rsidRPr="0062678E" w:rsidRDefault="00AF27D1" w:rsidP="00233C57">
            <w:pPr>
              <w:widowControl w:val="0"/>
              <w:jc w:val="center"/>
              <w:rPr>
                <w:rFonts w:ascii="Arial" w:hAnsi="Arial" w:cs="Arial"/>
              </w:rPr>
            </w:pPr>
            <w:r w:rsidRPr="0062678E">
              <w:rPr>
                <w:rFonts w:ascii="Arial" w:hAnsi="Arial" w:cs="Arial"/>
              </w:rPr>
              <w:t>чел.</w:t>
            </w:r>
          </w:p>
        </w:tc>
        <w:tc>
          <w:tcPr>
            <w:tcW w:w="1250" w:type="pct"/>
            <w:vAlign w:val="center"/>
          </w:tcPr>
          <w:p w14:paraId="1BAC3B4C" w14:textId="77777777" w:rsidR="00AF27D1" w:rsidRPr="00556443" w:rsidRDefault="00AF27D1" w:rsidP="00233C57">
            <w:pPr>
              <w:widowControl w:val="0"/>
              <w:jc w:val="center"/>
              <w:rPr>
                <w:rFonts w:ascii="Arial" w:hAnsi="Arial" w:cs="Arial"/>
              </w:rPr>
            </w:pPr>
            <w:r w:rsidRPr="00556443">
              <w:rPr>
                <w:rFonts w:ascii="Arial" w:hAnsi="Arial" w:cs="Arial"/>
              </w:rPr>
              <w:t>939</w:t>
            </w:r>
          </w:p>
        </w:tc>
        <w:tc>
          <w:tcPr>
            <w:tcW w:w="1250" w:type="pct"/>
            <w:vAlign w:val="center"/>
          </w:tcPr>
          <w:p w14:paraId="396B8423" w14:textId="77777777" w:rsidR="00AF27D1" w:rsidRPr="0062678E" w:rsidRDefault="00AF27D1" w:rsidP="00233C57">
            <w:pPr>
              <w:widowControl w:val="0"/>
              <w:jc w:val="center"/>
              <w:rPr>
                <w:rFonts w:ascii="Arial" w:hAnsi="Arial" w:cs="Arial"/>
              </w:rPr>
            </w:pPr>
            <w:r>
              <w:rPr>
                <w:rFonts w:ascii="Arial" w:hAnsi="Arial" w:cs="Arial"/>
              </w:rPr>
              <w:t>1140</w:t>
            </w:r>
          </w:p>
        </w:tc>
      </w:tr>
      <w:tr w:rsidR="00AF27D1" w:rsidRPr="0062678E" w14:paraId="58E3CCA8" w14:textId="77777777" w:rsidTr="00AF27D1">
        <w:tc>
          <w:tcPr>
            <w:tcW w:w="1250" w:type="pct"/>
            <w:vAlign w:val="center"/>
          </w:tcPr>
          <w:p w14:paraId="128250FE" w14:textId="77777777" w:rsidR="00AF27D1" w:rsidRPr="0062678E" w:rsidRDefault="00AF27D1" w:rsidP="00233C57">
            <w:pPr>
              <w:widowControl w:val="0"/>
              <w:jc w:val="center"/>
              <w:rPr>
                <w:rFonts w:ascii="Arial" w:hAnsi="Arial" w:cs="Arial"/>
              </w:rPr>
            </w:pPr>
            <w:r>
              <w:rPr>
                <w:rFonts w:ascii="Arial" w:hAnsi="Arial" w:cs="Arial"/>
              </w:rPr>
              <w:t>с. Нижний Уймон</w:t>
            </w:r>
          </w:p>
        </w:tc>
        <w:tc>
          <w:tcPr>
            <w:tcW w:w="1250" w:type="pct"/>
            <w:vAlign w:val="center"/>
          </w:tcPr>
          <w:p w14:paraId="2C69E4D6" w14:textId="77777777" w:rsidR="00AF27D1" w:rsidRPr="0062678E" w:rsidRDefault="00AF27D1" w:rsidP="00233C57">
            <w:pPr>
              <w:widowControl w:val="0"/>
              <w:jc w:val="center"/>
              <w:rPr>
                <w:rFonts w:ascii="Arial" w:hAnsi="Arial" w:cs="Arial"/>
              </w:rPr>
            </w:pPr>
            <w:r w:rsidRPr="0062678E">
              <w:rPr>
                <w:rFonts w:ascii="Arial" w:hAnsi="Arial" w:cs="Arial"/>
              </w:rPr>
              <w:t>чел.</w:t>
            </w:r>
          </w:p>
        </w:tc>
        <w:tc>
          <w:tcPr>
            <w:tcW w:w="1250" w:type="pct"/>
            <w:vAlign w:val="center"/>
          </w:tcPr>
          <w:p w14:paraId="757CA0EF" w14:textId="77777777" w:rsidR="00AF27D1" w:rsidRPr="00556443" w:rsidRDefault="00AF27D1" w:rsidP="00233C57">
            <w:pPr>
              <w:widowControl w:val="0"/>
              <w:jc w:val="center"/>
              <w:rPr>
                <w:rFonts w:ascii="Arial" w:hAnsi="Arial" w:cs="Arial"/>
              </w:rPr>
            </w:pPr>
            <w:r w:rsidRPr="00556443">
              <w:rPr>
                <w:rFonts w:ascii="Arial" w:hAnsi="Arial" w:cs="Arial"/>
              </w:rPr>
              <w:t>195</w:t>
            </w:r>
          </w:p>
        </w:tc>
        <w:tc>
          <w:tcPr>
            <w:tcW w:w="1250" w:type="pct"/>
            <w:vAlign w:val="center"/>
          </w:tcPr>
          <w:p w14:paraId="4936DDB2" w14:textId="77777777" w:rsidR="00AF27D1" w:rsidRPr="0062678E" w:rsidRDefault="00AF27D1" w:rsidP="00233C57">
            <w:pPr>
              <w:widowControl w:val="0"/>
              <w:jc w:val="center"/>
              <w:rPr>
                <w:rFonts w:ascii="Arial" w:hAnsi="Arial" w:cs="Arial"/>
              </w:rPr>
            </w:pPr>
            <w:r>
              <w:rPr>
                <w:rFonts w:ascii="Arial" w:hAnsi="Arial" w:cs="Arial"/>
              </w:rPr>
              <w:t>260</w:t>
            </w:r>
          </w:p>
        </w:tc>
      </w:tr>
      <w:tr w:rsidR="00AF27D1" w:rsidRPr="0062678E" w14:paraId="0025DCFD" w14:textId="77777777" w:rsidTr="00AF27D1">
        <w:tc>
          <w:tcPr>
            <w:tcW w:w="1250" w:type="pct"/>
            <w:vAlign w:val="center"/>
          </w:tcPr>
          <w:p w14:paraId="362F1E73" w14:textId="77777777" w:rsidR="00AF27D1" w:rsidRPr="0062678E" w:rsidRDefault="00AF27D1" w:rsidP="00233C57">
            <w:pPr>
              <w:widowControl w:val="0"/>
              <w:jc w:val="center"/>
              <w:rPr>
                <w:rFonts w:ascii="Arial" w:hAnsi="Arial" w:cs="Arial"/>
              </w:rPr>
            </w:pPr>
            <w:r>
              <w:rPr>
                <w:rFonts w:ascii="Arial" w:hAnsi="Arial" w:cs="Arial"/>
              </w:rPr>
              <w:t>с. Ак-Коба</w:t>
            </w:r>
          </w:p>
        </w:tc>
        <w:tc>
          <w:tcPr>
            <w:tcW w:w="1250" w:type="pct"/>
            <w:vAlign w:val="center"/>
          </w:tcPr>
          <w:p w14:paraId="48AFFE50" w14:textId="77777777" w:rsidR="00AF27D1" w:rsidRPr="0062678E" w:rsidRDefault="00AF27D1" w:rsidP="00233C57">
            <w:pPr>
              <w:widowControl w:val="0"/>
              <w:jc w:val="center"/>
              <w:rPr>
                <w:rFonts w:ascii="Arial" w:hAnsi="Arial" w:cs="Arial"/>
              </w:rPr>
            </w:pPr>
            <w:r w:rsidRPr="0062678E">
              <w:rPr>
                <w:rFonts w:ascii="Arial" w:hAnsi="Arial" w:cs="Arial"/>
              </w:rPr>
              <w:t>чел.</w:t>
            </w:r>
          </w:p>
        </w:tc>
        <w:tc>
          <w:tcPr>
            <w:tcW w:w="1250" w:type="pct"/>
            <w:vAlign w:val="center"/>
          </w:tcPr>
          <w:p w14:paraId="22BC296B" w14:textId="77777777" w:rsidR="00AF27D1" w:rsidRPr="00556443" w:rsidRDefault="00AF27D1" w:rsidP="00233C57">
            <w:pPr>
              <w:widowControl w:val="0"/>
              <w:jc w:val="center"/>
              <w:rPr>
                <w:rFonts w:ascii="Arial" w:hAnsi="Arial" w:cs="Arial"/>
              </w:rPr>
            </w:pPr>
            <w:r w:rsidRPr="00556443">
              <w:rPr>
                <w:rFonts w:ascii="Arial" w:hAnsi="Arial" w:cs="Arial"/>
              </w:rPr>
              <w:t>65</w:t>
            </w:r>
          </w:p>
        </w:tc>
        <w:tc>
          <w:tcPr>
            <w:tcW w:w="1250" w:type="pct"/>
            <w:vAlign w:val="center"/>
          </w:tcPr>
          <w:p w14:paraId="278DA5FF" w14:textId="77777777" w:rsidR="00AF27D1" w:rsidRPr="0062678E" w:rsidRDefault="00AF27D1" w:rsidP="00233C57">
            <w:pPr>
              <w:widowControl w:val="0"/>
              <w:jc w:val="center"/>
              <w:rPr>
                <w:rFonts w:ascii="Arial" w:hAnsi="Arial" w:cs="Arial"/>
              </w:rPr>
            </w:pPr>
            <w:r>
              <w:rPr>
                <w:rFonts w:ascii="Arial" w:hAnsi="Arial" w:cs="Arial"/>
              </w:rPr>
              <w:t>100</w:t>
            </w:r>
          </w:p>
        </w:tc>
      </w:tr>
      <w:tr w:rsidR="00AF27D1" w:rsidRPr="0062678E" w14:paraId="5ED30E85" w14:textId="77777777" w:rsidTr="00AF27D1">
        <w:tc>
          <w:tcPr>
            <w:tcW w:w="1250" w:type="pct"/>
            <w:vAlign w:val="center"/>
          </w:tcPr>
          <w:p w14:paraId="479B95F9" w14:textId="77777777" w:rsidR="00AF27D1" w:rsidRPr="0062678E" w:rsidRDefault="00AF27D1" w:rsidP="00233C57">
            <w:pPr>
              <w:widowControl w:val="0"/>
              <w:jc w:val="center"/>
              <w:rPr>
                <w:rFonts w:ascii="Arial" w:hAnsi="Arial" w:cs="Arial"/>
              </w:rPr>
            </w:pPr>
            <w:r>
              <w:rPr>
                <w:rFonts w:ascii="Arial" w:hAnsi="Arial" w:cs="Arial"/>
              </w:rPr>
              <w:t>п. Маргала</w:t>
            </w:r>
          </w:p>
        </w:tc>
        <w:tc>
          <w:tcPr>
            <w:tcW w:w="1250" w:type="pct"/>
            <w:vAlign w:val="center"/>
          </w:tcPr>
          <w:p w14:paraId="36D556EA" w14:textId="77777777" w:rsidR="00AF27D1" w:rsidRPr="0062678E" w:rsidRDefault="00AF27D1" w:rsidP="00233C57">
            <w:pPr>
              <w:widowControl w:val="0"/>
              <w:jc w:val="center"/>
              <w:rPr>
                <w:rFonts w:ascii="Arial" w:hAnsi="Arial" w:cs="Arial"/>
              </w:rPr>
            </w:pPr>
            <w:r w:rsidRPr="0062678E">
              <w:rPr>
                <w:rFonts w:ascii="Arial" w:hAnsi="Arial" w:cs="Arial"/>
              </w:rPr>
              <w:t>чел.</w:t>
            </w:r>
          </w:p>
        </w:tc>
        <w:tc>
          <w:tcPr>
            <w:tcW w:w="1250" w:type="pct"/>
            <w:vAlign w:val="center"/>
          </w:tcPr>
          <w:p w14:paraId="31740EA0" w14:textId="77777777" w:rsidR="00AF27D1" w:rsidRPr="00556443" w:rsidRDefault="00AF27D1" w:rsidP="00233C57">
            <w:pPr>
              <w:widowControl w:val="0"/>
              <w:jc w:val="center"/>
              <w:rPr>
                <w:rFonts w:ascii="Arial" w:hAnsi="Arial" w:cs="Arial"/>
              </w:rPr>
            </w:pPr>
            <w:r w:rsidRPr="00556443">
              <w:rPr>
                <w:rFonts w:ascii="Arial" w:hAnsi="Arial" w:cs="Arial"/>
              </w:rPr>
              <w:t>124</w:t>
            </w:r>
          </w:p>
        </w:tc>
        <w:tc>
          <w:tcPr>
            <w:tcW w:w="1250" w:type="pct"/>
            <w:vAlign w:val="center"/>
          </w:tcPr>
          <w:p w14:paraId="4C61CBC4" w14:textId="77777777" w:rsidR="00AF27D1" w:rsidRPr="0062678E" w:rsidRDefault="00AF27D1" w:rsidP="00233C57">
            <w:pPr>
              <w:widowControl w:val="0"/>
              <w:jc w:val="center"/>
              <w:rPr>
                <w:rFonts w:ascii="Arial" w:hAnsi="Arial" w:cs="Arial"/>
              </w:rPr>
            </w:pPr>
            <w:r>
              <w:rPr>
                <w:rFonts w:ascii="Arial" w:hAnsi="Arial" w:cs="Arial"/>
              </w:rPr>
              <w:t>180</w:t>
            </w:r>
          </w:p>
        </w:tc>
      </w:tr>
      <w:tr w:rsidR="00AF27D1" w:rsidRPr="0062678E" w14:paraId="4F24131F" w14:textId="77777777" w:rsidTr="00AF27D1">
        <w:tc>
          <w:tcPr>
            <w:tcW w:w="1250" w:type="pct"/>
            <w:vAlign w:val="center"/>
          </w:tcPr>
          <w:p w14:paraId="61E0E8DE" w14:textId="77777777" w:rsidR="00AF27D1" w:rsidRPr="0062678E" w:rsidRDefault="00AF27D1" w:rsidP="00233C57">
            <w:pPr>
              <w:widowControl w:val="0"/>
              <w:jc w:val="center"/>
              <w:rPr>
                <w:rFonts w:ascii="Arial" w:hAnsi="Arial" w:cs="Arial"/>
              </w:rPr>
            </w:pPr>
            <w:r>
              <w:rPr>
                <w:rFonts w:ascii="Arial" w:hAnsi="Arial" w:cs="Arial"/>
              </w:rPr>
              <w:t>п. Полеводка</w:t>
            </w:r>
          </w:p>
        </w:tc>
        <w:tc>
          <w:tcPr>
            <w:tcW w:w="1250" w:type="pct"/>
            <w:vAlign w:val="center"/>
          </w:tcPr>
          <w:p w14:paraId="0C5283B7" w14:textId="77777777" w:rsidR="00AF27D1" w:rsidRPr="0062678E" w:rsidRDefault="00AF27D1" w:rsidP="00233C57">
            <w:pPr>
              <w:widowControl w:val="0"/>
              <w:jc w:val="center"/>
              <w:rPr>
                <w:rFonts w:ascii="Arial" w:hAnsi="Arial" w:cs="Arial"/>
              </w:rPr>
            </w:pPr>
            <w:r w:rsidRPr="0062678E">
              <w:rPr>
                <w:rFonts w:ascii="Arial" w:hAnsi="Arial" w:cs="Arial"/>
              </w:rPr>
              <w:t>чел.</w:t>
            </w:r>
          </w:p>
        </w:tc>
        <w:tc>
          <w:tcPr>
            <w:tcW w:w="1250" w:type="pct"/>
            <w:vAlign w:val="center"/>
          </w:tcPr>
          <w:p w14:paraId="5493A8A5" w14:textId="77777777" w:rsidR="00AF27D1" w:rsidRPr="00556443" w:rsidRDefault="00AF27D1" w:rsidP="00233C57">
            <w:pPr>
              <w:widowControl w:val="0"/>
              <w:jc w:val="center"/>
              <w:rPr>
                <w:rFonts w:ascii="Arial" w:hAnsi="Arial" w:cs="Arial"/>
              </w:rPr>
            </w:pPr>
            <w:r w:rsidRPr="00556443">
              <w:rPr>
                <w:rFonts w:ascii="Arial" w:hAnsi="Arial" w:cs="Arial"/>
              </w:rPr>
              <w:t>78</w:t>
            </w:r>
          </w:p>
        </w:tc>
        <w:tc>
          <w:tcPr>
            <w:tcW w:w="1250" w:type="pct"/>
            <w:vAlign w:val="center"/>
          </w:tcPr>
          <w:p w14:paraId="3FB99F61" w14:textId="77777777" w:rsidR="00AF27D1" w:rsidRPr="0062678E" w:rsidRDefault="00AF27D1" w:rsidP="00233C57">
            <w:pPr>
              <w:widowControl w:val="0"/>
              <w:jc w:val="center"/>
              <w:rPr>
                <w:rFonts w:ascii="Arial" w:hAnsi="Arial" w:cs="Arial"/>
              </w:rPr>
            </w:pPr>
            <w:r>
              <w:rPr>
                <w:rFonts w:ascii="Arial" w:hAnsi="Arial" w:cs="Arial"/>
              </w:rPr>
              <w:t>115</w:t>
            </w:r>
          </w:p>
        </w:tc>
      </w:tr>
      <w:tr w:rsidR="00AF27D1" w:rsidRPr="0062678E" w14:paraId="1654A610" w14:textId="77777777" w:rsidTr="00AF27D1">
        <w:tc>
          <w:tcPr>
            <w:tcW w:w="1250" w:type="pct"/>
            <w:vAlign w:val="center"/>
          </w:tcPr>
          <w:p w14:paraId="35FE5FA8" w14:textId="77777777" w:rsidR="00AF27D1" w:rsidRPr="0062678E" w:rsidRDefault="00AF27D1" w:rsidP="00233C57">
            <w:pPr>
              <w:widowControl w:val="0"/>
              <w:jc w:val="center"/>
              <w:rPr>
                <w:rFonts w:ascii="Arial" w:hAnsi="Arial" w:cs="Arial"/>
              </w:rPr>
            </w:pPr>
            <w:r>
              <w:rPr>
                <w:rFonts w:ascii="Arial" w:hAnsi="Arial" w:cs="Arial"/>
              </w:rPr>
              <w:t>п. Маральник 2</w:t>
            </w:r>
          </w:p>
        </w:tc>
        <w:tc>
          <w:tcPr>
            <w:tcW w:w="1250" w:type="pct"/>
            <w:vAlign w:val="center"/>
          </w:tcPr>
          <w:p w14:paraId="7AA8903C" w14:textId="77777777" w:rsidR="00AF27D1" w:rsidRPr="0062678E" w:rsidRDefault="00AF27D1" w:rsidP="00233C57">
            <w:pPr>
              <w:widowControl w:val="0"/>
              <w:jc w:val="center"/>
              <w:rPr>
                <w:rFonts w:ascii="Arial" w:hAnsi="Arial" w:cs="Arial"/>
              </w:rPr>
            </w:pPr>
            <w:r w:rsidRPr="0062678E">
              <w:rPr>
                <w:rFonts w:ascii="Arial" w:hAnsi="Arial" w:cs="Arial"/>
              </w:rPr>
              <w:t>чел.</w:t>
            </w:r>
          </w:p>
        </w:tc>
        <w:tc>
          <w:tcPr>
            <w:tcW w:w="1250" w:type="pct"/>
            <w:vAlign w:val="center"/>
          </w:tcPr>
          <w:p w14:paraId="2FB256B1" w14:textId="77777777" w:rsidR="00AF27D1" w:rsidRPr="00556443" w:rsidRDefault="00AF27D1" w:rsidP="00233C57">
            <w:pPr>
              <w:widowControl w:val="0"/>
              <w:jc w:val="center"/>
              <w:rPr>
                <w:rFonts w:ascii="Arial" w:hAnsi="Arial" w:cs="Arial"/>
              </w:rPr>
            </w:pPr>
            <w:r w:rsidRPr="00556443">
              <w:rPr>
                <w:rFonts w:ascii="Arial" w:hAnsi="Arial" w:cs="Arial"/>
              </w:rPr>
              <w:t>14</w:t>
            </w:r>
          </w:p>
        </w:tc>
        <w:tc>
          <w:tcPr>
            <w:tcW w:w="1250" w:type="pct"/>
            <w:vAlign w:val="center"/>
          </w:tcPr>
          <w:p w14:paraId="67B498BE" w14:textId="77777777" w:rsidR="00AF27D1" w:rsidRPr="0062678E" w:rsidRDefault="00AF27D1" w:rsidP="00233C57">
            <w:pPr>
              <w:widowControl w:val="0"/>
              <w:jc w:val="center"/>
              <w:rPr>
                <w:rFonts w:ascii="Arial" w:hAnsi="Arial" w:cs="Arial"/>
              </w:rPr>
            </w:pPr>
            <w:r>
              <w:rPr>
                <w:rFonts w:ascii="Arial" w:hAnsi="Arial" w:cs="Arial"/>
              </w:rPr>
              <w:t>22</w:t>
            </w:r>
          </w:p>
        </w:tc>
      </w:tr>
      <w:tr w:rsidR="00AF27D1" w:rsidRPr="0062678E" w14:paraId="47D1AEA4" w14:textId="77777777" w:rsidTr="00AF27D1">
        <w:tc>
          <w:tcPr>
            <w:tcW w:w="1250" w:type="pct"/>
            <w:vAlign w:val="center"/>
          </w:tcPr>
          <w:p w14:paraId="48738303" w14:textId="77777777" w:rsidR="00AF27D1" w:rsidRPr="0062678E" w:rsidRDefault="00AF27D1" w:rsidP="00233C57">
            <w:pPr>
              <w:widowControl w:val="0"/>
              <w:jc w:val="center"/>
              <w:rPr>
                <w:rFonts w:ascii="Arial" w:hAnsi="Arial" w:cs="Arial"/>
                <w:b/>
              </w:rPr>
            </w:pPr>
            <w:r w:rsidRPr="0062678E">
              <w:rPr>
                <w:rFonts w:ascii="Arial" w:hAnsi="Arial" w:cs="Arial"/>
                <w:b/>
              </w:rPr>
              <w:t>Всего</w:t>
            </w:r>
          </w:p>
        </w:tc>
        <w:tc>
          <w:tcPr>
            <w:tcW w:w="1250" w:type="pct"/>
            <w:vAlign w:val="center"/>
          </w:tcPr>
          <w:p w14:paraId="1275E3B5" w14:textId="77777777" w:rsidR="00AF27D1" w:rsidRPr="0062678E" w:rsidRDefault="00AF27D1" w:rsidP="00233C57">
            <w:pPr>
              <w:widowControl w:val="0"/>
              <w:jc w:val="center"/>
              <w:rPr>
                <w:rFonts w:ascii="Arial" w:hAnsi="Arial" w:cs="Arial"/>
                <w:b/>
              </w:rPr>
            </w:pPr>
            <w:r w:rsidRPr="0062678E">
              <w:rPr>
                <w:rFonts w:ascii="Arial" w:hAnsi="Arial" w:cs="Arial"/>
                <w:b/>
              </w:rPr>
              <w:t>чел.</w:t>
            </w:r>
          </w:p>
        </w:tc>
        <w:tc>
          <w:tcPr>
            <w:tcW w:w="1250" w:type="pct"/>
            <w:vAlign w:val="center"/>
          </w:tcPr>
          <w:p w14:paraId="4FAD5385" w14:textId="77777777" w:rsidR="00AF27D1" w:rsidRPr="00556443" w:rsidRDefault="00AF27D1" w:rsidP="00233C57">
            <w:pPr>
              <w:widowControl w:val="0"/>
              <w:jc w:val="center"/>
              <w:rPr>
                <w:rFonts w:ascii="Arial" w:hAnsi="Arial" w:cs="Arial"/>
                <w:b/>
              </w:rPr>
            </w:pPr>
            <w:r w:rsidRPr="00556443">
              <w:rPr>
                <w:rFonts w:ascii="Arial" w:hAnsi="Arial" w:cs="Arial"/>
                <w:b/>
              </w:rPr>
              <w:t>1415</w:t>
            </w:r>
          </w:p>
        </w:tc>
        <w:tc>
          <w:tcPr>
            <w:tcW w:w="1250" w:type="pct"/>
            <w:vAlign w:val="center"/>
          </w:tcPr>
          <w:p w14:paraId="4769FB12" w14:textId="77777777" w:rsidR="00AF27D1" w:rsidRPr="0062678E" w:rsidRDefault="00AF27D1" w:rsidP="00233C57">
            <w:pPr>
              <w:widowControl w:val="0"/>
              <w:jc w:val="center"/>
              <w:rPr>
                <w:rFonts w:ascii="Arial" w:hAnsi="Arial" w:cs="Arial"/>
                <w:b/>
              </w:rPr>
            </w:pPr>
            <w:r>
              <w:rPr>
                <w:rFonts w:ascii="Arial" w:hAnsi="Arial" w:cs="Arial"/>
                <w:b/>
              </w:rPr>
              <w:t>1817</w:t>
            </w:r>
          </w:p>
        </w:tc>
      </w:tr>
    </w:tbl>
    <w:bookmarkEnd w:id="31"/>
    <w:p w14:paraId="52259FE5" w14:textId="77777777" w:rsidR="00233C57" w:rsidRPr="00233C57" w:rsidRDefault="00233C57" w:rsidP="00233C57">
      <w:pPr>
        <w:pStyle w:val="-6"/>
        <w:jc w:val="left"/>
        <w:rPr>
          <w:rFonts w:eastAsia="Times New Roman"/>
          <w:b/>
        </w:rPr>
      </w:pPr>
      <w:r w:rsidRPr="00233C57">
        <w:rPr>
          <w:rFonts w:eastAsia="Times New Roman"/>
          <w:b/>
        </w:rPr>
        <w:t>Производственные ресурсы</w:t>
      </w:r>
    </w:p>
    <w:p w14:paraId="0873F7A0" w14:textId="77777777" w:rsidR="00233C57" w:rsidRPr="00233C57" w:rsidRDefault="00233C57" w:rsidP="00AA36D6">
      <w:pPr>
        <w:pStyle w:val="-6"/>
        <w:rPr>
          <w:rFonts w:eastAsia="Times New Roman"/>
        </w:rPr>
      </w:pPr>
      <w:r w:rsidRPr="00233C57">
        <w:rPr>
          <w:rFonts w:eastAsia="Times New Roman"/>
        </w:rPr>
        <w:t>Основная отрасль экономики Чендекского</w:t>
      </w:r>
      <w:r w:rsidR="00AA36D6">
        <w:rPr>
          <w:rFonts w:eastAsia="Times New Roman"/>
        </w:rPr>
        <w:t xml:space="preserve"> сельского поселения – сельское </w:t>
      </w:r>
      <w:r w:rsidRPr="00233C57">
        <w:rPr>
          <w:rFonts w:eastAsia="Times New Roman"/>
        </w:rPr>
        <w:t>хозяйство.</w:t>
      </w:r>
    </w:p>
    <w:p w14:paraId="63EF6A06" w14:textId="77777777" w:rsidR="00233C57" w:rsidRPr="00233C57" w:rsidRDefault="00233C57" w:rsidP="00AA36D6">
      <w:pPr>
        <w:pStyle w:val="-6"/>
        <w:rPr>
          <w:rFonts w:eastAsia="Times New Roman"/>
        </w:rPr>
      </w:pPr>
      <w:r w:rsidRPr="00233C57">
        <w:rPr>
          <w:rFonts w:eastAsia="Times New Roman"/>
        </w:rPr>
        <w:t>Основной деятельностью населения явля</w:t>
      </w:r>
      <w:r w:rsidR="00AA36D6">
        <w:rPr>
          <w:rFonts w:eastAsia="Times New Roman"/>
        </w:rPr>
        <w:t xml:space="preserve">ется ведение личного подсобного </w:t>
      </w:r>
      <w:r w:rsidRPr="00233C57">
        <w:rPr>
          <w:rFonts w:eastAsia="Times New Roman"/>
        </w:rPr>
        <w:t>хозяйства (ЛПХ).</w:t>
      </w:r>
    </w:p>
    <w:p w14:paraId="72C34B28" w14:textId="77777777" w:rsidR="00233C57" w:rsidRPr="00233C57" w:rsidRDefault="00233C57" w:rsidP="00233C57">
      <w:pPr>
        <w:pStyle w:val="-6"/>
        <w:jc w:val="left"/>
        <w:rPr>
          <w:rFonts w:eastAsia="Times New Roman"/>
          <w:b/>
        </w:rPr>
      </w:pPr>
      <w:r w:rsidRPr="00233C57">
        <w:rPr>
          <w:rFonts w:eastAsia="Times New Roman"/>
          <w:b/>
        </w:rPr>
        <w:t>Социальная сфера</w:t>
      </w:r>
    </w:p>
    <w:p w14:paraId="49273BB6" w14:textId="77777777" w:rsidR="00233C57" w:rsidRDefault="00233C57" w:rsidP="00AA36D6">
      <w:pPr>
        <w:pStyle w:val="-6"/>
        <w:rPr>
          <w:rFonts w:eastAsia="Times New Roman"/>
        </w:rPr>
      </w:pPr>
      <w:r w:rsidRPr="00233C57">
        <w:rPr>
          <w:rFonts w:eastAsia="Times New Roman"/>
        </w:rPr>
        <w:t>К социальной сфере отнесены учреждения образования, культуры, здравоохранения, торговли, общественного питания</w:t>
      </w:r>
      <w:r w:rsidR="006C5446">
        <w:rPr>
          <w:rFonts w:eastAsia="Times New Roman"/>
        </w:rPr>
        <w:t>, жилищно-</w:t>
      </w:r>
      <w:r w:rsidRPr="00233C57">
        <w:rPr>
          <w:rFonts w:eastAsia="Times New Roman"/>
        </w:rPr>
        <w:t>коммунального хозяйства и бытового обслуживания населения.</w:t>
      </w:r>
    </w:p>
    <w:p w14:paraId="012A8A77" w14:textId="77777777" w:rsidR="00AA36D6" w:rsidRDefault="00AA36D6" w:rsidP="00AA36D6">
      <w:pPr>
        <w:pStyle w:val="-6"/>
        <w:rPr>
          <w:rFonts w:eastAsia="Times New Roman"/>
          <w:b/>
        </w:rPr>
      </w:pPr>
      <w:r w:rsidRPr="00AA36D6">
        <w:rPr>
          <w:rFonts w:eastAsia="Times New Roman"/>
          <w:b/>
        </w:rPr>
        <w:t>Инженерная инфраструктура</w:t>
      </w:r>
    </w:p>
    <w:p w14:paraId="580EA66F" w14:textId="77777777" w:rsidR="00AA36D6" w:rsidRDefault="00AA36D6" w:rsidP="00AA36D6">
      <w:pPr>
        <w:pStyle w:val="-6"/>
      </w:pPr>
      <w:r w:rsidRPr="00AA36D6">
        <w:t>Частные жилые дома имеют печное отопление. Основными видами топлива</w:t>
      </w:r>
      <w:r>
        <w:rPr>
          <w:rFonts w:eastAsia="Times New Roman"/>
          <w:b/>
        </w:rPr>
        <w:t xml:space="preserve"> </w:t>
      </w:r>
      <w:r w:rsidRPr="00AA36D6">
        <w:t>являются уголь и дрова.</w:t>
      </w:r>
    </w:p>
    <w:p w14:paraId="4513DACC" w14:textId="77777777" w:rsidR="00AA36D6" w:rsidRPr="00AA36D6" w:rsidRDefault="00AA36D6" w:rsidP="00AA36D6">
      <w:pPr>
        <w:pStyle w:val="-6"/>
        <w:rPr>
          <w:rFonts w:eastAsia="Times New Roman"/>
        </w:rPr>
      </w:pPr>
      <w:r w:rsidRPr="00AA36D6">
        <w:rPr>
          <w:rFonts w:eastAsia="Times New Roman"/>
        </w:rPr>
        <w:t xml:space="preserve">Существующий жилой фонд газифицируется сжиженным газом по ГОСТ 20448-90. </w:t>
      </w:r>
      <w:r w:rsidRPr="00AA36D6">
        <w:rPr>
          <w:rFonts w:eastAsia="Times New Roman"/>
        </w:rPr>
        <w:lastRenderedPageBreak/>
        <w:t xml:space="preserve">Охват населения газоснабжением </w:t>
      </w:r>
      <w:r>
        <w:rPr>
          <w:rFonts w:eastAsia="Times New Roman"/>
        </w:rPr>
        <w:t>–</w:t>
      </w:r>
      <w:r w:rsidRPr="00AA36D6">
        <w:rPr>
          <w:rFonts w:eastAsia="Times New Roman"/>
        </w:rPr>
        <w:t xml:space="preserve"> 80</w:t>
      </w:r>
      <w:r>
        <w:rPr>
          <w:rFonts w:eastAsia="Times New Roman"/>
        </w:rPr>
        <w:t xml:space="preserve"> </w:t>
      </w:r>
      <w:r w:rsidRPr="00AA36D6">
        <w:rPr>
          <w:rFonts w:eastAsia="Times New Roman"/>
        </w:rPr>
        <w:t>%</w:t>
      </w:r>
      <w:r>
        <w:rPr>
          <w:rFonts w:eastAsia="Times New Roman"/>
        </w:rPr>
        <w:t>.</w:t>
      </w:r>
    </w:p>
    <w:p w14:paraId="25BDADAF" w14:textId="77777777" w:rsidR="00AA36D6" w:rsidRPr="00AA36D6" w:rsidRDefault="00AA36D6" w:rsidP="00AA36D6">
      <w:pPr>
        <w:pStyle w:val="-6"/>
      </w:pPr>
      <w:r w:rsidRPr="00AA36D6">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14:paraId="78BCE9CA" w14:textId="77777777" w:rsidR="00AA36D6" w:rsidRPr="00AA36D6" w:rsidRDefault="00AA36D6" w:rsidP="00AA36D6">
      <w:pPr>
        <w:pStyle w:val="-6"/>
      </w:pPr>
      <w:r w:rsidRPr="00AA36D6">
        <w:t>Система электроснабжения - централизованная. Электроснабжение осуществляется</w:t>
      </w:r>
    </w:p>
    <w:p w14:paraId="0261D4B6" w14:textId="77777777" w:rsidR="00AA36D6" w:rsidRPr="00AA36D6" w:rsidRDefault="00AA36D6" w:rsidP="00AA36D6">
      <w:pPr>
        <w:pStyle w:val="-6"/>
      </w:pPr>
      <w:r w:rsidRPr="00AA36D6">
        <w:t>ОАО «МРСК Сибири», филиал «Горно-Алтайские электрические сети».</w:t>
      </w:r>
    </w:p>
    <w:p w14:paraId="7E29F400" w14:textId="77777777" w:rsidR="00261E85" w:rsidRDefault="00AA36D6" w:rsidP="00AA36D6">
      <w:pPr>
        <w:pStyle w:val="-6"/>
      </w:pPr>
      <w:r w:rsidRPr="00AA36D6">
        <w:t>Источником электроснабжения является подстанция ПС-110/35/10</w:t>
      </w:r>
      <w:r>
        <w:t xml:space="preserve"> </w:t>
      </w:r>
      <w:r w:rsidRPr="00AA36D6">
        <w:t>кВ №</w:t>
      </w:r>
      <w:r>
        <w:t xml:space="preserve"> </w:t>
      </w:r>
      <w:r w:rsidRPr="00AA36D6">
        <w:t>30 «Усть-Коксинская» установленной мощностью 12,6 кВА (два трансформатора по 6,3</w:t>
      </w:r>
      <w:r>
        <w:t xml:space="preserve"> </w:t>
      </w:r>
      <w:r w:rsidRPr="00AA36D6">
        <w:t>кВА). Загруженность ПС №</w:t>
      </w:r>
      <w:r>
        <w:t xml:space="preserve"> </w:t>
      </w:r>
      <w:r w:rsidRPr="00AA36D6">
        <w:t>30 составляет 70</w:t>
      </w:r>
      <w:r>
        <w:t xml:space="preserve"> </w:t>
      </w:r>
      <w:r w:rsidRPr="00AA36D6">
        <w:t>%,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AA36D6">
        <w:t>%.</w:t>
      </w:r>
    </w:p>
    <w:p w14:paraId="2A829273" w14:textId="77777777" w:rsidR="00AA36D6" w:rsidRPr="00AA36D6" w:rsidRDefault="00AA36D6" w:rsidP="00AA36D6">
      <w:pPr>
        <w:pStyle w:val="-6"/>
      </w:pPr>
      <w:r w:rsidRPr="00AA36D6">
        <w:t>По территории проходят воздушные линии электропередач ЛЭП-10</w:t>
      </w:r>
      <w:r>
        <w:t xml:space="preserve"> </w:t>
      </w:r>
      <w:r w:rsidRPr="00AA36D6">
        <w:t>кВ и ЛЭП-0,4</w:t>
      </w:r>
      <w:r>
        <w:t xml:space="preserve"> </w:t>
      </w:r>
      <w:r w:rsidRPr="00AA36D6">
        <w:t>кВ.</w:t>
      </w:r>
    </w:p>
    <w:p w14:paraId="6E39064A" w14:textId="77777777" w:rsidR="00AA36D6" w:rsidRPr="00AA36D6" w:rsidRDefault="00AA36D6" w:rsidP="00AA36D6">
      <w:pPr>
        <w:pStyle w:val="-6"/>
      </w:pPr>
      <w:r w:rsidRPr="00AA36D6">
        <w:t>Распределительные сети напряжением 10</w:t>
      </w:r>
      <w:r>
        <w:t xml:space="preserve"> </w:t>
      </w:r>
      <w:r w:rsidRPr="00AA36D6">
        <w:t>кВ в большей части выполнены по магистральной схеме.</w:t>
      </w:r>
    </w:p>
    <w:p w14:paraId="1CB32DC9" w14:textId="77777777" w:rsidR="00AA36D6" w:rsidRPr="00AA36D6" w:rsidRDefault="00AA36D6" w:rsidP="00AA36D6">
      <w:pPr>
        <w:pStyle w:val="-6"/>
      </w:pPr>
      <w:r w:rsidRPr="00AA36D6">
        <w:t>Передача электроэнергии от ПС-110/10</w:t>
      </w:r>
      <w:r>
        <w:t xml:space="preserve"> </w:t>
      </w:r>
      <w:r w:rsidRPr="00AA36D6">
        <w:t>кВ №</w:t>
      </w:r>
      <w:r>
        <w:t xml:space="preserve"> </w:t>
      </w:r>
      <w:r w:rsidRPr="00AA36D6">
        <w:t>30 «Усть-Коксинская» осуществляется по воздушным линиям электропередач ЛЭП-10</w:t>
      </w:r>
      <w:r>
        <w:t xml:space="preserve"> </w:t>
      </w:r>
      <w:r w:rsidRPr="00AA36D6">
        <w:t>кВ на ряд КТП-10/0,4</w:t>
      </w:r>
      <w:r>
        <w:t xml:space="preserve"> </w:t>
      </w:r>
      <w:r w:rsidR="004A4399" w:rsidRPr="00AA36D6">
        <w:t>кВ, далее</w:t>
      </w:r>
      <w:r w:rsidRPr="00AA36D6">
        <w:t xml:space="preserve"> до потребителей по воздушным линиям электропередач ЛЭП-0,4</w:t>
      </w:r>
      <w:r>
        <w:t xml:space="preserve"> </w:t>
      </w:r>
      <w:r w:rsidRPr="00AA36D6">
        <w:t>кВ.</w:t>
      </w:r>
    </w:p>
    <w:p w14:paraId="20F036E3" w14:textId="77777777" w:rsidR="00AA36D6" w:rsidRPr="00AA36D6" w:rsidRDefault="00AA36D6" w:rsidP="00AA36D6">
      <w:pPr>
        <w:pStyle w:val="-6"/>
      </w:pPr>
      <w:r w:rsidRPr="00AA36D6">
        <w:t>Основная часть распределительных сетей напряжением 0,4 и 10 кВ были построены 25 и более лет назад на деревянных опорах, которые за период эксплуатации выработали свой ресурс (подгнили). Из-за «усталости» металла и перегрузки по току алюминиевые провода сечением 16-50 кв. мм потеряли механическую устойчивость. В настоящее время большинство распределительных сетей физически изношены до аварийного состояния. Эксплуатационные затраты на их поддержание в работоспособном состоянии значительно превышают нормативные.</w:t>
      </w:r>
    </w:p>
    <w:p w14:paraId="3A766527" w14:textId="77777777" w:rsidR="00AA36D6" w:rsidRDefault="00AA36D6" w:rsidP="00AA36D6">
      <w:pPr>
        <w:pStyle w:val="-6"/>
      </w:pPr>
      <w:r w:rsidRPr="00AA36D6">
        <w:t>Физический износ линий составляет 50-75</w:t>
      </w:r>
      <w:r>
        <w:t xml:space="preserve"> </w:t>
      </w:r>
      <w:r w:rsidRPr="00AA36D6">
        <w:t>%.</w:t>
      </w:r>
    </w:p>
    <w:p w14:paraId="6B1355F8" w14:textId="77777777" w:rsidR="00AA36D6" w:rsidRDefault="00AA36D6" w:rsidP="00AA36D6">
      <w:pPr>
        <w:pStyle w:val="-6"/>
        <w:rPr>
          <w:b/>
        </w:rPr>
      </w:pPr>
      <w:r w:rsidRPr="00AA36D6">
        <w:rPr>
          <w:b/>
        </w:rPr>
        <w:t>Функциональное зонирование территории</w:t>
      </w:r>
    </w:p>
    <w:p w14:paraId="5FD5EBE6" w14:textId="77777777" w:rsidR="00AA36D6" w:rsidRDefault="00AA36D6" w:rsidP="00AA36D6">
      <w:pPr>
        <w:pStyle w:val="-6"/>
      </w:pPr>
      <w:r w:rsidRPr="00AA36D6">
        <w:t>Генеральным планом определено зонирование территории Чендекского сельского</w:t>
      </w:r>
      <w:r>
        <w:t xml:space="preserve"> </w:t>
      </w:r>
      <w:r w:rsidRPr="00AA36D6">
        <w:t>поселения и населенных пунктов, входящих в его состав.</w:t>
      </w:r>
    </w:p>
    <w:p w14:paraId="2CC7CA78" w14:textId="77777777" w:rsidR="00AA36D6" w:rsidRPr="00AA36D6" w:rsidRDefault="00AA36D6" w:rsidP="00AA36D6">
      <w:pPr>
        <w:pStyle w:val="-6"/>
        <w:rPr>
          <w:b/>
        </w:rPr>
      </w:pPr>
      <w:r w:rsidRPr="00AA36D6">
        <w:rPr>
          <w:b/>
        </w:rPr>
        <w:t>Жилая зона</w:t>
      </w:r>
    </w:p>
    <w:p w14:paraId="07AF375D" w14:textId="77777777" w:rsidR="00AA36D6" w:rsidRPr="00AA36D6" w:rsidRDefault="00AA36D6" w:rsidP="00AA36D6">
      <w:pPr>
        <w:pStyle w:val="-6"/>
      </w:pPr>
      <w:r w:rsidRPr="00AA36D6">
        <w:t>Жилая зона представлена индивидуальными жилыми домами.</w:t>
      </w:r>
    </w:p>
    <w:p w14:paraId="67EB8F20" w14:textId="77777777" w:rsidR="00AA36D6" w:rsidRPr="00AA36D6" w:rsidRDefault="00AA36D6" w:rsidP="00AA36D6">
      <w:pPr>
        <w:pStyle w:val="-6"/>
      </w:pPr>
      <w:r w:rsidRPr="00AA36D6">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w:t>
      </w:r>
      <w:r w:rsidRPr="00AA36D6">
        <w:lastRenderedPageBreak/>
        <w:t>жилых зон могут включаться также территории, предназначенные для ведения садоводства и дачного хозяйства.</w:t>
      </w:r>
    </w:p>
    <w:p w14:paraId="52DE9C22" w14:textId="77777777" w:rsidR="00AA36D6" w:rsidRPr="00AA36D6" w:rsidRDefault="00AA36D6" w:rsidP="00AA36D6">
      <w:pPr>
        <w:pStyle w:val="-6"/>
        <w:rPr>
          <w:b/>
        </w:rPr>
      </w:pPr>
      <w:r w:rsidRPr="00AA36D6">
        <w:rPr>
          <w:b/>
        </w:rPr>
        <w:t>Общественно-деловая зона</w:t>
      </w:r>
    </w:p>
    <w:p w14:paraId="4118B891" w14:textId="77777777" w:rsidR="00AA36D6" w:rsidRPr="00AA36D6" w:rsidRDefault="00AA36D6" w:rsidP="00AA36D6">
      <w:pPr>
        <w:pStyle w:val="-6"/>
      </w:pPr>
      <w:r w:rsidRPr="00AA36D6">
        <w:t>Общественно-деловая зона включает:</w:t>
      </w:r>
    </w:p>
    <w:p w14:paraId="6C6D61F3" w14:textId="77777777" w:rsidR="00AA36D6" w:rsidRPr="00AA36D6" w:rsidRDefault="00AA36D6" w:rsidP="001A5F7C">
      <w:pPr>
        <w:pStyle w:val="-6"/>
        <w:numPr>
          <w:ilvl w:val="0"/>
          <w:numId w:val="16"/>
        </w:numPr>
      </w:pPr>
      <w:r w:rsidRPr="00AA36D6">
        <w:t>зоны делового, общественного и коммерческого назначения;</w:t>
      </w:r>
    </w:p>
    <w:p w14:paraId="3B5387DC" w14:textId="77777777" w:rsidR="00AA36D6" w:rsidRPr="00AA36D6" w:rsidRDefault="00AA36D6" w:rsidP="001A5F7C">
      <w:pPr>
        <w:pStyle w:val="-6"/>
        <w:numPr>
          <w:ilvl w:val="0"/>
          <w:numId w:val="16"/>
        </w:numPr>
      </w:pPr>
      <w:r w:rsidRPr="00AA36D6">
        <w:t>зоны размещения объектов социального и коммунально-бытового назначения;</w:t>
      </w:r>
    </w:p>
    <w:p w14:paraId="0E8FE202" w14:textId="77777777" w:rsidR="00AA36D6" w:rsidRPr="00AA36D6" w:rsidRDefault="00AA36D6" w:rsidP="001A5F7C">
      <w:pPr>
        <w:pStyle w:val="-6"/>
        <w:numPr>
          <w:ilvl w:val="0"/>
          <w:numId w:val="16"/>
        </w:numPr>
      </w:pPr>
      <w:r w:rsidRPr="00AA36D6">
        <w:t>зоны обслуживания объектов, необходимых для осуществления</w:t>
      </w:r>
      <w:r>
        <w:t xml:space="preserve"> </w:t>
      </w:r>
      <w:r w:rsidRPr="00AA36D6">
        <w:t>производственной и предпринимательской деятельности.</w:t>
      </w:r>
    </w:p>
    <w:p w14:paraId="40DE2D76" w14:textId="77777777" w:rsidR="00AA36D6" w:rsidRPr="00AA36D6" w:rsidRDefault="00AA36D6" w:rsidP="00AA36D6">
      <w:pPr>
        <w:pStyle w:val="-6"/>
      </w:pPr>
      <w:r w:rsidRPr="00AA36D6">
        <w:t>Общественно-деловые зоны предназначены для размещения объектов</w:t>
      </w:r>
      <w:r>
        <w:t xml:space="preserve"> </w:t>
      </w:r>
      <w:r w:rsidRPr="00AA36D6">
        <w:t>здравоохранения, культуры, торговли, общественного питания, социального и коммунально-бытового назначения, предпринимательской деятельности, культовых</w:t>
      </w:r>
      <w:r>
        <w:t xml:space="preserve"> </w:t>
      </w:r>
      <w:r w:rsidRPr="00AA36D6">
        <w:t>зданий, стоянок автомобильног</w:t>
      </w:r>
      <w:r w:rsidR="006C5446">
        <w:t>о транспорта, объектов делового</w:t>
      </w:r>
      <w:r w:rsidRPr="00AA36D6">
        <w:t xml:space="preserve"> назначения, иных объектов, связанных с обеспечением жизнедеятельности граждан.</w:t>
      </w:r>
    </w:p>
    <w:p w14:paraId="2682CD54" w14:textId="77777777" w:rsidR="00AA36D6" w:rsidRPr="00AA36D6" w:rsidRDefault="00AA36D6" w:rsidP="00AA36D6">
      <w:pPr>
        <w:pStyle w:val="-6"/>
      </w:pPr>
      <w:r w:rsidRPr="00AA36D6">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14:paraId="030BD19B" w14:textId="77777777" w:rsidR="00AA36D6" w:rsidRPr="00AA36D6" w:rsidRDefault="00AA36D6" w:rsidP="00AA36D6">
      <w:pPr>
        <w:pStyle w:val="-6"/>
      </w:pPr>
      <w:r w:rsidRPr="00AA36D6">
        <w:t>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14:paraId="7774E2B9" w14:textId="77777777" w:rsidR="00AA36D6" w:rsidRPr="00AA36D6" w:rsidRDefault="00AA36D6" w:rsidP="00AA36D6">
      <w:pPr>
        <w:pStyle w:val="-6"/>
        <w:rPr>
          <w:b/>
        </w:rPr>
      </w:pPr>
      <w:r w:rsidRPr="00AA36D6">
        <w:rPr>
          <w:b/>
        </w:rPr>
        <w:t>Производственная зона</w:t>
      </w:r>
    </w:p>
    <w:p w14:paraId="5A2AD4FC" w14:textId="77777777" w:rsidR="00AA36D6" w:rsidRPr="00AA36D6" w:rsidRDefault="00AA36D6" w:rsidP="00AA36D6">
      <w:pPr>
        <w:pStyle w:val="-6"/>
      </w:pPr>
      <w:r w:rsidRPr="00AA36D6">
        <w:t>Производственная зона включает:</w:t>
      </w:r>
    </w:p>
    <w:p w14:paraId="3839A92E" w14:textId="77777777" w:rsidR="00AA36D6" w:rsidRPr="00AA36D6" w:rsidRDefault="00AA36D6" w:rsidP="001A5F7C">
      <w:pPr>
        <w:pStyle w:val="-6"/>
        <w:numPr>
          <w:ilvl w:val="0"/>
          <w:numId w:val="17"/>
        </w:numPr>
      </w:pPr>
      <w:r w:rsidRPr="00AA36D6">
        <w:t>коммунальные зоны - зоны размещения коммунальных и складских объектов,</w:t>
      </w:r>
    </w:p>
    <w:p w14:paraId="171C1731" w14:textId="77777777" w:rsidR="00AA36D6" w:rsidRPr="00AA36D6" w:rsidRDefault="00AA36D6" w:rsidP="001A5F7C">
      <w:pPr>
        <w:pStyle w:val="-6"/>
        <w:numPr>
          <w:ilvl w:val="0"/>
          <w:numId w:val="17"/>
        </w:numPr>
      </w:pPr>
      <w:r w:rsidRPr="00AA36D6">
        <w:t>объектов жилищно-коммунального хозяйства, объектов транспорта, объектов оптовой торговли;</w:t>
      </w:r>
    </w:p>
    <w:p w14:paraId="2BB25F3C" w14:textId="77777777" w:rsidR="00AA36D6" w:rsidRPr="00AA36D6" w:rsidRDefault="00AA36D6" w:rsidP="001A5F7C">
      <w:pPr>
        <w:pStyle w:val="-6"/>
        <w:numPr>
          <w:ilvl w:val="0"/>
          <w:numId w:val="17"/>
        </w:numPr>
      </w:pPr>
      <w:r w:rsidRPr="00AA36D6">
        <w:t>производственные зоны - зоны размещения производственных объектов с различными нормативами воздействия на окружающую среду;</w:t>
      </w:r>
    </w:p>
    <w:p w14:paraId="74FC4F9E" w14:textId="77777777" w:rsidR="00AA36D6" w:rsidRDefault="00AA36D6" w:rsidP="001A5F7C">
      <w:pPr>
        <w:pStyle w:val="-6"/>
        <w:numPr>
          <w:ilvl w:val="0"/>
          <w:numId w:val="17"/>
        </w:numPr>
      </w:pPr>
      <w:r w:rsidRPr="00AA36D6">
        <w:t xml:space="preserve">иные виды производственной, инженерной и транспортной инфраструктур. </w:t>
      </w:r>
    </w:p>
    <w:p w14:paraId="0E8763E7" w14:textId="77777777" w:rsidR="00AA36D6" w:rsidRPr="00AA36D6" w:rsidRDefault="00AA36D6" w:rsidP="00AA36D6">
      <w:pPr>
        <w:pStyle w:val="-6"/>
      </w:pPr>
      <w:r w:rsidRPr="00AA36D6">
        <w:t>Производственные зоны предназначены для размещения промышленных,</w:t>
      </w:r>
      <w:r>
        <w:t xml:space="preserve"> </w:t>
      </w:r>
      <w:r w:rsidRPr="00AA36D6">
        <w:t>коммунальных и складских объектов, объектов инженерной и транспортной инфраструктур, в том числе сооружений и коммуникаций автомобильного</w:t>
      </w:r>
      <w:r w:rsidR="006C5446">
        <w:t xml:space="preserve"> транспорта</w:t>
      </w:r>
      <w:r w:rsidRPr="00AA36D6">
        <w:t>, связи, а также для установления санитарно-защитных зон таких объектов в соответствии с требованиями технических регламентов.</w:t>
      </w:r>
    </w:p>
    <w:p w14:paraId="7B104000" w14:textId="77777777" w:rsidR="00CB0410" w:rsidRDefault="00544729" w:rsidP="00544729">
      <w:pPr>
        <w:pStyle w:val="-6"/>
        <w:ind w:firstLine="0"/>
      </w:pPr>
      <w:r>
        <w:rPr>
          <w:noProof/>
        </w:rPr>
        <w:lastRenderedPageBreak/>
        <w:drawing>
          <wp:inline distT="0" distB="0" distL="0" distR="0" wp14:anchorId="28716B3A" wp14:editId="222B4CC4">
            <wp:extent cx="6010275" cy="505419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11759" cy="5055442"/>
                    </a:xfrm>
                    <a:prstGeom prst="rect">
                      <a:avLst/>
                    </a:prstGeom>
                  </pic:spPr>
                </pic:pic>
              </a:graphicData>
            </a:graphic>
          </wp:inline>
        </w:drawing>
      </w:r>
    </w:p>
    <w:p w14:paraId="39742AD9" w14:textId="0D1C6DBC" w:rsidR="00CB0410" w:rsidRPr="00CB0410" w:rsidRDefault="00CB0410" w:rsidP="00CB0410">
      <w:pPr>
        <w:pStyle w:val="-f1"/>
      </w:pPr>
      <w:bookmarkStart w:id="32" w:name="_Toc31095594"/>
      <w:bookmarkStart w:id="33" w:name="_Toc101857039"/>
      <w:r w:rsidRPr="00CB0410">
        <w:t xml:space="preserve">Рисунок </w:t>
      </w:r>
      <w:fldSimple w:instr=" STYLEREF &quot;СТ - 1 заголовок&quot;  \s ">
        <w:r w:rsidR="00CB7DF0">
          <w:rPr>
            <w:noProof/>
          </w:rPr>
          <w:t>1</w:t>
        </w:r>
      </w:fldSimple>
      <w:r w:rsidRPr="00CB0410">
        <w:t>.</w:t>
      </w:r>
      <w:fldSimple w:instr=" SEQ Рисунок \* ARABIC \s 1 ">
        <w:r w:rsidR="00CB7DF0">
          <w:rPr>
            <w:noProof/>
          </w:rPr>
          <w:t>2</w:t>
        </w:r>
      </w:fldSimple>
      <w:r w:rsidRPr="00CB0410">
        <w:t xml:space="preserve"> – Функциональное зонирование территории с. </w:t>
      </w:r>
      <w:bookmarkEnd w:id="32"/>
      <w:r w:rsidRPr="00CB0410">
        <w:t>Чендек</w:t>
      </w:r>
      <w:bookmarkEnd w:id="33"/>
    </w:p>
    <w:p w14:paraId="389CA192" w14:textId="77777777" w:rsidR="00544729" w:rsidRDefault="00544729" w:rsidP="00544729">
      <w:pPr>
        <w:pStyle w:val="-f1"/>
      </w:pPr>
      <w:r>
        <w:rPr>
          <w:noProof/>
        </w:rPr>
        <w:drawing>
          <wp:inline distT="0" distB="0" distL="0" distR="0" wp14:anchorId="722CB39F" wp14:editId="37F3D259">
            <wp:extent cx="6000750" cy="3668820"/>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5386" cy="3671654"/>
                    </a:xfrm>
                    <a:prstGeom prst="rect">
                      <a:avLst/>
                    </a:prstGeom>
                  </pic:spPr>
                </pic:pic>
              </a:graphicData>
            </a:graphic>
          </wp:inline>
        </w:drawing>
      </w:r>
    </w:p>
    <w:p w14:paraId="6BEF369A" w14:textId="33255A59" w:rsidR="00544729" w:rsidRDefault="00544729" w:rsidP="00544729">
      <w:pPr>
        <w:pStyle w:val="-f1"/>
      </w:pPr>
      <w:bookmarkStart w:id="34" w:name="_Toc101857040"/>
      <w:r w:rsidRPr="00CB0410">
        <w:t xml:space="preserve">Рисунок </w:t>
      </w:r>
      <w:fldSimple w:instr=" STYLEREF &quot;СТ - 1 заголовок&quot;  \s ">
        <w:r w:rsidR="00CB7DF0">
          <w:rPr>
            <w:noProof/>
          </w:rPr>
          <w:t>1</w:t>
        </w:r>
      </w:fldSimple>
      <w:r w:rsidRPr="00CB0410">
        <w:t>.</w:t>
      </w:r>
      <w:fldSimple w:instr=" SEQ Рисунок \* ARABIC \s 1 ">
        <w:r w:rsidR="00CB7DF0">
          <w:rPr>
            <w:noProof/>
          </w:rPr>
          <w:t>3</w:t>
        </w:r>
      </w:fldSimple>
      <w:r w:rsidRPr="00CB0410">
        <w:t xml:space="preserve"> – Функциональное зонирование территории с. </w:t>
      </w:r>
      <w:r>
        <w:t>Нижний Уймон</w:t>
      </w:r>
      <w:bookmarkEnd w:id="34"/>
    </w:p>
    <w:p w14:paraId="530EA69C" w14:textId="77777777" w:rsidR="00544729" w:rsidRPr="00544729" w:rsidRDefault="00544729" w:rsidP="00544729">
      <w:pPr>
        <w:pStyle w:val="-6"/>
        <w:ind w:firstLine="0"/>
      </w:pPr>
      <w:r>
        <w:rPr>
          <w:noProof/>
        </w:rPr>
        <w:lastRenderedPageBreak/>
        <w:drawing>
          <wp:inline distT="0" distB="0" distL="0" distR="0" wp14:anchorId="1FD97647" wp14:editId="749B4261">
            <wp:extent cx="6119495" cy="3470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3470275"/>
                    </a:xfrm>
                    <a:prstGeom prst="rect">
                      <a:avLst/>
                    </a:prstGeom>
                  </pic:spPr>
                </pic:pic>
              </a:graphicData>
            </a:graphic>
          </wp:inline>
        </w:drawing>
      </w:r>
    </w:p>
    <w:p w14:paraId="741A8177" w14:textId="496196E2" w:rsidR="00544729" w:rsidRDefault="00544729" w:rsidP="00544729">
      <w:pPr>
        <w:pStyle w:val="-f1"/>
      </w:pPr>
      <w:bookmarkStart w:id="35" w:name="_Toc101857041"/>
      <w:r w:rsidRPr="00CB0410">
        <w:t xml:space="preserve">Рисунок </w:t>
      </w:r>
      <w:fldSimple w:instr=" STYLEREF &quot;СТ - 1 заголовок&quot;  \s ">
        <w:r w:rsidR="00CB7DF0">
          <w:rPr>
            <w:noProof/>
          </w:rPr>
          <w:t>1</w:t>
        </w:r>
      </w:fldSimple>
      <w:r w:rsidRPr="00CB0410">
        <w:t>.</w:t>
      </w:r>
      <w:fldSimple w:instr=" SEQ Рисунок \* ARABIC \s 1 ">
        <w:r w:rsidR="00CB7DF0">
          <w:rPr>
            <w:noProof/>
          </w:rPr>
          <w:t>4</w:t>
        </w:r>
      </w:fldSimple>
      <w:r w:rsidRPr="00CB0410">
        <w:t xml:space="preserve"> – Функциональное зонирование территории с. </w:t>
      </w:r>
      <w:r>
        <w:t>Ак - Коба</w:t>
      </w:r>
      <w:bookmarkEnd w:id="35"/>
    </w:p>
    <w:p w14:paraId="37E5A76B" w14:textId="77777777" w:rsidR="003E7569" w:rsidRDefault="003E7569" w:rsidP="003E7569">
      <w:pPr>
        <w:pStyle w:val="-f1"/>
      </w:pPr>
    </w:p>
    <w:p w14:paraId="00549103" w14:textId="77777777" w:rsidR="002169FE" w:rsidRPr="002169FE" w:rsidRDefault="002169FE" w:rsidP="002169FE">
      <w:pPr>
        <w:pStyle w:val="-6"/>
        <w:tabs>
          <w:tab w:val="left" w:pos="4156"/>
        </w:tabs>
        <w:ind w:firstLine="0"/>
        <w:jc w:val="center"/>
      </w:pPr>
      <w:r>
        <w:rPr>
          <w:noProof/>
        </w:rPr>
        <w:drawing>
          <wp:inline distT="0" distB="0" distL="0" distR="0" wp14:anchorId="034E731C" wp14:editId="73A2B3FD">
            <wp:extent cx="6119495" cy="25273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2527300"/>
                    </a:xfrm>
                    <a:prstGeom prst="rect">
                      <a:avLst/>
                    </a:prstGeom>
                  </pic:spPr>
                </pic:pic>
              </a:graphicData>
            </a:graphic>
          </wp:inline>
        </w:drawing>
      </w:r>
    </w:p>
    <w:p w14:paraId="474BCB19" w14:textId="5C8927E6" w:rsidR="003E7569" w:rsidRDefault="003E7569" w:rsidP="003E7569">
      <w:pPr>
        <w:pStyle w:val="-f1"/>
      </w:pPr>
      <w:bookmarkStart w:id="36" w:name="_Toc101857042"/>
      <w:r w:rsidRPr="00CB0410">
        <w:t xml:space="preserve">Рисунок </w:t>
      </w:r>
      <w:fldSimple w:instr=" STYLEREF &quot;СТ - 1 заголовок&quot;  \s ">
        <w:r w:rsidR="00CB7DF0">
          <w:rPr>
            <w:noProof/>
          </w:rPr>
          <w:t>1</w:t>
        </w:r>
      </w:fldSimple>
      <w:r w:rsidRPr="00CB0410">
        <w:t>.</w:t>
      </w:r>
      <w:fldSimple w:instr=" SEQ Рисунок \* ARABIC \s 1 ">
        <w:r w:rsidR="00CB7DF0">
          <w:rPr>
            <w:noProof/>
          </w:rPr>
          <w:t>5</w:t>
        </w:r>
      </w:fldSimple>
      <w:r w:rsidRPr="00CB0410">
        <w:t xml:space="preserve"> – Функцио</w:t>
      </w:r>
      <w:r w:rsidR="002169FE">
        <w:t>нальное зонирование территории п</w:t>
      </w:r>
      <w:r w:rsidRPr="00CB0410">
        <w:t xml:space="preserve">. </w:t>
      </w:r>
      <w:r w:rsidR="002169FE">
        <w:t>Маргала</w:t>
      </w:r>
      <w:bookmarkEnd w:id="36"/>
    </w:p>
    <w:p w14:paraId="41BB61F7" w14:textId="77777777" w:rsidR="002169FE" w:rsidRDefault="002169FE" w:rsidP="002169FE">
      <w:pPr>
        <w:pStyle w:val="-f1"/>
      </w:pPr>
      <w:r>
        <w:rPr>
          <w:noProof/>
        </w:rPr>
        <w:lastRenderedPageBreak/>
        <w:drawing>
          <wp:inline distT="0" distB="0" distL="0" distR="0" wp14:anchorId="43DFE14E" wp14:editId="7ED34992">
            <wp:extent cx="6119495" cy="31534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3153410"/>
                    </a:xfrm>
                    <a:prstGeom prst="rect">
                      <a:avLst/>
                    </a:prstGeom>
                  </pic:spPr>
                </pic:pic>
              </a:graphicData>
            </a:graphic>
          </wp:inline>
        </w:drawing>
      </w:r>
    </w:p>
    <w:p w14:paraId="4CAA0776" w14:textId="238AF464" w:rsidR="002169FE" w:rsidRDefault="002169FE" w:rsidP="002169FE">
      <w:pPr>
        <w:pStyle w:val="-f1"/>
      </w:pPr>
      <w:bookmarkStart w:id="37" w:name="_Toc101857043"/>
      <w:r w:rsidRPr="00CB0410">
        <w:t xml:space="preserve">Рисунок </w:t>
      </w:r>
      <w:fldSimple w:instr=" STYLEREF &quot;СТ - 1 заголовок&quot;  \s ">
        <w:r w:rsidR="00CB7DF0">
          <w:rPr>
            <w:noProof/>
          </w:rPr>
          <w:t>1</w:t>
        </w:r>
      </w:fldSimple>
      <w:r w:rsidRPr="00CB0410">
        <w:t>.</w:t>
      </w:r>
      <w:fldSimple w:instr=" SEQ Рисунок \* ARABIC \s 1 ">
        <w:r w:rsidR="00CB7DF0">
          <w:rPr>
            <w:noProof/>
          </w:rPr>
          <w:t>6</w:t>
        </w:r>
      </w:fldSimple>
      <w:r w:rsidRPr="00CB0410">
        <w:t xml:space="preserve"> – Функцио</w:t>
      </w:r>
      <w:r>
        <w:t>нальное зонирование территории п</w:t>
      </w:r>
      <w:r w:rsidRPr="00CB0410">
        <w:t xml:space="preserve">. </w:t>
      </w:r>
      <w:r>
        <w:t>Полеводка</w:t>
      </w:r>
      <w:bookmarkEnd w:id="37"/>
    </w:p>
    <w:p w14:paraId="31ED25B1" w14:textId="77777777" w:rsidR="00242E99" w:rsidRPr="00242E99" w:rsidRDefault="00E26285" w:rsidP="00E26285">
      <w:pPr>
        <w:pStyle w:val="-6"/>
        <w:ind w:firstLine="0"/>
      </w:pPr>
      <w:r>
        <w:rPr>
          <w:noProof/>
        </w:rPr>
        <w:drawing>
          <wp:inline distT="0" distB="0" distL="0" distR="0" wp14:anchorId="0ABA56E2" wp14:editId="29A3E4DC">
            <wp:extent cx="6119317" cy="2189747"/>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501" b="4262"/>
                    <a:stretch/>
                  </pic:blipFill>
                  <pic:spPr bwMode="auto">
                    <a:xfrm>
                      <a:off x="0" y="0"/>
                      <a:ext cx="6119495" cy="2189811"/>
                    </a:xfrm>
                    <a:prstGeom prst="rect">
                      <a:avLst/>
                    </a:prstGeom>
                    <a:ln>
                      <a:noFill/>
                    </a:ln>
                    <a:extLst>
                      <a:ext uri="{53640926-AAD7-44D8-BBD7-CCE9431645EC}">
                        <a14:shadowObscured xmlns:a14="http://schemas.microsoft.com/office/drawing/2010/main"/>
                      </a:ext>
                    </a:extLst>
                  </pic:spPr>
                </pic:pic>
              </a:graphicData>
            </a:graphic>
          </wp:inline>
        </w:drawing>
      </w:r>
    </w:p>
    <w:p w14:paraId="71CBB963" w14:textId="601B8BCB" w:rsidR="00242E99" w:rsidRDefault="00242E99" w:rsidP="00242E99">
      <w:pPr>
        <w:pStyle w:val="-f1"/>
      </w:pPr>
      <w:bookmarkStart w:id="38" w:name="_Toc101857044"/>
      <w:r w:rsidRPr="00CB0410">
        <w:t xml:space="preserve">Рисунок </w:t>
      </w:r>
      <w:fldSimple w:instr=" STYLEREF &quot;СТ - 1 заголовок&quot;  \s ">
        <w:r w:rsidR="00CB7DF0">
          <w:rPr>
            <w:noProof/>
          </w:rPr>
          <w:t>1</w:t>
        </w:r>
      </w:fldSimple>
      <w:r w:rsidRPr="00CB0410">
        <w:t>.</w:t>
      </w:r>
      <w:fldSimple w:instr=" SEQ Рисунок \* ARABIC \s 1 ">
        <w:r w:rsidR="00CB7DF0">
          <w:rPr>
            <w:noProof/>
          </w:rPr>
          <w:t>7</w:t>
        </w:r>
      </w:fldSimple>
      <w:r w:rsidRPr="00CB0410">
        <w:t xml:space="preserve"> – Функцио</w:t>
      </w:r>
      <w:r>
        <w:t>нальное зонирование территории п</w:t>
      </w:r>
      <w:r w:rsidRPr="00CB0410">
        <w:t xml:space="preserve">. </w:t>
      </w:r>
      <w:r>
        <w:t>Маральник - 2</w:t>
      </w:r>
      <w:bookmarkEnd w:id="38"/>
      <w:r>
        <w:t xml:space="preserve"> </w:t>
      </w:r>
    </w:p>
    <w:p w14:paraId="2F93ECBF" w14:textId="77777777" w:rsidR="00746375" w:rsidRPr="004042EA" w:rsidRDefault="00746375" w:rsidP="00746375">
      <w:pPr>
        <w:pStyle w:val="-1"/>
        <w:numPr>
          <w:ilvl w:val="0"/>
          <w:numId w:val="1"/>
        </w:numPr>
        <w:jc w:val="both"/>
      </w:pPr>
      <w:bookmarkStart w:id="39" w:name="_Toc31122070"/>
      <w:bookmarkStart w:id="40" w:name="_Toc31122299"/>
      <w:bookmarkStart w:id="41" w:name="_Toc102167301"/>
      <w:r>
        <w:lastRenderedPageBreak/>
        <w:t xml:space="preserve">Глава 1. </w:t>
      </w:r>
      <w:r w:rsidRPr="004042EA">
        <w:t>Существующее положение в сфере производства, передачи и потребления тепловой энергии для целей теплоснабжения</w:t>
      </w:r>
      <w:bookmarkEnd w:id="39"/>
      <w:bookmarkEnd w:id="40"/>
      <w:bookmarkEnd w:id="41"/>
    </w:p>
    <w:p w14:paraId="58EE36DF" w14:textId="77777777" w:rsidR="00746375" w:rsidRPr="00EA13C6" w:rsidRDefault="00746375" w:rsidP="00746375">
      <w:pPr>
        <w:pStyle w:val="-2"/>
        <w:numPr>
          <w:ilvl w:val="1"/>
          <w:numId w:val="1"/>
        </w:numPr>
      </w:pPr>
      <w:bookmarkStart w:id="42" w:name="_Toc31122071"/>
      <w:bookmarkStart w:id="43" w:name="_Toc31122300"/>
      <w:bookmarkStart w:id="44" w:name="_Toc102167302"/>
      <w:r w:rsidRPr="00EA13C6">
        <w:t>Функциональная структура теплоснабжения</w:t>
      </w:r>
      <w:bookmarkEnd w:id="42"/>
      <w:bookmarkEnd w:id="43"/>
      <w:bookmarkEnd w:id="44"/>
    </w:p>
    <w:p w14:paraId="45BC00E6" w14:textId="77777777" w:rsidR="006C18BA" w:rsidRPr="001A46E7" w:rsidRDefault="006C18BA" w:rsidP="006C18BA">
      <w:pPr>
        <w:pStyle w:val="-6"/>
      </w:pPr>
      <w:r w:rsidRPr="001A46E7">
        <w:t xml:space="preserve">Все объекты теплоснабжения находятся в собственности муниципального образования «Усть-Коксинский район» Республики Алтай и переданы в хозяйственное ведение единственной теплоснабжающей организации </w:t>
      </w:r>
      <w:r>
        <w:sym w:font="Symbol" w:char="F02D"/>
      </w:r>
      <w:r w:rsidRPr="001A46E7">
        <w:t> МУП «Тепло Ресурс».</w:t>
      </w:r>
    </w:p>
    <w:p w14:paraId="587B4302" w14:textId="77777777" w:rsidR="006C18BA" w:rsidRDefault="006C18BA" w:rsidP="006C18BA">
      <w:pPr>
        <w:pStyle w:val="-6"/>
        <w:ind w:firstLine="0"/>
        <w:jc w:val="center"/>
      </w:pPr>
      <w:r>
        <w:object w:dxaOrig="10141" w:dyaOrig="4831" w14:anchorId="0F8F8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31pt" o:ole="">
            <v:imagedata r:id="rId16" o:title=""/>
          </v:shape>
          <o:OLEObject Type="Embed" ProgID="Visio.Drawing.15" ShapeID="_x0000_i1025" DrawAspect="Content" ObjectID="_1713774244" r:id="rId17"/>
        </w:object>
      </w:r>
    </w:p>
    <w:p w14:paraId="0BC67A33" w14:textId="7D907E1B" w:rsidR="006C18BA" w:rsidRPr="00443A48" w:rsidRDefault="006C18BA" w:rsidP="006C18BA">
      <w:pPr>
        <w:pStyle w:val="-f1"/>
      </w:pPr>
      <w:bookmarkStart w:id="45" w:name="_Toc101857045"/>
      <w:r w:rsidRPr="00F501CD">
        <w:t xml:space="preserve">Рисунок </w:t>
      </w:r>
      <w:fldSimple w:instr=" STYLEREF &quot;СТ - 1 заголовок&quot;  \s ">
        <w:r w:rsidR="00CB7DF0">
          <w:rPr>
            <w:noProof/>
          </w:rPr>
          <w:t>2</w:t>
        </w:r>
      </w:fldSimple>
      <w:r w:rsidRPr="00F501CD">
        <w:t>.</w:t>
      </w:r>
      <w:r w:rsidRPr="00F501CD">
        <w:fldChar w:fldCharType="begin"/>
      </w:r>
      <w:r w:rsidRPr="00F501CD">
        <w:instrText xml:space="preserve"> SEQ Рисунок \* </w:instrText>
      </w:r>
      <w:r>
        <w:instrText>ARABIC \</w:instrText>
      </w:r>
      <w:r>
        <w:rPr>
          <w:lang w:val="en-US"/>
        </w:rPr>
        <w:instrText>r</w:instrText>
      </w:r>
      <w:r w:rsidRPr="00F501CD">
        <w:instrText xml:space="preserve"> 1 </w:instrText>
      </w:r>
      <w:r w:rsidRPr="00F501CD">
        <w:fldChar w:fldCharType="separate"/>
      </w:r>
      <w:r w:rsidR="00CB7DF0">
        <w:rPr>
          <w:noProof/>
        </w:rPr>
        <w:t>1</w:t>
      </w:r>
      <w:r w:rsidRPr="00F501CD">
        <w:fldChar w:fldCharType="end"/>
      </w:r>
      <w:r>
        <w:t xml:space="preserve"> – Функциональная структура теплоснабжения</w:t>
      </w:r>
      <w:bookmarkEnd w:id="45"/>
    </w:p>
    <w:p w14:paraId="584A9B2B" w14:textId="77777777" w:rsidR="00746375" w:rsidRDefault="006C18BA" w:rsidP="006C18BA">
      <w:pPr>
        <w:pStyle w:val="-6"/>
      </w:pPr>
      <w:r>
        <w:t xml:space="preserve">В системе теплоснабжения </w:t>
      </w:r>
      <w:r w:rsidRPr="001A46E7">
        <w:t>отсутствуют системы диспетчеризации, телемеханизации и управления режимами.</w:t>
      </w:r>
    </w:p>
    <w:p w14:paraId="412F93A4" w14:textId="77777777" w:rsidR="00746375" w:rsidRDefault="00746375" w:rsidP="00746375">
      <w:pPr>
        <w:pStyle w:val="-2"/>
        <w:numPr>
          <w:ilvl w:val="1"/>
          <w:numId w:val="1"/>
        </w:numPr>
        <w:jc w:val="both"/>
      </w:pPr>
      <w:bookmarkStart w:id="46" w:name="_Toc31122072"/>
      <w:bookmarkStart w:id="47" w:name="_Toc31122301"/>
      <w:bookmarkStart w:id="48" w:name="_Toc102167303"/>
      <w:r w:rsidRPr="00EA13C6">
        <w:t>Источники тепловой энергии</w:t>
      </w:r>
      <w:bookmarkEnd w:id="46"/>
      <w:bookmarkEnd w:id="47"/>
      <w:bookmarkEnd w:id="48"/>
    </w:p>
    <w:p w14:paraId="593FDE4E" w14:textId="77777777" w:rsidR="00746375" w:rsidRPr="002C4B9B" w:rsidRDefault="00746375" w:rsidP="00746375">
      <w:pPr>
        <w:pStyle w:val="-3"/>
        <w:numPr>
          <w:ilvl w:val="2"/>
          <w:numId w:val="1"/>
        </w:numPr>
        <w:jc w:val="both"/>
      </w:pPr>
      <w:bookmarkStart w:id="49" w:name="_Toc31122073"/>
      <w:bookmarkStart w:id="50" w:name="_Toc31122302"/>
      <w:bookmarkStart w:id="51" w:name="_Toc102167304"/>
      <w:r w:rsidRPr="002C4B9B">
        <w:t>Структура и технические характеристики основного оборудования</w:t>
      </w:r>
      <w:bookmarkEnd w:id="49"/>
      <w:bookmarkEnd w:id="50"/>
      <w:bookmarkEnd w:id="51"/>
    </w:p>
    <w:p w14:paraId="02404D7A" w14:textId="77777777" w:rsidR="00967E29" w:rsidRPr="00967E29" w:rsidRDefault="00967E29" w:rsidP="00967E29">
      <w:pPr>
        <w:pStyle w:val="-6"/>
      </w:pPr>
      <w:r w:rsidRPr="00967E29">
        <w:t>Источниками тепловой энергии схемы теплоснабжения сельского поселения являются следующие угольные водогрейные котельные:</w:t>
      </w:r>
    </w:p>
    <w:p w14:paraId="77E8ED73" w14:textId="77777777" w:rsidR="00967E29" w:rsidRPr="00967E29" w:rsidRDefault="00967E29" w:rsidP="001A5F7C">
      <w:pPr>
        <w:pStyle w:val="-6"/>
        <w:numPr>
          <w:ilvl w:val="0"/>
          <w:numId w:val="26"/>
        </w:numPr>
      </w:pPr>
      <w:r w:rsidRPr="00967E29">
        <w:t>к</w:t>
      </w:r>
      <w:r>
        <w:t>отельная № 7</w:t>
      </w:r>
      <w:r w:rsidRPr="00967E29">
        <w:t>. Республика Алтай, Усть-Коксинский район, Чендекское сельское поселение, с. Чендек, ул. Центральная, 17</w:t>
      </w:r>
      <w:r>
        <w:t>.</w:t>
      </w:r>
    </w:p>
    <w:p w14:paraId="3DEA5475" w14:textId="77777777" w:rsidR="00967E29" w:rsidRDefault="00967E29" w:rsidP="005674DB">
      <w:pPr>
        <w:pStyle w:val="-6"/>
      </w:pPr>
      <w:r w:rsidRPr="00967E29">
        <w:t>Технические характеристики основного оборудования приведены в таблице ниже.</w:t>
      </w:r>
    </w:p>
    <w:p w14:paraId="61B6EAD6" w14:textId="77777777" w:rsidR="008E70BE" w:rsidRDefault="008E70BE" w:rsidP="005674DB">
      <w:pPr>
        <w:pStyle w:val="-6"/>
      </w:pPr>
    </w:p>
    <w:p w14:paraId="415C07E2" w14:textId="77777777" w:rsidR="008E70BE" w:rsidRDefault="008E70BE" w:rsidP="005674DB">
      <w:pPr>
        <w:pStyle w:val="-6"/>
        <w:sectPr w:rsidR="008E70BE" w:rsidSect="00B138E3">
          <w:headerReference w:type="default" r:id="rId18"/>
          <w:footerReference w:type="default" r:id="rId19"/>
          <w:pgSz w:w="11906" w:h="16838" w:code="9"/>
          <w:pgMar w:top="851" w:right="851" w:bottom="851" w:left="1418" w:header="709" w:footer="709" w:gutter="0"/>
          <w:cols w:space="708"/>
          <w:titlePg/>
          <w:docGrid w:linePitch="360"/>
        </w:sectPr>
      </w:pPr>
    </w:p>
    <w:p w14:paraId="02A73169" w14:textId="0F6E04FD" w:rsidR="00967E29" w:rsidRPr="00967E29" w:rsidRDefault="00967E29" w:rsidP="00967E29">
      <w:pPr>
        <w:pStyle w:val="-f0"/>
        <w:spacing w:before="0"/>
        <w:rPr>
          <w:rFonts w:eastAsiaTheme="minorEastAsia"/>
        </w:rPr>
      </w:pPr>
      <w:bookmarkStart w:id="53" w:name="_Toc101856975"/>
      <w:r w:rsidRPr="00967E29">
        <w:rPr>
          <w:rFonts w:eastAsiaTheme="minorEastAsia"/>
        </w:rPr>
        <w:lastRenderedPageBreak/>
        <w:t xml:space="preserve">Таблица </w:t>
      </w:r>
      <w:r w:rsidRPr="00967E29">
        <w:rPr>
          <w:rFonts w:eastAsiaTheme="minorEastAsia"/>
        </w:rPr>
        <w:fldChar w:fldCharType="begin"/>
      </w:r>
      <w:r w:rsidRPr="00967E29">
        <w:rPr>
          <w:rFonts w:eastAsiaTheme="minorEastAsia"/>
        </w:rPr>
        <w:instrText xml:space="preserve"> STYLEREF  \s "СТ - 1 заголовок" </w:instrText>
      </w:r>
      <w:r w:rsidRPr="00967E29">
        <w:rPr>
          <w:rFonts w:eastAsiaTheme="minorEastAsia"/>
        </w:rPr>
        <w:fldChar w:fldCharType="separate"/>
      </w:r>
      <w:r w:rsidR="00CB7DF0">
        <w:rPr>
          <w:rFonts w:eastAsiaTheme="minorEastAsia"/>
          <w:noProof/>
        </w:rPr>
        <w:t>2</w:t>
      </w:r>
      <w:r w:rsidRPr="00967E29">
        <w:rPr>
          <w:rFonts w:eastAsiaTheme="minorEastAsia"/>
        </w:rPr>
        <w:fldChar w:fldCharType="end"/>
      </w:r>
      <w:r w:rsidRPr="00967E29">
        <w:rPr>
          <w:rFonts w:eastAsiaTheme="minorEastAsia"/>
        </w:rPr>
        <w:t>.</w:t>
      </w:r>
      <w:r w:rsidRPr="00967E29">
        <w:rPr>
          <w:rFonts w:eastAsiaTheme="minorEastAsia"/>
        </w:rPr>
        <w:fldChar w:fldCharType="begin"/>
      </w:r>
      <w:r w:rsidRPr="00967E29">
        <w:rPr>
          <w:rFonts w:eastAsiaTheme="minorEastAsia"/>
        </w:rPr>
        <w:instrText xml:space="preserve"> SEQ Таблица \* ARABIC \</w:instrText>
      </w:r>
      <w:r w:rsidRPr="00967E29">
        <w:rPr>
          <w:rFonts w:eastAsiaTheme="minorEastAsia"/>
          <w:lang w:val="en-US"/>
        </w:rPr>
        <w:instrText>r</w:instrText>
      </w:r>
      <w:r w:rsidRPr="00967E29">
        <w:rPr>
          <w:rFonts w:eastAsiaTheme="minorEastAsia"/>
        </w:rPr>
        <w:instrText xml:space="preserve"> 1 </w:instrText>
      </w:r>
      <w:r w:rsidRPr="00967E29">
        <w:rPr>
          <w:rFonts w:eastAsiaTheme="minorEastAsia"/>
        </w:rPr>
        <w:fldChar w:fldCharType="separate"/>
      </w:r>
      <w:r w:rsidR="00CB7DF0">
        <w:rPr>
          <w:rFonts w:eastAsiaTheme="minorEastAsia"/>
          <w:noProof/>
        </w:rPr>
        <w:t>1</w:t>
      </w:r>
      <w:r w:rsidRPr="00967E29">
        <w:rPr>
          <w:rFonts w:eastAsiaTheme="minorEastAsia"/>
        </w:rPr>
        <w:fldChar w:fldCharType="end"/>
      </w:r>
      <w:r w:rsidRPr="00967E29">
        <w:rPr>
          <w:rFonts w:eastAsiaTheme="minorEastAsia"/>
        </w:rPr>
        <w:t xml:space="preserve"> </w:t>
      </w:r>
      <w:r w:rsidRPr="00967E29">
        <w:rPr>
          <w:rFonts w:eastAsiaTheme="minorEastAsia"/>
        </w:rPr>
        <w:sym w:font="Symbol" w:char="F02D"/>
      </w:r>
      <w:r w:rsidRPr="00967E29">
        <w:rPr>
          <w:rFonts w:eastAsiaTheme="minorEastAsia"/>
        </w:rPr>
        <w:t xml:space="preserve"> Технические характеристики основного оборудования котельных</w:t>
      </w:r>
      <w:bookmarkEnd w:id="53"/>
    </w:p>
    <w:tbl>
      <w:tblPr>
        <w:tblStyle w:val="aff1"/>
        <w:tblW w:w="5131" w:type="pct"/>
        <w:tblLook w:val="04A0" w:firstRow="1" w:lastRow="0" w:firstColumn="1" w:lastColumn="0" w:noHBand="0" w:noVBand="1"/>
      </w:tblPr>
      <w:tblGrid>
        <w:gridCol w:w="953"/>
        <w:gridCol w:w="1351"/>
        <w:gridCol w:w="719"/>
        <w:gridCol w:w="781"/>
        <w:gridCol w:w="528"/>
        <w:gridCol w:w="411"/>
        <w:gridCol w:w="644"/>
        <w:gridCol w:w="572"/>
        <w:gridCol w:w="579"/>
        <w:gridCol w:w="411"/>
        <w:gridCol w:w="930"/>
        <w:gridCol w:w="1017"/>
        <w:gridCol w:w="572"/>
        <w:gridCol w:w="411"/>
      </w:tblGrid>
      <w:tr w:rsidR="005674DB" w:rsidRPr="00967E29" w14:paraId="687A42DE" w14:textId="77777777" w:rsidTr="005674DB">
        <w:trPr>
          <w:cantSplit/>
          <w:trHeight w:val="2103"/>
        </w:trPr>
        <w:tc>
          <w:tcPr>
            <w:tcW w:w="491" w:type="pct"/>
            <w:shd w:val="clear" w:color="auto" w:fill="DAEEF3"/>
            <w:vAlign w:val="center"/>
            <w:hideMark/>
          </w:tcPr>
          <w:p w14:paraId="631F477C" w14:textId="77777777"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 котельной</w:t>
            </w:r>
          </w:p>
        </w:tc>
        <w:tc>
          <w:tcPr>
            <w:tcW w:w="676" w:type="pct"/>
            <w:shd w:val="clear" w:color="auto" w:fill="DAEEF3"/>
            <w:vAlign w:val="center"/>
            <w:hideMark/>
          </w:tcPr>
          <w:p w14:paraId="42063EAF" w14:textId="77777777"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Наименование</w:t>
            </w:r>
          </w:p>
        </w:tc>
        <w:tc>
          <w:tcPr>
            <w:tcW w:w="360" w:type="pct"/>
            <w:shd w:val="clear" w:color="auto" w:fill="DAEEF3"/>
            <w:textDirection w:val="btLr"/>
            <w:vAlign w:val="center"/>
            <w:hideMark/>
          </w:tcPr>
          <w:p w14:paraId="049F99DE" w14:textId="77777777"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ст.№</w:t>
            </w:r>
          </w:p>
        </w:tc>
        <w:tc>
          <w:tcPr>
            <w:tcW w:w="391" w:type="pct"/>
            <w:shd w:val="clear" w:color="auto" w:fill="DAEEF3"/>
            <w:textDirection w:val="btLr"/>
            <w:vAlign w:val="center"/>
            <w:hideMark/>
          </w:tcPr>
          <w:p w14:paraId="79DE8867" w14:textId="77777777"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Тип котла</w:t>
            </w:r>
          </w:p>
        </w:tc>
        <w:tc>
          <w:tcPr>
            <w:tcW w:w="265" w:type="pct"/>
            <w:shd w:val="clear" w:color="auto" w:fill="DAEEF3"/>
            <w:textDirection w:val="btLr"/>
            <w:vAlign w:val="center"/>
            <w:hideMark/>
          </w:tcPr>
          <w:p w14:paraId="6923BE71" w14:textId="77777777"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Установленная тепловая мощность, Гкал/ч</w:t>
            </w:r>
          </w:p>
        </w:tc>
        <w:tc>
          <w:tcPr>
            <w:tcW w:w="206" w:type="pct"/>
            <w:shd w:val="clear" w:color="auto" w:fill="DAEEF3"/>
            <w:textDirection w:val="btLr"/>
            <w:vAlign w:val="center"/>
            <w:hideMark/>
          </w:tcPr>
          <w:p w14:paraId="1B4DEBF7" w14:textId="77777777"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КПД(бр), %</w:t>
            </w:r>
          </w:p>
        </w:tc>
        <w:tc>
          <w:tcPr>
            <w:tcW w:w="334" w:type="pct"/>
            <w:shd w:val="clear" w:color="auto" w:fill="DAEEF3"/>
            <w:textDirection w:val="btLr"/>
            <w:vAlign w:val="center"/>
            <w:hideMark/>
          </w:tcPr>
          <w:p w14:paraId="17622053" w14:textId="77777777"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Нормативный срок службы, лет</w:t>
            </w:r>
          </w:p>
        </w:tc>
        <w:tc>
          <w:tcPr>
            <w:tcW w:w="287" w:type="pct"/>
            <w:shd w:val="clear" w:color="auto" w:fill="DAEEF3"/>
            <w:textDirection w:val="btLr"/>
            <w:vAlign w:val="center"/>
            <w:hideMark/>
          </w:tcPr>
          <w:p w14:paraId="2A7ECF78" w14:textId="77777777"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Год ввода в эксплуатацию</w:t>
            </w:r>
          </w:p>
        </w:tc>
        <w:tc>
          <w:tcPr>
            <w:tcW w:w="301" w:type="pct"/>
            <w:shd w:val="clear" w:color="auto" w:fill="DAEEF3"/>
            <w:textDirection w:val="btLr"/>
            <w:vAlign w:val="center"/>
            <w:hideMark/>
          </w:tcPr>
          <w:p w14:paraId="5DE9F4BA" w14:textId="77777777"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Срок службы 01.01.202</w:t>
            </w:r>
            <w:r w:rsidR="005674DB">
              <w:rPr>
                <w:rFonts w:ascii="Arial" w:hAnsi="Arial" w:cs="Arial"/>
                <w:sz w:val="16"/>
                <w:szCs w:val="16"/>
              </w:rPr>
              <w:t>2</w:t>
            </w:r>
            <w:r w:rsidRPr="00967E29">
              <w:rPr>
                <w:rFonts w:ascii="Arial" w:hAnsi="Arial" w:cs="Arial"/>
                <w:sz w:val="16"/>
                <w:szCs w:val="16"/>
              </w:rPr>
              <w:t>), лет</w:t>
            </w:r>
          </w:p>
        </w:tc>
        <w:tc>
          <w:tcPr>
            <w:tcW w:w="206" w:type="pct"/>
            <w:shd w:val="clear" w:color="auto" w:fill="DAEEF3"/>
            <w:textDirection w:val="btLr"/>
            <w:vAlign w:val="center"/>
            <w:hideMark/>
          </w:tcPr>
          <w:p w14:paraId="735E5E02" w14:textId="77777777"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Износ, %</w:t>
            </w:r>
          </w:p>
        </w:tc>
        <w:tc>
          <w:tcPr>
            <w:tcW w:w="479" w:type="pct"/>
            <w:shd w:val="clear" w:color="auto" w:fill="DAEEF3"/>
            <w:textDirection w:val="btLr"/>
            <w:vAlign w:val="center"/>
            <w:hideMark/>
          </w:tcPr>
          <w:p w14:paraId="064955C9" w14:textId="77777777"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Вид топлива</w:t>
            </w:r>
          </w:p>
        </w:tc>
        <w:tc>
          <w:tcPr>
            <w:tcW w:w="509" w:type="pct"/>
            <w:shd w:val="clear" w:color="auto" w:fill="DAEEF3"/>
            <w:textDirection w:val="btLr"/>
            <w:vAlign w:val="center"/>
            <w:hideMark/>
          </w:tcPr>
          <w:p w14:paraId="466CB897" w14:textId="77777777"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Дата последнего освидетельствования при допуске к эксплуатации</w:t>
            </w:r>
          </w:p>
        </w:tc>
        <w:tc>
          <w:tcPr>
            <w:tcW w:w="287" w:type="pct"/>
            <w:shd w:val="clear" w:color="auto" w:fill="DAEEF3"/>
            <w:textDirection w:val="btLr"/>
            <w:vAlign w:val="center"/>
            <w:hideMark/>
          </w:tcPr>
          <w:p w14:paraId="53F25803" w14:textId="77777777"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Предварительный год замены котлов</w:t>
            </w:r>
          </w:p>
        </w:tc>
        <w:tc>
          <w:tcPr>
            <w:tcW w:w="206" w:type="pct"/>
            <w:shd w:val="clear" w:color="auto" w:fill="DAEEF3"/>
            <w:textDirection w:val="btLr"/>
            <w:vAlign w:val="center"/>
            <w:hideMark/>
          </w:tcPr>
          <w:p w14:paraId="13275F28" w14:textId="77777777"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Завод-изготовитель</w:t>
            </w:r>
          </w:p>
        </w:tc>
      </w:tr>
      <w:tr w:rsidR="005674DB" w:rsidRPr="00967E29" w14:paraId="57663D4E" w14:textId="77777777" w:rsidTr="005674DB">
        <w:trPr>
          <w:cantSplit/>
          <w:trHeight w:val="684"/>
        </w:trPr>
        <w:tc>
          <w:tcPr>
            <w:tcW w:w="491" w:type="pct"/>
            <w:vMerge w:val="restart"/>
            <w:noWrap/>
            <w:vAlign w:val="center"/>
            <w:hideMark/>
          </w:tcPr>
          <w:p w14:paraId="35642779" w14:textId="77777777"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 7</w:t>
            </w:r>
          </w:p>
        </w:tc>
        <w:tc>
          <w:tcPr>
            <w:tcW w:w="676" w:type="pct"/>
            <w:vMerge w:val="restart"/>
            <w:noWrap/>
            <w:vAlign w:val="center"/>
            <w:hideMark/>
          </w:tcPr>
          <w:p w14:paraId="5E4B2B37" w14:textId="77777777"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 xml:space="preserve">Котельная № 7 </w:t>
            </w:r>
          </w:p>
          <w:p w14:paraId="04C5CA28" w14:textId="77777777"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(с. Чендек)</w:t>
            </w:r>
          </w:p>
        </w:tc>
        <w:tc>
          <w:tcPr>
            <w:tcW w:w="360" w:type="pct"/>
            <w:noWrap/>
            <w:vAlign w:val="center"/>
            <w:hideMark/>
          </w:tcPr>
          <w:p w14:paraId="32E90699" w14:textId="77777777"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ст. №1</w:t>
            </w:r>
          </w:p>
        </w:tc>
        <w:tc>
          <w:tcPr>
            <w:tcW w:w="391" w:type="pct"/>
            <w:noWrap/>
            <w:vAlign w:val="center"/>
            <w:hideMark/>
          </w:tcPr>
          <w:p w14:paraId="30AED98D" w14:textId="77777777"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КВр-0,5</w:t>
            </w:r>
          </w:p>
        </w:tc>
        <w:tc>
          <w:tcPr>
            <w:tcW w:w="265" w:type="pct"/>
            <w:noWrap/>
            <w:vAlign w:val="center"/>
            <w:hideMark/>
          </w:tcPr>
          <w:p w14:paraId="3EDCB204" w14:textId="77777777"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0,43</w:t>
            </w:r>
          </w:p>
        </w:tc>
        <w:tc>
          <w:tcPr>
            <w:tcW w:w="206" w:type="pct"/>
            <w:noWrap/>
            <w:vAlign w:val="center"/>
            <w:hideMark/>
          </w:tcPr>
          <w:p w14:paraId="33A61B58" w14:textId="77777777"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80</w:t>
            </w:r>
          </w:p>
        </w:tc>
        <w:tc>
          <w:tcPr>
            <w:tcW w:w="334" w:type="pct"/>
            <w:noWrap/>
            <w:vAlign w:val="center"/>
            <w:hideMark/>
          </w:tcPr>
          <w:p w14:paraId="0673DB49" w14:textId="77777777"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10</w:t>
            </w:r>
          </w:p>
        </w:tc>
        <w:tc>
          <w:tcPr>
            <w:tcW w:w="287" w:type="pct"/>
            <w:noWrap/>
            <w:vAlign w:val="center"/>
            <w:hideMark/>
          </w:tcPr>
          <w:p w14:paraId="25B02A9B" w14:textId="77777777"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2016</w:t>
            </w:r>
          </w:p>
        </w:tc>
        <w:tc>
          <w:tcPr>
            <w:tcW w:w="301" w:type="pct"/>
            <w:noWrap/>
            <w:vAlign w:val="center"/>
          </w:tcPr>
          <w:p w14:paraId="725F40CA" w14:textId="77777777" w:rsidR="00967E29" w:rsidRPr="008E70BE" w:rsidRDefault="005674DB" w:rsidP="00967E29">
            <w:pPr>
              <w:widowControl w:val="0"/>
              <w:jc w:val="center"/>
              <w:rPr>
                <w:rFonts w:ascii="Arial" w:hAnsi="Arial" w:cs="Arial"/>
                <w:sz w:val="16"/>
                <w:szCs w:val="16"/>
              </w:rPr>
            </w:pPr>
            <w:r w:rsidRPr="008E70BE">
              <w:rPr>
                <w:rFonts w:ascii="Arial" w:hAnsi="Arial" w:cs="Arial"/>
                <w:sz w:val="16"/>
                <w:szCs w:val="16"/>
              </w:rPr>
              <w:t>4</w:t>
            </w:r>
          </w:p>
        </w:tc>
        <w:tc>
          <w:tcPr>
            <w:tcW w:w="206" w:type="pct"/>
            <w:noWrap/>
            <w:vAlign w:val="center"/>
          </w:tcPr>
          <w:p w14:paraId="4B458656" w14:textId="77777777" w:rsidR="00967E29" w:rsidRPr="008E70BE" w:rsidRDefault="005674DB" w:rsidP="00967E29">
            <w:pPr>
              <w:widowControl w:val="0"/>
              <w:jc w:val="center"/>
              <w:rPr>
                <w:rFonts w:ascii="Arial" w:hAnsi="Arial" w:cs="Arial"/>
                <w:sz w:val="16"/>
                <w:szCs w:val="16"/>
              </w:rPr>
            </w:pPr>
            <w:r w:rsidRPr="008E70BE">
              <w:rPr>
                <w:rFonts w:ascii="Arial" w:hAnsi="Arial" w:cs="Arial"/>
                <w:sz w:val="16"/>
                <w:szCs w:val="16"/>
              </w:rPr>
              <w:t>20</w:t>
            </w:r>
          </w:p>
        </w:tc>
        <w:tc>
          <w:tcPr>
            <w:tcW w:w="479" w:type="pct"/>
            <w:vAlign w:val="center"/>
            <w:hideMark/>
          </w:tcPr>
          <w:p w14:paraId="453F5BF2" w14:textId="77777777" w:rsidR="00967E29" w:rsidRPr="008E70BE" w:rsidRDefault="00967E29" w:rsidP="00967E29">
            <w:pPr>
              <w:widowControl w:val="0"/>
              <w:jc w:val="center"/>
              <w:rPr>
                <w:rFonts w:ascii="Arial" w:hAnsi="Arial" w:cs="Arial"/>
                <w:sz w:val="16"/>
                <w:szCs w:val="16"/>
              </w:rPr>
            </w:pPr>
            <w:r w:rsidRPr="008E70BE">
              <w:rPr>
                <w:rFonts w:ascii="Arial" w:hAnsi="Arial" w:cs="Arial"/>
                <w:sz w:val="16"/>
                <w:szCs w:val="16"/>
              </w:rPr>
              <w:t>каменный уголь марки ДР</w:t>
            </w:r>
          </w:p>
        </w:tc>
        <w:tc>
          <w:tcPr>
            <w:tcW w:w="509" w:type="pct"/>
            <w:vAlign w:val="center"/>
          </w:tcPr>
          <w:p w14:paraId="2AB7306D" w14:textId="77777777" w:rsidR="00967E29" w:rsidRPr="008E70BE" w:rsidRDefault="002E333F" w:rsidP="00967E29">
            <w:pPr>
              <w:widowControl w:val="0"/>
              <w:jc w:val="center"/>
              <w:rPr>
                <w:rFonts w:ascii="Arial" w:hAnsi="Arial" w:cs="Arial"/>
                <w:sz w:val="16"/>
                <w:szCs w:val="16"/>
              </w:rPr>
            </w:pPr>
            <w:r w:rsidRPr="008E70BE">
              <w:rPr>
                <w:rFonts w:ascii="Arial" w:hAnsi="Arial" w:cs="Arial"/>
                <w:sz w:val="16"/>
                <w:szCs w:val="16"/>
              </w:rPr>
              <w:t>22.08.2021</w:t>
            </w:r>
          </w:p>
        </w:tc>
        <w:tc>
          <w:tcPr>
            <w:tcW w:w="287" w:type="pct"/>
            <w:noWrap/>
            <w:vAlign w:val="center"/>
            <w:hideMark/>
          </w:tcPr>
          <w:p w14:paraId="50C99373" w14:textId="77777777" w:rsidR="00967E29" w:rsidRPr="00967E29" w:rsidRDefault="00100F98" w:rsidP="00967E29">
            <w:pPr>
              <w:widowControl w:val="0"/>
              <w:jc w:val="center"/>
              <w:rPr>
                <w:rFonts w:ascii="Arial" w:hAnsi="Arial" w:cs="Arial"/>
                <w:sz w:val="16"/>
                <w:szCs w:val="16"/>
              </w:rPr>
            </w:pPr>
            <w:r>
              <w:rPr>
                <w:rFonts w:ascii="Arial" w:hAnsi="Arial" w:cs="Arial"/>
                <w:sz w:val="16"/>
                <w:szCs w:val="16"/>
              </w:rPr>
              <w:t>2026</w:t>
            </w:r>
          </w:p>
        </w:tc>
        <w:tc>
          <w:tcPr>
            <w:tcW w:w="206" w:type="pct"/>
            <w:noWrap/>
            <w:vAlign w:val="center"/>
            <w:hideMark/>
          </w:tcPr>
          <w:p w14:paraId="602A720D" w14:textId="77777777" w:rsidR="00967E29" w:rsidRPr="00967E29" w:rsidRDefault="00967E29" w:rsidP="00967E29">
            <w:pPr>
              <w:widowControl w:val="0"/>
              <w:jc w:val="center"/>
              <w:rPr>
                <w:rFonts w:ascii="Arial" w:hAnsi="Arial" w:cs="Arial"/>
                <w:sz w:val="16"/>
                <w:szCs w:val="16"/>
              </w:rPr>
            </w:pPr>
          </w:p>
        </w:tc>
      </w:tr>
      <w:tr w:rsidR="005674DB" w:rsidRPr="00967E29" w14:paraId="3689EF1A" w14:textId="77777777" w:rsidTr="005674DB">
        <w:trPr>
          <w:cantSplit/>
          <w:trHeight w:val="694"/>
        </w:trPr>
        <w:tc>
          <w:tcPr>
            <w:tcW w:w="491" w:type="pct"/>
            <w:vMerge/>
            <w:vAlign w:val="center"/>
            <w:hideMark/>
          </w:tcPr>
          <w:p w14:paraId="084AB859" w14:textId="77777777" w:rsidR="00967E29" w:rsidRPr="00967E29" w:rsidRDefault="00967E29" w:rsidP="00967E29">
            <w:pPr>
              <w:widowControl w:val="0"/>
              <w:jc w:val="center"/>
              <w:rPr>
                <w:rFonts w:ascii="Arial" w:hAnsi="Arial" w:cs="Arial"/>
                <w:sz w:val="16"/>
                <w:szCs w:val="16"/>
              </w:rPr>
            </w:pPr>
          </w:p>
        </w:tc>
        <w:tc>
          <w:tcPr>
            <w:tcW w:w="676" w:type="pct"/>
            <w:vMerge/>
            <w:vAlign w:val="center"/>
            <w:hideMark/>
          </w:tcPr>
          <w:p w14:paraId="358EEE19" w14:textId="77777777" w:rsidR="00967E29" w:rsidRPr="00967E29" w:rsidRDefault="00967E29" w:rsidP="00967E29">
            <w:pPr>
              <w:widowControl w:val="0"/>
              <w:jc w:val="center"/>
              <w:rPr>
                <w:rFonts w:ascii="Arial" w:hAnsi="Arial" w:cs="Arial"/>
                <w:sz w:val="16"/>
                <w:szCs w:val="16"/>
              </w:rPr>
            </w:pPr>
          </w:p>
        </w:tc>
        <w:tc>
          <w:tcPr>
            <w:tcW w:w="360" w:type="pct"/>
            <w:noWrap/>
            <w:vAlign w:val="center"/>
            <w:hideMark/>
          </w:tcPr>
          <w:p w14:paraId="4750FEA9" w14:textId="77777777"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ст. №2</w:t>
            </w:r>
          </w:p>
        </w:tc>
        <w:tc>
          <w:tcPr>
            <w:tcW w:w="391" w:type="pct"/>
            <w:noWrap/>
            <w:vAlign w:val="center"/>
            <w:hideMark/>
          </w:tcPr>
          <w:p w14:paraId="09468179" w14:textId="77777777"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КВр-0,5</w:t>
            </w:r>
          </w:p>
        </w:tc>
        <w:tc>
          <w:tcPr>
            <w:tcW w:w="265" w:type="pct"/>
            <w:noWrap/>
            <w:vAlign w:val="center"/>
            <w:hideMark/>
          </w:tcPr>
          <w:p w14:paraId="70E1BDE5" w14:textId="77777777"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0,43</w:t>
            </w:r>
          </w:p>
        </w:tc>
        <w:tc>
          <w:tcPr>
            <w:tcW w:w="206" w:type="pct"/>
            <w:noWrap/>
            <w:vAlign w:val="center"/>
            <w:hideMark/>
          </w:tcPr>
          <w:p w14:paraId="1F3EEA36" w14:textId="77777777"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80</w:t>
            </w:r>
          </w:p>
        </w:tc>
        <w:tc>
          <w:tcPr>
            <w:tcW w:w="334" w:type="pct"/>
            <w:noWrap/>
            <w:vAlign w:val="center"/>
            <w:hideMark/>
          </w:tcPr>
          <w:p w14:paraId="4BABE25F" w14:textId="77777777"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10</w:t>
            </w:r>
          </w:p>
        </w:tc>
        <w:tc>
          <w:tcPr>
            <w:tcW w:w="287" w:type="pct"/>
            <w:noWrap/>
            <w:vAlign w:val="center"/>
            <w:hideMark/>
          </w:tcPr>
          <w:p w14:paraId="1C183EAA" w14:textId="77777777"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2017</w:t>
            </w:r>
          </w:p>
        </w:tc>
        <w:tc>
          <w:tcPr>
            <w:tcW w:w="301" w:type="pct"/>
            <w:noWrap/>
            <w:vAlign w:val="center"/>
          </w:tcPr>
          <w:p w14:paraId="6928C5AA" w14:textId="77777777" w:rsidR="00967E29" w:rsidRPr="008E70BE" w:rsidRDefault="005674DB" w:rsidP="00967E29">
            <w:pPr>
              <w:widowControl w:val="0"/>
              <w:jc w:val="center"/>
              <w:rPr>
                <w:rFonts w:ascii="Arial" w:hAnsi="Arial" w:cs="Arial"/>
                <w:sz w:val="16"/>
                <w:szCs w:val="16"/>
              </w:rPr>
            </w:pPr>
            <w:r w:rsidRPr="008E70BE">
              <w:rPr>
                <w:rFonts w:ascii="Arial" w:hAnsi="Arial" w:cs="Arial"/>
                <w:sz w:val="16"/>
                <w:szCs w:val="16"/>
              </w:rPr>
              <w:t>3</w:t>
            </w:r>
          </w:p>
        </w:tc>
        <w:tc>
          <w:tcPr>
            <w:tcW w:w="206" w:type="pct"/>
            <w:noWrap/>
            <w:vAlign w:val="center"/>
          </w:tcPr>
          <w:p w14:paraId="5C33F6A7" w14:textId="77777777" w:rsidR="00967E29" w:rsidRPr="008E70BE" w:rsidRDefault="005674DB" w:rsidP="00967E29">
            <w:pPr>
              <w:widowControl w:val="0"/>
              <w:jc w:val="center"/>
              <w:rPr>
                <w:rFonts w:ascii="Arial" w:hAnsi="Arial" w:cs="Arial"/>
                <w:sz w:val="16"/>
                <w:szCs w:val="16"/>
              </w:rPr>
            </w:pPr>
            <w:r w:rsidRPr="008E70BE">
              <w:rPr>
                <w:rFonts w:ascii="Arial" w:hAnsi="Arial" w:cs="Arial"/>
                <w:sz w:val="16"/>
                <w:szCs w:val="16"/>
              </w:rPr>
              <w:t>1</w:t>
            </w:r>
            <w:r w:rsidR="002E333F" w:rsidRPr="008E70BE">
              <w:rPr>
                <w:rFonts w:ascii="Arial" w:hAnsi="Arial" w:cs="Arial"/>
                <w:sz w:val="16"/>
                <w:szCs w:val="16"/>
              </w:rPr>
              <w:t>5</w:t>
            </w:r>
          </w:p>
        </w:tc>
        <w:tc>
          <w:tcPr>
            <w:tcW w:w="479" w:type="pct"/>
            <w:vAlign w:val="center"/>
            <w:hideMark/>
          </w:tcPr>
          <w:p w14:paraId="508A5416" w14:textId="77777777" w:rsidR="00967E29" w:rsidRPr="008E70BE" w:rsidRDefault="00967E29" w:rsidP="00967E29">
            <w:pPr>
              <w:widowControl w:val="0"/>
              <w:jc w:val="center"/>
              <w:rPr>
                <w:rFonts w:ascii="Arial" w:hAnsi="Arial" w:cs="Arial"/>
                <w:sz w:val="16"/>
                <w:szCs w:val="16"/>
              </w:rPr>
            </w:pPr>
            <w:r w:rsidRPr="008E70BE">
              <w:rPr>
                <w:rFonts w:ascii="Arial" w:hAnsi="Arial" w:cs="Arial"/>
                <w:sz w:val="16"/>
                <w:szCs w:val="16"/>
              </w:rPr>
              <w:t>каменный уголь марки ДР</w:t>
            </w:r>
          </w:p>
        </w:tc>
        <w:tc>
          <w:tcPr>
            <w:tcW w:w="509" w:type="pct"/>
            <w:vAlign w:val="center"/>
          </w:tcPr>
          <w:p w14:paraId="65C8ADA7" w14:textId="77777777" w:rsidR="00967E29" w:rsidRPr="008E70BE" w:rsidRDefault="002E333F" w:rsidP="00967E29">
            <w:pPr>
              <w:widowControl w:val="0"/>
              <w:jc w:val="center"/>
              <w:rPr>
                <w:rFonts w:ascii="Arial" w:hAnsi="Arial" w:cs="Arial"/>
                <w:sz w:val="16"/>
                <w:szCs w:val="16"/>
              </w:rPr>
            </w:pPr>
            <w:r w:rsidRPr="008E70BE">
              <w:rPr>
                <w:rFonts w:ascii="Arial" w:hAnsi="Arial" w:cs="Arial"/>
                <w:sz w:val="16"/>
                <w:szCs w:val="16"/>
              </w:rPr>
              <w:t>22.08.2021</w:t>
            </w:r>
          </w:p>
        </w:tc>
        <w:tc>
          <w:tcPr>
            <w:tcW w:w="287" w:type="pct"/>
            <w:noWrap/>
            <w:vAlign w:val="center"/>
            <w:hideMark/>
          </w:tcPr>
          <w:p w14:paraId="5EBABB74" w14:textId="77777777" w:rsidR="00967E29" w:rsidRPr="00967E29" w:rsidRDefault="00100F98" w:rsidP="00967E29">
            <w:pPr>
              <w:widowControl w:val="0"/>
              <w:jc w:val="center"/>
              <w:rPr>
                <w:rFonts w:ascii="Arial" w:hAnsi="Arial" w:cs="Arial"/>
                <w:sz w:val="16"/>
                <w:szCs w:val="16"/>
              </w:rPr>
            </w:pPr>
            <w:r>
              <w:rPr>
                <w:rFonts w:ascii="Arial" w:hAnsi="Arial" w:cs="Arial"/>
                <w:sz w:val="16"/>
                <w:szCs w:val="16"/>
              </w:rPr>
              <w:t>2027</w:t>
            </w:r>
          </w:p>
        </w:tc>
        <w:tc>
          <w:tcPr>
            <w:tcW w:w="206" w:type="pct"/>
            <w:noWrap/>
            <w:vAlign w:val="center"/>
            <w:hideMark/>
          </w:tcPr>
          <w:p w14:paraId="3CB63E89" w14:textId="77777777" w:rsidR="00967E29" w:rsidRPr="00967E29" w:rsidRDefault="00967E29" w:rsidP="00967E29">
            <w:pPr>
              <w:widowControl w:val="0"/>
              <w:jc w:val="center"/>
              <w:rPr>
                <w:rFonts w:ascii="Arial" w:hAnsi="Arial" w:cs="Arial"/>
                <w:sz w:val="16"/>
                <w:szCs w:val="16"/>
              </w:rPr>
            </w:pPr>
          </w:p>
        </w:tc>
      </w:tr>
      <w:tr w:rsidR="005674DB" w:rsidRPr="00967E29" w14:paraId="28B5A83E" w14:textId="77777777" w:rsidTr="005674DB">
        <w:trPr>
          <w:cantSplit/>
          <w:trHeight w:val="279"/>
        </w:trPr>
        <w:tc>
          <w:tcPr>
            <w:tcW w:w="491" w:type="pct"/>
            <w:vMerge/>
            <w:vAlign w:val="center"/>
            <w:hideMark/>
          </w:tcPr>
          <w:p w14:paraId="64A69069" w14:textId="77777777" w:rsidR="00967E29" w:rsidRPr="00967E29" w:rsidRDefault="00967E29" w:rsidP="00967E29">
            <w:pPr>
              <w:widowControl w:val="0"/>
              <w:jc w:val="center"/>
              <w:rPr>
                <w:rFonts w:ascii="Arial" w:hAnsi="Arial" w:cs="Arial"/>
                <w:sz w:val="16"/>
                <w:szCs w:val="16"/>
              </w:rPr>
            </w:pPr>
          </w:p>
        </w:tc>
        <w:tc>
          <w:tcPr>
            <w:tcW w:w="676" w:type="pct"/>
            <w:vMerge/>
            <w:vAlign w:val="center"/>
            <w:hideMark/>
          </w:tcPr>
          <w:p w14:paraId="64FEEF6C" w14:textId="77777777" w:rsidR="00967E29" w:rsidRPr="00967E29" w:rsidRDefault="00967E29" w:rsidP="00967E29">
            <w:pPr>
              <w:widowControl w:val="0"/>
              <w:jc w:val="center"/>
              <w:rPr>
                <w:rFonts w:ascii="Arial" w:hAnsi="Arial" w:cs="Arial"/>
                <w:sz w:val="16"/>
                <w:szCs w:val="16"/>
              </w:rPr>
            </w:pPr>
          </w:p>
        </w:tc>
        <w:tc>
          <w:tcPr>
            <w:tcW w:w="752" w:type="pct"/>
            <w:gridSpan w:val="2"/>
            <w:noWrap/>
            <w:vAlign w:val="center"/>
            <w:hideMark/>
          </w:tcPr>
          <w:p w14:paraId="2333F5ED" w14:textId="77777777" w:rsidR="00967E29" w:rsidRPr="00D47741" w:rsidRDefault="00967E29" w:rsidP="00967E29">
            <w:pPr>
              <w:widowControl w:val="0"/>
              <w:jc w:val="center"/>
              <w:rPr>
                <w:rFonts w:ascii="Arial" w:hAnsi="Arial" w:cs="Arial"/>
                <w:b/>
                <w:sz w:val="16"/>
                <w:szCs w:val="16"/>
              </w:rPr>
            </w:pPr>
            <w:r w:rsidRPr="00D47741">
              <w:rPr>
                <w:rFonts w:ascii="Arial" w:hAnsi="Arial" w:cs="Arial"/>
                <w:b/>
                <w:sz w:val="16"/>
                <w:szCs w:val="16"/>
              </w:rPr>
              <w:t>Всего</w:t>
            </w:r>
          </w:p>
        </w:tc>
        <w:tc>
          <w:tcPr>
            <w:tcW w:w="265" w:type="pct"/>
            <w:noWrap/>
            <w:vAlign w:val="center"/>
            <w:hideMark/>
          </w:tcPr>
          <w:p w14:paraId="1B6E49F6" w14:textId="77777777" w:rsidR="00967E29" w:rsidRPr="00D47741" w:rsidRDefault="00967E29" w:rsidP="00967E29">
            <w:pPr>
              <w:widowControl w:val="0"/>
              <w:jc w:val="center"/>
              <w:rPr>
                <w:rFonts w:ascii="Arial" w:hAnsi="Arial" w:cs="Arial"/>
                <w:b/>
                <w:sz w:val="16"/>
                <w:szCs w:val="16"/>
              </w:rPr>
            </w:pPr>
            <w:r w:rsidRPr="00D47741">
              <w:rPr>
                <w:rFonts w:ascii="Arial" w:hAnsi="Arial" w:cs="Arial"/>
                <w:b/>
                <w:sz w:val="16"/>
                <w:szCs w:val="16"/>
              </w:rPr>
              <w:t>0,86</w:t>
            </w:r>
          </w:p>
        </w:tc>
        <w:tc>
          <w:tcPr>
            <w:tcW w:w="206" w:type="pct"/>
            <w:noWrap/>
            <w:vAlign w:val="center"/>
            <w:hideMark/>
          </w:tcPr>
          <w:p w14:paraId="71181311" w14:textId="77777777" w:rsidR="00967E29" w:rsidRPr="00D47741" w:rsidRDefault="00967E29" w:rsidP="00967E29">
            <w:pPr>
              <w:widowControl w:val="0"/>
              <w:jc w:val="center"/>
              <w:rPr>
                <w:rFonts w:ascii="Arial" w:hAnsi="Arial" w:cs="Arial"/>
                <w:b/>
                <w:sz w:val="16"/>
                <w:szCs w:val="16"/>
              </w:rPr>
            </w:pPr>
            <w:r w:rsidRPr="00D47741">
              <w:rPr>
                <w:rFonts w:ascii="Arial" w:hAnsi="Arial" w:cs="Arial"/>
                <w:b/>
                <w:sz w:val="16"/>
                <w:szCs w:val="16"/>
              </w:rPr>
              <w:t>80</w:t>
            </w:r>
          </w:p>
        </w:tc>
        <w:tc>
          <w:tcPr>
            <w:tcW w:w="334" w:type="pct"/>
            <w:noWrap/>
            <w:vAlign w:val="center"/>
            <w:hideMark/>
          </w:tcPr>
          <w:p w14:paraId="43A075ED" w14:textId="77777777" w:rsidR="00967E29" w:rsidRPr="00D47741" w:rsidRDefault="00967E29" w:rsidP="00967E29">
            <w:pPr>
              <w:widowControl w:val="0"/>
              <w:jc w:val="center"/>
              <w:rPr>
                <w:rFonts w:ascii="Arial" w:hAnsi="Arial" w:cs="Arial"/>
                <w:b/>
                <w:sz w:val="16"/>
                <w:szCs w:val="16"/>
              </w:rPr>
            </w:pPr>
            <w:r w:rsidRPr="00D47741">
              <w:rPr>
                <w:rFonts w:ascii="Arial" w:hAnsi="Arial" w:cs="Arial"/>
                <w:b/>
                <w:sz w:val="16"/>
                <w:szCs w:val="16"/>
              </w:rPr>
              <w:t>10</w:t>
            </w:r>
          </w:p>
        </w:tc>
        <w:tc>
          <w:tcPr>
            <w:tcW w:w="287" w:type="pct"/>
            <w:noWrap/>
            <w:vAlign w:val="center"/>
            <w:hideMark/>
          </w:tcPr>
          <w:p w14:paraId="7DD8DD96" w14:textId="77777777" w:rsidR="00967E29" w:rsidRPr="00D47741" w:rsidRDefault="00967E29" w:rsidP="00967E29">
            <w:pPr>
              <w:widowControl w:val="0"/>
              <w:jc w:val="center"/>
              <w:rPr>
                <w:rFonts w:ascii="Arial" w:hAnsi="Arial" w:cs="Arial"/>
                <w:b/>
                <w:sz w:val="16"/>
                <w:szCs w:val="16"/>
              </w:rPr>
            </w:pPr>
            <w:r w:rsidRPr="00D47741">
              <w:rPr>
                <w:rFonts w:ascii="Arial" w:hAnsi="Arial" w:cs="Arial"/>
                <w:b/>
                <w:sz w:val="16"/>
                <w:szCs w:val="16"/>
              </w:rPr>
              <w:t>2016</w:t>
            </w:r>
          </w:p>
        </w:tc>
        <w:tc>
          <w:tcPr>
            <w:tcW w:w="301" w:type="pct"/>
            <w:noWrap/>
            <w:vAlign w:val="center"/>
          </w:tcPr>
          <w:p w14:paraId="03B9B131" w14:textId="77777777" w:rsidR="00967E29" w:rsidRPr="008E70BE" w:rsidRDefault="005674DB" w:rsidP="00967E29">
            <w:pPr>
              <w:widowControl w:val="0"/>
              <w:jc w:val="center"/>
              <w:rPr>
                <w:rFonts w:ascii="Arial" w:hAnsi="Arial" w:cs="Arial"/>
                <w:b/>
                <w:sz w:val="16"/>
                <w:szCs w:val="16"/>
              </w:rPr>
            </w:pPr>
            <w:r w:rsidRPr="008E70BE">
              <w:rPr>
                <w:rFonts w:ascii="Arial" w:hAnsi="Arial" w:cs="Arial"/>
                <w:b/>
                <w:sz w:val="16"/>
                <w:szCs w:val="16"/>
              </w:rPr>
              <w:t>4</w:t>
            </w:r>
          </w:p>
        </w:tc>
        <w:tc>
          <w:tcPr>
            <w:tcW w:w="206" w:type="pct"/>
            <w:noWrap/>
            <w:vAlign w:val="center"/>
          </w:tcPr>
          <w:p w14:paraId="05CF5549" w14:textId="77777777" w:rsidR="00967E29" w:rsidRPr="008E70BE" w:rsidRDefault="005674DB" w:rsidP="00967E29">
            <w:pPr>
              <w:widowControl w:val="0"/>
              <w:jc w:val="center"/>
              <w:rPr>
                <w:rFonts w:ascii="Arial" w:hAnsi="Arial" w:cs="Arial"/>
                <w:b/>
                <w:sz w:val="16"/>
                <w:szCs w:val="16"/>
              </w:rPr>
            </w:pPr>
            <w:r w:rsidRPr="008E70BE">
              <w:rPr>
                <w:rFonts w:ascii="Arial" w:hAnsi="Arial" w:cs="Arial"/>
                <w:b/>
                <w:sz w:val="16"/>
                <w:szCs w:val="16"/>
              </w:rPr>
              <w:t>18</w:t>
            </w:r>
          </w:p>
        </w:tc>
        <w:tc>
          <w:tcPr>
            <w:tcW w:w="479" w:type="pct"/>
            <w:vAlign w:val="center"/>
            <w:hideMark/>
          </w:tcPr>
          <w:p w14:paraId="7E0772A2" w14:textId="77777777" w:rsidR="00967E29" w:rsidRPr="008E70BE" w:rsidRDefault="00967E29" w:rsidP="00967E29">
            <w:pPr>
              <w:widowControl w:val="0"/>
              <w:jc w:val="center"/>
              <w:rPr>
                <w:rFonts w:ascii="Arial" w:hAnsi="Arial" w:cs="Arial"/>
                <w:sz w:val="16"/>
                <w:szCs w:val="16"/>
              </w:rPr>
            </w:pPr>
          </w:p>
        </w:tc>
        <w:tc>
          <w:tcPr>
            <w:tcW w:w="509" w:type="pct"/>
            <w:vAlign w:val="center"/>
            <w:hideMark/>
          </w:tcPr>
          <w:p w14:paraId="7EC5BBFD" w14:textId="77777777" w:rsidR="00967E29" w:rsidRPr="008E70BE" w:rsidRDefault="00967E29" w:rsidP="00967E29">
            <w:pPr>
              <w:widowControl w:val="0"/>
              <w:jc w:val="center"/>
              <w:rPr>
                <w:rFonts w:ascii="Arial" w:hAnsi="Arial" w:cs="Arial"/>
                <w:sz w:val="16"/>
                <w:szCs w:val="16"/>
              </w:rPr>
            </w:pPr>
          </w:p>
        </w:tc>
        <w:tc>
          <w:tcPr>
            <w:tcW w:w="287" w:type="pct"/>
            <w:noWrap/>
            <w:vAlign w:val="center"/>
            <w:hideMark/>
          </w:tcPr>
          <w:p w14:paraId="02C9E4F5" w14:textId="77777777" w:rsidR="00967E29" w:rsidRPr="00967E29" w:rsidRDefault="00967E29" w:rsidP="00967E29">
            <w:pPr>
              <w:widowControl w:val="0"/>
              <w:jc w:val="center"/>
              <w:rPr>
                <w:rFonts w:ascii="Arial" w:hAnsi="Arial" w:cs="Arial"/>
                <w:sz w:val="16"/>
                <w:szCs w:val="16"/>
              </w:rPr>
            </w:pPr>
          </w:p>
        </w:tc>
        <w:tc>
          <w:tcPr>
            <w:tcW w:w="206" w:type="pct"/>
            <w:noWrap/>
            <w:vAlign w:val="center"/>
            <w:hideMark/>
          </w:tcPr>
          <w:p w14:paraId="16612ADA" w14:textId="77777777" w:rsidR="00967E29" w:rsidRPr="00967E29" w:rsidRDefault="00967E29" w:rsidP="00967E29">
            <w:pPr>
              <w:widowControl w:val="0"/>
              <w:jc w:val="center"/>
              <w:rPr>
                <w:rFonts w:ascii="Arial" w:hAnsi="Arial" w:cs="Arial"/>
                <w:sz w:val="16"/>
                <w:szCs w:val="16"/>
              </w:rPr>
            </w:pPr>
          </w:p>
        </w:tc>
      </w:tr>
    </w:tbl>
    <w:p w14:paraId="5C042219" w14:textId="77777777" w:rsidR="00967E29" w:rsidRDefault="00967E29" w:rsidP="00967E29">
      <w:pPr>
        <w:pStyle w:val="-6"/>
      </w:pPr>
    </w:p>
    <w:p w14:paraId="259CEF2D" w14:textId="77777777" w:rsidR="008E70BE" w:rsidRDefault="008E70BE" w:rsidP="00967E29">
      <w:pPr>
        <w:pStyle w:val="-6"/>
        <w:sectPr w:rsidR="008E70BE" w:rsidSect="005674DB">
          <w:pgSz w:w="11906" w:h="16838" w:code="9"/>
          <w:pgMar w:top="851" w:right="851" w:bottom="851" w:left="1418" w:header="709" w:footer="709" w:gutter="0"/>
          <w:cols w:space="708"/>
          <w:docGrid w:linePitch="360"/>
        </w:sectPr>
      </w:pPr>
    </w:p>
    <w:p w14:paraId="10905FE0" w14:textId="77777777" w:rsidR="00746375" w:rsidRPr="002F1C03" w:rsidRDefault="00746375" w:rsidP="00746375">
      <w:pPr>
        <w:pStyle w:val="-3"/>
        <w:numPr>
          <w:ilvl w:val="2"/>
          <w:numId w:val="1"/>
        </w:numPr>
        <w:jc w:val="both"/>
      </w:pPr>
      <w:bookmarkStart w:id="54" w:name="_Toc31122074"/>
      <w:bookmarkStart w:id="55" w:name="_Toc31122303"/>
      <w:bookmarkStart w:id="56" w:name="_Toc102167305"/>
      <w:r w:rsidRPr="002F1C03">
        <w:lastRenderedPageBreak/>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54"/>
      <w:bookmarkEnd w:id="55"/>
      <w:bookmarkEnd w:id="56"/>
    </w:p>
    <w:p w14:paraId="0DBAD5A4" w14:textId="77777777" w:rsidR="00746375" w:rsidRDefault="00D47741" w:rsidP="00746375">
      <w:pPr>
        <w:pStyle w:val="-6"/>
      </w:pPr>
      <w:r w:rsidRPr="00D47741">
        <w:t>Параметры установленной тепловой мощности приведены в п. 2.2.1, 2.2.3, 2.2.4.</w:t>
      </w:r>
    </w:p>
    <w:p w14:paraId="53A2B012" w14:textId="77777777" w:rsidR="00746375" w:rsidRDefault="00746375" w:rsidP="00746375">
      <w:pPr>
        <w:pStyle w:val="-6"/>
      </w:pPr>
      <w:r>
        <w:t>Теплофикационное оборудование и теплофикационные установки в поселении отсутствуют.</w:t>
      </w:r>
    </w:p>
    <w:p w14:paraId="234984EC" w14:textId="77777777" w:rsidR="00746375" w:rsidRPr="002F1C03" w:rsidRDefault="00746375" w:rsidP="00746375">
      <w:pPr>
        <w:pStyle w:val="-3"/>
        <w:numPr>
          <w:ilvl w:val="2"/>
          <w:numId w:val="1"/>
        </w:numPr>
        <w:jc w:val="both"/>
      </w:pPr>
      <w:bookmarkStart w:id="57" w:name="_Toc31122075"/>
      <w:bookmarkStart w:id="58" w:name="_Toc31122304"/>
      <w:bookmarkStart w:id="59" w:name="_Toc102167306"/>
      <w:r w:rsidRPr="002F1C03">
        <w:t>Ограничения тепловой мощности и параметров располагаемой тепловой мощности</w:t>
      </w:r>
      <w:bookmarkEnd w:id="57"/>
      <w:bookmarkEnd w:id="58"/>
      <w:bookmarkEnd w:id="59"/>
    </w:p>
    <w:p w14:paraId="567D182A" w14:textId="77777777" w:rsidR="00746375" w:rsidRDefault="00D47741" w:rsidP="00746375">
      <w:pPr>
        <w:pStyle w:val="-6"/>
      </w:pPr>
      <w:r w:rsidRPr="00D47741">
        <w:t>Ограничения тепловой мощности на источниках тепловой энергии отсутствуют. Параметры располагаемой тепловой мощности равны величине установленной мощности котельных.</w:t>
      </w:r>
    </w:p>
    <w:p w14:paraId="1814F993" w14:textId="77777777" w:rsidR="00746375" w:rsidRDefault="00746375" w:rsidP="00746375">
      <w:pPr>
        <w:pStyle w:val="-3"/>
        <w:numPr>
          <w:ilvl w:val="2"/>
          <w:numId w:val="1"/>
        </w:numPr>
        <w:jc w:val="both"/>
      </w:pPr>
      <w:bookmarkStart w:id="60" w:name="_Toc31122076"/>
      <w:bookmarkStart w:id="61" w:name="_Toc31122305"/>
      <w:bookmarkStart w:id="62" w:name="_Toc102167307"/>
      <w: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60"/>
      <w:bookmarkEnd w:id="61"/>
      <w:bookmarkEnd w:id="62"/>
    </w:p>
    <w:p w14:paraId="77B7289B" w14:textId="77777777" w:rsidR="00D47741" w:rsidRPr="00D47741" w:rsidRDefault="00D47741" w:rsidP="00D47741">
      <w:pPr>
        <w:pStyle w:val="-6"/>
      </w:pPr>
      <w:r w:rsidRPr="00D47741">
        <w:t>Объёмы потребления тепловой энергии на собственные и хозяйственные нужды, тепловая мощность нетто приведены в таблице ниже.</w:t>
      </w:r>
    </w:p>
    <w:p w14:paraId="489DC8F4" w14:textId="00664F89" w:rsidR="00D47741" w:rsidRDefault="00D47741" w:rsidP="00D47741">
      <w:pPr>
        <w:pStyle w:val="-f0"/>
        <w:spacing w:before="0"/>
      </w:pPr>
      <w:bookmarkStart w:id="63" w:name="_Toc101856976"/>
      <w:r w:rsidRPr="00AA358C">
        <w:t>Таблица</w:t>
      </w:r>
      <w:r>
        <w:t xml:space="preserve"> </w:t>
      </w:r>
      <w:fldSimple w:instr=" STYLEREF  \s &quot;СТ - 1 заголовок&quot; ">
        <w:r w:rsidR="00CB7DF0">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CB7DF0">
        <w:rPr>
          <w:noProof/>
        </w:rPr>
        <w:t>2</w:t>
      </w:r>
      <w:r>
        <w:rPr>
          <w:noProof/>
        </w:rPr>
        <w:fldChar w:fldCharType="end"/>
      </w:r>
      <w:r>
        <w:t xml:space="preserve"> </w:t>
      </w:r>
      <w:r>
        <w:sym w:font="Symbol" w:char="F02D"/>
      </w:r>
      <w:r>
        <w:t xml:space="preserve"> Параметры тепловой мощности нетто источников тепловой энергии</w:t>
      </w:r>
      <w:bookmarkEnd w:id="63"/>
    </w:p>
    <w:tbl>
      <w:tblPr>
        <w:tblStyle w:val="aff1"/>
        <w:tblW w:w="5000" w:type="pct"/>
        <w:jc w:val="center"/>
        <w:tblLook w:val="04A0" w:firstRow="1" w:lastRow="0" w:firstColumn="1" w:lastColumn="0" w:noHBand="0" w:noVBand="1"/>
      </w:tblPr>
      <w:tblGrid>
        <w:gridCol w:w="1077"/>
        <w:gridCol w:w="2954"/>
        <w:gridCol w:w="1508"/>
        <w:gridCol w:w="1535"/>
        <w:gridCol w:w="1500"/>
        <w:gridCol w:w="1053"/>
      </w:tblGrid>
      <w:tr w:rsidR="00D47741" w:rsidRPr="00D47741" w14:paraId="70D29D66" w14:textId="77777777" w:rsidTr="00D47741">
        <w:trPr>
          <w:cantSplit/>
          <w:trHeight w:val="20"/>
          <w:jc w:val="center"/>
        </w:trPr>
        <w:tc>
          <w:tcPr>
            <w:tcW w:w="559" w:type="pct"/>
            <w:shd w:val="clear" w:color="auto" w:fill="DAEEF3"/>
            <w:vAlign w:val="center"/>
            <w:hideMark/>
          </w:tcPr>
          <w:p w14:paraId="68332236" w14:textId="77777777" w:rsidR="00D47741" w:rsidRPr="00D47741" w:rsidRDefault="00D47741" w:rsidP="00D47741">
            <w:pPr>
              <w:jc w:val="center"/>
              <w:rPr>
                <w:rFonts w:ascii="Arial" w:hAnsi="Arial" w:cs="Arial"/>
                <w:sz w:val="18"/>
                <w:szCs w:val="18"/>
              </w:rPr>
            </w:pPr>
            <w:r w:rsidRPr="00D47741">
              <w:rPr>
                <w:rFonts w:ascii="Arial" w:hAnsi="Arial" w:cs="Arial"/>
                <w:sz w:val="18"/>
                <w:szCs w:val="18"/>
              </w:rPr>
              <w:t xml:space="preserve">№ </w:t>
            </w:r>
            <w:r w:rsidRPr="00D47741">
              <w:rPr>
                <w:rFonts w:ascii="Arial" w:hAnsi="Arial" w:cs="Arial"/>
                <w:sz w:val="18"/>
                <w:szCs w:val="18"/>
              </w:rPr>
              <w:br/>
              <w:t>котельной</w:t>
            </w:r>
          </w:p>
        </w:tc>
        <w:tc>
          <w:tcPr>
            <w:tcW w:w="1534" w:type="pct"/>
            <w:shd w:val="clear" w:color="auto" w:fill="DAEEF3"/>
            <w:noWrap/>
            <w:vAlign w:val="center"/>
            <w:hideMark/>
          </w:tcPr>
          <w:p w14:paraId="0CB46F33" w14:textId="77777777" w:rsidR="00D47741" w:rsidRPr="00D47741" w:rsidRDefault="00D47741" w:rsidP="00D47741">
            <w:pPr>
              <w:jc w:val="center"/>
              <w:rPr>
                <w:rFonts w:ascii="Arial" w:hAnsi="Arial" w:cs="Arial"/>
                <w:sz w:val="18"/>
                <w:szCs w:val="18"/>
              </w:rPr>
            </w:pPr>
            <w:r w:rsidRPr="00D47741">
              <w:rPr>
                <w:rFonts w:ascii="Arial" w:hAnsi="Arial" w:cs="Arial"/>
                <w:sz w:val="18"/>
                <w:szCs w:val="18"/>
              </w:rPr>
              <w:t>Наименование</w:t>
            </w:r>
          </w:p>
          <w:p w14:paraId="011ABB7E" w14:textId="77777777" w:rsidR="00D47741" w:rsidRPr="00D47741" w:rsidRDefault="00D47741" w:rsidP="00D47741">
            <w:pPr>
              <w:jc w:val="center"/>
              <w:rPr>
                <w:rFonts w:ascii="Arial" w:hAnsi="Arial" w:cs="Arial"/>
                <w:sz w:val="18"/>
                <w:szCs w:val="18"/>
              </w:rPr>
            </w:pPr>
            <w:r w:rsidRPr="00D47741">
              <w:rPr>
                <w:rFonts w:ascii="Arial" w:hAnsi="Arial" w:cs="Arial"/>
                <w:sz w:val="18"/>
                <w:szCs w:val="18"/>
              </w:rPr>
              <w:t>котельной</w:t>
            </w:r>
          </w:p>
        </w:tc>
        <w:tc>
          <w:tcPr>
            <w:tcW w:w="783" w:type="pct"/>
            <w:shd w:val="clear" w:color="auto" w:fill="DAEEF3"/>
            <w:vAlign w:val="center"/>
            <w:hideMark/>
          </w:tcPr>
          <w:p w14:paraId="79977A95" w14:textId="77777777" w:rsidR="00D47741" w:rsidRPr="00D47741" w:rsidRDefault="00D47741" w:rsidP="00D47741">
            <w:pPr>
              <w:jc w:val="center"/>
              <w:rPr>
                <w:rFonts w:ascii="Arial" w:hAnsi="Arial" w:cs="Arial"/>
                <w:sz w:val="18"/>
                <w:szCs w:val="18"/>
              </w:rPr>
            </w:pPr>
            <w:r w:rsidRPr="00D47741">
              <w:rPr>
                <w:rFonts w:ascii="Arial" w:hAnsi="Arial" w:cs="Arial"/>
                <w:sz w:val="18"/>
                <w:szCs w:val="18"/>
              </w:rPr>
              <w:t>Установленная тепловая мощность, Гкал/ч</w:t>
            </w:r>
          </w:p>
        </w:tc>
        <w:tc>
          <w:tcPr>
            <w:tcW w:w="797" w:type="pct"/>
            <w:shd w:val="clear" w:color="auto" w:fill="DAEEF3"/>
            <w:vAlign w:val="center"/>
            <w:hideMark/>
          </w:tcPr>
          <w:p w14:paraId="43468D9B" w14:textId="77777777" w:rsidR="00D47741" w:rsidRPr="00D47741" w:rsidRDefault="00D47741" w:rsidP="00D47741">
            <w:pPr>
              <w:jc w:val="center"/>
              <w:rPr>
                <w:rFonts w:ascii="Arial" w:hAnsi="Arial" w:cs="Arial"/>
                <w:sz w:val="18"/>
                <w:szCs w:val="18"/>
              </w:rPr>
            </w:pPr>
            <w:r w:rsidRPr="00D47741">
              <w:rPr>
                <w:rFonts w:ascii="Arial" w:hAnsi="Arial" w:cs="Arial"/>
                <w:sz w:val="18"/>
                <w:szCs w:val="18"/>
              </w:rPr>
              <w:t>Располагаемая тепловая мощность, Гкал/ч</w:t>
            </w:r>
          </w:p>
        </w:tc>
        <w:tc>
          <w:tcPr>
            <w:tcW w:w="779" w:type="pct"/>
            <w:shd w:val="clear" w:color="auto" w:fill="DAEEF3"/>
            <w:vAlign w:val="center"/>
            <w:hideMark/>
          </w:tcPr>
          <w:p w14:paraId="04B352D9" w14:textId="77777777" w:rsidR="00D47741" w:rsidRPr="00D47741" w:rsidRDefault="00D47741" w:rsidP="00D47741">
            <w:pPr>
              <w:jc w:val="center"/>
              <w:rPr>
                <w:rFonts w:ascii="Arial" w:hAnsi="Arial" w:cs="Arial"/>
                <w:sz w:val="18"/>
                <w:szCs w:val="18"/>
              </w:rPr>
            </w:pPr>
            <w:r w:rsidRPr="00D47741">
              <w:rPr>
                <w:rFonts w:ascii="Arial" w:hAnsi="Arial" w:cs="Arial"/>
                <w:sz w:val="18"/>
                <w:szCs w:val="18"/>
              </w:rPr>
              <w:t>Собственные и хозяйственные нужды,</w:t>
            </w:r>
            <w:r w:rsidRPr="00D47741">
              <w:rPr>
                <w:rFonts w:ascii="Arial" w:hAnsi="Arial" w:cs="Arial"/>
                <w:sz w:val="18"/>
                <w:szCs w:val="18"/>
              </w:rPr>
              <w:br/>
              <w:t>Гкал/ч</w:t>
            </w:r>
          </w:p>
        </w:tc>
        <w:tc>
          <w:tcPr>
            <w:tcW w:w="547" w:type="pct"/>
            <w:shd w:val="clear" w:color="auto" w:fill="DAEEF3"/>
            <w:vAlign w:val="center"/>
            <w:hideMark/>
          </w:tcPr>
          <w:p w14:paraId="6E7DF2A5" w14:textId="77777777" w:rsidR="00D47741" w:rsidRPr="00D47741" w:rsidRDefault="00D47741" w:rsidP="00D47741">
            <w:pPr>
              <w:jc w:val="center"/>
              <w:rPr>
                <w:rFonts w:ascii="Arial" w:hAnsi="Arial" w:cs="Arial"/>
                <w:sz w:val="18"/>
                <w:szCs w:val="18"/>
              </w:rPr>
            </w:pPr>
            <w:r w:rsidRPr="00D47741">
              <w:rPr>
                <w:rFonts w:ascii="Arial" w:hAnsi="Arial" w:cs="Arial"/>
                <w:sz w:val="18"/>
                <w:szCs w:val="18"/>
              </w:rPr>
              <w:t xml:space="preserve">Тепловая мощность нетто, </w:t>
            </w:r>
            <w:r w:rsidRPr="00D47741">
              <w:rPr>
                <w:rFonts w:ascii="Arial" w:hAnsi="Arial" w:cs="Arial"/>
                <w:sz w:val="18"/>
                <w:szCs w:val="18"/>
              </w:rPr>
              <w:br/>
              <w:t>Гкал/ч</w:t>
            </w:r>
          </w:p>
        </w:tc>
      </w:tr>
      <w:tr w:rsidR="00D47741" w:rsidRPr="00D47741" w14:paraId="5E5BDAF7" w14:textId="77777777" w:rsidTr="00D47741">
        <w:trPr>
          <w:cantSplit/>
          <w:trHeight w:val="20"/>
          <w:jc w:val="center"/>
        </w:trPr>
        <w:tc>
          <w:tcPr>
            <w:tcW w:w="559" w:type="pct"/>
            <w:noWrap/>
            <w:vAlign w:val="center"/>
            <w:hideMark/>
          </w:tcPr>
          <w:p w14:paraId="5AED3CD4" w14:textId="77777777" w:rsidR="00D47741" w:rsidRPr="00D47741" w:rsidRDefault="00D47741" w:rsidP="00D47741">
            <w:pPr>
              <w:jc w:val="center"/>
              <w:rPr>
                <w:rFonts w:ascii="Arial" w:hAnsi="Arial" w:cs="Arial"/>
                <w:sz w:val="18"/>
                <w:szCs w:val="18"/>
              </w:rPr>
            </w:pPr>
            <w:r w:rsidRPr="00D47741">
              <w:rPr>
                <w:rFonts w:ascii="Arial" w:hAnsi="Arial" w:cs="Arial"/>
                <w:sz w:val="18"/>
                <w:szCs w:val="18"/>
              </w:rPr>
              <w:t>№ 7</w:t>
            </w:r>
          </w:p>
        </w:tc>
        <w:tc>
          <w:tcPr>
            <w:tcW w:w="1534" w:type="pct"/>
            <w:noWrap/>
            <w:vAlign w:val="center"/>
            <w:hideMark/>
          </w:tcPr>
          <w:p w14:paraId="5A4364B6" w14:textId="77777777" w:rsidR="00D47741" w:rsidRDefault="00D47741" w:rsidP="00D47741">
            <w:pPr>
              <w:jc w:val="center"/>
              <w:rPr>
                <w:rFonts w:ascii="Arial" w:hAnsi="Arial" w:cs="Arial"/>
                <w:sz w:val="18"/>
                <w:szCs w:val="18"/>
              </w:rPr>
            </w:pPr>
            <w:r w:rsidRPr="00D47741">
              <w:rPr>
                <w:rFonts w:ascii="Arial" w:hAnsi="Arial" w:cs="Arial"/>
                <w:sz w:val="18"/>
                <w:szCs w:val="18"/>
              </w:rPr>
              <w:t xml:space="preserve">Котельная № 7 </w:t>
            </w:r>
          </w:p>
          <w:p w14:paraId="667B6FD5" w14:textId="77777777" w:rsidR="00D47741" w:rsidRPr="00D47741" w:rsidRDefault="00D47741" w:rsidP="00D47741">
            <w:pPr>
              <w:jc w:val="center"/>
              <w:rPr>
                <w:rFonts w:ascii="Arial" w:hAnsi="Arial" w:cs="Arial"/>
                <w:sz w:val="18"/>
                <w:szCs w:val="18"/>
              </w:rPr>
            </w:pPr>
            <w:r w:rsidRPr="00D47741">
              <w:rPr>
                <w:rFonts w:ascii="Arial" w:hAnsi="Arial" w:cs="Arial"/>
                <w:sz w:val="18"/>
                <w:szCs w:val="18"/>
              </w:rPr>
              <w:t>(с. Чендек)</w:t>
            </w:r>
          </w:p>
        </w:tc>
        <w:tc>
          <w:tcPr>
            <w:tcW w:w="783" w:type="pct"/>
            <w:tcBorders>
              <w:top w:val="nil"/>
              <w:left w:val="single" w:sz="4" w:space="0" w:color="auto"/>
              <w:bottom w:val="single" w:sz="4" w:space="0" w:color="auto"/>
              <w:right w:val="single" w:sz="4" w:space="0" w:color="auto"/>
            </w:tcBorders>
            <w:shd w:val="clear" w:color="auto" w:fill="auto"/>
            <w:noWrap/>
            <w:vAlign w:val="center"/>
          </w:tcPr>
          <w:p w14:paraId="287E36CA" w14:textId="77777777" w:rsidR="00D47741" w:rsidRPr="00D47741" w:rsidRDefault="00D47741" w:rsidP="00D47741">
            <w:pPr>
              <w:jc w:val="center"/>
              <w:rPr>
                <w:rFonts w:ascii="Arial" w:hAnsi="Arial" w:cs="Arial"/>
                <w:sz w:val="18"/>
                <w:szCs w:val="18"/>
              </w:rPr>
            </w:pPr>
            <w:r w:rsidRPr="00D47741">
              <w:rPr>
                <w:rFonts w:ascii="Arial" w:hAnsi="Arial" w:cs="Arial"/>
                <w:sz w:val="18"/>
                <w:szCs w:val="18"/>
              </w:rPr>
              <w:t>0,86</w:t>
            </w:r>
          </w:p>
        </w:tc>
        <w:tc>
          <w:tcPr>
            <w:tcW w:w="797" w:type="pct"/>
            <w:tcBorders>
              <w:top w:val="single" w:sz="4" w:space="0" w:color="auto"/>
              <w:left w:val="nil"/>
              <w:bottom w:val="single" w:sz="4" w:space="0" w:color="auto"/>
              <w:right w:val="single" w:sz="4" w:space="0" w:color="auto"/>
            </w:tcBorders>
            <w:shd w:val="clear" w:color="auto" w:fill="auto"/>
            <w:noWrap/>
            <w:vAlign w:val="center"/>
          </w:tcPr>
          <w:p w14:paraId="0D08B941" w14:textId="77777777" w:rsidR="00D47741" w:rsidRPr="00D47741" w:rsidRDefault="00D47741" w:rsidP="00D47741">
            <w:pPr>
              <w:jc w:val="center"/>
              <w:rPr>
                <w:rFonts w:ascii="Arial" w:hAnsi="Arial" w:cs="Arial"/>
                <w:sz w:val="18"/>
                <w:szCs w:val="18"/>
              </w:rPr>
            </w:pPr>
            <w:r w:rsidRPr="00D47741">
              <w:rPr>
                <w:rFonts w:ascii="Arial" w:hAnsi="Arial" w:cs="Arial"/>
                <w:sz w:val="18"/>
                <w:szCs w:val="18"/>
              </w:rPr>
              <w:t>0,86</w:t>
            </w:r>
          </w:p>
        </w:tc>
        <w:tc>
          <w:tcPr>
            <w:tcW w:w="779" w:type="pct"/>
            <w:tcBorders>
              <w:top w:val="single" w:sz="4" w:space="0" w:color="auto"/>
              <w:left w:val="nil"/>
              <w:bottom w:val="single" w:sz="4" w:space="0" w:color="auto"/>
              <w:right w:val="single" w:sz="4" w:space="0" w:color="auto"/>
            </w:tcBorders>
            <w:shd w:val="clear" w:color="auto" w:fill="auto"/>
            <w:noWrap/>
            <w:vAlign w:val="center"/>
          </w:tcPr>
          <w:p w14:paraId="22B7AC3C" w14:textId="77777777" w:rsidR="00D47741" w:rsidRPr="008E70BE" w:rsidRDefault="00D47741" w:rsidP="00D47741">
            <w:pPr>
              <w:jc w:val="center"/>
              <w:rPr>
                <w:rFonts w:ascii="Arial" w:hAnsi="Arial" w:cs="Arial"/>
                <w:sz w:val="18"/>
                <w:szCs w:val="18"/>
              </w:rPr>
            </w:pPr>
            <w:r w:rsidRPr="008E70BE">
              <w:rPr>
                <w:rFonts w:ascii="Arial" w:hAnsi="Arial" w:cs="Arial"/>
                <w:sz w:val="18"/>
                <w:szCs w:val="18"/>
              </w:rPr>
              <w:t>0,01</w:t>
            </w:r>
            <w:r w:rsidR="005674DB" w:rsidRPr="008E70BE">
              <w:rPr>
                <w:rFonts w:ascii="Arial" w:hAnsi="Arial" w:cs="Arial"/>
                <w:sz w:val="18"/>
                <w:szCs w:val="18"/>
              </w:rPr>
              <w:t>2</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7B57476B" w14:textId="77777777" w:rsidR="00D47741" w:rsidRPr="00E9008F" w:rsidRDefault="00D47741" w:rsidP="00D47741">
            <w:pPr>
              <w:jc w:val="center"/>
              <w:rPr>
                <w:rFonts w:ascii="Arial" w:hAnsi="Arial" w:cs="Arial"/>
                <w:sz w:val="18"/>
                <w:szCs w:val="18"/>
              </w:rPr>
            </w:pPr>
            <w:r w:rsidRPr="00E9008F">
              <w:rPr>
                <w:rFonts w:ascii="Arial" w:hAnsi="Arial" w:cs="Arial"/>
                <w:sz w:val="18"/>
                <w:szCs w:val="18"/>
              </w:rPr>
              <w:t>0,85</w:t>
            </w:r>
          </w:p>
        </w:tc>
      </w:tr>
      <w:tr w:rsidR="00D47741" w:rsidRPr="00D47741" w14:paraId="7A6DA53E" w14:textId="77777777" w:rsidTr="00D47741">
        <w:trPr>
          <w:cantSplit/>
          <w:trHeight w:val="20"/>
          <w:jc w:val="center"/>
        </w:trPr>
        <w:tc>
          <w:tcPr>
            <w:tcW w:w="559" w:type="pct"/>
            <w:noWrap/>
            <w:vAlign w:val="center"/>
          </w:tcPr>
          <w:p w14:paraId="04EC22C1" w14:textId="77777777" w:rsidR="00D47741" w:rsidRPr="00D47741" w:rsidRDefault="00D47741" w:rsidP="00D47741">
            <w:pPr>
              <w:jc w:val="center"/>
              <w:rPr>
                <w:rFonts w:ascii="Arial" w:hAnsi="Arial" w:cs="Arial"/>
                <w:sz w:val="18"/>
                <w:szCs w:val="18"/>
              </w:rPr>
            </w:pPr>
          </w:p>
        </w:tc>
        <w:tc>
          <w:tcPr>
            <w:tcW w:w="1534" w:type="pct"/>
            <w:noWrap/>
            <w:vAlign w:val="center"/>
          </w:tcPr>
          <w:p w14:paraId="71FE049A" w14:textId="77777777" w:rsidR="00D47741" w:rsidRPr="00D47741" w:rsidRDefault="00D47741" w:rsidP="00D47741">
            <w:pPr>
              <w:jc w:val="center"/>
              <w:rPr>
                <w:rFonts w:ascii="Arial" w:hAnsi="Arial" w:cs="Arial"/>
                <w:b/>
                <w:sz w:val="18"/>
                <w:szCs w:val="18"/>
              </w:rPr>
            </w:pPr>
            <w:r w:rsidRPr="00D47741">
              <w:rPr>
                <w:rFonts w:ascii="Arial" w:hAnsi="Arial" w:cs="Arial"/>
                <w:b/>
                <w:sz w:val="18"/>
                <w:szCs w:val="18"/>
              </w:rPr>
              <w:t>ВСЕГО</w:t>
            </w:r>
          </w:p>
        </w:tc>
        <w:tc>
          <w:tcPr>
            <w:tcW w:w="783" w:type="pct"/>
            <w:tcBorders>
              <w:top w:val="nil"/>
              <w:left w:val="single" w:sz="4" w:space="0" w:color="auto"/>
              <w:bottom w:val="single" w:sz="4" w:space="0" w:color="auto"/>
              <w:right w:val="single" w:sz="4" w:space="0" w:color="auto"/>
            </w:tcBorders>
            <w:shd w:val="clear" w:color="auto" w:fill="auto"/>
            <w:noWrap/>
            <w:vAlign w:val="center"/>
          </w:tcPr>
          <w:p w14:paraId="39037484" w14:textId="77777777" w:rsidR="00D47741" w:rsidRPr="00D47741" w:rsidRDefault="00D47741" w:rsidP="00D47741">
            <w:pPr>
              <w:jc w:val="center"/>
              <w:rPr>
                <w:rFonts w:ascii="Arial" w:hAnsi="Arial" w:cs="Arial"/>
                <w:b/>
                <w:sz w:val="18"/>
                <w:szCs w:val="18"/>
              </w:rPr>
            </w:pPr>
            <w:r w:rsidRPr="00D47741">
              <w:rPr>
                <w:rFonts w:ascii="Arial" w:hAnsi="Arial" w:cs="Arial"/>
                <w:b/>
                <w:sz w:val="18"/>
                <w:szCs w:val="18"/>
              </w:rPr>
              <w:t>0,86</w:t>
            </w:r>
          </w:p>
        </w:tc>
        <w:tc>
          <w:tcPr>
            <w:tcW w:w="797" w:type="pct"/>
            <w:tcBorders>
              <w:top w:val="single" w:sz="4" w:space="0" w:color="auto"/>
              <w:left w:val="nil"/>
              <w:bottom w:val="single" w:sz="4" w:space="0" w:color="auto"/>
              <w:right w:val="single" w:sz="4" w:space="0" w:color="auto"/>
            </w:tcBorders>
            <w:shd w:val="clear" w:color="auto" w:fill="auto"/>
            <w:noWrap/>
            <w:vAlign w:val="center"/>
          </w:tcPr>
          <w:p w14:paraId="5499CD6F" w14:textId="77777777" w:rsidR="00D47741" w:rsidRPr="00D47741" w:rsidRDefault="00D47741" w:rsidP="00D47741">
            <w:pPr>
              <w:jc w:val="center"/>
              <w:rPr>
                <w:rFonts w:ascii="Arial" w:hAnsi="Arial" w:cs="Arial"/>
                <w:b/>
                <w:sz w:val="18"/>
                <w:szCs w:val="18"/>
              </w:rPr>
            </w:pPr>
            <w:r w:rsidRPr="00D47741">
              <w:rPr>
                <w:rFonts w:ascii="Arial" w:hAnsi="Arial" w:cs="Arial"/>
                <w:b/>
                <w:sz w:val="18"/>
                <w:szCs w:val="18"/>
              </w:rPr>
              <w:t>0,86</w:t>
            </w:r>
          </w:p>
        </w:tc>
        <w:tc>
          <w:tcPr>
            <w:tcW w:w="779" w:type="pct"/>
            <w:tcBorders>
              <w:top w:val="single" w:sz="4" w:space="0" w:color="auto"/>
              <w:left w:val="nil"/>
              <w:bottom w:val="single" w:sz="4" w:space="0" w:color="auto"/>
              <w:right w:val="single" w:sz="4" w:space="0" w:color="auto"/>
            </w:tcBorders>
            <w:shd w:val="clear" w:color="auto" w:fill="auto"/>
            <w:noWrap/>
            <w:vAlign w:val="center"/>
          </w:tcPr>
          <w:p w14:paraId="2B6B013A" w14:textId="77777777" w:rsidR="00D47741" w:rsidRPr="008E70BE" w:rsidRDefault="00D47741" w:rsidP="00D47741">
            <w:pPr>
              <w:jc w:val="center"/>
              <w:rPr>
                <w:rFonts w:ascii="Arial" w:hAnsi="Arial" w:cs="Arial"/>
                <w:b/>
                <w:sz w:val="18"/>
                <w:szCs w:val="18"/>
              </w:rPr>
            </w:pPr>
            <w:r w:rsidRPr="008E70BE">
              <w:rPr>
                <w:rFonts w:ascii="Arial" w:hAnsi="Arial" w:cs="Arial"/>
                <w:b/>
                <w:sz w:val="18"/>
                <w:szCs w:val="18"/>
              </w:rPr>
              <w:t>0,01</w:t>
            </w:r>
            <w:r w:rsidR="005674DB" w:rsidRPr="008E70BE">
              <w:rPr>
                <w:rFonts w:ascii="Arial" w:hAnsi="Arial" w:cs="Arial"/>
                <w:b/>
                <w:sz w:val="18"/>
                <w:szCs w:val="18"/>
              </w:rPr>
              <w:t>2</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431AE91C" w14:textId="77777777" w:rsidR="00D47741" w:rsidRPr="00E9008F" w:rsidRDefault="00D47741" w:rsidP="00D47741">
            <w:pPr>
              <w:jc w:val="center"/>
              <w:rPr>
                <w:rFonts w:ascii="Arial" w:hAnsi="Arial" w:cs="Arial"/>
                <w:b/>
                <w:sz w:val="18"/>
                <w:szCs w:val="18"/>
              </w:rPr>
            </w:pPr>
            <w:r w:rsidRPr="00E9008F">
              <w:rPr>
                <w:rFonts w:ascii="Arial" w:hAnsi="Arial" w:cs="Arial"/>
                <w:b/>
                <w:sz w:val="18"/>
                <w:szCs w:val="18"/>
              </w:rPr>
              <w:t>0,85</w:t>
            </w:r>
          </w:p>
        </w:tc>
      </w:tr>
    </w:tbl>
    <w:p w14:paraId="5B694611" w14:textId="77777777" w:rsidR="00746375" w:rsidRDefault="00746375" w:rsidP="00746375">
      <w:pPr>
        <w:pStyle w:val="-3"/>
        <w:numPr>
          <w:ilvl w:val="2"/>
          <w:numId w:val="1"/>
        </w:numPr>
        <w:jc w:val="both"/>
      </w:pPr>
      <w:bookmarkStart w:id="64" w:name="_Toc31122077"/>
      <w:bookmarkStart w:id="65" w:name="_Toc31122306"/>
      <w:bookmarkStart w:id="66" w:name="_Toc102167308"/>
      <w: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64"/>
      <w:bookmarkEnd w:id="65"/>
      <w:bookmarkEnd w:id="66"/>
    </w:p>
    <w:p w14:paraId="70B1CE78" w14:textId="77777777" w:rsidR="00746375" w:rsidRDefault="00D47741" w:rsidP="00746375">
      <w:pPr>
        <w:pStyle w:val="-6"/>
      </w:pPr>
      <w:r w:rsidRPr="00D47741">
        <w:t>Сроки ввода в эксплуатацию основного оборудования, год последнего освидетельствования при допуске в эксплуатацию приведены в п. 2.2.1.</w:t>
      </w:r>
    </w:p>
    <w:p w14:paraId="704AB8B1" w14:textId="77777777" w:rsidR="00746375" w:rsidRDefault="00746375" w:rsidP="00746375">
      <w:pPr>
        <w:pStyle w:val="-3"/>
        <w:numPr>
          <w:ilvl w:val="2"/>
          <w:numId w:val="1"/>
        </w:numPr>
        <w:jc w:val="both"/>
      </w:pPr>
      <w:bookmarkStart w:id="67" w:name="_Toc31122078"/>
      <w:bookmarkStart w:id="68" w:name="_Toc31122307"/>
      <w:bookmarkStart w:id="69" w:name="_Toc102167309"/>
      <w:r>
        <w:t>Схемы выдачи тепловой мощности, структура теплофикационных установок</w:t>
      </w:r>
      <w:bookmarkEnd w:id="67"/>
      <w:bookmarkEnd w:id="68"/>
      <w:bookmarkEnd w:id="69"/>
    </w:p>
    <w:p w14:paraId="7D9C5C1A" w14:textId="77777777" w:rsidR="006C18BA" w:rsidRDefault="006C18BA" w:rsidP="006C18BA">
      <w:pPr>
        <w:pStyle w:val="-6"/>
      </w:pPr>
      <w:r w:rsidRPr="00F501CD">
        <w:t>Теплофикационное оборудование и теплофикационные установки в схеме теплоснабжения сель</w:t>
      </w:r>
      <w:r>
        <w:t>ского поселения</w:t>
      </w:r>
      <w:r w:rsidRPr="00F501CD">
        <w:t xml:space="preserve"> не применяются.</w:t>
      </w:r>
    </w:p>
    <w:p w14:paraId="728650BF" w14:textId="77777777" w:rsidR="00C6232E" w:rsidRPr="00F501CD" w:rsidRDefault="00C6232E" w:rsidP="00C6232E">
      <w:pPr>
        <w:pStyle w:val="-6"/>
      </w:pPr>
      <w:r w:rsidRPr="00F501CD">
        <w:t xml:space="preserve">Котельная установка представляет собой технологическую систему, состоящую из основного и вспомогательного оборудования. Вспомогательное оборудование состоит из следующих функционально-технологических узлов: </w:t>
      </w:r>
    </w:p>
    <w:p w14:paraId="25D4A09B" w14:textId="77777777" w:rsidR="00C6232E" w:rsidRPr="00F501CD" w:rsidRDefault="00C6232E" w:rsidP="00C6232E">
      <w:pPr>
        <w:pStyle w:val="-6"/>
        <w:numPr>
          <w:ilvl w:val="0"/>
          <w:numId w:val="18"/>
        </w:numPr>
        <w:spacing w:before="0" w:after="0"/>
      </w:pPr>
      <w:r w:rsidRPr="00F501CD">
        <w:t>оборудование топливоподачи и хранения топлива;</w:t>
      </w:r>
    </w:p>
    <w:p w14:paraId="69221F77" w14:textId="77777777" w:rsidR="00C6232E" w:rsidRPr="00F501CD" w:rsidRDefault="00C6232E" w:rsidP="00C6232E">
      <w:pPr>
        <w:pStyle w:val="-6"/>
        <w:numPr>
          <w:ilvl w:val="0"/>
          <w:numId w:val="18"/>
        </w:numPr>
        <w:spacing w:before="0" w:after="0"/>
      </w:pPr>
      <w:r w:rsidRPr="00F501CD">
        <w:t>сетевые и циркуляционные насосы;</w:t>
      </w:r>
    </w:p>
    <w:p w14:paraId="5D1E0B2B" w14:textId="77777777" w:rsidR="00C6232E" w:rsidRPr="00F501CD" w:rsidRDefault="00C6232E" w:rsidP="00C6232E">
      <w:pPr>
        <w:pStyle w:val="-6"/>
        <w:numPr>
          <w:ilvl w:val="0"/>
          <w:numId w:val="18"/>
        </w:numPr>
        <w:spacing w:before="0" w:after="0"/>
      </w:pPr>
      <w:r w:rsidRPr="00F501CD">
        <w:t>подпиточные насосы;</w:t>
      </w:r>
    </w:p>
    <w:p w14:paraId="649F62E3" w14:textId="77777777" w:rsidR="00C6232E" w:rsidRPr="00F501CD" w:rsidRDefault="00C6232E" w:rsidP="00C6232E">
      <w:pPr>
        <w:pStyle w:val="-6"/>
        <w:numPr>
          <w:ilvl w:val="0"/>
          <w:numId w:val="18"/>
        </w:numPr>
        <w:spacing w:before="0" w:after="0"/>
      </w:pPr>
      <w:r w:rsidRPr="00F501CD">
        <w:t>вентиляторы</w:t>
      </w:r>
      <w:r>
        <w:t xml:space="preserve"> поддува</w:t>
      </w:r>
      <w:r w:rsidRPr="00F501CD">
        <w:t>;</w:t>
      </w:r>
    </w:p>
    <w:p w14:paraId="51A17861" w14:textId="77777777" w:rsidR="00C6232E" w:rsidRPr="00F501CD" w:rsidRDefault="00C6232E" w:rsidP="00C6232E">
      <w:pPr>
        <w:pStyle w:val="-6"/>
        <w:numPr>
          <w:ilvl w:val="0"/>
          <w:numId w:val="18"/>
        </w:numPr>
        <w:spacing w:before="0" w:after="0"/>
      </w:pPr>
      <w:r w:rsidRPr="00F501CD">
        <w:lastRenderedPageBreak/>
        <w:t>дымососы;</w:t>
      </w:r>
    </w:p>
    <w:p w14:paraId="3A93F9E1" w14:textId="77777777" w:rsidR="00C6232E" w:rsidRPr="00F501CD" w:rsidRDefault="00C6232E" w:rsidP="00C6232E">
      <w:pPr>
        <w:pStyle w:val="-6"/>
        <w:numPr>
          <w:ilvl w:val="0"/>
          <w:numId w:val="18"/>
        </w:numPr>
        <w:spacing w:before="0" w:after="0"/>
      </w:pPr>
      <w:r>
        <w:t>газо</w:t>
      </w:r>
      <w:r w:rsidRPr="00F501CD">
        <w:t>воздушный тракт и дымовая труба;</w:t>
      </w:r>
    </w:p>
    <w:p w14:paraId="59E60201" w14:textId="77777777" w:rsidR="00C6232E" w:rsidRPr="00F501CD" w:rsidRDefault="00C6232E" w:rsidP="00C6232E">
      <w:pPr>
        <w:pStyle w:val="-6"/>
        <w:numPr>
          <w:ilvl w:val="0"/>
          <w:numId w:val="18"/>
        </w:numPr>
        <w:spacing w:before="0" w:after="0"/>
      </w:pPr>
      <w:r w:rsidRPr="00F501CD">
        <w:t xml:space="preserve">устройства вентиляции; </w:t>
      </w:r>
    </w:p>
    <w:p w14:paraId="67E7D553" w14:textId="77777777" w:rsidR="00C6232E" w:rsidRDefault="00C6232E" w:rsidP="00C6232E">
      <w:pPr>
        <w:pStyle w:val="-6"/>
        <w:numPr>
          <w:ilvl w:val="0"/>
          <w:numId w:val="18"/>
        </w:numPr>
        <w:spacing w:before="0" w:after="0"/>
      </w:pPr>
      <w:r>
        <w:t>золоулавливающая установка;</w:t>
      </w:r>
    </w:p>
    <w:p w14:paraId="43EFBFBF" w14:textId="77777777" w:rsidR="00C6232E" w:rsidRDefault="00C6232E" w:rsidP="00C6232E">
      <w:pPr>
        <w:pStyle w:val="-6"/>
        <w:numPr>
          <w:ilvl w:val="0"/>
          <w:numId w:val="18"/>
        </w:numPr>
        <w:spacing w:before="0" w:after="0"/>
      </w:pPr>
      <w:r>
        <w:t>трубопроводы;</w:t>
      </w:r>
    </w:p>
    <w:p w14:paraId="5F9BE01F" w14:textId="77777777" w:rsidR="00C6232E" w:rsidRPr="00F501CD" w:rsidRDefault="00C6232E" w:rsidP="00C6232E">
      <w:pPr>
        <w:pStyle w:val="-6"/>
        <w:numPr>
          <w:ilvl w:val="0"/>
          <w:numId w:val="18"/>
        </w:numPr>
        <w:spacing w:before="0" w:after="0"/>
      </w:pPr>
      <w:r>
        <w:t>баковое хозяйство.</w:t>
      </w:r>
    </w:p>
    <w:p w14:paraId="79F1E804" w14:textId="77777777" w:rsidR="00C6232E" w:rsidRPr="00F501CD" w:rsidRDefault="00C6232E" w:rsidP="00C6232E">
      <w:pPr>
        <w:pStyle w:val="-6"/>
      </w:pPr>
      <w:r w:rsidRPr="00F501CD">
        <w:t>В качестве примера приведена принципиальная тепловая схема водогрейной котельной. Установленный на обратной линии сетевой насос обеспечивает поступление сетевой воды в водогрейный котел и далее в систему теплоснабжения.</w:t>
      </w:r>
    </w:p>
    <w:bookmarkStart w:id="70" w:name="_Toc31285483"/>
    <w:p w14:paraId="505ECABA" w14:textId="77777777" w:rsidR="00C6232E" w:rsidRDefault="00CE2B97" w:rsidP="00C6232E">
      <w:pPr>
        <w:pStyle w:val="-f1"/>
        <w:spacing w:before="240"/>
      </w:pPr>
      <w:r>
        <w:object w:dxaOrig="6766" w:dyaOrig="3391" w14:anchorId="113C4507">
          <v:shape id="_x0000_i1026" type="#_x0000_t75" style="width:481.5pt;height:237.75pt" o:ole="">
            <v:imagedata r:id="rId20" o:title=""/>
          </v:shape>
          <o:OLEObject Type="Embed" ProgID="Visio.Drawing.15" ShapeID="_x0000_i1026" DrawAspect="Content" ObjectID="_1713774245" r:id="rId21"/>
        </w:object>
      </w:r>
    </w:p>
    <w:p w14:paraId="5F94235A" w14:textId="3660CCEB" w:rsidR="00C6232E" w:rsidRDefault="00C6232E" w:rsidP="00C6232E">
      <w:pPr>
        <w:pStyle w:val="-f1"/>
        <w:spacing w:before="240"/>
      </w:pPr>
      <w:bookmarkStart w:id="71" w:name="_Toc101857046"/>
      <w:r w:rsidRPr="00F501CD">
        <w:t xml:space="preserve">Рисунок </w:t>
      </w:r>
      <w:fldSimple w:instr=" STYLEREF &quot;СТ - 1 заголовок&quot;  \s ">
        <w:r w:rsidR="00CB7DF0">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CB7DF0">
        <w:rPr>
          <w:noProof/>
        </w:rPr>
        <w:t>2</w:t>
      </w:r>
      <w:r w:rsidRPr="00F501CD">
        <w:fldChar w:fldCharType="end"/>
      </w:r>
      <w:r w:rsidRPr="00F501CD">
        <w:t xml:space="preserve"> – Принципиальная тепловая схема водогрейн</w:t>
      </w:r>
      <w:r w:rsidR="00122E61">
        <w:t>ых</w:t>
      </w:r>
      <w:r w:rsidRPr="00F501CD">
        <w:t xml:space="preserve"> котельн</w:t>
      </w:r>
      <w:bookmarkEnd w:id="70"/>
      <w:r w:rsidR="00122E61">
        <w:t>ых</w:t>
      </w:r>
      <w:r>
        <w:t xml:space="preserve"> поселения</w:t>
      </w:r>
      <w:bookmarkEnd w:id="71"/>
    </w:p>
    <w:p w14:paraId="511D0F1B" w14:textId="77777777" w:rsidR="00C6232E" w:rsidRPr="00F501CD" w:rsidRDefault="00C6232E" w:rsidP="00C6232E">
      <w:pPr>
        <w:pStyle w:val="-6"/>
      </w:pPr>
      <w:r w:rsidRPr="00F501CD">
        <w:t>Во всасывающий коллектор сетевых насосов из бака поступает подпиточная вода для восполнения потерь теплоносителя в тепловых сетях и у потребителей.</w:t>
      </w:r>
    </w:p>
    <w:p w14:paraId="62D96FB9" w14:textId="77777777" w:rsidR="00C6232E" w:rsidRDefault="00C6232E" w:rsidP="00C6232E">
      <w:pPr>
        <w:pStyle w:val="-6"/>
      </w:pPr>
      <w:r w:rsidRPr="00953F54">
        <w:t>Водогрейный твердотопливный котёл КВр</w:t>
      </w:r>
      <w:r>
        <w:t xml:space="preserve"> </w:t>
      </w:r>
      <w:r w:rsidRPr="00953F54">
        <w:t xml:space="preserve">имеет рабочее давление </w:t>
      </w:r>
      <w:r>
        <w:t xml:space="preserve">6 </w:t>
      </w:r>
      <w:r w:rsidRPr="00953F54">
        <w:t>кг</w:t>
      </w:r>
      <w:r>
        <w:t>с</w:t>
      </w:r>
      <w:r w:rsidRPr="00953F54">
        <w:t>/см</w:t>
      </w:r>
      <w:r w:rsidRPr="00953F54">
        <w:rPr>
          <w:vertAlign w:val="superscript"/>
        </w:rPr>
        <w:t>2</w:t>
      </w:r>
      <w:r w:rsidRPr="00953F54">
        <w:t>. Температура воды на выходе из котла 95 °С. Котел работает только с принудительной циркуляцией воды, обеспеченной</w:t>
      </w:r>
      <w:r>
        <w:t xml:space="preserve"> сетевыми</w:t>
      </w:r>
      <w:r w:rsidRPr="00953F54">
        <w:t xml:space="preserve"> насосами. Для интенсивного горения топлива применяется вентилятор поддува. Отвод дымовых газов из котла обеспечивается дымососом. </w:t>
      </w:r>
      <w:r>
        <w:t>К</w:t>
      </w:r>
      <w:r w:rsidRPr="00953F54">
        <w:t xml:space="preserve">отел </w:t>
      </w:r>
      <w:r>
        <w:t xml:space="preserve">имеет </w:t>
      </w:r>
      <w:r w:rsidRPr="00953F54">
        <w:t>сварн</w:t>
      </w:r>
      <w:r>
        <w:t xml:space="preserve">ую газоплотную </w:t>
      </w:r>
      <w:r w:rsidRPr="00953F54">
        <w:t>конструкци</w:t>
      </w:r>
      <w:r>
        <w:t>ю</w:t>
      </w:r>
      <w:r w:rsidRPr="00953F54">
        <w:t xml:space="preserve"> П-образной сомкнутой компоновки, выполненная из гладкотрубной трубной системы, разделённой на две части: на топочную (радиационную) поверхность нагрева, где проходит непосредственно сам процесс горения, и конвективной поверхности нагрева, где процесс теплообмена происходит уже от горячих дымовых газов, поступающих из топочной части. В конвективной части они делают два хода и удаляются через газоход в задней стенке котла в дымовую трубу. Помимо труб</w:t>
      </w:r>
      <w:r>
        <w:t>ной системы котел состоит из о</w:t>
      </w:r>
      <w:r w:rsidRPr="00953F54">
        <w:t>порной рамы и каркаса, обшитого теплоизоляционными материалами.</w:t>
      </w:r>
    </w:p>
    <w:p w14:paraId="4AA00225" w14:textId="77777777" w:rsidR="00C6232E" w:rsidRPr="00F501CD" w:rsidRDefault="00C6232E" w:rsidP="00C6232E">
      <w:pPr>
        <w:pStyle w:val="-6"/>
      </w:pPr>
      <w:r w:rsidRPr="00953F54">
        <w:lastRenderedPageBreak/>
        <w:t>Уголь подается в котел через загрузочную дверцу, расположенную на передней фронтовой стенке котла. Топливо раскидывается лопатой равномерным слоем по топочной части, где оно сгорает на колосниковой решетке, а затем через ту же топочную дверцу сгоревший уголь в виде шлака удаляется вручную обратно, по мере заполнения топки. Мелкая зола и тяжелая взвесь, осыпающаяся в зольник из топки и конвективной части, также выгребается ручным способом, по мере его максимального заполнения. Для очищения конвективных поверхностей нагрева от сажи и золы котел имеет люк. Конструкция топочной камеры котла спроектирована так, что происходит более полное выгорание топлива и снижается температура газов на выходе из нее до 600 </w:t>
      </w:r>
      <w:r w:rsidRPr="00953F54">
        <w:rPr>
          <w:vertAlign w:val="superscript"/>
        </w:rPr>
        <w:t>0</w:t>
      </w:r>
      <w:r w:rsidRPr="00953F54">
        <w:t>С, а это значительно ниже температуры деформации золы, которая покидает топку котла уже в затвердевшем состоянии, что исключает возможность появления твердого зашлаковывания конвективных поверхностей нагрева в котле.</w:t>
      </w:r>
    </w:p>
    <w:p w14:paraId="777F1B88" w14:textId="77777777" w:rsidR="00746375" w:rsidRDefault="00746375" w:rsidP="00746375">
      <w:pPr>
        <w:pStyle w:val="-3"/>
        <w:numPr>
          <w:ilvl w:val="2"/>
          <w:numId w:val="1"/>
        </w:numPr>
        <w:jc w:val="both"/>
      </w:pPr>
      <w:bookmarkStart w:id="72" w:name="_Toc31122079"/>
      <w:bookmarkStart w:id="73" w:name="_Toc31122308"/>
      <w:bookmarkStart w:id="74" w:name="_Toc102167310"/>
      <w: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2"/>
      <w:bookmarkEnd w:id="73"/>
      <w:bookmarkEnd w:id="74"/>
    </w:p>
    <w:p w14:paraId="6250254B" w14:textId="77777777" w:rsidR="006C18BA" w:rsidRDefault="00D47741" w:rsidP="006C18BA">
      <w:pPr>
        <w:pStyle w:val="-6"/>
      </w:pPr>
      <w:r w:rsidRPr="00D47741">
        <w:t>Регулирование отпуска тепловой энергии в течение отопительного периода осуществляется на котельных качественным методом.</w:t>
      </w:r>
      <w:r w:rsidR="006C18BA" w:rsidRPr="00CA45C8">
        <w:t xml:space="preserve"> </w:t>
      </w:r>
    </w:p>
    <w:p w14:paraId="37B395DF" w14:textId="77777777" w:rsidR="00D47741" w:rsidRPr="00D47741" w:rsidRDefault="00D47741" w:rsidP="00D47741">
      <w:pPr>
        <w:pStyle w:val="-6"/>
        <w:ind w:firstLine="0"/>
      </w:pPr>
      <w:r w:rsidRPr="00D47741">
        <w:rPr>
          <w:noProof/>
        </w:rPr>
        <w:drawing>
          <wp:inline distT="0" distB="0" distL="0" distR="0" wp14:anchorId="5030E313" wp14:editId="7E843F51">
            <wp:extent cx="6027420" cy="3189427"/>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896DDD" w14:textId="54FFDCA8" w:rsidR="00D47741" w:rsidRPr="00D47741" w:rsidRDefault="00D47741" w:rsidP="00C82121">
      <w:pPr>
        <w:pStyle w:val="-f1"/>
      </w:pPr>
      <w:bookmarkStart w:id="75" w:name="_Toc31285484"/>
      <w:bookmarkStart w:id="76" w:name="_Toc101857047"/>
      <w:r w:rsidRPr="00D47741">
        <w:t xml:space="preserve">Рисунок </w:t>
      </w:r>
      <w:fldSimple w:instr=" STYLEREF &quot;СТ - 1 заголовок&quot;  \s ">
        <w:r w:rsidR="00CB7DF0">
          <w:rPr>
            <w:noProof/>
          </w:rPr>
          <w:t>2</w:t>
        </w:r>
      </w:fldSimple>
      <w:r w:rsidRPr="00D47741">
        <w:t>.</w:t>
      </w:r>
      <w:r w:rsidRPr="00D47741">
        <w:fldChar w:fldCharType="begin"/>
      </w:r>
      <w:r w:rsidRPr="00D47741">
        <w:instrText xml:space="preserve"> SEQ Рисунок \* ARABIC \</w:instrText>
      </w:r>
      <w:r w:rsidRPr="00D47741">
        <w:rPr>
          <w:lang w:val="en-US"/>
        </w:rPr>
        <w:instrText>s</w:instrText>
      </w:r>
      <w:r w:rsidRPr="00D47741">
        <w:instrText xml:space="preserve"> 1 </w:instrText>
      </w:r>
      <w:r w:rsidRPr="00D47741">
        <w:fldChar w:fldCharType="separate"/>
      </w:r>
      <w:r w:rsidR="00CB7DF0">
        <w:rPr>
          <w:noProof/>
        </w:rPr>
        <w:t>3</w:t>
      </w:r>
      <w:r w:rsidRPr="00D47741">
        <w:fldChar w:fldCharType="end"/>
      </w:r>
      <w:r w:rsidRPr="00D47741">
        <w:t xml:space="preserve"> – Температурный график тепловой сети от котельных</w:t>
      </w:r>
      <w:bookmarkEnd w:id="75"/>
      <w:bookmarkEnd w:id="76"/>
    </w:p>
    <w:p w14:paraId="5648C007" w14:textId="77777777" w:rsidR="00D47741" w:rsidRPr="00D47741" w:rsidRDefault="00D47741" w:rsidP="00D47741">
      <w:pPr>
        <w:pStyle w:val="-6"/>
      </w:pPr>
      <w:r w:rsidRPr="00D47741">
        <w:t>Утверждённый температурный график тепловой сети – 75/55 °С со срезкой на 70 °С.</w:t>
      </w:r>
    </w:p>
    <w:p w14:paraId="3FFBB96A" w14:textId="77777777" w:rsidR="00D47741" w:rsidRDefault="00D47741" w:rsidP="00D47741">
      <w:pPr>
        <w:pStyle w:val="-6"/>
      </w:pPr>
    </w:p>
    <w:p w14:paraId="3704EE6D" w14:textId="77777777" w:rsidR="005674DB" w:rsidRDefault="005674DB" w:rsidP="00D47741">
      <w:pPr>
        <w:pStyle w:val="-6"/>
      </w:pPr>
    </w:p>
    <w:p w14:paraId="533B9A0C" w14:textId="77777777" w:rsidR="005674DB" w:rsidRPr="00D47741" w:rsidRDefault="005674DB" w:rsidP="005674DB">
      <w:pPr>
        <w:pStyle w:val="-6"/>
        <w:ind w:firstLine="0"/>
      </w:pPr>
      <w:r w:rsidRPr="005674DB">
        <w:rPr>
          <w:noProof/>
        </w:rPr>
        <w:lastRenderedPageBreak/>
        <w:drawing>
          <wp:inline distT="0" distB="0" distL="0" distR="0" wp14:anchorId="327E0A73" wp14:editId="2863B9B7">
            <wp:extent cx="6119495" cy="86410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14:paraId="30919F05" w14:textId="66842FB8" w:rsidR="00D47741" w:rsidRPr="00D47741" w:rsidRDefault="00D47741" w:rsidP="00C82121">
      <w:pPr>
        <w:pStyle w:val="-f1"/>
      </w:pPr>
      <w:bookmarkStart w:id="77" w:name="_Toc101857048"/>
      <w:r w:rsidRPr="00D47741">
        <w:t xml:space="preserve">Рисунок </w:t>
      </w:r>
      <w:fldSimple w:instr=" STYLEREF &quot;СТ - 1 заголовок&quot;  \s ">
        <w:r w:rsidR="00CB7DF0">
          <w:rPr>
            <w:noProof/>
          </w:rPr>
          <w:t>2</w:t>
        </w:r>
      </w:fldSimple>
      <w:r w:rsidRPr="00D47741">
        <w:t>.</w:t>
      </w:r>
      <w:r w:rsidRPr="00D47741">
        <w:fldChar w:fldCharType="begin"/>
      </w:r>
      <w:r w:rsidRPr="00D47741">
        <w:instrText xml:space="preserve"> SEQ Рисунок \* ARABIC \</w:instrText>
      </w:r>
      <w:r w:rsidRPr="00D47741">
        <w:rPr>
          <w:lang w:val="en-US"/>
        </w:rPr>
        <w:instrText>s</w:instrText>
      </w:r>
      <w:r w:rsidRPr="00D47741">
        <w:instrText xml:space="preserve"> 1 </w:instrText>
      </w:r>
      <w:r w:rsidRPr="00D47741">
        <w:fldChar w:fldCharType="separate"/>
      </w:r>
      <w:r w:rsidR="00CB7DF0">
        <w:rPr>
          <w:noProof/>
        </w:rPr>
        <w:t>4</w:t>
      </w:r>
      <w:r w:rsidRPr="00D47741">
        <w:fldChar w:fldCharType="end"/>
      </w:r>
      <w:r w:rsidRPr="00D47741">
        <w:t xml:space="preserve"> – Утверждённый температурный график МУП «Тепло Ресурс»</w:t>
      </w:r>
      <w:bookmarkEnd w:id="77"/>
    </w:p>
    <w:p w14:paraId="5D8E426E" w14:textId="77777777" w:rsidR="00746375" w:rsidRDefault="00746375" w:rsidP="00746375">
      <w:pPr>
        <w:pStyle w:val="-3"/>
        <w:numPr>
          <w:ilvl w:val="2"/>
          <w:numId w:val="1"/>
        </w:numPr>
      </w:pPr>
      <w:bookmarkStart w:id="78" w:name="_Toc31122080"/>
      <w:bookmarkStart w:id="79" w:name="_Toc31122309"/>
      <w:bookmarkStart w:id="80" w:name="_Toc102167311"/>
      <w:r>
        <w:lastRenderedPageBreak/>
        <w:t>Среднегодовая загрузка оборудования</w:t>
      </w:r>
      <w:bookmarkEnd w:id="78"/>
      <w:bookmarkEnd w:id="79"/>
      <w:bookmarkEnd w:id="80"/>
    </w:p>
    <w:p w14:paraId="359757F8" w14:textId="77777777" w:rsidR="00FE1BCB" w:rsidRDefault="00FE1BCB" w:rsidP="00FE1BCB">
      <w:pPr>
        <w:pStyle w:val="-6"/>
      </w:pPr>
      <w:r>
        <w:t>Показатели загрузки источников тепловой энергии приведены в таблице ниже.</w:t>
      </w:r>
    </w:p>
    <w:p w14:paraId="0A168F0D" w14:textId="7860B5E2" w:rsidR="00FE1BCB" w:rsidRPr="008E70BE" w:rsidRDefault="00FE1BCB" w:rsidP="00FE1BCB">
      <w:pPr>
        <w:pStyle w:val="-f0"/>
        <w:spacing w:before="0"/>
      </w:pPr>
      <w:bookmarkStart w:id="81" w:name="_Toc101856977"/>
      <w:r w:rsidRPr="008E70BE">
        <w:t xml:space="preserve">Таблица </w:t>
      </w:r>
      <w:fldSimple w:instr=" STYLEREF  \s &quot;СТ - 1 заголовок&quot; ">
        <w:r w:rsidR="00CB7DF0">
          <w:rPr>
            <w:noProof/>
          </w:rPr>
          <w:t>2</w:t>
        </w:r>
      </w:fldSimple>
      <w:r w:rsidRPr="008E70BE">
        <w:t>.</w:t>
      </w:r>
      <w:r w:rsidRPr="008E70BE">
        <w:fldChar w:fldCharType="begin"/>
      </w:r>
      <w:r w:rsidRPr="008E70BE">
        <w:instrText xml:space="preserve"> SEQ Таблица \* ARABIC \</w:instrText>
      </w:r>
      <w:r w:rsidRPr="008E70BE">
        <w:rPr>
          <w:lang w:val="en-US"/>
        </w:rPr>
        <w:instrText>s</w:instrText>
      </w:r>
      <w:r w:rsidRPr="008E70BE">
        <w:instrText xml:space="preserve"> 1 </w:instrText>
      </w:r>
      <w:r w:rsidRPr="008E70BE">
        <w:fldChar w:fldCharType="separate"/>
      </w:r>
      <w:r w:rsidR="00CB7DF0">
        <w:rPr>
          <w:noProof/>
        </w:rPr>
        <w:t>3</w:t>
      </w:r>
      <w:r w:rsidRPr="008E70BE">
        <w:rPr>
          <w:noProof/>
        </w:rPr>
        <w:fldChar w:fldCharType="end"/>
      </w:r>
      <w:r w:rsidRPr="008E70BE">
        <w:t xml:space="preserve"> </w:t>
      </w:r>
      <w:r w:rsidRPr="008E70BE">
        <w:sym w:font="Symbol" w:char="F02D"/>
      </w:r>
      <w:r w:rsidRPr="008E70BE">
        <w:t xml:space="preserve"> Показатели загрузки источников тепловой энергии</w:t>
      </w:r>
      <w:bookmarkEnd w:id="81"/>
    </w:p>
    <w:tbl>
      <w:tblPr>
        <w:tblStyle w:val="aff1"/>
        <w:tblW w:w="5000" w:type="pct"/>
        <w:jc w:val="center"/>
        <w:tblLook w:val="04A0" w:firstRow="1" w:lastRow="0" w:firstColumn="1" w:lastColumn="0" w:noHBand="0" w:noVBand="1"/>
      </w:tblPr>
      <w:tblGrid>
        <w:gridCol w:w="1078"/>
        <w:gridCol w:w="2954"/>
        <w:gridCol w:w="1744"/>
        <w:gridCol w:w="2101"/>
        <w:gridCol w:w="1750"/>
      </w:tblGrid>
      <w:tr w:rsidR="00FE1BCB" w:rsidRPr="008E70BE" w14:paraId="22269CD8" w14:textId="77777777" w:rsidTr="00AE253B">
        <w:trPr>
          <w:cantSplit/>
          <w:trHeight w:val="450"/>
          <w:jc w:val="center"/>
        </w:trPr>
        <w:tc>
          <w:tcPr>
            <w:tcW w:w="560" w:type="pct"/>
            <w:vMerge w:val="restart"/>
            <w:shd w:val="clear" w:color="auto" w:fill="DAEEF3"/>
            <w:vAlign w:val="center"/>
            <w:hideMark/>
          </w:tcPr>
          <w:p w14:paraId="1E7AA3EA" w14:textId="77777777" w:rsidR="00FE1BCB" w:rsidRPr="008E70BE" w:rsidRDefault="00FE1BCB" w:rsidP="007F6EA7">
            <w:pPr>
              <w:jc w:val="center"/>
              <w:rPr>
                <w:rFonts w:ascii="Arial" w:hAnsi="Arial" w:cs="Arial"/>
                <w:sz w:val="18"/>
                <w:szCs w:val="18"/>
              </w:rPr>
            </w:pPr>
            <w:r w:rsidRPr="008E70BE">
              <w:rPr>
                <w:rFonts w:ascii="Arial" w:hAnsi="Arial" w:cs="Arial"/>
                <w:sz w:val="18"/>
                <w:szCs w:val="18"/>
              </w:rPr>
              <w:t xml:space="preserve">№ </w:t>
            </w:r>
            <w:r w:rsidRPr="008E70BE">
              <w:rPr>
                <w:rFonts w:ascii="Arial" w:hAnsi="Arial" w:cs="Arial"/>
                <w:sz w:val="18"/>
                <w:szCs w:val="18"/>
              </w:rPr>
              <w:br/>
              <w:t>котельной</w:t>
            </w:r>
          </w:p>
        </w:tc>
        <w:tc>
          <w:tcPr>
            <w:tcW w:w="1534" w:type="pct"/>
            <w:vMerge w:val="restart"/>
            <w:shd w:val="clear" w:color="auto" w:fill="DAEEF3"/>
            <w:noWrap/>
            <w:vAlign w:val="center"/>
            <w:hideMark/>
          </w:tcPr>
          <w:p w14:paraId="61EF18B4" w14:textId="77777777" w:rsidR="00FE1BCB" w:rsidRPr="008E70BE" w:rsidRDefault="00FE1BCB" w:rsidP="007F6EA7">
            <w:pPr>
              <w:jc w:val="center"/>
              <w:rPr>
                <w:rFonts w:ascii="Arial" w:hAnsi="Arial" w:cs="Arial"/>
                <w:sz w:val="18"/>
                <w:szCs w:val="18"/>
              </w:rPr>
            </w:pPr>
            <w:r w:rsidRPr="008E70BE">
              <w:rPr>
                <w:rFonts w:ascii="Arial" w:hAnsi="Arial" w:cs="Arial"/>
                <w:sz w:val="18"/>
                <w:szCs w:val="18"/>
              </w:rPr>
              <w:t>Наименование котельной</w:t>
            </w:r>
          </w:p>
        </w:tc>
        <w:tc>
          <w:tcPr>
            <w:tcW w:w="906" w:type="pct"/>
            <w:vMerge w:val="restart"/>
            <w:shd w:val="clear" w:color="auto" w:fill="DAEEF3"/>
            <w:vAlign w:val="center"/>
            <w:hideMark/>
          </w:tcPr>
          <w:p w14:paraId="2C93A348" w14:textId="77777777" w:rsidR="00FE1BCB" w:rsidRPr="008E70BE" w:rsidRDefault="00FE1BCB" w:rsidP="007F6EA7">
            <w:pPr>
              <w:jc w:val="center"/>
              <w:rPr>
                <w:rFonts w:ascii="Arial" w:hAnsi="Arial" w:cs="Arial"/>
                <w:sz w:val="18"/>
                <w:szCs w:val="18"/>
              </w:rPr>
            </w:pPr>
            <w:r w:rsidRPr="008E70BE">
              <w:rPr>
                <w:rFonts w:ascii="Arial" w:hAnsi="Arial" w:cs="Arial"/>
                <w:sz w:val="18"/>
                <w:szCs w:val="18"/>
              </w:rPr>
              <w:t>Число часов использования установленной тепловой мощности, час</w:t>
            </w:r>
          </w:p>
        </w:tc>
        <w:tc>
          <w:tcPr>
            <w:tcW w:w="1091" w:type="pct"/>
            <w:vMerge w:val="restart"/>
            <w:shd w:val="clear" w:color="auto" w:fill="DAEEF3"/>
            <w:vAlign w:val="center"/>
            <w:hideMark/>
          </w:tcPr>
          <w:p w14:paraId="36EBDE98" w14:textId="77777777" w:rsidR="00FE1BCB" w:rsidRPr="008E70BE" w:rsidRDefault="00FE1BCB" w:rsidP="007F6EA7">
            <w:pPr>
              <w:jc w:val="center"/>
              <w:rPr>
                <w:rFonts w:ascii="Arial" w:hAnsi="Arial" w:cs="Arial"/>
                <w:sz w:val="18"/>
                <w:szCs w:val="18"/>
              </w:rPr>
            </w:pPr>
            <w:r w:rsidRPr="008E70BE">
              <w:rPr>
                <w:rFonts w:ascii="Arial" w:hAnsi="Arial" w:cs="Arial"/>
                <w:sz w:val="18"/>
                <w:szCs w:val="18"/>
              </w:rPr>
              <w:t>Коэффициент загрузки котлов при расчётной температуре наружного воздуха, %</w:t>
            </w:r>
          </w:p>
        </w:tc>
        <w:tc>
          <w:tcPr>
            <w:tcW w:w="909" w:type="pct"/>
            <w:vMerge w:val="restart"/>
            <w:shd w:val="clear" w:color="auto" w:fill="DAEEF3"/>
            <w:vAlign w:val="center"/>
            <w:hideMark/>
          </w:tcPr>
          <w:p w14:paraId="11C7341B" w14:textId="77777777" w:rsidR="00FE1BCB" w:rsidRPr="008E70BE" w:rsidRDefault="00FE1BCB" w:rsidP="007F6EA7">
            <w:pPr>
              <w:jc w:val="center"/>
              <w:rPr>
                <w:rFonts w:ascii="Arial" w:hAnsi="Arial" w:cs="Arial"/>
                <w:sz w:val="18"/>
                <w:szCs w:val="18"/>
              </w:rPr>
            </w:pPr>
            <w:r w:rsidRPr="008E70BE">
              <w:rPr>
                <w:rFonts w:ascii="Arial" w:hAnsi="Arial" w:cs="Arial"/>
                <w:sz w:val="18"/>
                <w:szCs w:val="18"/>
              </w:rPr>
              <w:t>Коэффициент использования установленной тепловой мощности, %</w:t>
            </w:r>
          </w:p>
        </w:tc>
      </w:tr>
      <w:tr w:rsidR="00FE1BCB" w:rsidRPr="008E70BE" w14:paraId="0E38BD18" w14:textId="77777777" w:rsidTr="00AE253B">
        <w:trPr>
          <w:cantSplit/>
          <w:trHeight w:val="450"/>
          <w:jc w:val="center"/>
        </w:trPr>
        <w:tc>
          <w:tcPr>
            <w:tcW w:w="560" w:type="pct"/>
            <w:vMerge/>
            <w:shd w:val="clear" w:color="auto" w:fill="DAEEF3"/>
            <w:vAlign w:val="center"/>
            <w:hideMark/>
          </w:tcPr>
          <w:p w14:paraId="3E5BC450" w14:textId="77777777" w:rsidR="00FE1BCB" w:rsidRPr="008E70BE" w:rsidRDefault="00FE1BCB" w:rsidP="007F6EA7">
            <w:pPr>
              <w:jc w:val="center"/>
              <w:rPr>
                <w:rFonts w:ascii="Arial" w:hAnsi="Arial" w:cs="Arial"/>
                <w:sz w:val="18"/>
                <w:szCs w:val="18"/>
              </w:rPr>
            </w:pPr>
          </w:p>
        </w:tc>
        <w:tc>
          <w:tcPr>
            <w:tcW w:w="1534" w:type="pct"/>
            <w:vMerge/>
            <w:shd w:val="clear" w:color="auto" w:fill="DAEEF3"/>
            <w:vAlign w:val="center"/>
            <w:hideMark/>
          </w:tcPr>
          <w:p w14:paraId="61871397" w14:textId="77777777" w:rsidR="00FE1BCB" w:rsidRPr="008E70BE" w:rsidRDefault="00FE1BCB" w:rsidP="007F6EA7">
            <w:pPr>
              <w:jc w:val="center"/>
              <w:rPr>
                <w:rFonts w:ascii="Arial" w:hAnsi="Arial" w:cs="Arial"/>
                <w:sz w:val="18"/>
                <w:szCs w:val="18"/>
              </w:rPr>
            </w:pPr>
          </w:p>
        </w:tc>
        <w:tc>
          <w:tcPr>
            <w:tcW w:w="906" w:type="pct"/>
            <w:vMerge/>
            <w:shd w:val="clear" w:color="auto" w:fill="DAEEF3"/>
            <w:vAlign w:val="center"/>
            <w:hideMark/>
          </w:tcPr>
          <w:p w14:paraId="16078297" w14:textId="77777777" w:rsidR="00FE1BCB" w:rsidRPr="008E70BE" w:rsidRDefault="00FE1BCB" w:rsidP="007F6EA7">
            <w:pPr>
              <w:jc w:val="center"/>
              <w:rPr>
                <w:rFonts w:ascii="Arial" w:hAnsi="Arial" w:cs="Arial"/>
                <w:sz w:val="18"/>
                <w:szCs w:val="18"/>
              </w:rPr>
            </w:pPr>
          </w:p>
        </w:tc>
        <w:tc>
          <w:tcPr>
            <w:tcW w:w="1091" w:type="pct"/>
            <w:vMerge/>
            <w:shd w:val="clear" w:color="auto" w:fill="DAEEF3"/>
            <w:vAlign w:val="center"/>
            <w:hideMark/>
          </w:tcPr>
          <w:p w14:paraId="3929A290" w14:textId="77777777" w:rsidR="00FE1BCB" w:rsidRPr="008E70BE" w:rsidRDefault="00FE1BCB" w:rsidP="007F6EA7">
            <w:pPr>
              <w:jc w:val="center"/>
              <w:rPr>
                <w:rFonts w:ascii="Arial" w:hAnsi="Arial" w:cs="Arial"/>
                <w:sz w:val="18"/>
                <w:szCs w:val="18"/>
              </w:rPr>
            </w:pPr>
          </w:p>
        </w:tc>
        <w:tc>
          <w:tcPr>
            <w:tcW w:w="909" w:type="pct"/>
            <w:vMerge/>
            <w:shd w:val="clear" w:color="auto" w:fill="DAEEF3"/>
            <w:vAlign w:val="center"/>
            <w:hideMark/>
          </w:tcPr>
          <w:p w14:paraId="0D4E41A3" w14:textId="77777777" w:rsidR="00FE1BCB" w:rsidRPr="008E70BE" w:rsidRDefault="00FE1BCB" w:rsidP="007F6EA7">
            <w:pPr>
              <w:jc w:val="center"/>
              <w:rPr>
                <w:rFonts w:ascii="Arial" w:hAnsi="Arial" w:cs="Arial"/>
                <w:sz w:val="18"/>
                <w:szCs w:val="18"/>
              </w:rPr>
            </w:pPr>
          </w:p>
        </w:tc>
      </w:tr>
      <w:tr w:rsidR="00AE253B" w:rsidRPr="001F07B0" w14:paraId="69CF3D2A" w14:textId="77777777" w:rsidTr="00AE253B">
        <w:trPr>
          <w:cantSplit/>
          <w:trHeight w:val="20"/>
          <w:jc w:val="center"/>
        </w:trPr>
        <w:tc>
          <w:tcPr>
            <w:tcW w:w="560" w:type="pct"/>
            <w:tcBorders>
              <w:top w:val="nil"/>
              <w:left w:val="single" w:sz="4" w:space="0" w:color="auto"/>
              <w:bottom w:val="single" w:sz="4" w:space="0" w:color="auto"/>
              <w:right w:val="single" w:sz="4" w:space="0" w:color="auto"/>
            </w:tcBorders>
            <w:shd w:val="clear" w:color="auto" w:fill="auto"/>
            <w:noWrap/>
            <w:vAlign w:val="center"/>
          </w:tcPr>
          <w:p w14:paraId="31BB0202" w14:textId="77777777" w:rsidR="00AE253B" w:rsidRPr="008E70BE" w:rsidRDefault="00AE253B" w:rsidP="00AE253B">
            <w:pPr>
              <w:jc w:val="center"/>
              <w:rPr>
                <w:rFonts w:ascii="Arial" w:hAnsi="Arial" w:cs="Arial"/>
                <w:sz w:val="18"/>
                <w:szCs w:val="18"/>
              </w:rPr>
            </w:pPr>
            <w:r w:rsidRPr="008E70BE">
              <w:rPr>
                <w:rFonts w:ascii="Arial" w:hAnsi="Arial" w:cs="Arial"/>
                <w:sz w:val="18"/>
                <w:szCs w:val="18"/>
              </w:rPr>
              <w:t>№ 7</w:t>
            </w:r>
          </w:p>
        </w:tc>
        <w:tc>
          <w:tcPr>
            <w:tcW w:w="1534" w:type="pct"/>
            <w:tcBorders>
              <w:top w:val="nil"/>
              <w:left w:val="nil"/>
              <w:bottom w:val="single" w:sz="4" w:space="0" w:color="auto"/>
              <w:right w:val="single" w:sz="4" w:space="0" w:color="auto"/>
            </w:tcBorders>
            <w:shd w:val="clear" w:color="auto" w:fill="auto"/>
            <w:noWrap/>
            <w:vAlign w:val="center"/>
          </w:tcPr>
          <w:p w14:paraId="6E48DAB8" w14:textId="77777777" w:rsidR="00AE253B" w:rsidRPr="008E70BE" w:rsidRDefault="00AE253B" w:rsidP="00AE253B">
            <w:pPr>
              <w:jc w:val="center"/>
              <w:rPr>
                <w:rFonts w:ascii="Arial" w:hAnsi="Arial" w:cs="Arial"/>
                <w:sz w:val="18"/>
                <w:szCs w:val="18"/>
              </w:rPr>
            </w:pPr>
            <w:r w:rsidRPr="008E70BE">
              <w:rPr>
                <w:rFonts w:ascii="Arial" w:hAnsi="Arial" w:cs="Arial"/>
                <w:sz w:val="18"/>
                <w:szCs w:val="18"/>
              </w:rPr>
              <w:t>Котельная № 7 (с. Чендек)</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FBB66F" w14:textId="77777777" w:rsidR="00AE253B" w:rsidRPr="008E70BE" w:rsidRDefault="005674DB" w:rsidP="00AE253B">
            <w:pPr>
              <w:jc w:val="center"/>
              <w:rPr>
                <w:rFonts w:ascii="Arial" w:hAnsi="Arial" w:cs="Arial"/>
                <w:sz w:val="18"/>
                <w:szCs w:val="18"/>
              </w:rPr>
            </w:pPr>
            <w:r w:rsidRPr="008E70BE">
              <w:rPr>
                <w:rFonts w:ascii="Arial" w:hAnsi="Arial" w:cs="Arial"/>
                <w:sz w:val="18"/>
                <w:szCs w:val="18"/>
              </w:rPr>
              <w:t>1031</w:t>
            </w:r>
          </w:p>
        </w:tc>
        <w:tc>
          <w:tcPr>
            <w:tcW w:w="1091" w:type="pct"/>
            <w:tcBorders>
              <w:top w:val="nil"/>
              <w:left w:val="nil"/>
              <w:bottom w:val="single" w:sz="4" w:space="0" w:color="auto"/>
              <w:right w:val="single" w:sz="4" w:space="0" w:color="auto"/>
            </w:tcBorders>
            <w:shd w:val="clear" w:color="auto" w:fill="auto"/>
            <w:noWrap/>
            <w:vAlign w:val="center"/>
          </w:tcPr>
          <w:p w14:paraId="0292A841" w14:textId="77777777" w:rsidR="00AE253B" w:rsidRPr="008E70BE" w:rsidRDefault="00B04172" w:rsidP="00AE253B">
            <w:pPr>
              <w:jc w:val="center"/>
              <w:rPr>
                <w:rFonts w:ascii="Arial" w:hAnsi="Arial" w:cs="Arial"/>
                <w:sz w:val="18"/>
                <w:szCs w:val="18"/>
              </w:rPr>
            </w:pPr>
            <w:r w:rsidRPr="008E70BE">
              <w:rPr>
                <w:rFonts w:ascii="Arial" w:hAnsi="Arial" w:cs="Arial"/>
                <w:sz w:val="18"/>
                <w:szCs w:val="18"/>
              </w:rPr>
              <w:t>32,4</w:t>
            </w:r>
          </w:p>
        </w:tc>
        <w:tc>
          <w:tcPr>
            <w:tcW w:w="909" w:type="pct"/>
            <w:tcBorders>
              <w:top w:val="nil"/>
              <w:left w:val="nil"/>
              <w:bottom w:val="single" w:sz="4" w:space="0" w:color="auto"/>
              <w:right w:val="single" w:sz="4" w:space="0" w:color="auto"/>
            </w:tcBorders>
            <w:shd w:val="clear" w:color="auto" w:fill="auto"/>
            <w:noWrap/>
            <w:vAlign w:val="center"/>
          </w:tcPr>
          <w:p w14:paraId="4F4D76B1" w14:textId="77777777" w:rsidR="00AE253B" w:rsidRPr="008E70BE" w:rsidRDefault="0075599E" w:rsidP="00AE253B">
            <w:pPr>
              <w:jc w:val="center"/>
              <w:rPr>
                <w:rFonts w:ascii="Arial" w:hAnsi="Arial" w:cs="Arial"/>
                <w:sz w:val="18"/>
                <w:szCs w:val="18"/>
              </w:rPr>
            </w:pPr>
            <w:r w:rsidRPr="008E70BE">
              <w:rPr>
                <w:rFonts w:ascii="Arial" w:hAnsi="Arial" w:cs="Arial"/>
                <w:sz w:val="18"/>
                <w:szCs w:val="18"/>
              </w:rPr>
              <w:t>13,1</w:t>
            </w:r>
          </w:p>
        </w:tc>
      </w:tr>
    </w:tbl>
    <w:p w14:paraId="4E6A756F" w14:textId="77777777" w:rsidR="00FE1BCB" w:rsidRDefault="00FE1BCB" w:rsidP="00FE1BCB">
      <w:pPr>
        <w:pStyle w:val="-6"/>
      </w:pPr>
      <w:r>
        <w:t>Число часов использования установленной мощности – это время, которое потребуется для годовой выработки тепловой энергии при работе котельной на полную мощность.</w:t>
      </w:r>
    </w:p>
    <w:p w14:paraId="652802DB" w14:textId="77777777" w:rsidR="00FE1BCB" w:rsidRDefault="00FE1BCB" w:rsidP="00FE1BCB">
      <w:pPr>
        <w:pStyle w:val="-6"/>
      </w:pPr>
      <w:r>
        <w:t xml:space="preserve">Коэффициент использования установленной тепловой мощности – это отношение годовой выработки тепловой энергии к максимально- возможной выработке при работе </w:t>
      </w:r>
      <w:r w:rsidRPr="008E70BE">
        <w:t>котельной на полную мощность в течени</w:t>
      </w:r>
      <w:r w:rsidR="002E333F" w:rsidRPr="008E70BE">
        <w:t>е</w:t>
      </w:r>
      <w:r w:rsidRPr="008E70BE">
        <w:t xml:space="preserve"> 7860 часов (с учётом продолжительности текущего ремонта 900 час.).</w:t>
      </w:r>
    </w:p>
    <w:p w14:paraId="4B027C1A" w14:textId="77777777" w:rsidR="00746375" w:rsidRDefault="00FE1BCB" w:rsidP="00FE1BCB">
      <w:pPr>
        <w:pStyle w:val="-6"/>
      </w:pPr>
      <w:r>
        <w:t>Коэффициент загрузки котлов при расчётной температуре наружного воздуха – это отношении фактической расчётной тепловой нагрузки котлов (с учётом потерь и собственных нужд) к установленной тепловой мощности котельной.</w:t>
      </w:r>
    </w:p>
    <w:p w14:paraId="395FC48B" w14:textId="77777777" w:rsidR="00746375" w:rsidRDefault="00746375" w:rsidP="00746375">
      <w:pPr>
        <w:pStyle w:val="-3"/>
        <w:numPr>
          <w:ilvl w:val="2"/>
          <w:numId w:val="1"/>
        </w:numPr>
      </w:pPr>
      <w:bookmarkStart w:id="82" w:name="_Toc31122081"/>
      <w:bookmarkStart w:id="83" w:name="_Toc31122310"/>
      <w:bookmarkStart w:id="84" w:name="_Toc102167312"/>
      <w:r>
        <w:t>Способы учета тепла, отпущенного в тепловые сети</w:t>
      </w:r>
      <w:bookmarkEnd w:id="82"/>
      <w:bookmarkEnd w:id="83"/>
      <w:bookmarkEnd w:id="84"/>
    </w:p>
    <w:p w14:paraId="2A03CCD5" w14:textId="77777777" w:rsidR="006C18BA" w:rsidRPr="00CA45C8" w:rsidRDefault="006C18BA" w:rsidP="006C18BA">
      <w:pPr>
        <w:pStyle w:val="-6"/>
        <w:rPr>
          <w:rFonts w:eastAsia="Times New Roman"/>
        </w:rPr>
      </w:pPr>
      <w:r w:rsidRPr="00CA45C8">
        <w:rPr>
          <w:rFonts w:eastAsia="Times New Roman"/>
        </w:rPr>
        <w:t xml:space="preserve">Учёт выработки тепловой энергии на источнике </w:t>
      </w:r>
      <w:r>
        <w:rPr>
          <w:rFonts w:eastAsia="Times New Roman"/>
        </w:rPr>
        <w:t>централизованного теплоснабжения</w:t>
      </w:r>
      <w:r w:rsidRPr="00CA45C8">
        <w:rPr>
          <w:rFonts w:eastAsia="Times New Roman"/>
        </w:rPr>
        <w:t xml:space="preserve"> осуществляется расчётным способом по данным технического учёта расхода и температуры сетевой воды. </w:t>
      </w:r>
    </w:p>
    <w:p w14:paraId="6ED5D407" w14:textId="77777777" w:rsidR="006C18BA" w:rsidRPr="00CA45C8" w:rsidRDefault="006C18BA" w:rsidP="006C18BA">
      <w:pPr>
        <w:pStyle w:val="-6"/>
        <w:rPr>
          <w:rFonts w:eastAsia="Times New Roman"/>
        </w:rPr>
      </w:pPr>
      <w:r w:rsidRPr="00CA45C8">
        <w:rPr>
          <w:rFonts w:eastAsia="Times New Roman"/>
        </w:rPr>
        <w:t xml:space="preserve">Определение отпуска тепловой энергии непосредственно потребителям осуществляется расчётным способом по нормативным показателям </w:t>
      </w:r>
      <w:r w:rsidRPr="00CA45C8">
        <w:rPr>
          <w:rFonts w:eastAsia="Times New Roman" w:cs="Times New Roman"/>
        </w:rPr>
        <w:t>потребления тепловой энергии на отопление</w:t>
      </w:r>
      <w:r w:rsidRPr="00CA45C8">
        <w:rPr>
          <w:rFonts w:eastAsia="Times New Roman"/>
        </w:rPr>
        <w:t>, исходя из величины отапливаемо</w:t>
      </w:r>
      <w:r w:rsidR="00C82121">
        <w:rPr>
          <w:rFonts w:eastAsia="Times New Roman"/>
        </w:rPr>
        <w:t>го объёма</w:t>
      </w:r>
      <w:r w:rsidRPr="00CA45C8">
        <w:rPr>
          <w:rFonts w:eastAsia="Times New Roman"/>
        </w:rPr>
        <w:t xml:space="preserve">. </w:t>
      </w:r>
    </w:p>
    <w:p w14:paraId="1C3409C8" w14:textId="77777777" w:rsidR="00746375" w:rsidRDefault="006C18BA" w:rsidP="006C18BA">
      <w:pPr>
        <w:pStyle w:val="-6"/>
      </w:pPr>
      <w:r w:rsidRPr="00CA45C8">
        <w:rPr>
          <w:rFonts w:eastAsia="Times New Roman"/>
        </w:rPr>
        <w:t>Потребление тепловой энергии на хозяйственные нужды и потери в тепловых сетях определяются по разности отпуска тепловой энергии с коллекторов и расчётного отпуска тепловой энергии потребителям</w:t>
      </w:r>
      <w:r w:rsidRPr="00CA45C8">
        <w:rPr>
          <w:rFonts w:eastAsia="Times New Roman"/>
          <w:color w:val="000000"/>
        </w:rPr>
        <w:t>.</w:t>
      </w:r>
    </w:p>
    <w:p w14:paraId="1367ED3D" w14:textId="77777777" w:rsidR="00746375" w:rsidRDefault="00746375" w:rsidP="00746375">
      <w:pPr>
        <w:pStyle w:val="-3"/>
        <w:numPr>
          <w:ilvl w:val="2"/>
          <w:numId w:val="1"/>
        </w:numPr>
        <w:jc w:val="both"/>
      </w:pPr>
      <w:bookmarkStart w:id="85" w:name="_Toc31122082"/>
      <w:bookmarkStart w:id="86" w:name="_Toc31122311"/>
      <w:bookmarkStart w:id="87" w:name="_Toc102167313"/>
      <w:r>
        <w:t>Статистика отказов и восстановлений оборудования источников тепловой энергии</w:t>
      </w:r>
      <w:bookmarkEnd w:id="85"/>
      <w:bookmarkEnd w:id="86"/>
      <w:bookmarkEnd w:id="87"/>
    </w:p>
    <w:p w14:paraId="1504FDC0" w14:textId="77777777" w:rsidR="00746375" w:rsidRDefault="00443A48" w:rsidP="00746375">
      <w:pPr>
        <w:pStyle w:val="-6"/>
      </w:pPr>
      <w:r w:rsidRPr="00CA45C8">
        <w:t>Отказ</w:t>
      </w:r>
      <w:r>
        <w:t>ы</w:t>
      </w:r>
      <w:r w:rsidRPr="00CA45C8">
        <w:t xml:space="preserve"> основного оборудования котельн</w:t>
      </w:r>
      <w:r>
        <w:t>ых</w:t>
      </w:r>
      <w:r w:rsidRPr="00CA45C8">
        <w:t xml:space="preserve">, </w:t>
      </w:r>
      <w:r>
        <w:t>повлекшие нарушения</w:t>
      </w:r>
      <w:r w:rsidRPr="00CA45C8">
        <w:t xml:space="preserve"> условий жизнедеятельности </w:t>
      </w:r>
      <w:r>
        <w:t xml:space="preserve">населения </w:t>
      </w:r>
      <w:r w:rsidRPr="00CA45C8">
        <w:t>за последние 5 лет,</w:t>
      </w:r>
      <w:r>
        <w:t xml:space="preserve"> отсутствуют</w:t>
      </w:r>
      <w:r w:rsidRPr="00CA45C8">
        <w:t xml:space="preserve">. </w:t>
      </w:r>
      <w:r>
        <w:t>Источники тепловой энергии эксплуатируются в соответствии с утверждёнными инструкциями и нормативной документацией</w:t>
      </w:r>
      <w:r w:rsidRPr="00CA45C8">
        <w:t>.</w:t>
      </w:r>
    </w:p>
    <w:p w14:paraId="7B877840" w14:textId="77777777" w:rsidR="00746375" w:rsidRDefault="00746375" w:rsidP="00746375">
      <w:pPr>
        <w:pStyle w:val="-3"/>
        <w:numPr>
          <w:ilvl w:val="2"/>
          <w:numId w:val="1"/>
        </w:numPr>
        <w:jc w:val="both"/>
      </w:pPr>
      <w:bookmarkStart w:id="88" w:name="_Toc31122083"/>
      <w:bookmarkStart w:id="89" w:name="_Toc31122312"/>
      <w:bookmarkStart w:id="90" w:name="_Toc102167314"/>
      <w:r>
        <w:t>Предписания надзорных органов по запрещению дальнейшей эксплуатации источников тепловой энергии</w:t>
      </w:r>
      <w:bookmarkEnd w:id="88"/>
      <w:bookmarkEnd w:id="89"/>
      <w:bookmarkEnd w:id="90"/>
    </w:p>
    <w:p w14:paraId="171D36B9" w14:textId="77777777" w:rsidR="00746375" w:rsidRDefault="006C18BA" w:rsidP="00746375">
      <w:pPr>
        <w:pStyle w:val="-6"/>
      </w:pPr>
      <w:r w:rsidRPr="00CA45C8">
        <w:t xml:space="preserve">Предписания надзорных органов на </w:t>
      </w:r>
      <w:r>
        <w:t xml:space="preserve">объектах централизованного теплоснабжения </w:t>
      </w:r>
      <w:r w:rsidRPr="00CA45C8">
        <w:t>отсутствуют.</w:t>
      </w:r>
    </w:p>
    <w:p w14:paraId="56C91A44" w14:textId="77777777" w:rsidR="00746375" w:rsidRDefault="00746375" w:rsidP="00746375">
      <w:pPr>
        <w:pStyle w:val="-3"/>
        <w:numPr>
          <w:ilvl w:val="2"/>
          <w:numId w:val="1"/>
        </w:numPr>
        <w:jc w:val="both"/>
      </w:pPr>
      <w:bookmarkStart w:id="91" w:name="_Toc31122084"/>
      <w:bookmarkStart w:id="92" w:name="_Toc31122313"/>
      <w:bookmarkStart w:id="93" w:name="_Toc102167315"/>
      <w:r>
        <w:lastRenderedPageBreak/>
        <w:t>Перечень источников тепловой энергии 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91"/>
      <w:bookmarkEnd w:id="92"/>
      <w:bookmarkEnd w:id="93"/>
    </w:p>
    <w:p w14:paraId="7C019258" w14:textId="77777777" w:rsidR="00746375" w:rsidRDefault="00746375" w:rsidP="00746375">
      <w:pPr>
        <w:pStyle w:val="-6"/>
      </w:pPr>
      <w:r>
        <w:t xml:space="preserve">Источники тепловой энергии и оборудование (турбоагрегаты), вырабатывающие электрическую энергию, в схеме теплоснабжения поселения отсутствуют. </w:t>
      </w:r>
    </w:p>
    <w:p w14:paraId="63582C88" w14:textId="77777777" w:rsidR="00243006" w:rsidRDefault="00243006" w:rsidP="00243006">
      <w:pPr>
        <w:pStyle w:val="-2"/>
        <w:numPr>
          <w:ilvl w:val="1"/>
          <w:numId w:val="1"/>
        </w:numPr>
        <w:jc w:val="both"/>
      </w:pPr>
      <w:bookmarkStart w:id="94" w:name="_Toc31122085"/>
      <w:bookmarkStart w:id="95" w:name="_Toc31122314"/>
      <w:bookmarkStart w:id="96" w:name="_Toc33533574"/>
      <w:bookmarkStart w:id="97" w:name="_Toc102167316"/>
      <w:r w:rsidRPr="00716DFD">
        <w:t>Т</w:t>
      </w:r>
      <w:r>
        <w:t>епловые сети, сооружения на них</w:t>
      </w:r>
      <w:bookmarkEnd w:id="94"/>
      <w:bookmarkEnd w:id="95"/>
      <w:bookmarkEnd w:id="96"/>
      <w:bookmarkEnd w:id="97"/>
    </w:p>
    <w:p w14:paraId="48B15345" w14:textId="77777777" w:rsidR="00243006" w:rsidRPr="0036736F" w:rsidRDefault="00243006" w:rsidP="00243006">
      <w:pPr>
        <w:pStyle w:val="-3"/>
        <w:numPr>
          <w:ilvl w:val="2"/>
          <w:numId w:val="1"/>
        </w:numPr>
        <w:jc w:val="both"/>
      </w:pPr>
      <w:bookmarkStart w:id="98" w:name="_Toc31122086"/>
      <w:bookmarkStart w:id="99" w:name="_Toc31122315"/>
      <w:bookmarkStart w:id="100" w:name="_Toc33533575"/>
      <w:bookmarkStart w:id="101" w:name="_Toc102167317"/>
      <w:r w:rsidRPr="0036736F">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98"/>
      <w:bookmarkEnd w:id="99"/>
      <w:bookmarkEnd w:id="100"/>
      <w:bookmarkEnd w:id="101"/>
    </w:p>
    <w:p w14:paraId="55D44D31" w14:textId="77777777" w:rsidR="00243006" w:rsidRDefault="00243006" w:rsidP="00243006">
      <w:pPr>
        <w:pStyle w:val="-6"/>
      </w:pPr>
      <w:r>
        <w:t>Котельная осуществляет теплоснабжение группы зданий.</w:t>
      </w:r>
    </w:p>
    <w:p w14:paraId="4CA22372" w14:textId="77777777" w:rsidR="00243006" w:rsidRDefault="00243006" w:rsidP="00243006">
      <w:pPr>
        <w:pStyle w:val="-6"/>
      </w:pPr>
      <w:r>
        <w:t>Система теплоснабжения – двухтрубная, закрытая, тупиковая.</w:t>
      </w:r>
    </w:p>
    <w:p w14:paraId="0336B3AB" w14:textId="77777777" w:rsidR="00243006" w:rsidRDefault="00243006" w:rsidP="00243006">
      <w:pPr>
        <w:pStyle w:val="-6"/>
      </w:pPr>
      <w:r>
        <w:t>Центральные тепловые пункты и сети горячего водоснабжения отсутствуют.</w:t>
      </w:r>
    </w:p>
    <w:p w14:paraId="64976622" w14:textId="77777777" w:rsidR="00243006" w:rsidRDefault="00243006" w:rsidP="00243006">
      <w:pPr>
        <w:pStyle w:val="-3"/>
        <w:numPr>
          <w:ilvl w:val="2"/>
          <w:numId w:val="1"/>
        </w:numPr>
        <w:jc w:val="both"/>
      </w:pPr>
      <w:bookmarkStart w:id="102" w:name="_Toc31122087"/>
      <w:bookmarkStart w:id="103" w:name="_Toc31122316"/>
      <w:bookmarkStart w:id="104" w:name="_Toc33533576"/>
      <w:bookmarkStart w:id="105" w:name="_Toc102167318"/>
      <w:r>
        <w:lastRenderedPageBreak/>
        <w:t>Карты (схемы) тепловых сетей в зонах действия источников тепловой энергии</w:t>
      </w:r>
      <w:bookmarkEnd w:id="102"/>
      <w:bookmarkEnd w:id="103"/>
      <w:bookmarkEnd w:id="104"/>
      <w:bookmarkEnd w:id="105"/>
    </w:p>
    <w:p w14:paraId="1F361D58" w14:textId="77777777" w:rsidR="00243006" w:rsidRDefault="00CC1F98" w:rsidP="00243006">
      <w:pPr>
        <w:pStyle w:val="-6"/>
        <w:ind w:firstLine="0"/>
        <w:jc w:val="center"/>
      </w:pPr>
      <w:r>
        <w:rPr>
          <w:noProof/>
        </w:rPr>
        <w:drawing>
          <wp:inline distT="0" distB="0" distL="0" distR="0" wp14:anchorId="14D87674" wp14:editId="4F44F2DE">
            <wp:extent cx="5290761" cy="5924550"/>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Чендекское рис 2.5.PNG"/>
                    <pic:cNvPicPr/>
                  </pic:nvPicPr>
                  <pic:blipFill>
                    <a:blip r:embed="rId24">
                      <a:extLst>
                        <a:ext uri="{28A0092B-C50C-407E-A947-70E740481C1C}">
                          <a14:useLocalDpi xmlns:a14="http://schemas.microsoft.com/office/drawing/2010/main" val="0"/>
                        </a:ext>
                      </a:extLst>
                    </a:blip>
                    <a:stretch>
                      <a:fillRect/>
                    </a:stretch>
                  </pic:blipFill>
                  <pic:spPr>
                    <a:xfrm>
                      <a:off x="0" y="0"/>
                      <a:ext cx="5308085" cy="5943949"/>
                    </a:xfrm>
                    <a:prstGeom prst="rect">
                      <a:avLst/>
                    </a:prstGeom>
                  </pic:spPr>
                </pic:pic>
              </a:graphicData>
            </a:graphic>
          </wp:inline>
        </w:drawing>
      </w:r>
    </w:p>
    <w:p w14:paraId="7A106E2A" w14:textId="3BF166E5" w:rsidR="00243006" w:rsidRPr="00957BD0" w:rsidRDefault="00243006" w:rsidP="00243006">
      <w:pPr>
        <w:pStyle w:val="-f1"/>
      </w:pPr>
      <w:bookmarkStart w:id="106" w:name="_Toc33710511"/>
      <w:bookmarkStart w:id="107" w:name="_Toc101857049"/>
      <w:r w:rsidRPr="00F501CD">
        <w:t xml:space="preserve">Рисунок </w:t>
      </w:r>
      <w:fldSimple w:instr=" STYLEREF &quot;СТ - 1 заголовок&quot;  \s ">
        <w:r w:rsidR="00CB7DF0">
          <w:rPr>
            <w:noProof/>
          </w:rPr>
          <w:t>2</w:t>
        </w:r>
      </w:fldSimple>
      <w:r w:rsidRPr="00F501CD">
        <w:t>.</w:t>
      </w:r>
      <w:r w:rsidRPr="00F501CD">
        <w:fldChar w:fldCharType="begin"/>
      </w:r>
      <w:r w:rsidRPr="00F501CD">
        <w:instrText xml:space="preserve"> SEQ Рисунок \* ARABIC \</w:instrText>
      </w:r>
      <w:r w:rsidRPr="00B902A5">
        <w:instrText>s</w:instrText>
      </w:r>
      <w:r w:rsidRPr="00F501CD">
        <w:instrText xml:space="preserve"> 1 </w:instrText>
      </w:r>
      <w:r w:rsidRPr="00F501CD">
        <w:fldChar w:fldCharType="separate"/>
      </w:r>
      <w:r w:rsidR="00CB7DF0">
        <w:rPr>
          <w:noProof/>
        </w:rPr>
        <w:t>5</w:t>
      </w:r>
      <w:r w:rsidRPr="00F501CD">
        <w:fldChar w:fldCharType="end"/>
      </w:r>
      <w:r w:rsidRPr="00F501CD">
        <w:t xml:space="preserve"> –</w:t>
      </w:r>
      <w:r>
        <w:t xml:space="preserve"> Схема тепловых сетей в зоне действия котельной №</w:t>
      </w:r>
      <w:bookmarkEnd w:id="106"/>
      <w:r>
        <w:t>7, с. Чендек</w:t>
      </w:r>
      <w:bookmarkEnd w:id="107"/>
    </w:p>
    <w:p w14:paraId="635F401C" w14:textId="77777777" w:rsidR="00243006" w:rsidRDefault="00243006" w:rsidP="00243006">
      <w:pPr>
        <w:pStyle w:val="-3"/>
        <w:numPr>
          <w:ilvl w:val="2"/>
          <w:numId w:val="1"/>
        </w:numPr>
        <w:jc w:val="both"/>
      </w:pPr>
      <w:bookmarkStart w:id="108" w:name="_Toc31122088"/>
      <w:bookmarkStart w:id="109" w:name="_Toc31122317"/>
      <w:bookmarkStart w:id="110" w:name="_Toc33533577"/>
      <w:bookmarkStart w:id="111" w:name="_Toc102167319"/>
      <w: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08"/>
      <w:bookmarkEnd w:id="109"/>
      <w:bookmarkEnd w:id="110"/>
      <w:bookmarkEnd w:id="111"/>
    </w:p>
    <w:p w14:paraId="582B5FF1" w14:textId="77777777" w:rsidR="00243006" w:rsidRDefault="00243006" w:rsidP="00243006">
      <w:pPr>
        <w:pStyle w:val="-6"/>
      </w:pPr>
      <w:r w:rsidRPr="00960416">
        <w:t xml:space="preserve">Год ввода </w:t>
      </w:r>
      <w:r>
        <w:t xml:space="preserve">тепловых сетей </w:t>
      </w:r>
      <w:r w:rsidRPr="00960416">
        <w:t>в эксплуатацию</w:t>
      </w:r>
      <w:r>
        <w:t>: 2010, 2011, 2014, 2016.</w:t>
      </w:r>
    </w:p>
    <w:p w14:paraId="130C7E5D" w14:textId="7D37E3D9" w:rsidR="00243006" w:rsidRPr="00C7242A" w:rsidRDefault="00243006" w:rsidP="00243006">
      <w:pPr>
        <w:pStyle w:val="-f0"/>
      </w:pPr>
      <w:bookmarkStart w:id="112" w:name="_Toc33796913"/>
      <w:bookmarkStart w:id="113" w:name="_Toc101856978"/>
      <w:r w:rsidRPr="00C7242A">
        <w:lastRenderedPageBreak/>
        <w:t xml:space="preserve">Таблица </w:t>
      </w:r>
      <w:fldSimple w:instr=" STYLEREF  \s &quot;СТ - 1 заголовок&quot; ">
        <w:r w:rsidR="00CB7DF0">
          <w:rPr>
            <w:noProof/>
          </w:rPr>
          <w:t>2</w:t>
        </w:r>
      </w:fldSimple>
      <w:r w:rsidRPr="00C7242A">
        <w:t>.</w:t>
      </w:r>
      <w:fldSimple w:instr=" SEQ Таблица \* ARABIC \s 1 ">
        <w:r w:rsidR="00CB7DF0">
          <w:rPr>
            <w:noProof/>
          </w:rPr>
          <w:t>4</w:t>
        </w:r>
      </w:fldSimple>
      <w:r w:rsidRPr="00C7242A">
        <w:t xml:space="preserve"> </w:t>
      </w:r>
      <w:r w:rsidRPr="00C7242A">
        <w:sym w:font="Symbol" w:char="F02D"/>
      </w:r>
      <w:r w:rsidRPr="00C7242A">
        <w:t xml:space="preserve"> </w:t>
      </w:r>
      <w:r>
        <w:t>Технические характеристики трубопроводов тепловых сетей котельной №</w:t>
      </w:r>
      <w:bookmarkEnd w:id="112"/>
      <w:r>
        <w:t>7</w:t>
      </w:r>
      <w:bookmarkEnd w:id="113"/>
    </w:p>
    <w:tbl>
      <w:tblPr>
        <w:tblW w:w="5000" w:type="pct"/>
        <w:tblLayout w:type="fixed"/>
        <w:tblLook w:val="04A0" w:firstRow="1" w:lastRow="0" w:firstColumn="1" w:lastColumn="0" w:noHBand="0" w:noVBand="1"/>
      </w:tblPr>
      <w:tblGrid>
        <w:gridCol w:w="2543"/>
        <w:gridCol w:w="848"/>
        <w:gridCol w:w="569"/>
        <w:gridCol w:w="850"/>
        <w:gridCol w:w="567"/>
        <w:gridCol w:w="637"/>
        <w:gridCol w:w="639"/>
        <w:gridCol w:w="996"/>
        <w:gridCol w:w="989"/>
        <w:gridCol w:w="979"/>
      </w:tblGrid>
      <w:tr w:rsidR="00243006" w:rsidRPr="00F77CC3" w14:paraId="03FCC068" w14:textId="77777777" w:rsidTr="00BF78B2">
        <w:trPr>
          <w:trHeight w:val="20"/>
          <w:tblHeader/>
        </w:trPr>
        <w:tc>
          <w:tcPr>
            <w:tcW w:w="1322" w:type="pct"/>
            <w:vMerge w:val="restart"/>
            <w:tcBorders>
              <w:top w:val="single" w:sz="8" w:space="0" w:color="000000"/>
              <w:left w:val="single" w:sz="8" w:space="0" w:color="000000"/>
              <w:right w:val="single" w:sz="8" w:space="0" w:color="000000"/>
            </w:tcBorders>
            <w:shd w:val="clear" w:color="auto" w:fill="DAEEF3"/>
            <w:vAlign w:val="center"/>
            <w:hideMark/>
          </w:tcPr>
          <w:p w14:paraId="61587925" w14:textId="77777777" w:rsidR="00243006" w:rsidRPr="00F77CC3" w:rsidRDefault="00243006" w:rsidP="00BF78B2">
            <w:pPr>
              <w:pStyle w:val="-f2"/>
              <w:jc w:val="center"/>
              <w:rPr>
                <w:rFonts w:eastAsia="Times New Roman"/>
                <w:sz w:val="18"/>
                <w:szCs w:val="20"/>
              </w:rPr>
            </w:pPr>
            <w:r w:rsidRPr="00F77CC3">
              <w:rPr>
                <w:rFonts w:eastAsia="Times New Roman"/>
                <w:sz w:val="18"/>
                <w:szCs w:val="20"/>
              </w:rPr>
              <w:t>Наименование участка трассы</w:t>
            </w:r>
          </w:p>
        </w:tc>
        <w:tc>
          <w:tcPr>
            <w:tcW w:w="737" w:type="pct"/>
            <w:gridSpan w:val="2"/>
            <w:tcBorders>
              <w:top w:val="single" w:sz="8" w:space="0" w:color="000000"/>
              <w:left w:val="nil"/>
              <w:bottom w:val="single" w:sz="8" w:space="0" w:color="000000"/>
              <w:right w:val="single" w:sz="8" w:space="0" w:color="000000"/>
            </w:tcBorders>
            <w:shd w:val="clear" w:color="auto" w:fill="DAEEF3"/>
            <w:vAlign w:val="center"/>
            <w:hideMark/>
          </w:tcPr>
          <w:p w14:paraId="1A2C6599" w14:textId="77777777" w:rsidR="00243006" w:rsidRPr="00F77CC3" w:rsidRDefault="00243006" w:rsidP="00BF78B2">
            <w:pPr>
              <w:pStyle w:val="-f2"/>
              <w:jc w:val="center"/>
              <w:rPr>
                <w:rFonts w:eastAsia="Times New Roman"/>
                <w:sz w:val="18"/>
                <w:szCs w:val="20"/>
              </w:rPr>
            </w:pPr>
            <w:r w:rsidRPr="00F77CC3">
              <w:rPr>
                <w:rFonts w:eastAsia="Times New Roman"/>
                <w:sz w:val="18"/>
                <w:szCs w:val="20"/>
              </w:rPr>
              <w:t>Подающая труба</w:t>
            </w:r>
          </w:p>
        </w:tc>
        <w:tc>
          <w:tcPr>
            <w:tcW w:w="737" w:type="pct"/>
            <w:gridSpan w:val="2"/>
            <w:tcBorders>
              <w:top w:val="single" w:sz="8" w:space="0" w:color="000000"/>
              <w:left w:val="nil"/>
              <w:bottom w:val="single" w:sz="8" w:space="0" w:color="000000"/>
              <w:right w:val="single" w:sz="8" w:space="0" w:color="000000"/>
            </w:tcBorders>
            <w:shd w:val="clear" w:color="auto" w:fill="DAEEF3"/>
            <w:vAlign w:val="center"/>
            <w:hideMark/>
          </w:tcPr>
          <w:p w14:paraId="34425A4D" w14:textId="77777777" w:rsidR="00243006" w:rsidRPr="00F77CC3" w:rsidRDefault="00243006" w:rsidP="00BF78B2">
            <w:pPr>
              <w:pStyle w:val="-f2"/>
              <w:jc w:val="center"/>
              <w:rPr>
                <w:rFonts w:eastAsia="Times New Roman"/>
                <w:sz w:val="18"/>
                <w:szCs w:val="20"/>
              </w:rPr>
            </w:pPr>
            <w:r w:rsidRPr="00F77CC3">
              <w:rPr>
                <w:rFonts w:eastAsia="Times New Roman"/>
                <w:sz w:val="18"/>
                <w:szCs w:val="20"/>
              </w:rPr>
              <w:t>Обратная труба</w:t>
            </w:r>
          </w:p>
        </w:tc>
        <w:tc>
          <w:tcPr>
            <w:tcW w:w="663" w:type="pct"/>
            <w:gridSpan w:val="2"/>
            <w:tcBorders>
              <w:top w:val="single" w:sz="8" w:space="0" w:color="000000"/>
              <w:left w:val="nil"/>
              <w:bottom w:val="single" w:sz="8" w:space="0" w:color="000000"/>
              <w:right w:val="single" w:sz="8" w:space="0" w:color="000000"/>
            </w:tcBorders>
            <w:shd w:val="clear" w:color="auto" w:fill="DAEEF3"/>
            <w:vAlign w:val="center"/>
            <w:hideMark/>
          </w:tcPr>
          <w:p w14:paraId="708F0CE4" w14:textId="77777777" w:rsidR="00243006" w:rsidRPr="00F77CC3" w:rsidRDefault="00243006" w:rsidP="00BF78B2">
            <w:pPr>
              <w:pStyle w:val="-f2"/>
              <w:jc w:val="center"/>
              <w:rPr>
                <w:rFonts w:eastAsia="Times New Roman"/>
                <w:sz w:val="18"/>
                <w:szCs w:val="20"/>
              </w:rPr>
            </w:pPr>
            <w:r w:rsidRPr="00F77CC3">
              <w:rPr>
                <w:rFonts w:eastAsia="Times New Roman"/>
                <w:sz w:val="18"/>
                <w:szCs w:val="20"/>
              </w:rPr>
              <w:t>Толщина стенки</w:t>
            </w:r>
          </w:p>
        </w:tc>
        <w:tc>
          <w:tcPr>
            <w:tcW w:w="1032" w:type="pct"/>
            <w:gridSpan w:val="2"/>
            <w:tcBorders>
              <w:top w:val="single" w:sz="8" w:space="0" w:color="000000"/>
              <w:left w:val="nil"/>
              <w:bottom w:val="single" w:sz="8" w:space="0" w:color="000000"/>
              <w:right w:val="single" w:sz="8" w:space="0" w:color="000000"/>
            </w:tcBorders>
            <w:shd w:val="clear" w:color="auto" w:fill="DAEEF3"/>
            <w:vAlign w:val="center"/>
            <w:hideMark/>
          </w:tcPr>
          <w:p w14:paraId="3AEE8DA0" w14:textId="77777777" w:rsidR="00243006" w:rsidRPr="00F77CC3" w:rsidRDefault="00243006" w:rsidP="00BF78B2">
            <w:pPr>
              <w:pStyle w:val="-f2"/>
              <w:jc w:val="center"/>
              <w:rPr>
                <w:rFonts w:eastAsia="Times New Roman"/>
                <w:sz w:val="18"/>
                <w:szCs w:val="20"/>
              </w:rPr>
            </w:pPr>
            <w:r w:rsidRPr="00F77CC3">
              <w:rPr>
                <w:rFonts w:eastAsia="Times New Roman"/>
                <w:sz w:val="18"/>
                <w:szCs w:val="20"/>
              </w:rPr>
              <w:t>ГОСТ и группа трубы</w:t>
            </w:r>
          </w:p>
        </w:tc>
        <w:tc>
          <w:tcPr>
            <w:tcW w:w="509" w:type="pct"/>
            <w:vMerge w:val="restart"/>
            <w:tcBorders>
              <w:top w:val="single" w:sz="8" w:space="0" w:color="000000"/>
              <w:left w:val="nil"/>
              <w:right w:val="single" w:sz="8" w:space="0" w:color="000000"/>
            </w:tcBorders>
            <w:shd w:val="clear" w:color="auto" w:fill="DAEEF3"/>
            <w:textDirection w:val="btLr"/>
            <w:vAlign w:val="center"/>
          </w:tcPr>
          <w:p w14:paraId="6CBC0445" w14:textId="77777777" w:rsidR="00243006" w:rsidRPr="00F77CC3" w:rsidRDefault="00243006" w:rsidP="00BF78B2">
            <w:pPr>
              <w:pStyle w:val="-f2"/>
              <w:ind w:left="113" w:right="113"/>
              <w:jc w:val="center"/>
              <w:rPr>
                <w:rFonts w:eastAsia="Times New Roman"/>
                <w:sz w:val="18"/>
                <w:szCs w:val="20"/>
              </w:rPr>
            </w:pPr>
            <w:r w:rsidRPr="00F77CC3">
              <w:rPr>
                <w:rFonts w:eastAsia="Times New Roman"/>
                <w:sz w:val="18"/>
                <w:szCs w:val="20"/>
              </w:rPr>
              <w:t>Материальная характеристика, м</w:t>
            </w:r>
            <w:r w:rsidRPr="00F77CC3">
              <w:rPr>
                <w:rFonts w:eastAsia="Times New Roman"/>
                <w:sz w:val="18"/>
                <w:szCs w:val="20"/>
                <w:vertAlign w:val="superscript"/>
              </w:rPr>
              <w:t>2</w:t>
            </w:r>
          </w:p>
        </w:tc>
      </w:tr>
      <w:tr w:rsidR="00243006" w:rsidRPr="00F77CC3" w14:paraId="1F891512" w14:textId="77777777" w:rsidTr="00BF78B2">
        <w:trPr>
          <w:cantSplit/>
          <w:trHeight w:val="1134"/>
          <w:tblHeader/>
        </w:trPr>
        <w:tc>
          <w:tcPr>
            <w:tcW w:w="1322" w:type="pct"/>
            <w:vMerge/>
            <w:tcBorders>
              <w:left w:val="single" w:sz="8" w:space="0" w:color="000000"/>
              <w:bottom w:val="single" w:sz="8" w:space="0" w:color="000000"/>
              <w:right w:val="single" w:sz="8" w:space="0" w:color="000000"/>
            </w:tcBorders>
            <w:shd w:val="clear" w:color="auto" w:fill="DAEEF3"/>
            <w:vAlign w:val="center"/>
            <w:hideMark/>
          </w:tcPr>
          <w:p w14:paraId="126E1AA5" w14:textId="77777777" w:rsidR="00243006" w:rsidRPr="00F77CC3" w:rsidRDefault="00243006" w:rsidP="00BF78B2">
            <w:pPr>
              <w:pStyle w:val="-f2"/>
              <w:rPr>
                <w:rFonts w:eastAsia="Times New Roman"/>
                <w:sz w:val="18"/>
                <w:szCs w:val="20"/>
              </w:rPr>
            </w:pPr>
          </w:p>
        </w:tc>
        <w:tc>
          <w:tcPr>
            <w:tcW w:w="441" w:type="pct"/>
            <w:tcBorders>
              <w:top w:val="nil"/>
              <w:left w:val="nil"/>
              <w:bottom w:val="single" w:sz="8" w:space="0" w:color="000000"/>
              <w:right w:val="single" w:sz="8" w:space="0" w:color="000000"/>
            </w:tcBorders>
            <w:shd w:val="clear" w:color="auto" w:fill="DAEEF3"/>
            <w:textDirection w:val="btLr"/>
            <w:vAlign w:val="center"/>
            <w:hideMark/>
          </w:tcPr>
          <w:p w14:paraId="2500DCA6" w14:textId="77777777" w:rsidR="00243006" w:rsidRPr="00F77CC3" w:rsidRDefault="00243006" w:rsidP="00BF78B2">
            <w:pPr>
              <w:pStyle w:val="-f2"/>
              <w:ind w:left="113" w:right="113"/>
              <w:jc w:val="center"/>
              <w:rPr>
                <w:rFonts w:eastAsia="Times New Roman"/>
                <w:sz w:val="18"/>
                <w:szCs w:val="20"/>
              </w:rPr>
            </w:pPr>
            <w:r w:rsidRPr="00F77CC3">
              <w:rPr>
                <w:rFonts w:eastAsia="Times New Roman"/>
                <w:sz w:val="18"/>
                <w:szCs w:val="20"/>
              </w:rPr>
              <w:t>наружный диаметр (мм)</w:t>
            </w:r>
          </w:p>
        </w:tc>
        <w:tc>
          <w:tcPr>
            <w:tcW w:w="295" w:type="pct"/>
            <w:tcBorders>
              <w:top w:val="nil"/>
              <w:left w:val="nil"/>
              <w:bottom w:val="single" w:sz="8" w:space="0" w:color="000000"/>
              <w:right w:val="single" w:sz="8" w:space="0" w:color="000000"/>
            </w:tcBorders>
            <w:shd w:val="clear" w:color="auto" w:fill="DAEEF3"/>
            <w:textDirection w:val="btLr"/>
            <w:vAlign w:val="center"/>
            <w:hideMark/>
          </w:tcPr>
          <w:p w14:paraId="2D1D8254" w14:textId="77777777" w:rsidR="00243006" w:rsidRPr="00F77CC3" w:rsidRDefault="00243006" w:rsidP="00BF78B2">
            <w:pPr>
              <w:pStyle w:val="-f2"/>
              <w:ind w:left="113" w:right="113"/>
              <w:jc w:val="center"/>
              <w:rPr>
                <w:rFonts w:eastAsia="Times New Roman"/>
                <w:sz w:val="18"/>
                <w:szCs w:val="20"/>
              </w:rPr>
            </w:pPr>
            <w:r w:rsidRPr="00F77CC3">
              <w:rPr>
                <w:rFonts w:eastAsia="Times New Roman"/>
                <w:sz w:val="18"/>
                <w:szCs w:val="20"/>
              </w:rPr>
              <w:t>длина (м)</w:t>
            </w:r>
          </w:p>
        </w:tc>
        <w:tc>
          <w:tcPr>
            <w:tcW w:w="442" w:type="pct"/>
            <w:tcBorders>
              <w:top w:val="nil"/>
              <w:left w:val="nil"/>
              <w:bottom w:val="single" w:sz="8" w:space="0" w:color="000000"/>
              <w:right w:val="single" w:sz="8" w:space="0" w:color="000000"/>
            </w:tcBorders>
            <w:shd w:val="clear" w:color="auto" w:fill="DAEEF3"/>
            <w:textDirection w:val="btLr"/>
            <w:vAlign w:val="center"/>
            <w:hideMark/>
          </w:tcPr>
          <w:p w14:paraId="601DA8EE" w14:textId="77777777" w:rsidR="00243006" w:rsidRPr="00F77CC3" w:rsidRDefault="00243006" w:rsidP="00BF78B2">
            <w:pPr>
              <w:pStyle w:val="-f2"/>
              <w:ind w:left="113" w:right="113"/>
              <w:jc w:val="center"/>
              <w:rPr>
                <w:rFonts w:eastAsia="Times New Roman"/>
                <w:sz w:val="18"/>
                <w:szCs w:val="20"/>
              </w:rPr>
            </w:pPr>
            <w:r w:rsidRPr="00F77CC3">
              <w:rPr>
                <w:rFonts w:eastAsia="Times New Roman"/>
                <w:sz w:val="18"/>
                <w:szCs w:val="20"/>
              </w:rPr>
              <w:t>наружный диаметр (мм)</w:t>
            </w:r>
          </w:p>
        </w:tc>
        <w:tc>
          <w:tcPr>
            <w:tcW w:w="295" w:type="pct"/>
            <w:tcBorders>
              <w:top w:val="nil"/>
              <w:left w:val="nil"/>
              <w:bottom w:val="single" w:sz="8" w:space="0" w:color="000000"/>
              <w:right w:val="single" w:sz="8" w:space="0" w:color="000000"/>
            </w:tcBorders>
            <w:shd w:val="clear" w:color="auto" w:fill="DAEEF3"/>
            <w:textDirection w:val="btLr"/>
            <w:vAlign w:val="center"/>
            <w:hideMark/>
          </w:tcPr>
          <w:p w14:paraId="6CE6992F" w14:textId="77777777" w:rsidR="00243006" w:rsidRPr="00F77CC3" w:rsidRDefault="00243006" w:rsidP="00BF78B2">
            <w:pPr>
              <w:pStyle w:val="-f2"/>
              <w:ind w:left="113" w:right="113"/>
              <w:jc w:val="center"/>
              <w:rPr>
                <w:rFonts w:eastAsia="Times New Roman"/>
                <w:sz w:val="18"/>
                <w:szCs w:val="20"/>
              </w:rPr>
            </w:pPr>
            <w:r w:rsidRPr="00F77CC3">
              <w:rPr>
                <w:rFonts w:eastAsia="Times New Roman"/>
                <w:sz w:val="18"/>
                <w:szCs w:val="20"/>
              </w:rPr>
              <w:t>длина (м)</w:t>
            </w:r>
          </w:p>
        </w:tc>
        <w:tc>
          <w:tcPr>
            <w:tcW w:w="331" w:type="pct"/>
            <w:tcBorders>
              <w:top w:val="nil"/>
              <w:left w:val="nil"/>
              <w:bottom w:val="single" w:sz="8" w:space="0" w:color="000000"/>
              <w:right w:val="single" w:sz="8" w:space="0" w:color="000000"/>
            </w:tcBorders>
            <w:shd w:val="clear" w:color="auto" w:fill="DAEEF3"/>
            <w:textDirection w:val="btLr"/>
            <w:vAlign w:val="center"/>
            <w:hideMark/>
          </w:tcPr>
          <w:p w14:paraId="658FA166" w14:textId="77777777" w:rsidR="00243006" w:rsidRPr="00F77CC3" w:rsidRDefault="00243006" w:rsidP="00BF78B2">
            <w:pPr>
              <w:pStyle w:val="-f2"/>
              <w:ind w:left="113" w:right="113"/>
              <w:jc w:val="center"/>
              <w:rPr>
                <w:rFonts w:eastAsia="Times New Roman"/>
                <w:sz w:val="18"/>
                <w:szCs w:val="20"/>
              </w:rPr>
            </w:pPr>
            <w:r w:rsidRPr="00F77CC3">
              <w:rPr>
                <w:rFonts w:eastAsia="Times New Roman"/>
                <w:sz w:val="18"/>
                <w:szCs w:val="20"/>
              </w:rPr>
              <w:t>подающая (мм)</w:t>
            </w:r>
          </w:p>
        </w:tc>
        <w:tc>
          <w:tcPr>
            <w:tcW w:w="332" w:type="pct"/>
            <w:tcBorders>
              <w:top w:val="nil"/>
              <w:left w:val="nil"/>
              <w:bottom w:val="single" w:sz="8" w:space="0" w:color="000000"/>
              <w:right w:val="single" w:sz="8" w:space="0" w:color="000000"/>
            </w:tcBorders>
            <w:shd w:val="clear" w:color="auto" w:fill="DAEEF3"/>
            <w:textDirection w:val="btLr"/>
            <w:vAlign w:val="center"/>
            <w:hideMark/>
          </w:tcPr>
          <w:p w14:paraId="522FB3AD" w14:textId="77777777" w:rsidR="00243006" w:rsidRPr="00F77CC3" w:rsidRDefault="00243006" w:rsidP="00BF78B2">
            <w:pPr>
              <w:pStyle w:val="-f2"/>
              <w:ind w:left="113" w:right="113"/>
              <w:jc w:val="center"/>
              <w:rPr>
                <w:rFonts w:eastAsia="Times New Roman"/>
                <w:sz w:val="18"/>
                <w:szCs w:val="20"/>
              </w:rPr>
            </w:pPr>
            <w:r w:rsidRPr="00F77CC3">
              <w:rPr>
                <w:rFonts w:eastAsia="Times New Roman"/>
                <w:sz w:val="18"/>
                <w:szCs w:val="20"/>
              </w:rPr>
              <w:t>обратная (мм)</w:t>
            </w:r>
          </w:p>
        </w:tc>
        <w:tc>
          <w:tcPr>
            <w:tcW w:w="518" w:type="pct"/>
            <w:tcBorders>
              <w:top w:val="nil"/>
              <w:left w:val="nil"/>
              <w:bottom w:val="single" w:sz="8" w:space="0" w:color="000000"/>
              <w:right w:val="single" w:sz="8" w:space="0" w:color="000000"/>
            </w:tcBorders>
            <w:shd w:val="clear" w:color="auto" w:fill="DAEEF3"/>
            <w:textDirection w:val="btLr"/>
            <w:vAlign w:val="center"/>
            <w:hideMark/>
          </w:tcPr>
          <w:p w14:paraId="0B0CC3BA" w14:textId="77777777" w:rsidR="00243006" w:rsidRPr="00F77CC3" w:rsidRDefault="00243006" w:rsidP="00BF78B2">
            <w:pPr>
              <w:pStyle w:val="-f2"/>
              <w:ind w:left="113" w:right="113"/>
              <w:jc w:val="center"/>
              <w:rPr>
                <w:rFonts w:eastAsia="Times New Roman"/>
                <w:sz w:val="18"/>
                <w:szCs w:val="20"/>
              </w:rPr>
            </w:pPr>
            <w:r w:rsidRPr="00F77CC3">
              <w:rPr>
                <w:rFonts w:eastAsia="Times New Roman"/>
                <w:sz w:val="18"/>
                <w:szCs w:val="20"/>
              </w:rPr>
              <w:t>подающая</w:t>
            </w:r>
          </w:p>
        </w:tc>
        <w:tc>
          <w:tcPr>
            <w:tcW w:w="514" w:type="pct"/>
            <w:tcBorders>
              <w:top w:val="nil"/>
              <w:left w:val="nil"/>
              <w:bottom w:val="single" w:sz="8" w:space="0" w:color="000000"/>
              <w:right w:val="single" w:sz="8" w:space="0" w:color="000000"/>
            </w:tcBorders>
            <w:shd w:val="clear" w:color="auto" w:fill="DAEEF3"/>
            <w:textDirection w:val="btLr"/>
            <w:vAlign w:val="center"/>
            <w:hideMark/>
          </w:tcPr>
          <w:p w14:paraId="03BD5BD0" w14:textId="77777777" w:rsidR="00243006" w:rsidRPr="00F77CC3" w:rsidRDefault="00243006" w:rsidP="00BF78B2">
            <w:pPr>
              <w:pStyle w:val="-f2"/>
              <w:ind w:left="113" w:right="113"/>
              <w:jc w:val="center"/>
              <w:rPr>
                <w:rFonts w:eastAsia="Times New Roman"/>
                <w:sz w:val="18"/>
                <w:szCs w:val="20"/>
              </w:rPr>
            </w:pPr>
            <w:r w:rsidRPr="00F77CC3">
              <w:rPr>
                <w:rFonts w:eastAsia="Times New Roman"/>
                <w:sz w:val="18"/>
                <w:szCs w:val="20"/>
              </w:rPr>
              <w:t>обратная</w:t>
            </w:r>
          </w:p>
        </w:tc>
        <w:tc>
          <w:tcPr>
            <w:tcW w:w="509" w:type="pct"/>
            <w:vMerge/>
            <w:tcBorders>
              <w:left w:val="nil"/>
              <w:bottom w:val="single" w:sz="8" w:space="0" w:color="000000"/>
              <w:right w:val="single" w:sz="8" w:space="0" w:color="000000"/>
            </w:tcBorders>
            <w:shd w:val="clear" w:color="auto" w:fill="DAEEF3"/>
          </w:tcPr>
          <w:p w14:paraId="1277F89B" w14:textId="77777777" w:rsidR="00243006" w:rsidRPr="00F77CC3" w:rsidRDefault="00243006" w:rsidP="00BF78B2">
            <w:pPr>
              <w:pStyle w:val="-f2"/>
              <w:jc w:val="center"/>
              <w:rPr>
                <w:rFonts w:eastAsia="Times New Roman"/>
                <w:sz w:val="18"/>
                <w:szCs w:val="20"/>
              </w:rPr>
            </w:pPr>
          </w:p>
        </w:tc>
      </w:tr>
      <w:tr w:rsidR="00243006" w:rsidRPr="004D7EA0" w14:paraId="45ABD120" w14:textId="77777777" w:rsidTr="00BF78B2">
        <w:trPr>
          <w:trHeight w:val="20"/>
        </w:trPr>
        <w:tc>
          <w:tcPr>
            <w:tcW w:w="1322" w:type="pct"/>
            <w:tcBorders>
              <w:top w:val="nil"/>
              <w:left w:val="single" w:sz="8" w:space="0" w:color="000000"/>
              <w:bottom w:val="single" w:sz="8" w:space="0" w:color="000000"/>
              <w:right w:val="single" w:sz="8" w:space="0" w:color="000000"/>
            </w:tcBorders>
            <w:shd w:val="clear" w:color="auto" w:fill="auto"/>
          </w:tcPr>
          <w:p w14:paraId="68FA274F" w14:textId="77777777" w:rsidR="00243006" w:rsidRPr="004D7EA0" w:rsidRDefault="00243006" w:rsidP="00BF78B2">
            <w:pPr>
              <w:pStyle w:val="-f2"/>
              <w:rPr>
                <w:rFonts w:eastAsia="Times New Roman"/>
                <w:sz w:val="18"/>
                <w:szCs w:val="18"/>
              </w:rPr>
            </w:pPr>
            <w:r w:rsidRPr="004D7EA0">
              <w:rPr>
                <w:rFonts w:eastAsia="Times New Roman"/>
                <w:sz w:val="18"/>
                <w:szCs w:val="18"/>
              </w:rPr>
              <w:t>От котельной до здания школы</w:t>
            </w:r>
          </w:p>
        </w:tc>
        <w:tc>
          <w:tcPr>
            <w:tcW w:w="441" w:type="pct"/>
            <w:tcBorders>
              <w:top w:val="nil"/>
              <w:left w:val="nil"/>
              <w:bottom w:val="single" w:sz="8" w:space="0" w:color="000000"/>
              <w:right w:val="single" w:sz="8" w:space="0" w:color="000000"/>
            </w:tcBorders>
            <w:shd w:val="clear" w:color="auto" w:fill="auto"/>
            <w:vAlign w:val="center"/>
          </w:tcPr>
          <w:p w14:paraId="5FC2DE62"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89</w:t>
            </w:r>
          </w:p>
        </w:tc>
        <w:tc>
          <w:tcPr>
            <w:tcW w:w="295" w:type="pct"/>
            <w:tcBorders>
              <w:top w:val="nil"/>
              <w:left w:val="nil"/>
              <w:bottom w:val="single" w:sz="8" w:space="0" w:color="000000"/>
              <w:right w:val="single" w:sz="8" w:space="0" w:color="000000"/>
            </w:tcBorders>
            <w:shd w:val="clear" w:color="auto" w:fill="auto"/>
            <w:vAlign w:val="center"/>
          </w:tcPr>
          <w:p w14:paraId="51DA49E4"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81</w:t>
            </w:r>
          </w:p>
        </w:tc>
        <w:tc>
          <w:tcPr>
            <w:tcW w:w="442" w:type="pct"/>
            <w:tcBorders>
              <w:top w:val="nil"/>
              <w:left w:val="nil"/>
              <w:bottom w:val="single" w:sz="8" w:space="0" w:color="000000"/>
              <w:right w:val="single" w:sz="8" w:space="0" w:color="000000"/>
            </w:tcBorders>
            <w:shd w:val="clear" w:color="auto" w:fill="auto"/>
            <w:vAlign w:val="center"/>
          </w:tcPr>
          <w:p w14:paraId="3E518612"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89</w:t>
            </w:r>
          </w:p>
        </w:tc>
        <w:tc>
          <w:tcPr>
            <w:tcW w:w="295" w:type="pct"/>
            <w:tcBorders>
              <w:top w:val="nil"/>
              <w:left w:val="nil"/>
              <w:bottom w:val="single" w:sz="8" w:space="0" w:color="000000"/>
              <w:right w:val="single" w:sz="8" w:space="0" w:color="000000"/>
            </w:tcBorders>
            <w:shd w:val="clear" w:color="auto" w:fill="auto"/>
            <w:vAlign w:val="center"/>
          </w:tcPr>
          <w:p w14:paraId="58913D00"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81</w:t>
            </w:r>
          </w:p>
        </w:tc>
        <w:tc>
          <w:tcPr>
            <w:tcW w:w="331" w:type="pct"/>
            <w:tcBorders>
              <w:top w:val="nil"/>
              <w:left w:val="nil"/>
              <w:bottom w:val="single" w:sz="8" w:space="0" w:color="000000"/>
              <w:right w:val="single" w:sz="8" w:space="0" w:color="000000"/>
            </w:tcBorders>
            <w:shd w:val="clear" w:color="auto" w:fill="auto"/>
            <w:vAlign w:val="center"/>
          </w:tcPr>
          <w:p w14:paraId="56DE0862"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4</w:t>
            </w:r>
          </w:p>
        </w:tc>
        <w:tc>
          <w:tcPr>
            <w:tcW w:w="332" w:type="pct"/>
            <w:tcBorders>
              <w:top w:val="nil"/>
              <w:left w:val="nil"/>
              <w:bottom w:val="single" w:sz="8" w:space="0" w:color="000000"/>
              <w:right w:val="single" w:sz="8" w:space="0" w:color="000000"/>
            </w:tcBorders>
            <w:shd w:val="clear" w:color="auto" w:fill="auto"/>
            <w:vAlign w:val="center"/>
          </w:tcPr>
          <w:p w14:paraId="1EF47A36"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4</w:t>
            </w:r>
          </w:p>
        </w:tc>
        <w:tc>
          <w:tcPr>
            <w:tcW w:w="518" w:type="pct"/>
            <w:tcBorders>
              <w:top w:val="nil"/>
              <w:left w:val="nil"/>
              <w:bottom w:val="single" w:sz="8" w:space="0" w:color="000000"/>
              <w:right w:val="single" w:sz="8" w:space="0" w:color="000000"/>
            </w:tcBorders>
            <w:shd w:val="clear" w:color="auto" w:fill="auto"/>
            <w:vAlign w:val="center"/>
          </w:tcPr>
          <w:p w14:paraId="24011E98"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10705-80</w:t>
            </w:r>
          </w:p>
        </w:tc>
        <w:tc>
          <w:tcPr>
            <w:tcW w:w="514" w:type="pct"/>
            <w:tcBorders>
              <w:top w:val="nil"/>
              <w:left w:val="nil"/>
              <w:bottom w:val="single" w:sz="8" w:space="0" w:color="000000"/>
              <w:right w:val="single" w:sz="8" w:space="0" w:color="000000"/>
            </w:tcBorders>
            <w:shd w:val="clear" w:color="auto" w:fill="auto"/>
            <w:vAlign w:val="center"/>
          </w:tcPr>
          <w:p w14:paraId="59FF70CE"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10705-80</w:t>
            </w:r>
          </w:p>
        </w:tc>
        <w:tc>
          <w:tcPr>
            <w:tcW w:w="509" w:type="pct"/>
            <w:tcBorders>
              <w:top w:val="nil"/>
              <w:left w:val="nil"/>
              <w:bottom w:val="single" w:sz="8" w:space="0" w:color="000000"/>
              <w:right w:val="single" w:sz="8" w:space="0" w:color="000000"/>
            </w:tcBorders>
            <w:vAlign w:val="center"/>
          </w:tcPr>
          <w:p w14:paraId="37976288"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14,4</w:t>
            </w:r>
          </w:p>
        </w:tc>
      </w:tr>
      <w:tr w:rsidR="00243006" w:rsidRPr="004D7EA0" w14:paraId="27E775EA" w14:textId="77777777" w:rsidTr="00BF78B2">
        <w:trPr>
          <w:trHeight w:val="20"/>
        </w:trPr>
        <w:tc>
          <w:tcPr>
            <w:tcW w:w="1322" w:type="pct"/>
            <w:tcBorders>
              <w:top w:val="nil"/>
              <w:left w:val="single" w:sz="8" w:space="0" w:color="000000"/>
              <w:bottom w:val="single" w:sz="8" w:space="0" w:color="000000"/>
              <w:right w:val="single" w:sz="8" w:space="0" w:color="000000"/>
            </w:tcBorders>
            <w:shd w:val="clear" w:color="auto" w:fill="auto"/>
          </w:tcPr>
          <w:p w14:paraId="6B828AAB" w14:textId="77777777" w:rsidR="00243006" w:rsidRPr="004D7EA0" w:rsidRDefault="00243006" w:rsidP="00BF78B2">
            <w:pPr>
              <w:pStyle w:val="-f2"/>
              <w:rPr>
                <w:rFonts w:eastAsia="Times New Roman"/>
                <w:sz w:val="18"/>
                <w:szCs w:val="18"/>
              </w:rPr>
            </w:pPr>
            <w:r w:rsidRPr="004D7EA0">
              <w:rPr>
                <w:rFonts w:eastAsia="Times New Roman"/>
                <w:sz w:val="18"/>
                <w:szCs w:val="18"/>
              </w:rPr>
              <w:t>От здания школы до тк №1</w:t>
            </w:r>
          </w:p>
        </w:tc>
        <w:tc>
          <w:tcPr>
            <w:tcW w:w="441" w:type="pct"/>
            <w:tcBorders>
              <w:top w:val="nil"/>
              <w:left w:val="nil"/>
              <w:bottom w:val="single" w:sz="8" w:space="0" w:color="000000"/>
              <w:right w:val="single" w:sz="8" w:space="0" w:color="000000"/>
            </w:tcBorders>
            <w:shd w:val="clear" w:color="auto" w:fill="auto"/>
            <w:vAlign w:val="center"/>
          </w:tcPr>
          <w:p w14:paraId="0A0EBE5B"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40</w:t>
            </w:r>
          </w:p>
        </w:tc>
        <w:tc>
          <w:tcPr>
            <w:tcW w:w="295" w:type="pct"/>
            <w:tcBorders>
              <w:top w:val="nil"/>
              <w:left w:val="nil"/>
              <w:bottom w:val="single" w:sz="8" w:space="0" w:color="000000"/>
              <w:right w:val="single" w:sz="8" w:space="0" w:color="000000"/>
            </w:tcBorders>
            <w:shd w:val="clear" w:color="auto" w:fill="auto"/>
            <w:vAlign w:val="center"/>
          </w:tcPr>
          <w:p w14:paraId="72A962D3"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80</w:t>
            </w:r>
          </w:p>
        </w:tc>
        <w:tc>
          <w:tcPr>
            <w:tcW w:w="442" w:type="pct"/>
            <w:tcBorders>
              <w:top w:val="nil"/>
              <w:left w:val="nil"/>
              <w:bottom w:val="single" w:sz="8" w:space="0" w:color="000000"/>
              <w:right w:val="single" w:sz="8" w:space="0" w:color="000000"/>
            </w:tcBorders>
            <w:shd w:val="clear" w:color="auto" w:fill="auto"/>
            <w:vAlign w:val="center"/>
          </w:tcPr>
          <w:p w14:paraId="67413A93"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40</w:t>
            </w:r>
          </w:p>
        </w:tc>
        <w:tc>
          <w:tcPr>
            <w:tcW w:w="295" w:type="pct"/>
            <w:tcBorders>
              <w:top w:val="nil"/>
              <w:left w:val="nil"/>
              <w:bottom w:val="single" w:sz="8" w:space="0" w:color="000000"/>
              <w:right w:val="single" w:sz="8" w:space="0" w:color="000000"/>
            </w:tcBorders>
            <w:shd w:val="clear" w:color="auto" w:fill="auto"/>
            <w:vAlign w:val="center"/>
          </w:tcPr>
          <w:p w14:paraId="4C711868"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80</w:t>
            </w:r>
          </w:p>
        </w:tc>
        <w:tc>
          <w:tcPr>
            <w:tcW w:w="331" w:type="pct"/>
            <w:tcBorders>
              <w:top w:val="nil"/>
              <w:left w:val="nil"/>
              <w:bottom w:val="single" w:sz="8" w:space="0" w:color="000000"/>
              <w:right w:val="single" w:sz="8" w:space="0" w:color="000000"/>
            </w:tcBorders>
            <w:shd w:val="clear" w:color="auto" w:fill="auto"/>
            <w:vAlign w:val="center"/>
          </w:tcPr>
          <w:p w14:paraId="29C2230D"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3,5</w:t>
            </w:r>
          </w:p>
        </w:tc>
        <w:tc>
          <w:tcPr>
            <w:tcW w:w="332" w:type="pct"/>
            <w:tcBorders>
              <w:top w:val="nil"/>
              <w:left w:val="nil"/>
              <w:bottom w:val="single" w:sz="8" w:space="0" w:color="000000"/>
              <w:right w:val="single" w:sz="8" w:space="0" w:color="000000"/>
            </w:tcBorders>
            <w:shd w:val="clear" w:color="auto" w:fill="auto"/>
            <w:vAlign w:val="center"/>
          </w:tcPr>
          <w:p w14:paraId="17C77853"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3,5</w:t>
            </w:r>
          </w:p>
        </w:tc>
        <w:tc>
          <w:tcPr>
            <w:tcW w:w="518" w:type="pct"/>
            <w:tcBorders>
              <w:top w:val="nil"/>
              <w:left w:val="nil"/>
              <w:bottom w:val="single" w:sz="8" w:space="0" w:color="000000"/>
              <w:right w:val="single" w:sz="8" w:space="0" w:color="000000"/>
            </w:tcBorders>
            <w:shd w:val="clear" w:color="auto" w:fill="auto"/>
            <w:vAlign w:val="center"/>
          </w:tcPr>
          <w:p w14:paraId="5A5FD062"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3262-75</w:t>
            </w:r>
          </w:p>
        </w:tc>
        <w:tc>
          <w:tcPr>
            <w:tcW w:w="514" w:type="pct"/>
            <w:tcBorders>
              <w:top w:val="nil"/>
              <w:left w:val="nil"/>
              <w:bottom w:val="single" w:sz="8" w:space="0" w:color="000000"/>
              <w:right w:val="single" w:sz="8" w:space="0" w:color="000000"/>
            </w:tcBorders>
            <w:shd w:val="clear" w:color="auto" w:fill="auto"/>
            <w:vAlign w:val="center"/>
          </w:tcPr>
          <w:p w14:paraId="28CA1D57"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3262-75</w:t>
            </w:r>
          </w:p>
        </w:tc>
        <w:tc>
          <w:tcPr>
            <w:tcW w:w="509" w:type="pct"/>
            <w:tcBorders>
              <w:top w:val="nil"/>
              <w:left w:val="nil"/>
              <w:bottom w:val="single" w:sz="8" w:space="0" w:color="000000"/>
              <w:right w:val="single" w:sz="8" w:space="0" w:color="000000"/>
            </w:tcBorders>
            <w:vAlign w:val="center"/>
          </w:tcPr>
          <w:p w14:paraId="6CD44EFF"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6,4</w:t>
            </w:r>
          </w:p>
        </w:tc>
      </w:tr>
      <w:tr w:rsidR="00243006" w:rsidRPr="004D7EA0" w14:paraId="38725959" w14:textId="77777777" w:rsidTr="00BF78B2">
        <w:trPr>
          <w:trHeight w:val="20"/>
        </w:trPr>
        <w:tc>
          <w:tcPr>
            <w:tcW w:w="1322" w:type="pct"/>
            <w:tcBorders>
              <w:top w:val="nil"/>
              <w:left w:val="single" w:sz="8" w:space="0" w:color="000000"/>
              <w:bottom w:val="single" w:sz="8" w:space="0" w:color="000000"/>
              <w:right w:val="single" w:sz="8" w:space="0" w:color="000000"/>
            </w:tcBorders>
            <w:shd w:val="clear" w:color="auto" w:fill="auto"/>
          </w:tcPr>
          <w:p w14:paraId="75A34D6C" w14:textId="77777777" w:rsidR="00243006" w:rsidRPr="004D7EA0" w:rsidRDefault="00243006" w:rsidP="00BF78B2">
            <w:pPr>
              <w:pStyle w:val="-f2"/>
              <w:rPr>
                <w:rFonts w:eastAsia="Times New Roman"/>
                <w:sz w:val="18"/>
                <w:szCs w:val="18"/>
              </w:rPr>
            </w:pPr>
            <w:r w:rsidRPr="004D7EA0">
              <w:rPr>
                <w:rFonts w:eastAsia="Times New Roman"/>
                <w:sz w:val="18"/>
                <w:szCs w:val="18"/>
              </w:rPr>
              <w:t>От тк №1 до здания ДК</w:t>
            </w:r>
          </w:p>
        </w:tc>
        <w:tc>
          <w:tcPr>
            <w:tcW w:w="441" w:type="pct"/>
            <w:tcBorders>
              <w:top w:val="nil"/>
              <w:left w:val="nil"/>
              <w:bottom w:val="single" w:sz="8" w:space="0" w:color="000000"/>
              <w:right w:val="single" w:sz="8" w:space="0" w:color="000000"/>
            </w:tcBorders>
            <w:shd w:val="clear" w:color="auto" w:fill="auto"/>
            <w:vAlign w:val="center"/>
          </w:tcPr>
          <w:p w14:paraId="14DE2A03"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40</w:t>
            </w:r>
          </w:p>
        </w:tc>
        <w:tc>
          <w:tcPr>
            <w:tcW w:w="295" w:type="pct"/>
            <w:tcBorders>
              <w:top w:val="nil"/>
              <w:left w:val="nil"/>
              <w:bottom w:val="single" w:sz="8" w:space="0" w:color="000000"/>
              <w:right w:val="single" w:sz="8" w:space="0" w:color="000000"/>
            </w:tcBorders>
            <w:shd w:val="clear" w:color="auto" w:fill="auto"/>
            <w:vAlign w:val="center"/>
          </w:tcPr>
          <w:p w14:paraId="29FE7FA5"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25</w:t>
            </w:r>
          </w:p>
        </w:tc>
        <w:tc>
          <w:tcPr>
            <w:tcW w:w="442" w:type="pct"/>
            <w:tcBorders>
              <w:top w:val="nil"/>
              <w:left w:val="nil"/>
              <w:bottom w:val="single" w:sz="8" w:space="0" w:color="000000"/>
              <w:right w:val="single" w:sz="8" w:space="0" w:color="000000"/>
            </w:tcBorders>
            <w:shd w:val="clear" w:color="auto" w:fill="auto"/>
            <w:vAlign w:val="center"/>
          </w:tcPr>
          <w:p w14:paraId="2373AC84"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40</w:t>
            </w:r>
          </w:p>
        </w:tc>
        <w:tc>
          <w:tcPr>
            <w:tcW w:w="295" w:type="pct"/>
            <w:tcBorders>
              <w:top w:val="nil"/>
              <w:left w:val="nil"/>
              <w:bottom w:val="single" w:sz="8" w:space="0" w:color="000000"/>
              <w:right w:val="single" w:sz="8" w:space="0" w:color="000000"/>
            </w:tcBorders>
            <w:shd w:val="clear" w:color="auto" w:fill="auto"/>
            <w:vAlign w:val="center"/>
          </w:tcPr>
          <w:p w14:paraId="27AE1A0C"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25</w:t>
            </w:r>
          </w:p>
        </w:tc>
        <w:tc>
          <w:tcPr>
            <w:tcW w:w="331" w:type="pct"/>
            <w:tcBorders>
              <w:top w:val="nil"/>
              <w:left w:val="nil"/>
              <w:bottom w:val="single" w:sz="8" w:space="0" w:color="000000"/>
              <w:right w:val="single" w:sz="8" w:space="0" w:color="000000"/>
            </w:tcBorders>
            <w:shd w:val="clear" w:color="auto" w:fill="auto"/>
            <w:vAlign w:val="center"/>
          </w:tcPr>
          <w:p w14:paraId="5D2A0CE2"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3,5</w:t>
            </w:r>
          </w:p>
        </w:tc>
        <w:tc>
          <w:tcPr>
            <w:tcW w:w="332" w:type="pct"/>
            <w:tcBorders>
              <w:top w:val="nil"/>
              <w:left w:val="nil"/>
              <w:bottom w:val="single" w:sz="8" w:space="0" w:color="000000"/>
              <w:right w:val="single" w:sz="8" w:space="0" w:color="000000"/>
            </w:tcBorders>
            <w:shd w:val="clear" w:color="auto" w:fill="auto"/>
            <w:vAlign w:val="center"/>
          </w:tcPr>
          <w:p w14:paraId="313D21BB"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3,5</w:t>
            </w:r>
          </w:p>
        </w:tc>
        <w:tc>
          <w:tcPr>
            <w:tcW w:w="518" w:type="pct"/>
            <w:tcBorders>
              <w:top w:val="nil"/>
              <w:left w:val="nil"/>
              <w:bottom w:val="single" w:sz="8" w:space="0" w:color="000000"/>
              <w:right w:val="single" w:sz="8" w:space="0" w:color="000000"/>
            </w:tcBorders>
            <w:shd w:val="clear" w:color="auto" w:fill="auto"/>
            <w:vAlign w:val="center"/>
          </w:tcPr>
          <w:p w14:paraId="1143BE6E"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3262-75</w:t>
            </w:r>
          </w:p>
        </w:tc>
        <w:tc>
          <w:tcPr>
            <w:tcW w:w="514" w:type="pct"/>
            <w:tcBorders>
              <w:top w:val="nil"/>
              <w:left w:val="nil"/>
              <w:bottom w:val="single" w:sz="8" w:space="0" w:color="000000"/>
              <w:right w:val="single" w:sz="8" w:space="0" w:color="000000"/>
            </w:tcBorders>
            <w:shd w:val="clear" w:color="auto" w:fill="auto"/>
            <w:vAlign w:val="center"/>
          </w:tcPr>
          <w:p w14:paraId="6EED3DFA"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3262-75</w:t>
            </w:r>
          </w:p>
        </w:tc>
        <w:tc>
          <w:tcPr>
            <w:tcW w:w="509" w:type="pct"/>
            <w:tcBorders>
              <w:top w:val="nil"/>
              <w:left w:val="nil"/>
              <w:bottom w:val="single" w:sz="8" w:space="0" w:color="000000"/>
              <w:right w:val="single" w:sz="8" w:space="0" w:color="000000"/>
            </w:tcBorders>
            <w:vAlign w:val="center"/>
          </w:tcPr>
          <w:p w14:paraId="1E6F8C9E"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2,0</w:t>
            </w:r>
          </w:p>
        </w:tc>
      </w:tr>
      <w:tr w:rsidR="00243006" w:rsidRPr="004D7EA0" w14:paraId="599E5E54" w14:textId="77777777" w:rsidTr="00BF78B2">
        <w:trPr>
          <w:trHeight w:val="20"/>
        </w:trPr>
        <w:tc>
          <w:tcPr>
            <w:tcW w:w="1322" w:type="pct"/>
            <w:tcBorders>
              <w:top w:val="nil"/>
              <w:left w:val="single" w:sz="8" w:space="0" w:color="000000"/>
              <w:bottom w:val="single" w:sz="8" w:space="0" w:color="000000"/>
              <w:right w:val="single" w:sz="8" w:space="0" w:color="000000"/>
            </w:tcBorders>
            <w:shd w:val="clear" w:color="auto" w:fill="auto"/>
          </w:tcPr>
          <w:p w14:paraId="15DA7DE8" w14:textId="77777777" w:rsidR="00243006" w:rsidRPr="004D7EA0" w:rsidRDefault="00243006" w:rsidP="00BF78B2">
            <w:pPr>
              <w:pStyle w:val="-f2"/>
              <w:rPr>
                <w:rFonts w:eastAsia="Times New Roman"/>
                <w:sz w:val="18"/>
                <w:szCs w:val="18"/>
              </w:rPr>
            </w:pPr>
            <w:r w:rsidRPr="004D7EA0">
              <w:rPr>
                <w:rFonts w:eastAsia="Times New Roman"/>
                <w:sz w:val="18"/>
                <w:szCs w:val="18"/>
              </w:rPr>
              <w:t>От котельной до здания д\сада</w:t>
            </w:r>
          </w:p>
        </w:tc>
        <w:tc>
          <w:tcPr>
            <w:tcW w:w="441" w:type="pct"/>
            <w:tcBorders>
              <w:top w:val="nil"/>
              <w:left w:val="nil"/>
              <w:bottom w:val="single" w:sz="8" w:space="0" w:color="000000"/>
              <w:right w:val="single" w:sz="8" w:space="0" w:color="000000"/>
            </w:tcBorders>
            <w:shd w:val="clear" w:color="auto" w:fill="auto"/>
            <w:vAlign w:val="center"/>
          </w:tcPr>
          <w:p w14:paraId="7A1CE733"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57</w:t>
            </w:r>
          </w:p>
        </w:tc>
        <w:tc>
          <w:tcPr>
            <w:tcW w:w="295" w:type="pct"/>
            <w:tcBorders>
              <w:top w:val="nil"/>
              <w:left w:val="nil"/>
              <w:bottom w:val="single" w:sz="8" w:space="0" w:color="000000"/>
              <w:right w:val="single" w:sz="8" w:space="0" w:color="000000"/>
            </w:tcBorders>
            <w:shd w:val="clear" w:color="auto" w:fill="auto"/>
            <w:vAlign w:val="center"/>
          </w:tcPr>
          <w:p w14:paraId="41DE7907"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80</w:t>
            </w:r>
          </w:p>
        </w:tc>
        <w:tc>
          <w:tcPr>
            <w:tcW w:w="442" w:type="pct"/>
            <w:tcBorders>
              <w:top w:val="nil"/>
              <w:left w:val="nil"/>
              <w:bottom w:val="single" w:sz="8" w:space="0" w:color="000000"/>
              <w:right w:val="single" w:sz="8" w:space="0" w:color="000000"/>
            </w:tcBorders>
            <w:shd w:val="clear" w:color="auto" w:fill="auto"/>
            <w:vAlign w:val="center"/>
          </w:tcPr>
          <w:p w14:paraId="0ED5D1CB"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57</w:t>
            </w:r>
          </w:p>
        </w:tc>
        <w:tc>
          <w:tcPr>
            <w:tcW w:w="295" w:type="pct"/>
            <w:tcBorders>
              <w:top w:val="nil"/>
              <w:left w:val="nil"/>
              <w:bottom w:val="single" w:sz="8" w:space="0" w:color="000000"/>
              <w:right w:val="single" w:sz="8" w:space="0" w:color="000000"/>
            </w:tcBorders>
            <w:shd w:val="clear" w:color="auto" w:fill="auto"/>
            <w:vAlign w:val="center"/>
          </w:tcPr>
          <w:p w14:paraId="3BDE20D4"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80</w:t>
            </w:r>
          </w:p>
        </w:tc>
        <w:tc>
          <w:tcPr>
            <w:tcW w:w="331" w:type="pct"/>
            <w:tcBorders>
              <w:top w:val="nil"/>
              <w:left w:val="nil"/>
              <w:bottom w:val="single" w:sz="8" w:space="0" w:color="000000"/>
              <w:right w:val="single" w:sz="8" w:space="0" w:color="000000"/>
            </w:tcBorders>
            <w:shd w:val="clear" w:color="auto" w:fill="auto"/>
            <w:vAlign w:val="center"/>
          </w:tcPr>
          <w:p w14:paraId="539E34D0"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3,5</w:t>
            </w:r>
          </w:p>
        </w:tc>
        <w:tc>
          <w:tcPr>
            <w:tcW w:w="332" w:type="pct"/>
            <w:tcBorders>
              <w:top w:val="nil"/>
              <w:left w:val="nil"/>
              <w:bottom w:val="single" w:sz="8" w:space="0" w:color="000000"/>
              <w:right w:val="single" w:sz="8" w:space="0" w:color="000000"/>
            </w:tcBorders>
            <w:shd w:val="clear" w:color="auto" w:fill="auto"/>
            <w:vAlign w:val="center"/>
          </w:tcPr>
          <w:p w14:paraId="775CFA8F"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3,5</w:t>
            </w:r>
          </w:p>
        </w:tc>
        <w:tc>
          <w:tcPr>
            <w:tcW w:w="518" w:type="pct"/>
            <w:tcBorders>
              <w:top w:val="nil"/>
              <w:left w:val="nil"/>
              <w:bottom w:val="single" w:sz="8" w:space="0" w:color="000000"/>
              <w:right w:val="single" w:sz="8" w:space="0" w:color="000000"/>
            </w:tcBorders>
            <w:shd w:val="clear" w:color="auto" w:fill="auto"/>
            <w:vAlign w:val="center"/>
          </w:tcPr>
          <w:p w14:paraId="45052879"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10705-80</w:t>
            </w:r>
          </w:p>
        </w:tc>
        <w:tc>
          <w:tcPr>
            <w:tcW w:w="514" w:type="pct"/>
            <w:tcBorders>
              <w:top w:val="nil"/>
              <w:left w:val="nil"/>
              <w:bottom w:val="single" w:sz="8" w:space="0" w:color="000000"/>
              <w:right w:val="single" w:sz="8" w:space="0" w:color="000000"/>
            </w:tcBorders>
            <w:shd w:val="clear" w:color="auto" w:fill="auto"/>
            <w:vAlign w:val="center"/>
          </w:tcPr>
          <w:p w14:paraId="71EE92C7"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10705-80</w:t>
            </w:r>
          </w:p>
        </w:tc>
        <w:tc>
          <w:tcPr>
            <w:tcW w:w="509" w:type="pct"/>
            <w:tcBorders>
              <w:top w:val="nil"/>
              <w:left w:val="nil"/>
              <w:bottom w:val="single" w:sz="8" w:space="0" w:color="000000"/>
              <w:right w:val="single" w:sz="8" w:space="0" w:color="000000"/>
            </w:tcBorders>
            <w:vAlign w:val="center"/>
          </w:tcPr>
          <w:p w14:paraId="6881E0EA"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9,1</w:t>
            </w:r>
          </w:p>
        </w:tc>
      </w:tr>
      <w:tr w:rsidR="00243006" w:rsidRPr="004D7EA0" w14:paraId="1B3A865C" w14:textId="77777777" w:rsidTr="00BF78B2">
        <w:trPr>
          <w:trHeight w:val="20"/>
        </w:trPr>
        <w:tc>
          <w:tcPr>
            <w:tcW w:w="1322" w:type="pct"/>
            <w:tcBorders>
              <w:top w:val="nil"/>
              <w:left w:val="single" w:sz="8" w:space="0" w:color="000000"/>
              <w:bottom w:val="single" w:sz="8" w:space="0" w:color="000000"/>
              <w:right w:val="single" w:sz="8" w:space="0" w:color="000000"/>
            </w:tcBorders>
            <w:shd w:val="clear" w:color="auto" w:fill="auto"/>
          </w:tcPr>
          <w:p w14:paraId="2B9596E1" w14:textId="77777777" w:rsidR="00243006" w:rsidRPr="004D7EA0" w:rsidRDefault="00243006" w:rsidP="00BF78B2">
            <w:pPr>
              <w:pStyle w:val="-f2"/>
              <w:rPr>
                <w:rFonts w:eastAsia="Times New Roman"/>
                <w:sz w:val="18"/>
                <w:szCs w:val="18"/>
              </w:rPr>
            </w:pPr>
            <w:r w:rsidRPr="004D7EA0">
              <w:rPr>
                <w:rFonts w:eastAsia="Times New Roman"/>
                <w:sz w:val="18"/>
                <w:szCs w:val="18"/>
              </w:rPr>
              <w:t>От котельной до гаража</w:t>
            </w:r>
          </w:p>
        </w:tc>
        <w:tc>
          <w:tcPr>
            <w:tcW w:w="441" w:type="pct"/>
            <w:tcBorders>
              <w:top w:val="nil"/>
              <w:left w:val="nil"/>
              <w:bottom w:val="single" w:sz="8" w:space="0" w:color="000000"/>
              <w:right w:val="single" w:sz="8" w:space="0" w:color="000000"/>
            </w:tcBorders>
            <w:shd w:val="clear" w:color="auto" w:fill="auto"/>
            <w:vAlign w:val="center"/>
          </w:tcPr>
          <w:p w14:paraId="24CA11D4"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32</w:t>
            </w:r>
          </w:p>
        </w:tc>
        <w:tc>
          <w:tcPr>
            <w:tcW w:w="295" w:type="pct"/>
            <w:tcBorders>
              <w:top w:val="nil"/>
              <w:left w:val="nil"/>
              <w:bottom w:val="single" w:sz="8" w:space="0" w:color="000000"/>
              <w:right w:val="single" w:sz="8" w:space="0" w:color="000000"/>
            </w:tcBorders>
            <w:shd w:val="clear" w:color="auto" w:fill="auto"/>
            <w:vAlign w:val="center"/>
          </w:tcPr>
          <w:p w14:paraId="771AAE8E"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18</w:t>
            </w:r>
          </w:p>
        </w:tc>
        <w:tc>
          <w:tcPr>
            <w:tcW w:w="442" w:type="pct"/>
            <w:tcBorders>
              <w:top w:val="nil"/>
              <w:left w:val="nil"/>
              <w:bottom w:val="single" w:sz="8" w:space="0" w:color="000000"/>
              <w:right w:val="single" w:sz="8" w:space="0" w:color="000000"/>
            </w:tcBorders>
            <w:shd w:val="clear" w:color="auto" w:fill="auto"/>
            <w:vAlign w:val="center"/>
          </w:tcPr>
          <w:p w14:paraId="55A774CC"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32</w:t>
            </w:r>
          </w:p>
        </w:tc>
        <w:tc>
          <w:tcPr>
            <w:tcW w:w="295" w:type="pct"/>
            <w:tcBorders>
              <w:top w:val="nil"/>
              <w:left w:val="nil"/>
              <w:bottom w:val="single" w:sz="8" w:space="0" w:color="000000"/>
              <w:right w:val="single" w:sz="8" w:space="0" w:color="000000"/>
            </w:tcBorders>
            <w:shd w:val="clear" w:color="auto" w:fill="auto"/>
            <w:vAlign w:val="center"/>
          </w:tcPr>
          <w:p w14:paraId="14388FA7"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18</w:t>
            </w:r>
          </w:p>
        </w:tc>
        <w:tc>
          <w:tcPr>
            <w:tcW w:w="331" w:type="pct"/>
            <w:tcBorders>
              <w:top w:val="nil"/>
              <w:left w:val="nil"/>
              <w:bottom w:val="single" w:sz="8" w:space="0" w:color="000000"/>
              <w:right w:val="single" w:sz="8" w:space="0" w:color="000000"/>
            </w:tcBorders>
            <w:shd w:val="clear" w:color="auto" w:fill="auto"/>
            <w:vAlign w:val="center"/>
          </w:tcPr>
          <w:p w14:paraId="58EBAF77"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3,2</w:t>
            </w:r>
          </w:p>
        </w:tc>
        <w:tc>
          <w:tcPr>
            <w:tcW w:w="332" w:type="pct"/>
            <w:tcBorders>
              <w:top w:val="nil"/>
              <w:left w:val="nil"/>
              <w:bottom w:val="single" w:sz="8" w:space="0" w:color="000000"/>
              <w:right w:val="single" w:sz="8" w:space="0" w:color="000000"/>
            </w:tcBorders>
            <w:shd w:val="clear" w:color="auto" w:fill="auto"/>
            <w:vAlign w:val="center"/>
          </w:tcPr>
          <w:p w14:paraId="64B7521A"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3,2</w:t>
            </w:r>
          </w:p>
        </w:tc>
        <w:tc>
          <w:tcPr>
            <w:tcW w:w="518" w:type="pct"/>
            <w:tcBorders>
              <w:top w:val="nil"/>
              <w:left w:val="nil"/>
              <w:bottom w:val="single" w:sz="8" w:space="0" w:color="000000"/>
              <w:right w:val="single" w:sz="8" w:space="0" w:color="000000"/>
            </w:tcBorders>
            <w:shd w:val="clear" w:color="auto" w:fill="auto"/>
            <w:vAlign w:val="center"/>
          </w:tcPr>
          <w:p w14:paraId="67D5A288"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3262-75</w:t>
            </w:r>
          </w:p>
        </w:tc>
        <w:tc>
          <w:tcPr>
            <w:tcW w:w="514" w:type="pct"/>
            <w:tcBorders>
              <w:top w:val="nil"/>
              <w:left w:val="nil"/>
              <w:bottom w:val="single" w:sz="8" w:space="0" w:color="000000"/>
              <w:right w:val="single" w:sz="8" w:space="0" w:color="000000"/>
            </w:tcBorders>
            <w:shd w:val="clear" w:color="auto" w:fill="auto"/>
            <w:vAlign w:val="center"/>
          </w:tcPr>
          <w:p w14:paraId="09C93B9D"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3262-75</w:t>
            </w:r>
          </w:p>
        </w:tc>
        <w:tc>
          <w:tcPr>
            <w:tcW w:w="509" w:type="pct"/>
            <w:tcBorders>
              <w:top w:val="nil"/>
              <w:left w:val="nil"/>
              <w:bottom w:val="single" w:sz="8" w:space="0" w:color="000000"/>
              <w:right w:val="single" w:sz="8" w:space="0" w:color="000000"/>
            </w:tcBorders>
            <w:vAlign w:val="center"/>
          </w:tcPr>
          <w:p w14:paraId="0800A159"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1,2</w:t>
            </w:r>
          </w:p>
        </w:tc>
      </w:tr>
      <w:tr w:rsidR="00243006" w:rsidRPr="004D7EA0" w14:paraId="2BA71841" w14:textId="77777777" w:rsidTr="00BF78B2">
        <w:trPr>
          <w:trHeight w:val="20"/>
        </w:trPr>
        <w:tc>
          <w:tcPr>
            <w:tcW w:w="1322" w:type="pct"/>
            <w:tcBorders>
              <w:top w:val="nil"/>
              <w:left w:val="single" w:sz="8" w:space="0" w:color="000000"/>
              <w:bottom w:val="single" w:sz="8" w:space="0" w:color="000000"/>
              <w:right w:val="single" w:sz="8" w:space="0" w:color="000000"/>
            </w:tcBorders>
            <w:shd w:val="clear" w:color="auto" w:fill="auto"/>
          </w:tcPr>
          <w:p w14:paraId="2F4145A6" w14:textId="77777777" w:rsidR="00243006" w:rsidRPr="004D7EA0" w:rsidRDefault="00243006" w:rsidP="00BF78B2">
            <w:pPr>
              <w:pStyle w:val="-f2"/>
              <w:rPr>
                <w:rFonts w:eastAsia="Times New Roman"/>
                <w:sz w:val="18"/>
                <w:szCs w:val="18"/>
              </w:rPr>
            </w:pPr>
            <w:r w:rsidRPr="004D7EA0">
              <w:rPr>
                <w:rFonts w:eastAsia="Times New Roman"/>
                <w:sz w:val="18"/>
                <w:szCs w:val="18"/>
              </w:rPr>
              <w:t>От котельной до здания больницы</w:t>
            </w:r>
          </w:p>
        </w:tc>
        <w:tc>
          <w:tcPr>
            <w:tcW w:w="441" w:type="pct"/>
            <w:tcBorders>
              <w:top w:val="nil"/>
              <w:left w:val="nil"/>
              <w:bottom w:val="single" w:sz="8" w:space="0" w:color="000000"/>
              <w:right w:val="single" w:sz="8" w:space="0" w:color="000000"/>
            </w:tcBorders>
            <w:shd w:val="clear" w:color="auto" w:fill="auto"/>
            <w:vAlign w:val="center"/>
          </w:tcPr>
          <w:p w14:paraId="7619BD0E"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57</w:t>
            </w:r>
          </w:p>
        </w:tc>
        <w:tc>
          <w:tcPr>
            <w:tcW w:w="295" w:type="pct"/>
            <w:tcBorders>
              <w:top w:val="nil"/>
              <w:left w:val="nil"/>
              <w:bottom w:val="single" w:sz="8" w:space="0" w:color="000000"/>
              <w:right w:val="single" w:sz="8" w:space="0" w:color="000000"/>
            </w:tcBorders>
            <w:shd w:val="clear" w:color="auto" w:fill="auto"/>
            <w:vAlign w:val="center"/>
          </w:tcPr>
          <w:p w14:paraId="5476B46D"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75</w:t>
            </w:r>
          </w:p>
        </w:tc>
        <w:tc>
          <w:tcPr>
            <w:tcW w:w="442" w:type="pct"/>
            <w:tcBorders>
              <w:top w:val="nil"/>
              <w:left w:val="nil"/>
              <w:bottom w:val="single" w:sz="8" w:space="0" w:color="000000"/>
              <w:right w:val="single" w:sz="8" w:space="0" w:color="000000"/>
            </w:tcBorders>
            <w:shd w:val="clear" w:color="auto" w:fill="auto"/>
            <w:vAlign w:val="center"/>
          </w:tcPr>
          <w:p w14:paraId="68F49AA1"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57</w:t>
            </w:r>
          </w:p>
        </w:tc>
        <w:tc>
          <w:tcPr>
            <w:tcW w:w="295" w:type="pct"/>
            <w:tcBorders>
              <w:top w:val="nil"/>
              <w:left w:val="nil"/>
              <w:bottom w:val="single" w:sz="8" w:space="0" w:color="000000"/>
              <w:right w:val="single" w:sz="8" w:space="0" w:color="000000"/>
            </w:tcBorders>
            <w:shd w:val="clear" w:color="auto" w:fill="auto"/>
            <w:vAlign w:val="center"/>
          </w:tcPr>
          <w:p w14:paraId="0ADCF4F3"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75</w:t>
            </w:r>
          </w:p>
        </w:tc>
        <w:tc>
          <w:tcPr>
            <w:tcW w:w="331" w:type="pct"/>
            <w:tcBorders>
              <w:top w:val="nil"/>
              <w:left w:val="nil"/>
              <w:bottom w:val="single" w:sz="8" w:space="0" w:color="000000"/>
              <w:right w:val="single" w:sz="8" w:space="0" w:color="000000"/>
            </w:tcBorders>
            <w:shd w:val="clear" w:color="auto" w:fill="auto"/>
            <w:vAlign w:val="center"/>
          </w:tcPr>
          <w:p w14:paraId="59ADB550"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3,5</w:t>
            </w:r>
          </w:p>
        </w:tc>
        <w:tc>
          <w:tcPr>
            <w:tcW w:w="332" w:type="pct"/>
            <w:tcBorders>
              <w:top w:val="nil"/>
              <w:left w:val="nil"/>
              <w:bottom w:val="single" w:sz="8" w:space="0" w:color="000000"/>
              <w:right w:val="single" w:sz="8" w:space="0" w:color="000000"/>
            </w:tcBorders>
            <w:shd w:val="clear" w:color="auto" w:fill="auto"/>
            <w:vAlign w:val="center"/>
          </w:tcPr>
          <w:p w14:paraId="7811B040"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3,5</w:t>
            </w:r>
          </w:p>
        </w:tc>
        <w:tc>
          <w:tcPr>
            <w:tcW w:w="518" w:type="pct"/>
            <w:tcBorders>
              <w:top w:val="nil"/>
              <w:left w:val="nil"/>
              <w:bottom w:val="single" w:sz="8" w:space="0" w:color="000000"/>
              <w:right w:val="single" w:sz="8" w:space="0" w:color="000000"/>
            </w:tcBorders>
            <w:shd w:val="clear" w:color="auto" w:fill="auto"/>
            <w:vAlign w:val="center"/>
          </w:tcPr>
          <w:p w14:paraId="59A3808F"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10705-80</w:t>
            </w:r>
          </w:p>
        </w:tc>
        <w:tc>
          <w:tcPr>
            <w:tcW w:w="514" w:type="pct"/>
            <w:tcBorders>
              <w:top w:val="nil"/>
              <w:left w:val="nil"/>
              <w:bottom w:val="single" w:sz="8" w:space="0" w:color="000000"/>
              <w:right w:val="single" w:sz="8" w:space="0" w:color="000000"/>
            </w:tcBorders>
            <w:shd w:val="clear" w:color="auto" w:fill="auto"/>
            <w:vAlign w:val="center"/>
          </w:tcPr>
          <w:p w14:paraId="7087CAC8"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10705-80</w:t>
            </w:r>
          </w:p>
        </w:tc>
        <w:tc>
          <w:tcPr>
            <w:tcW w:w="509" w:type="pct"/>
            <w:tcBorders>
              <w:top w:val="nil"/>
              <w:left w:val="nil"/>
              <w:bottom w:val="single" w:sz="8" w:space="0" w:color="000000"/>
              <w:right w:val="single" w:sz="8" w:space="0" w:color="000000"/>
            </w:tcBorders>
            <w:vAlign w:val="center"/>
          </w:tcPr>
          <w:p w14:paraId="247B5CE2" w14:textId="77777777" w:rsidR="00243006" w:rsidRPr="004D7EA0" w:rsidRDefault="00243006" w:rsidP="00BF78B2">
            <w:pPr>
              <w:pStyle w:val="-f2"/>
              <w:jc w:val="center"/>
              <w:rPr>
                <w:rFonts w:eastAsia="Times New Roman"/>
                <w:sz w:val="18"/>
                <w:szCs w:val="18"/>
              </w:rPr>
            </w:pPr>
            <w:r w:rsidRPr="004D7EA0">
              <w:rPr>
                <w:rFonts w:eastAsia="Times New Roman"/>
                <w:sz w:val="18"/>
                <w:szCs w:val="18"/>
              </w:rPr>
              <w:t>8,6</w:t>
            </w:r>
          </w:p>
        </w:tc>
      </w:tr>
    </w:tbl>
    <w:p w14:paraId="445A3A66" w14:textId="1CEA5167" w:rsidR="00243006" w:rsidRPr="00C7242A" w:rsidRDefault="00243006" w:rsidP="00243006">
      <w:pPr>
        <w:pStyle w:val="-f0"/>
      </w:pPr>
      <w:bookmarkStart w:id="114" w:name="_Toc33796911"/>
      <w:bookmarkStart w:id="115" w:name="_Toc101856979"/>
      <w:r w:rsidRPr="00C7242A">
        <w:t xml:space="preserve">Таблица </w:t>
      </w:r>
      <w:fldSimple w:instr=" STYLEREF  \s &quot;СТ - 1 заголовок&quot; ">
        <w:r w:rsidR="00CB7DF0">
          <w:rPr>
            <w:noProof/>
          </w:rPr>
          <w:t>2</w:t>
        </w:r>
      </w:fldSimple>
      <w:r w:rsidRPr="00C7242A">
        <w:t>.</w:t>
      </w:r>
      <w:fldSimple w:instr=" SEQ Таблица \* ARABIC \s 1 ">
        <w:r w:rsidR="00CB7DF0">
          <w:rPr>
            <w:noProof/>
          </w:rPr>
          <w:t>5</w:t>
        </w:r>
      </w:fldSimple>
      <w:r w:rsidRPr="00C7242A">
        <w:t xml:space="preserve"> </w:t>
      </w:r>
      <w:r w:rsidRPr="00C7242A">
        <w:sym w:font="Symbol" w:char="F02D"/>
      </w:r>
      <w:r w:rsidRPr="00C7242A">
        <w:t xml:space="preserve"> Т</w:t>
      </w:r>
      <w:r>
        <w:t>епловая изоляция</w:t>
      </w:r>
      <w:r w:rsidRPr="00C7242A">
        <w:t xml:space="preserve"> трубопроводов тепловых сетей котельной №</w:t>
      </w:r>
      <w:bookmarkEnd w:id="114"/>
      <w:r>
        <w:t>7</w:t>
      </w:r>
      <w:bookmarkEnd w:id="115"/>
    </w:p>
    <w:tbl>
      <w:tblPr>
        <w:tblW w:w="5000" w:type="pct"/>
        <w:tblLayout w:type="fixed"/>
        <w:tblLook w:val="04A0" w:firstRow="1" w:lastRow="0" w:firstColumn="1" w:lastColumn="0" w:noHBand="0" w:noVBand="1"/>
      </w:tblPr>
      <w:tblGrid>
        <w:gridCol w:w="2973"/>
        <w:gridCol w:w="1277"/>
        <w:gridCol w:w="1415"/>
        <w:gridCol w:w="1134"/>
        <w:gridCol w:w="1134"/>
        <w:gridCol w:w="1694"/>
      </w:tblGrid>
      <w:tr w:rsidR="00243006" w:rsidRPr="00710A42" w14:paraId="56B01F2C" w14:textId="77777777" w:rsidTr="00BF78B2">
        <w:trPr>
          <w:trHeight w:val="20"/>
        </w:trPr>
        <w:tc>
          <w:tcPr>
            <w:tcW w:w="1544" w:type="pct"/>
            <w:vMerge w:val="restart"/>
            <w:tcBorders>
              <w:top w:val="single" w:sz="4" w:space="0" w:color="auto"/>
              <w:left w:val="single" w:sz="4" w:space="0" w:color="auto"/>
              <w:right w:val="single" w:sz="4" w:space="0" w:color="auto"/>
            </w:tcBorders>
            <w:shd w:val="clear" w:color="auto" w:fill="DAEEF3"/>
            <w:vAlign w:val="center"/>
          </w:tcPr>
          <w:p w14:paraId="547F2B27" w14:textId="77777777" w:rsidR="00243006" w:rsidRPr="00710A42" w:rsidRDefault="00243006" w:rsidP="00BF78B2">
            <w:pPr>
              <w:pStyle w:val="-f2"/>
              <w:jc w:val="center"/>
              <w:rPr>
                <w:rFonts w:eastAsia="Times New Roman"/>
                <w:sz w:val="18"/>
                <w:szCs w:val="20"/>
              </w:rPr>
            </w:pPr>
            <w:r w:rsidRPr="00710A42">
              <w:rPr>
                <w:rFonts w:eastAsia="Times New Roman"/>
                <w:sz w:val="18"/>
                <w:szCs w:val="20"/>
              </w:rPr>
              <w:t>Наименование участка трассы (номер камеры)</w:t>
            </w:r>
          </w:p>
        </w:tc>
        <w:tc>
          <w:tcPr>
            <w:tcW w:w="663" w:type="pct"/>
            <w:vMerge w:val="restart"/>
            <w:tcBorders>
              <w:top w:val="single" w:sz="4" w:space="0" w:color="auto"/>
              <w:left w:val="single" w:sz="4" w:space="0" w:color="auto"/>
              <w:right w:val="single" w:sz="4" w:space="0" w:color="auto"/>
            </w:tcBorders>
            <w:shd w:val="clear" w:color="auto" w:fill="DAEEF3"/>
            <w:vAlign w:val="center"/>
          </w:tcPr>
          <w:p w14:paraId="2DA757AD" w14:textId="77777777" w:rsidR="00243006" w:rsidRPr="00710A42" w:rsidRDefault="00243006" w:rsidP="00BF78B2">
            <w:pPr>
              <w:pStyle w:val="-f2"/>
              <w:jc w:val="center"/>
              <w:rPr>
                <w:rFonts w:eastAsia="Times New Roman"/>
                <w:sz w:val="18"/>
                <w:szCs w:val="20"/>
              </w:rPr>
            </w:pPr>
            <w:r w:rsidRPr="00710A42">
              <w:rPr>
                <w:rFonts w:eastAsia="Times New Roman"/>
                <w:sz w:val="18"/>
                <w:szCs w:val="20"/>
              </w:rPr>
              <w:t>Теплоизоляционный материал</w:t>
            </w:r>
          </w:p>
        </w:tc>
        <w:tc>
          <w:tcPr>
            <w:tcW w:w="735" w:type="pct"/>
            <w:vMerge w:val="restart"/>
            <w:tcBorders>
              <w:top w:val="single" w:sz="4" w:space="0" w:color="auto"/>
              <w:left w:val="single" w:sz="4" w:space="0" w:color="auto"/>
              <w:right w:val="single" w:sz="4" w:space="0" w:color="auto"/>
            </w:tcBorders>
            <w:shd w:val="clear" w:color="auto" w:fill="DAEEF3"/>
            <w:vAlign w:val="center"/>
          </w:tcPr>
          <w:p w14:paraId="07DB5FE4" w14:textId="77777777" w:rsidR="00243006" w:rsidRPr="00710A42" w:rsidRDefault="00243006" w:rsidP="00BF78B2">
            <w:pPr>
              <w:pStyle w:val="-f2"/>
              <w:jc w:val="center"/>
              <w:rPr>
                <w:rFonts w:eastAsia="Times New Roman"/>
                <w:sz w:val="18"/>
                <w:szCs w:val="20"/>
              </w:rPr>
            </w:pPr>
            <w:r w:rsidRPr="00710A42">
              <w:rPr>
                <w:rFonts w:eastAsia="Times New Roman"/>
                <w:sz w:val="18"/>
                <w:szCs w:val="20"/>
              </w:rPr>
              <w:t>Толщина тепловой изоляции (мм)</w:t>
            </w:r>
          </w:p>
        </w:tc>
        <w:tc>
          <w:tcPr>
            <w:tcW w:w="1178"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05FA71B8" w14:textId="77777777" w:rsidR="00243006" w:rsidRPr="00710A42" w:rsidRDefault="00243006" w:rsidP="00BF78B2">
            <w:pPr>
              <w:pStyle w:val="-f2"/>
              <w:jc w:val="center"/>
              <w:rPr>
                <w:rFonts w:eastAsia="Times New Roman"/>
                <w:sz w:val="18"/>
                <w:szCs w:val="20"/>
              </w:rPr>
            </w:pPr>
            <w:r w:rsidRPr="00710A42">
              <w:rPr>
                <w:rFonts w:eastAsia="Times New Roman"/>
                <w:sz w:val="18"/>
                <w:szCs w:val="20"/>
              </w:rPr>
              <w:t>Наружное покрытие</w:t>
            </w:r>
          </w:p>
        </w:tc>
        <w:tc>
          <w:tcPr>
            <w:tcW w:w="880" w:type="pct"/>
            <w:vMerge w:val="restart"/>
            <w:tcBorders>
              <w:top w:val="single" w:sz="4" w:space="0" w:color="auto"/>
              <w:left w:val="single" w:sz="4" w:space="0" w:color="auto"/>
              <w:right w:val="single" w:sz="4" w:space="0" w:color="auto"/>
            </w:tcBorders>
            <w:shd w:val="clear" w:color="auto" w:fill="DAEEF3"/>
            <w:vAlign w:val="center"/>
          </w:tcPr>
          <w:p w14:paraId="73E942AF" w14:textId="77777777" w:rsidR="00243006" w:rsidRPr="00710A42" w:rsidRDefault="00243006" w:rsidP="00BF78B2">
            <w:pPr>
              <w:pStyle w:val="-f2"/>
              <w:jc w:val="center"/>
              <w:rPr>
                <w:rFonts w:eastAsia="Times New Roman"/>
                <w:sz w:val="18"/>
                <w:szCs w:val="20"/>
              </w:rPr>
            </w:pPr>
            <w:r w:rsidRPr="00710A42">
              <w:rPr>
                <w:rFonts w:eastAsia="Times New Roman"/>
                <w:sz w:val="18"/>
                <w:szCs w:val="20"/>
              </w:rPr>
              <w:t>Материал антикоррозионного покрытия</w:t>
            </w:r>
          </w:p>
        </w:tc>
      </w:tr>
      <w:tr w:rsidR="00243006" w:rsidRPr="00710A42" w14:paraId="77081406" w14:textId="77777777" w:rsidTr="00BF78B2">
        <w:trPr>
          <w:trHeight w:val="20"/>
        </w:trPr>
        <w:tc>
          <w:tcPr>
            <w:tcW w:w="1544" w:type="pct"/>
            <w:vMerge/>
            <w:tcBorders>
              <w:left w:val="single" w:sz="4" w:space="0" w:color="auto"/>
              <w:bottom w:val="single" w:sz="4" w:space="0" w:color="auto"/>
              <w:right w:val="single" w:sz="4" w:space="0" w:color="auto"/>
            </w:tcBorders>
            <w:shd w:val="clear" w:color="auto" w:fill="DAEEF3"/>
          </w:tcPr>
          <w:p w14:paraId="3DA8AE88" w14:textId="77777777" w:rsidR="00243006" w:rsidRPr="00710A42" w:rsidRDefault="00243006" w:rsidP="00BF78B2">
            <w:pPr>
              <w:pStyle w:val="-f2"/>
              <w:jc w:val="center"/>
              <w:rPr>
                <w:rFonts w:eastAsia="Times New Roman"/>
                <w:sz w:val="18"/>
                <w:szCs w:val="20"/>
              </w:rPr>
            </w:pPr>
          </w:p>
        </w:tc>
        <w:tc>
          <w:tcPr>
            <w:tcW w:w="663" w:type="pct"/>
            <w:vMerge/>
            <w:tcBorders>
              <w:left w:val="single" w:sz="4" w:space="0" w:color="auto"/>
              <w:bottom w:val="single" w:sz="4" w:space="0" w:color="auto"/>
              <w:right w:val="single" w:sz="4" w:space="0" w:color="auto"/>
            </w:tcBorders>
            <w:shd w:val="clear" w:color="auto" w:fill="DAEEF3"/>
          </w:tcPr>
          <w:p w14:paraId="0B3C5F31" w14:textId="77777777" w:rsidR="00243006" w:rsidRPr="00710A42" w:rsidRDefault="00243006" w:rsidP="00BF78B2">
            <w:pPr>
              <w:pStyle w:val="-f2"/>
              <w:jc w:val="center"/>
              <w:rPr>
                <w:rFonts w:eastAsia="Times New Roman"/>
                <w:sz w:val="18"/>
                <w:szCs w:val="20"/>
              </w:rPr>
            </w:pPr>
          </w:p>
        </w:tc>
        <w:tc>
          <w:tcPr>
            <w:tcW w:w="735" w:type="pct"/>
            <w:vMerge/>
            <w:tcBorders>
              <w:left w:val="single" w:sz="4" w:space="0" w:color="auto"/>
              <w:bottom w:val="single" w:sz="4" w:space="0" w:color="auto"/>
              <w:right w:val="single" w:sz="4" w:space="0" w:color="auto"/>
            </w:tcBorders>
            <w:shd w:val="clear" w:color="auto" w:fill="DAEEF3"/>
          </w:tcPr>
          <w:p w14:paraId="261C8EBA" w14:textId="77777777" w:rsidR="00243006" w:rsidRPr="00710A42" w:rsidRDefault="00243006" w:rsidP="00BF78B2">
            <w:pPr>
              <w:pStyle w:val="-f2"/>
              <w:jc w:val="center"/>
              <w:rPr>
                <w:rFonts w:eastAsia="Times New Roman"/>
                <w:sz w:val="18"/>
                <w:szCs w:val="20"/>
              </w:rPr>
            </w:pPr>
          </w:p>
        </w:tc>
        <w:tc>
          <w:tcPr>
            <w:tcW w:w="589" w:type="pct"/>
            <w:tcBorders>
              <w:top w:val="single" w:sz="4" w:space="0" w:color="auto"/>
              <w:left w:val="single" w:sz="4" w:space="0" w:color="auto"/>
              <w:bottom w:val="single" w:sz="4" w:space="0" w:color="auto"/>
              <w:right w:val="single" w:sz="4" w:space="0" w:color="auto"/>
            </w:tcBorders>
            <w:shd w:val="clear" w:color="auto" w:fill="DAEEF3"/>
            <w:vAlign w:val="center"/>
          </w:tcPr>
          <w:p w14:paraId="309C4AB1" w14:textId="77777777" w:rsidR="00243006" w:rsidRPr="00710A42" w:rsidRDefault="00243006" w:rsidP="00BF78B2">
            <w:pPr>
              <w:pStyle w:val="-f2"/>
              <w:jc w:val="center"/>
              <w:rPr>
                <w:rFonts w:eastAsia="Times New Roman"/>
                <w:sz w:val="18"/>
                <w:szCs w:val="20"/>
              </w:rPr>
            </w:pPr>
            <w:r w:rsidRPr="00710A42">
              <w:rPr>
                <w:rFonts w:eastAsia="Times New Roman"/>
                <w:sz w:val="18"/>
                <w:szCs w:val="20"/>
              </w:rPr>
              <w:t>материал</w:t>
            </w:r>
          </w:p>
        </w:tc>
        <w:tc>
          <w:tcPr>
            <w:tcW w:w="589" w:type="pct"/>
            <w:tcBorders>
              <w:top w:val="single" w:sz="4" w:space="0" w:color="auto"/>
              <w:left w:val="single" w:sz="4" w:space="0" w:color="auto"/>
              <w:bottom w:val="single" w:sz="4" w:space="0" w:color="auto"/>
              <w:right w:val="single" w:sz="4" w:space="0" w:color="auto"/>
            </w:tcBorders>
            <w:shd w:val="clear" w:color="auto" w:fill="DAEEF3"/>
            <w:vAlign w:val="center"/>
          </w:tcPr>
          <w:p w14:paraId="76EA28F6" w14:textId="77777777" w:rsidR="00243006" w:rsidRPr="00710A42" w:rsidRDefault="00243006" w:rsidP="00BF78B2">
            <w:pPr>
              <w:pStyle w:val="-f2"/>
              <w:jc w:val="center"/>
              <w:rPr>
                <w:rFonts w:eastAsia="Times New Roman"/>
                <w:sz w:val="18"/>
                <w:szCs w:val="20"/>
              </w:rPr>
            </w:pPr>
            <w:r w:rsidRPr="00710A42">
              <w:rPr>
                <w:rFonts w:eastAsia="Times New Roman"/>
                <w:sz w:val="18"/>
                <w:szCs w:val="20"/>
              </w:rPr>
              <w:t>толщина (мм)</w:t>
            </w:r>
          </w:p>
        </w:tc>
        <w:tc>
          <w:tcPr>
            <w:tcW w:w="880" w:type="pct"/>
            <w:vMerge/>
            <w:tcBorders>
              <w:left w:val="single" w:sz="4" w:space="0" w:color="auto"/>
              <w:bottom w:val="single" w:sz="4" w:space="0" w:color="auto"/>
              <w:right w:val="single" w:sz="4" w:space="0" w:color="auto"/>
            </w:tcBorders>
            <w:shd w:val="clear" w:color="auto" w:fill="DAEEF3"/>
          </w:tcPr>
          <w:p w14:paraId="10325C35" w14:textId="77777777" w:rsidR="00243006" w:rsidRPr="00710A42" w:rsidRDefault="00243006" w:rsidP="00BF78B2">
            <w:pPr>
              <w:pStyle w:val="-f2"/>
              <w:jc w:val="center"/>
              <w:rPr>
                <w:rFonts w:eastAsia="Times New Roman"/>
                <w:sz w:val="18"/>
                <w:szCs w:val="20"/>
              </w:rPr>
            </w:pPr>
          </w:p>
        </w:tc>
      </w:tr>
      <w:tr w:rsidR="00243006" w:rsidRPr="00046EB0" w14:paraId="345F1172" w14:textId="77777777" w:rsidTr="00BF78B2">
        <w:trPr>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14:paraId="0BF521EB" w14:textId="77777777" w:rsidR="00243006" w:rsidRPr="00046EB0" w:rsidRDefault="00243006" w:rsidP="00BF78B2">
            <w:pPr>
              <w:pStyle w:val="-f2"/>
              <w:rPr>
                <w:rFonts w:eastAsia="Times New Roman"/>
                <w:sz w:val="18"/>
                <w:szCs w:val="18"/>
              </w:rPr>
            </w:pPr>
            <w:r w:rsidRPr="00046EB0">
              <w:rPr>
                <w:rFonts w:eastAsia="Times New Roman"/>
                <w:sz w:val="18"/>
                <w:szCs w:val="18"/>
              </w:rPr>
              <w:t>От котельной до здания школы</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5622F209"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урса</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14:paraId="15AC2FEB"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50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09B70C63"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Рубероид жесть</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4E62E66A"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5</w:t>
            </w:r>
          </w:p>
          <w:p w14:paraId="432E500B"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0,25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62C1802C"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сурик</w:t>
            </w:r>
          </w:p>
        </w:tc>
      </w:tr>
      <w:tr w:rsidR="00243006" w:rsidRPr="00710A42" w14:paraId="62B12E43" w14:textId="77777777" w:rsidTr="00BF78B2">
        <w:trPr>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14:paraId="3E2D06C0" w14:textId="77777777" w:rsidR="00243006" w:rsidRPr="00046EB0" w:rsidRDefault="00243006" w:rsidP="00BF78B2">
            <w:pPr>
              <w:pStyle w:val="-f2"/>
              <w:rPr>
                <w:rFonts w:eastAsia="Times New Roman"/>
                <w:sz w:val="18"/>
                <w:szCs w:val="18"/>
              </w:rPr>
            </w:pPr>
            <w:r w:rsidRPr="00046EB0">
              <w:rPr>
                <w:rFonts w:eastAsia="Times New Roman"/>
                <w:sz w:val="18"/>
                <w:szCs w:val="18"/>
              </w:rPr>
              <w:t>От здания школы до тк №1</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6068C066"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урса</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14:paraId="2DAA024A"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50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6E26A6AC"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Рубероид</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5BD513DC" w14:textId="77777777" w:rsidR="00243006" w:rsidRPr="00046EB0" w:rsidRDefault="00243006" w:rsidP="00BF78B2">
            <w:pPr>
              <w:pStyle w:val="-f2"/>
              <w:jc w:val="center"/>
              <w:rPr>
                <w:rFonts w:eastAsia="Times New Roman"/>
                <w:sz w:val="18"/>
                <w:szCs w:val="18"/>
              </w:rPr>
            </w:pPr>
            <w:r>
              <w:rPr>
                <w:rFonts w:eastAsia="Times New Roman"/>
                <w:sz w:val="18"/>
                <w:szCs w:val="18"/>
              </w:rPr>
              <w:t>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1867D709"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сурик</w:t>
            </w:r>
          </w:p>
        </w:tc>
      </w:tr>
      <w:tr w:rsidR="00243006" w:rsidRPr="00710A42" w14:paraId="1BED5DDE" w14:textId="77777777" w:rsidTr="00BF78B2">
        <w:trPr>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14:paraId="4248B0CF" w14:textId="77777777" w:rsidR="00243006" w:rsidRPr="00046EB0" w:rsidRDefault="00243006" w:rsidP="00BF78B2">
            <w:pPr>
              <w:pStyle w:val="-f2"/>
              <w:rPr>
                <w:rFonts w:eastAsia="Times New Roman"/>
                <w:sz w:val="18"/>
                <w:szCs w:val="18"/>
              </w:rPr>
            </w:pPr>
            <w:r w:rsidRPr="00046EB0">
              <w:rPr>
                <w:rFonts w:eastAsia="Times New Roman"/>
                <w:sz w:val="18"/>
                <w:szCs w:val="18"/>
              </w:rPr>
              <w:t>От тк №1 до здания ДК</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79B3C153"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урса</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14:paraId="000C7BFA"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50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79FCCBCE"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Рубероид</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7223A18F" w14:textId="77777777" w:rsidR="00243006" w:rsidRPr="00046EB0" w:rsidRDefault="00243006" w:rsidP="00BF78B2">
            <w:pPr>
              <w:pStyle w:val="-f2"/>
              <w:jc w:val="center"/>
              <w:rPr>
                <w:rFonts w:eastAsia="Times New Roman"/>
                <w:sz w:val="18"/>
                <w:szCs w:val="18"/>
              </w:rPr>
            </w:pPr>
            <w:r>
              <w:rPr>
                <w:rFonts w:eastAsia="Times New Roman"/>
                <w:sz w:val="18"/>
                <w:szCs w:val="18"/>
              </w:rPr>
              <w:t>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5BF9DF03"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сурик</w:t>
            </w:r>
          </w:p>
        </w:tc>
      </w:tr>
      <w:tr w:rsidR="00243006" w:rsidRPr="00710A42" w14:paraId="3FA47C4C" w14:textId="77777777" w:rsidTr="00BF78B2">
        <w:trPr>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14:paraId="7C36D713" w14:textId="77777777" w:rsidR="00243006" w:rsidRPr="00046EB0" w:rsidRDefault="00243006" w:rsidP="00BF78B2">
            <w:pPr>
              <w:pStyle w:val="-f2"/>
              <w:rPr>
                <w:rFonts w:eastAsia="Times New Roman"/>
                <w:sz w:val="18"/>
                <w:szCs w:val="18"/>
              </w:rPr>
            </w:pPr>
            <w:r w:rsidRPr="00046EB0">
              <w:rPr>
                <w:rFonts w:eastAsia="Times New Roman"/>
                <w:sz w:val="18"/>
                <w:szCs w:val="18"/>
              </w:rPr>
              <w:t>От котельной до здания д\сада</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5EE5F467"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урса</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14:paraId="36DE010A"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50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7DDAAC81"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Рубероид жесть</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4918C2D4"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5</w:t>
            </w:r>
          </w:p>
          <w:p w14:paraId="55F7237E"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0,25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051988DF"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сурик</w:t>
            </w:r>
          </w:p>
        </w:tc>
      </w:tr>
      <w:tr w:rsidR="00243006" w:rsidRPr="00710A42" w14:paraId="3917BC89" w14:textId="77777777" w:rsidTr="00BF78B2">
        <w:trPr>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14:paraId="24414CAC" w14:textId="77777777" w:rsidR="00243006" w:rsidRPr="00046EB0" w:rsidRDefault="00243006" w:rsidP="00BF78B2">
            <w:pPr>
              <w:pStyle w:val="-f2"/>
              <w:rPr>
                <w:rFonts w:eastAsia="Times New Roman"/>
                <w:sz w:val="18"/>
                <w:szCs w:val="18"/>
              </w:rPr>
            </w:pPr>
            <w:r w:rsidRPr="00046EB0">
              <w:rPr>
                <w:rFonts w:eastAsia="Times New Roman"/>
                <w:sz w:val="18"/>
                <w:szCs w:val="18"/>
              </w:rPr>
              <w:t>От котельной до гаража</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78272CE3"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урса</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14:paraId="11F1E878"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50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086FFB92"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Рубероид жесть</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4B12B773"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5</w:t>
            </w:r>
          </w:p>
          <w:p w14:paraId="2814A573"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0,25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3B1BEB1E"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сурик</w:t>
            </w:r>
          </w:p>
        </w:tc>
      </w:tr>
      <w:tr w:rsidR="00243006" w:rsidRPr="00710A42" w14:paraId="42068DBB" w14:textId="77777777" w:rsidTr="00BF78B2">
        <w:trPr>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14:paraId="5EA8970E" w14:textId="77777777" w:rsidR="00243006" w:rsidRPr="00046EB0" w:rsidRDefault="00243006" w:rsidP="00BF78B2">
            <w:pPr>
              <w:pStyle w:val="-f2"/>
              <w:rPr>
                <w:rFonts w:eastAsia="Times New Roman"/>
                <w:sz w:val="18"/>
                <w:szCs w:val="18"/>
              </w:rPr>
            </w:pPr>
            <w:r w:rsidRPr="00046EB0">
              <w:rPr>
                <w:rFonts w:eastAsia="Times New Roman"/>
                <w:sz w:val="18"/>
                <w:szCs w:val="18"/>
              </w:rPr>
              <w:t>От котельной до здания больницы</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04B7D246"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урса</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14:paraId="1B0A8745"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50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7DF4329C"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Рубероид</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1C4694FE" w14:textId="77777777" w:rsidR="00243006" w:rsidRPr="00046EB0" w:rsidRDefault="00243006" w:rsidP="00BF78B2">
            <w:pPr>
              <w:pStyle w:val="-f2"/>
              <w:jc w:val="center"/>
              <w:rPr>
                <w:rFonts w:eastAsia="Times New Roman"/>
                <w:sz w:val="18"/>
                <w:szCs w:val="18"/>
              </w:rPr>
            </w:pPr>
            <w:r>
              <w:rPr>
                <w:rFonts w:eastAsia="Times New Roman"/>
                <w:sz w:val="18"/>
                <w:szCs w:val="18"/>
              </w:rPr>
              <w:t>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5ACE93BD" w14:textId="77777777" w:rsidR="00243006" w:rsidRPr="00046EB0" w:rsidRDefault="00243006" w:rsidP="00BF78B2">
            <w:pPr>
              <w:pStyle w:val="-f2"/>
              <w:jc w:val="center"/>
              <w:rPr>
                <w:rFonts w:eastAsia="Times New Roman"/>
                <w:sz w:val="18"/>
                <w:szCs w:val="18"/>
              </w:rPr>
            </w:pPr>
            <w:r w:rsidRPr="00046EB0">
              <w:rPr>
                <w:rFonts w:eastAsia="Times New Roman"/>
                <w:sz w:val="18"/>
                <w:szCs w:val="18"/>
              </w:rPr>
              <w:t>сурик</w:t>
            </w:r>
          </w:p>
        </w:tc>
      </w:tr>
    </w:tbl>
    <w:p w14:paraId="10781122" w14:textId="5A90886D" w:rsidR="00243006" w:rsidRPr="00C7242A" w:rsidRDefault="00243006" w:rsidP="00243006">
      <w:pPr>
        <w:pStyle w:val="-f0"/>
      </w:pPr>
      <w:bookmarkStart w:id="116" w:name="_Toc33796912"/>
      <w:bookmarkStart w:id="117" w:name="_Toc101856980"/>
      <w:r w:rsidRPr="00C7242A">
        <w:t xml:space="preserve">Таблица </w:t>
      </w:r>
      <w:fldSimple w:instr=" STYLEREF  \s &quot;СТ - 1 заголовок&quot; ">
        <w:r w:rsidR="00CB7DF0">
          <w:rPr>
            <w:noProof/>
          </w:rPr>
          <w:t>2</w:t>
        </w:r>
      </w:fldSimple>
      <w:r w:rsidRPr="00C7242A">
        <w:t>.</w:t>
      </w:r>
      <w:fldSimple w:instr=" SEQ Таблица \* ARABIC \s 1 ">
        <w:r w:rsidR="00CB7DF0">
          <w:rPr>
            <w:noProof/>
          </w:rPr>
          <w:t>6</w:t>
        </w:r>
      </w:fldSimple>
      <w:r w:rsidRPr="00C7242A">
        <w:t xml:space="preserve"> </w:t>
      </w:r>
      <w:r w:rsidRPr="00C7242A">
        <w:sym w:font="Symbol" w:char="F02D"/>
      </w:r>
      <w:r w:rsidRPr="00C7242A">
        <w:t xml:space="preserve"> </w:t>
      </w:r>
      <w:r>
        <w:t>Тип прокладки</w:t>
      </w:r>
      <w:r w:rsidRPr="00C7242A">
        <w:t xml:space="preserve"> трубопроводов тепловых сетей котельной №</w:t>
      </w:r>
      <w:bookmarkEnd w:id="116"/>
      <w:r>
        <w:t>7</w:t>
      </w:r>
      <w:bookmarkEnd w:id="117"/>
    </w:p>
    <w:tbl>
      <w:tblPr>
        <w:tblW w:w="5000" w:type="pct"/>
        <w:tblLook w:val="04A0" w:firstRow="1" w:lastRow="0" w:firstColumn="1" w:lastColumn="0" w:noHBand="0" w:noVBand="1"/>
      </w:tblPr>
      <w:tblGrid>
        <w:gridCol w:w="2973"/>
        <w:gridCol w:w="1983"/>
        <w:gridCol w:w="1065"/>
        <w:gridCol w:w="1065"/>
        <w:gridCol w:w="1153"/>
        <w:gridCol w:w="1388"/>
      </w:tblGrid>
      <w:tr w:rsidR="00243006" w:rsidRPr="00710A42" w14:paraId="7847C3D3" w14:textId="77777777" w:rsidTr="00BF78B2">
        <w:trPr>
          <w:cantSplit/>
          <w:trHeight w:val="20"/>
          <w:tblHeader/>
        </w:trPr>
        <w:tc>
          <w:tcPr>
            <w:tcW w:w="1544" w:type="pct"/>
            <w:vMerge w:val="restart"/>
            <w:tcBorders>
              <w:top w:val="single" w:sz="4" w:space="0" w:color="auto"/>
              <w:left w:val="single" w:sz="4" w:space="0" w:color="auto"/>
              <w:right w:val="single" w:sz="4" w:space="0" w:color="auto"/>
            </w:tcBorders>
            <w:shd w:val="clear" w:color="auto" w:fill="DAEEF3"/>
            <w:vAlign w:val="center"/>
          </w:tcPr>
          <w:p w14:paraId="693602CA" w14:textId="77777777" w:rsidR="00243006" w:rsidRPr="00710A42" w:rsidRDefault="00243006" w:rsidP="00BF78B2">
            <w:pPr>
              <w:pStyle w:val="-f2"/>
              <w:jc w:val="center"/>
              <w:rPr>
                <w:sz w:val="18"/>
              </w:rPr>
            </w:pPr>
            <w:r w:rsidRPr="00710A42">
              <w:rPr>
                <w:sz w:val="18"/>
              </w:rPr>
              <w:t>Наименование участка трассы</w:t>
            </w:r>
          </w:p>
        </w:tc>
        <w:tc>
          <w:tcPr>
            <w:tcW w:w="1030" w:type="pct"/>
            <w:vMerge w:val="restart"/>
            <w:tcBorders>
              <w:top w:val="single" w:sz="4" w:space="0" w:color="auto"/>
              <w:left w:val="single" w:sz="4" w:space="0" w:color="auto"/>
              <w:right w:val="single" w:sz="4" w:space="0" w:color="auto"/>
            </w:tcBorders>
            <w:shd w:val="clear" w:color="auto" w:fill="DAEEF3"/>
            <w:vAlign w:val="center"/>
          </w:tcPr>
          <w:p w14:paraId="5815FD7C" w14:textId="77777777" w:rsidR="00243006" w:rsidRPr="00710A42" w:rsidRDefault="00243006" w:rsidP="00BF78B2">
            <w:pPr>
              <w:pStyle w:val="-f2"/>
              <w:jc w:val="center"/>
              <w:rPr>
                <w:sz w:val="18"/>
              </w:rPr>
            </w:pPr>
            <w:r w:rsidRPr="00710A42">
              <w:rPr>
                <w:sz w:val="18"/>
              </w:rPr>
              <w:t>Тип прокладки</w:t>
            </w:r>
          </w:p>
        </w:tc>
        <w:tc>
          <w:tcPr>
            <w:tcW w:w="1106"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5EAA72C9" w14:textId="77777777" w:rsidR="00243006" w:rsidRPr="00710A42" w:rsidRDefault="00243006" w:rsidP="00BF78B2">
            <w:pPr>
              <w:pStyle w:val="-f2"/>
              <w:jc w:val="center"/>
              <w:rPr>
                <w:rFonts w:eastAsia="Times New Roman"/>
                <w:sz w:val="18"/>
                <w:szCs w:val="20"/>
              </w:rPr>
            </w:pPr>
            <w:r w:rsidRPr="00710A42">
              <w:rPr>
                <w:rFonts w:eastAsia="Times New Roman"/>
                <w:sz w:val="18"/>
                <w:szCs w:val="20"/>
              </w:rPr>
              <w:t>Внутренние размеры канала, (мм)</w:t>
            </w:r>
          </w:p>
        </w:tc>
        <w:tc>
          <w:tcPr>
            <w:tcW w:w="599" w:type="pct"/>
            <w:vMerge w:val="restart"/>
            <w:tcBorders>
              <w:top w:val="single" w:sz="4" w:space="0" w:color="auto"/>
              <w:left w:val="single" w:sz="4" w:space="0" w:color="auto"/>
              <w:right w:val="single" w:sz="4" w:space="0" w:color="auto"/>
            </w:tcBorders>
            <w:shd w:val="clear" w:color="auto" w:fill="DAEEF3"/>
            <w:vAlign w:val="center"/>
          </w:tcPr>
          <w:p w14:paraId="4C0262B5" w14:textId="77777777" w:rsidR="00243006" w:rsidRPr="00710A42" w:rsidRDefault="00243006" w:rsidP="00BF78B2">
            <w:pPr>
              <w:pStyle w:val="-f2"/>
              <w:jc w:val="center"/>
              <w:rPr>
                <w:sz w:val="18"/>
              </w:rPr>
            </w:pPr>
            <w:r w:rsidRPr="00710A42">
              <w:rPr>
                <w:sz w:val="18"/>
              </w:rPr>
              <w:t>Толщина стенки канала (мм)</w:t>
            </w:r>
          </w:p>
        </w:tc>
        <w:tc>
          <w:tcPr>
            <w:tcW w:w="721" w:type="pct"/>
            <w:vMerge w:val="restart"/>
            <w:tcBorders>
              <w:top w:val="single" w:sz="4" w:space="0" w:color="auto"/>
              <w:left w:val="single" w:sz="4" w:space="0" w:color="auto"/>
              <w:right w:val="single" w:sz="4" w:space="0" w:color="auto"/>
            </w:tcBorders>
            <w:shd w:val="clear" w:color="auto" w:fill="DAEEF3"/>
            <w:vAlign w:val="center"/>
          </w:tcPr>
          <w:p w14:paraId="1291A3DB" w14:textId="77777777" w:rsidR="00243006" w:rsidRPr="00710A42" w:rsidRDefault="00243006" w:rsidP="00BF78B2">
            <w:pPr>
              <w:pStyle w:val="-f2"/>
              <w:jc w:val="center"/>
              <w:rPr>
                <w:sz w:val="18"/>
              </w:rPr>
            </w:pPr>
            <w:r w:rsidRPr="00710A42">
              <w:rPr>
                <w:sz w:val="18"/>
              </w:rPr>
              <w:t>Конструкция покрытия канала</w:t>
            </w:r>
          </w:p>
        </w:tc>
      </w:tr>
      <w:tr w:rsidR="00243006" w:rsidRPr="00710A42" w14:paraId="1AF46957" w14:textId="77777777" w:rsidTr="00BF78B2">
        <w:trPr>
          <w:cantSplit/>
          <w:trHeight w:val="20"/>
          <w:tblHeader/>
        </w:trPr>
        <w:tc>
          <w:tcPr>
            <w:tcW w:w="1544" w:type="pct"/>
            <w:vMerge/>
            <w:tcBorders>
              <w:left w:val="single" w:sz="4" w:space="0" w:color="auto"/>
              <w:bottom w:val="single" w:sz="4" w:space="0" w:color="auto"/>
              <w:right w:val="single" w:sz="4" w:space="0" w:color="auto"/>
            </w:tcBorders>
            <w:shd w:val="clear" w:color="auto" w:fill="DAEEF3"/>
            <w:vAlign w:val="center"/>
          </w:tcPr>
          <w:p w14:paraId="7430697D" w14:textId="77777777" w:rsidR="00243006" w:rsidRPr="00710A42" w:rsidRDefault="00243006" w:rsidP="00BF78B2">
            <w:pPr>
              <w:pStyle w:val="-f2"/>
              <w:jc w:val="center"/>
              <w:rPr>
                <w:rFonts w:eastAsia="Times New Roman"/>
                <w:sz w:val="18"/>
                <w:szCs w:val="20"/>
              </w:rPr>
            </w:pPr>
          </w:p>
        </w:tc>
        <w:tc>
          <w:tcPr>
            <w:tcW w:w="1030" w:type="pct"/>
            <w:vMerge/>
            <w:tcBorders>
              <w:left w:val="single" w:sz="4" w:space="0" w:color="auto"/>
              <w:bottom w:val="single" w:sz="4" w:space="0" w:color="auto"/>
              <w:right w:val="single" w:sz="4" w:space="0" w:color="auto"/>
            </w:tcBorders>
            <w:shd w:val="clear" w:color="auto" w:fill="DAEEF3"/>
            <w:vAlign w:val="center"/>
          </w:tcPr>
          <w:p w14:paraId="004BD9B9" w14:textId="77777777" w:rsidR="00243006" w:rsidRPr="00710A42" w:rsidRDefault="00243006" w:rsidP="00BF78B2">
            <w:pPr>
              <w:pStyle w:val="-f2"/>
              <w:jc w:val="center"/>
              <w:rPr>
                <w:rFonts w:eastAsia="Times New Roman"/>
                <w:sz w:val="18"/>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DAEEF3"/>
            <w:vAlign w:val="center"/>
          </w:tcPr>
          <w:p w14:paraId="78EC44AD" w14:textId="77777777" w:rsidR="00243006" w:rsidRPr="00710A42" w:rsidRDefault="00243006" w:rsidP="00BF78B2">
            <w:pPr>
              <w:pStyle w:val="-f2"/>
              <w:jc w:val="center"/>
              <w:rPr>
                <w:sz w:val="18"/>
              </w:rPr>
            </w:pPr>
            <w:r w:rsidRPr="00710A42">
              <w:rPr>
                <w:sz w:val="18"/>
              </w:rPr>
              <w:t>высота</w:t>
            </w:r>
          </w:p>
        </w:tc>
        <w:tc>
          <w:tcPr>
            <w:tcW w:w="553" w:type="pct"/>
            <w:tcBorders>
              <w:top w:val="single" w:sz="4" w:space="0" w:color="auto"/>
              <w:left w:val="single" w:sz="4" w:space="0" w:color="auto"/>
              <w:bottom w:val="single" w:sz="4" w:space="0" w:color="auto"/>
              <w:right w:val="single" w:sz="4" w:space="0" w:color="auto"/>
            </w:tcBorders>
            <w:shd w:val="clear" w:color="auto" w:fill="DAEEF3"/>
            <w:vAlign w:val="center"/>
          </w:tcPr>
          <w:p w14:paraId="1B13A314" w14:textId="77777777" w:rsidR="00243006" w:rsidRPr="00710A42" w:rsidRDefault="00243006" w:rsidP="00BF78B2">
            <w:pPr>
              <w:pStyle w:val="-f2"/>
              <w:jc w:val="center"/>
              <w:rPr>
                <w:sz w:val="18"/>
              </w:rPr>
            </w:pPr>
            <w:r w:rsidRPr="00710A42">
              <w:rPr>
                <w:sz w:val="18"/>
              </w:rPr>
              <w:t>ширина</w:t>
            </w:r>
          </w:p>
        </w:tc>
        <w:tc>
          <w:tcPr>
            <w:tcW w:w="599" w:type="pct"/>
            <w:vMerge/>
            <w:tcBorders>
              <w:left w:val="single" w:sz="4" w:space="0" w:color="auto"/>
              <w:bottom w:val="single" w:sz="4" w:space="0" w:color="auto"/>
              <w:right w:val="single" w:sz="4" w:space="0" w:color="auto"/>
            </w:tcBorders>
            <w:shd w:val="clear" w:color="auto" w:fill="DAEEF3"/>
            <w:vAlign w:val="center"/>
          </w:tcPr>
          <w:p w14:paraId="5B63EC4A" w14:textId="77777777" w:rsidR="00243006" w:rsidRPr="00710A42" w:rsidRDefault="00243006" w:rsidP="00BF78B2">
            <w:pPr>
              <w:pStyle w:val="-f2"/>
              <w:jc w:val="center"/>
              <w:rPr>
                <w:rFonts w:eastAsia="Times New Roman"/>
                <w:sz w:val="18"/>
                <w:szCs w:val="20"/>
              </w:rPr>
            </w:pPr>
          </w:p>
        </w:tc>
        <w:tc>
          <w:tcPr>
            <w:tcW w:w="721" w:type="pct"/>
            <w:vMerge/>
            <w:tcBorders>
              <w:left w:val="single" w:sz="4" w:space="0" w:color="auto"/>
              <w:bottom w:val="single" w:sz="4" w:space="0" w:color="auto"/>
              <w:right w:val="single" w:sz="4" w:space="0" w:color="auto"/>
            </w:tcBorders>
            <w:shd w:val="clear" w:color="auto" w:fill="DAEEF3"/>
            <w:vAlign w:val="center"/>
          </w:tcPr>
          <w:p w14:paraId="236CAB4D" w14:textId="77777777" w:rsidR="00243006" w:rsidRPr="00710A42" w:rsidRDefault="00243006" w:rsidP="00BF78B2">
            <w:pPr>
              <w:pStyle w:val="-f2"/>
              <w:jc w:val="center"/>
              <w:rPr>
                <w:rFonts w:eastAsia="Times New Roman"/>
                <w:sz w:val="18"/>
                <w:szCs w:val="20"/>
              </w:rPr>
            </w:pPr>
          </w:p>
        </w:tc>
      </w:tr>
      <w:tr w:rsidR="00243006" w:rsidRPr="00310A7D" w14:paraId="0B912E6F" w14:textId="77777777" w:rsidTr="00BF78B2">
        <w:trPr>
          <w:cantSplit/>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14:paraId="2D79E335" w14:textId="77777777" w:rsidR="00243006" w:rsidRPr="00310A7D" w:rsidRDefault="00243006" w:rsidP="00BF78B2">
            <w:pPr>
              <w:pStyle w:val="-f2"/>
              <w:rPr>
                <w:rFonts w:eastAsia="Times New Roman"/>
                <w:sz w:val="18"/>
                <w:szCs w:val="18"/>
              </w:rPr>
            </w:pPr>
            <w:r w:rsidRPr="00310A7D">
              <w:rPr>
                <w:rFonts w:eastAsia="Times New Roman"/>
                <w:sz w:val="18"/>
                <w:szCs w:val="18"/>
              </w:rPr>
              <w:t>От котельной до здания школы</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380E2F5D" w14:textId="77777777" w:rsidR="00243006" w:rsidRPr="00310A7D" w:rsidRDefault="00243006" w:rsidP="00BF78B2">
            <w:pPr>
              <w:pStyle w:val="-f2"/>
              <w:rPr>
                <w:rFonts w:eastAsia="Times New Roman"/>
                <w:sz w:val="18"/>
                <w:szCs w:val="18"/>
              </w:rPr>
            </w:pPr>
            <w:r w:rsidRPr="00310A7D">
              <w:rPr>
                <w:rFonts w:eastAsia="Times New Roman"/>
                <w:sz w:val="18"/>
                <w:szCs w:val="18"/>
              </w:rPr>
              <w:t>воздушный</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133BC4BA" w14:textId="77777777" w:rsidR="00243006" w:rsidRPr="00310A7D" w:rsidRDefault="00243006" w:rsidP="00BF78B2">
            <w:pPr>
              <w:pStyle w:val="-f2"/>
              <w:jc w:val="center"/>
              <w:rPr>
                <w:rFonts w:eastAsia="Times New Roman"/>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76F6C10C" w14:textId="77777777" w:rsidR="00243006" w:rsidRPr="00310A7D" w:rsidRDefault="00243006" w:rsidP="00BF78B2">
            <w:pPr>
              <w:pStyle w:val="-f2"/>
              <w:jc w:val="center"/>
              <w:rPr>
                <w:rFonts w:eastAsia="Times New Roman"/>
                <w:sz w:val="18"/>
                <w:szCs w:val="18"/>
              </w:rPr>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358F360" w14:textId="77777777" w:rsidR="00243006" w:rsidRPr="00310A7D" w:rsidRDefault="00243006" w:rsidP="00BF78B2">
            <w:pPr>
              <w:pStyle w:val="-f2"/>
              <w:jc w:val="center"/>
              <w:rPr>
                <w:rFonts w:eastAsia="Times New Roman"/>
                <w:sz w:val="18"/>
                <w:szCs w:val="18"/>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14:paraId="367D9A32" w14:textId="77777777" w:rsidR="00243006" w:rsidRPr="00310A7D" w:rsidRDefault="00243006" w:rsidP="00BF78B2">
            <w:pPr>
              <w:pStyle w:val="-f2"/>
              <w:jc w:val="center"/>
              <w:rPr>
                <w:rFonts w:eastAsia="Times New Roman"/>
                <w:sz w:val="18"/>
                <w:szCs w:val="18"/>
              </w:rPr>
            </w:pPr>
          </w:p>
        </w:tc>
      </w:tr>
      <w:tr w:rsidR="00243006" w:rsidRPr="00310A7D" w14:paraId="65A8FAC9" w14:textId="77777777" w:rsidTr="00BF78B2">
        <w:trPr>
          <w:cantSplit/>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14:paraId="5BAF09A0" w14:textId="77777777" w:rsidR="00243006" w:rsidRPr="00310A7D" w:rsidRDefault="00243006" w:rsidP="00BF78B2">
            <w:pPr>
              <w:pStyle w:val="-f2"/>
              <w:rPr>
                <w:rFonts w:eastAsia="Times New Roman"/>
                <w:sz w:val="18"/>
                <w:szCs w:val="18"/>
              </w:rPr>
            </w:pPr>
            <w:r w:rsidRPr="00310A7D">
              <w:rPr>
                <w:rFonts w:eastAsia="Times New Roman"/>
                <w:sz w:val="18"/>
                <w:szCs w:val="18"/>
              </w:rPr>
              <w:t>От здания школы до тк №1</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65112CE5" w14:textId="77777777" w:rsidR="00243006" w:rsidRPr="00310A7D" w:rsidRDefault="00243006" w:rsidP="00BF78B2">
            <w:pPr>
              <w:pStyle w:val="-f2"/>
              <w:rPr>
                <w:rFonts w:eastAsia="Times New Roman"/>
                <w:sz w:val="18"/>
                <w:szCs w:val="18"/>
              </w:rPr>
            </w:pPr>
            <w:r w:rsidRPr="00310A7D">
              <w:rPr>
                <w:rFonts w:eastAsia="Times New Roman"/>
                <w:sz w:val="18"/>
                <w:szCs w:val="18"/>
              </w:rPr>
              <w:t>непроходных в деревянных каналах</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5EF42B00" w14:textId="77777777" w:rsidR="00243006" w:rsidRPr="00310A7D" w:rsidRDefault="00243006" w:rsidP="00BF78B2">
            <w:pPr>
              <w:pStyle w:val="-f2"/>
              <w:jc w:val="center"/>
              <w:rPr>
                <w:rFonts w:eastAsia="Times New Roman"/>
                <w:sz w:val="18"/>
                <w:szCs w:val="18"/>
              </w:rPr>
            </w:pPr>
            <w:r w:rsidRPr="00310A7D">
              <w:rPr>
                <w:rFonts w:eastAsia="Times New Roman"/>
                <w:sz w:val="18"/>
                <w:szCs w:val="18"/>
              </w:rPr>
              <w:t>400</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582288B9" w14:textId="77777777" w:rsidR="00243006" w:rsidRPr="00310A7D" w:rsidRDefault="00243006" w:rsidP="00BF78B2">
            <w:pPr>
              <w:pStyle w:val="-f2"/>
              <w:jc w:val="center"/>
              <w:rPr>
                <w:rFonts w:eastAsia="Times New Roman"/>
                <w:sz w:val="18"/>
                <w:szCs w:val="18"/>
              </w:rPr>
            </w:pPr>
            <w:r w:rsidRPr="00310A7D">
              <w:rPr>
                <w:rFonts w:eastAsia="Times New Roman"/>
                <w:sz w:val="18"/>
                <w:szCs w:val="18"/>
              </w:rPr>
              <w:t>400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FE4065C" w14:textId="77777777" w:rsidR="00243006" w:rsidRPr="00310A7D" w:rsidRDefault="00243006" w:rsidP="00BF78B2">
            <w:pPr>
              <w:pStyle w:val="-f2"/>
              <w:jc w:val="center"/>
              <w:rPr>
                <w:rFonts w:eastAsia="Times New Roman"/>
                <w:sz w:val="18"/>
                <w:szCs w:val="18"/>
              </w:rPr>
            </w:pPr>
            <w:r w:rsidRPr="00310A7D">
              <w:rPr>
                <w:rFonts w:eastAsia="Times New Roman"/>
                <w:sz w:val="18"/>
                <w:szCs w:val="18"/>
              </w:rPr>
              <w:t>30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14:paraId="29D4D981" w14:textId="77777777" w:rsidR="00243006" w:rsidRPr="00310A7D" w:rsidRDefault="00243006" w:rsidP="00BF78B2">
            <w:pPr>
              <w:pStyle w:val="-f2"/>
              <w:jc w:val="center"/>
              <w:rPr>
                <w:rFonts w:eastAsia="Times New Roman"/>
                <w:sz w:val="18"/>
                <w:szCs w:val="18"/>
              </w:rPr>
            </w:pPr>
            <w:r w:rsidRPr="00310A7D">
              <w:rPr>
                <w:rFonts w:eastAsia="Times New Roman"/>
                <w:sz w:val="18"/>
                <w:szCs w:val="18"/>
              </w:rPr>
              <w:t>Деревянные щиты</w:t>
            </w:r>
          </w:p>
        </w:tc>
      </w:tr>
      <w:tr w:rsidR="00243006" w:rsidRPr="00310A7D" w14:paraId="25F4F587" w14:textId="77777777" w:rsidTr="00BF78B2">
        <w:trPr>
          <w:cantSplit/>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14:paraId="1EA9D174" w14:textId="77777777" w:rsidR="00243006" w:rsidRPr="00310A7D" w:rsidRDefault="00243006" w:rsidP="00BF78B2">
            <w:pPr>
              <w:pStyle w:val="-f2"/>
              <w:rPr>
                <w:rFonts w:eastAsia="Times New Roman"/>
                <w:sz w:val="18"/>
                <w:szCs w:val="18"/>
              </w:rPr>
            </w:pPr>
            <w:r w:rsidRPr="00310A7D">
              <w:rPr>
                <w:rFonts w:eastAsia="Times New Roman"/>
                <w:sz w:val="18"/>
                <w:szCs w:val="18"/>
              </w:rPr>
              <w:t>От тк №1 до здания ДК</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73D52036" w14:textId="77777777" w:rsidR="00243006" w:rsidRPr="00310A7D" w:rsidRDefault="00243006" w:rsidP="00BF78B2">
            <w:pPr>
              <w:pStyle w:val="-f2"/>
              <w:rPr>
                <w:rFonts w:eastAsia="Times New Roman"/>
                <w:sz w:val="18"/>
                <w:szCs w:val="18"/>
              </w:rPr>
            </w:pPr>
            <w:r w:rsidRPr="00310A7D">
              <w:rPr>
                <w:rFonts w:eastAsia="Times New Roman"/>
                <w:sz w:val="18"/>
                <w:szCs w:val="18"/>
              </w:rPr>
              <w:t>непроходных в деревянных каналах</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5241A5FC" w14:textId="77777777" w:rsidR="00243006" w:rsidRPr="00310A7D" w:rsidRDefault="00243006" w:rsidP="00BF78B2">
            <w:pPr>
              <w:pStyle w:val="-f2"/>
              <w:jc w:val="center"/>
              <w:rPr>
                <w:rFonts w:eastAsia="Times New Roman"/>
                <w:sz w:val="18"/>
                <w:szCs w:val="18"/>
              </w:rPr>
            </w:pPr>
            <w:r w:rsidRPr="00310A7D">
              <w:rPr>
                <w:rFonts w:eastAsia="Times New Roman"/>
                <w:sz w:val="18"/>
                <w:szCs w:val="18"/>
              </w:rPr>
              <w:t>400</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3B89A3D1" w14:textId="77777777" w:rsidR="00243006" w:rsidRPr="00310A7D" w:rsidRDefault="00243006" w:rsidP="00BF78B2">
            <w:pPr>
              <w:pStyle w:val="-f2"/>
              <w:jc w:val="center"/>
              <w:rPr>
                <w:rFonts w:eastAsia="Times New Roman"/>
                <w:sz w:val="18"/>
                <w:szCs w:val="18"/>
              </w:rPr>
            </w:pPr>
            <w:r w:rsidRPr="00310A7D">
              <w:rPr>
                <w:rFonts w:eastAsia="Times New Roman"/>
                <w:sz w:val="18"/>
                <w:szCs w:val="18"/>
              </w:rPr>
              <w:t>400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A5E58A7" w14:textId="77777777" w:rsidR="00243006" w:rsidRPr="00310A7D" w:rsidRDefault="00243006" w:rsidP="00BF78B2">
            <w:pPr>
              <w:pStyle w:val="-f2"/>
              <w:jc w:val="center"/>
              <w:rPr>
                <w:rFonts w:eastAsia="Times New Roman"/>
                <w:sz w:val="18"/>
                <w:szCs w:val="18"/>
              </w:rPr>
            </w:pPr>
            <w:r w:rsidRPr="00310A7D">
              <w:rPr>
                <w:rFonts w:eastAsia="Times New Roman"/>
                <w:sz w:val="18"/>
                <w:szCs w:val="18"/>
              </w:rPr>
              <w:t>30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14:paraId="007BBC57" w14:textId="77777777" w:rsidR="00243006" w:rsidRPr="00310A7D" w:rsidRDefault="00243006" w:rsidP="00BF78B2">
            <w:pPr>
              <w:pStyle w:val="-f2"/>
              <w:jc w:val="center"/>
              <w:rPr>
                <w:rFonts w:eastAsia="Times New Roman"/>
                <w:sz w:val="18"/>
                <w:szCs w:val="18"/>
              </w:rPr>
            </w:pPr>
            <w:r w:rsidRPr="00310A7D">
              <w:rPr>
                <w:rFonts w:eastAsia="Times New Roman"/>
                <w:sz w:val="18"/>
                <w:szCs w:val="18"/>
              </w:rPr>
              <w:t>Деревянные щиты</w:t>
            </w:r>
          </w:p>
        </w:tc>
      </w:tr>
      <w:tr w:rsidR="00243006" w:rsidRPr="00310A7D" w14:paraId="5B5CCCA7" w14:textId="77777777" w:rsidTr="00BF78B2">
        <w:trPr>
          <w:cantSplit/>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14:paraId="417BFE0E" w14:textId="77777777" w:rsidR="00243006" w:rsidRPr="00310A7D" w:rsidRDefault="00243006" w:rsidP="00BF78B2">
            <w:pPr>
              <w:pStyle w:val="-f2"/>
              <w:rPr>
                <w:rFonts w:eastAsia="Times New Roman"/>
                <w:sz w:val="18"/>
                <w:szCs w:val="18"/>
              </w:rPr>
            </w:pPr>
            <w:r w:rsidRPr="00310A7D">
              <w:rPr>
                <w:rFonts w:eastAsia="Times New Roman"/>
                <w:sz w:val="18"/>
                <w:szCs w:val="18"/>
              </w:rPr>
              <w:t>От котельной до здания д\сада</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4CCE4566" w14:textId="77777777" w:rsidR="00243006" w:rsidRPr="00310A7D" w:rsidRDefault="00243006" w:rsidP="00BF78B2">
            <w:pPr>
              <w:pStyle w:val="-f2"/>
              <w:rPr>
                <w:rFonts w:eastAsia="Times New Roman"/>
                <w:sz w:val="18"/>
                <w:szCs w:val="18"/>
              </w:rPr>
            </w:pPr>
            <w:r w:rsidRPr="00310A7D">
              <w:rPr>
                <w:rFonts w:eastAsia="Times New Roman"/>
                <w:sz w:val="18"/>
                <w:szCs w:val="18"/>
              </w:rPr>
              <w:t>непроходных в деревянных каналах</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20494834" w14:textId="77777777" w:rsidR="00243006" w:rsidRPr="00310A7D" w:rsidRDefault="00243006" w:rsidP="00BF78B2">
            <w:pPr>
              <w:pStyle w:val="-f2"/>
              <w:jc w:val="center"/>
              <w:rPr>
                <w:rFonts w:eastAsia="Times New Roman"/>
                <w:sz w:val="18"/>
                <w:szCs w:val="18"/>
              </w:rPr>
            </w:pPr>
            <w:r w:rsidRPr="00310A7D">
              <w:rPr>
                <w:rFonts w:eastAsia="Times New Roman"/>
                <w:sz w:val="18"/>
                <w:szCs w:val="18"/>
              </w:rPr>
              <w:t>400</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3663A6D1" w14:textId="77777777" w:rsidR="00243006" w:rsidRPr="00310A7D" w:rsidRDefault="00243006" w:rsidP="00BF78B2">
            <w:pPr>
              <w:pStyle w:val="-f2"/>
              <w:jc w:val="center"/>
              <w:rPr>
                <w:rFonts w:eastAsia="Times New Roman"/>
                <w:sz w:val="18"/>
                <w:szCs w:val="18"/>
              </w:rPr>
            </w:pPr>
            <w:r w:rsidRPr="00310A7D">
              <w:rPr>
                <w:rFonts w:eastAsia="Times New Roman"/>
                <w:sz w:val="18"/>
                <w:szCs w:val="18"/>
              </w:rPr>
              <w:t>400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803750C" w14:textId="77777777" w:rsidR="00243006" w:rsidRPr="00310A7D" w:rsidRDefault="00243006" w:rsidP="00BF78B2">
            <w:pPr>
              <w:pStyle w:val="-f2"/>
              <w:jc w:val="center"/>
              <w:rPr>
                <w:rFonts w:eastAsia="Times New Roman"/>
                <w:sz w:val="18"/>
                <w:szCs w:val="18"/>
              </w:rPr>
            </w:pPr>
            <w:r w:rsidRPr="00310A7D">
              <w:rPr>
                <w:rFonts w:eastAsia="Times New Roman"/>
                <w:sz w:val="18"/>
                <w:szCs w:val="18"/>
              </w:rPr>
              <w:t>30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14:paraId="27AE0E06" w14:textId="77777777" w:rsidR="00243006" w:rsidRPr="00310A7D" w:rsidRDefault="00243006" w:rsidP="00BF78B2">
            <w:pPr>
              <w:pStyle w:val="-f2"/>
              <w:jc w:val="center"/>
              <w:rPr>
                <w:rFonts w:eastAsia="Times New Roman"/>
                <w:sz w:val="18"/>
                <w:szCs w:val="18"/>
              </w:rPr>
            </w:pPr>
            <w:r w:rsidRPr="00310A7D">
              <w:rPr>
                <w:rFonts w:eastAsia="Times New Roman"/>
                <w:sz w:val="18"/>
                <w:szCs w:val="18"/>
              </w:rPr>
              <w:t>Деревянные щиты</w:t>
            </w:r>
          </w:p>
        </w:tc>
      </w:tr>
      <w:tr w:rsidR="00243006" w:rsidRPr="00310A7D" w14:paraId="2771D76F" w14:textId="77777777" w:rsidTr="00BF78B2">
        <w:trPr>
          <w:cantSplit/>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14:paraId="1223FFA8" w14:textId="77777777" w:rsidR="00243006" w:rsidRPr="00310A7D" w:rsidRDefault="00243006" w:rsidP="00BF78B2">
            <w:pPr>
              <w:pStyle w:val="-f2"/>
              <w:rPr>
                <w:rFonts w:eastAsia="Times New Roman"/>
                <w:sz w:val="18"/>
                <w:szCs w:val="18"/>
              </w:rPr>
            </w:pPr>
            <w:r w:rsidRPr="00310A7D">
              <w:rPr>
                <w:rFonts w:eastAsia="Times New Roman"/>
                <w:sz w:val="18"/>
                <w:szCs w:val="18"/>
              </w:rPr>
              <w:t>От котельной до гаража</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0A139378" w14:textId="77777777" w:rsidR="00243006" w:rsidRPr="00310A7D" w:rsidRDefault="00243006" w:rsidP="00BF78B2">
            <w:pPr>
              <w:pStyle w:val="-f2"/>
              <w:rPr>
                <w:rFonts w:eastAsia="Times New Roman"/>
                <w:sz w:val="18"/>
                <w:szCs w:val="18"/>
              </w:rPr>
            </w:pPr>
            <w:r w:rsidRPr="00310A7D">
              <w:rPr>
                <w:rFonts w:eastAsia="Times New Roman"/>
                <w:sz w:val="18"/>
                <w:szCs w:val="18"/>
              </w:rPr>
              <w:t>воздушный</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2C0D285B" w14:textId="77777777" w:rsidR="00243006" w:rsidRPr="00310A7D" w:rsidRDefault="00243006" w:rsidP="00BF78B2">
            <w:pPr>
              <w:pStyle w:val="-f2"/>
              <w:jc w:val="center"/>
              <w:rPr>
                <w:rFonts w:eastAsia="Times New Roman"/>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0FD1E2A9" w14:textId="77777777" w:rsidR="00243006" w:rsidRPr="00310A7D" w:rsidRDefault="00243006" w:rsidP="00BF78B2">
            <w:pPr>
              <w:pStyle w:val="-f2"/>
              <w:jc w:val="center"/>
              <w:rPr>
                <w:rFonts w:eastAsia="Times New Roman"/>
                <w:sz w:val="18"/>
                <w:szCs w:val="18"/>
              </w:rPr>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1F11855" w14:textId="77777777" w:rsidR="00243006" w:rsidRPr="00310A7D" w:rsidRDefault="00243006" w:rsidP="00BF78B2">
            <w:pPr>
              <w:pStyle w:val="-f2"/>
              <w:jc w:val="center"/>
              <w:rPr>
                <w:rFonts w:eastAsia="Times New Roman"/>
                <w:sz w:val="18"/>
                <w:szCs w:val="18"/>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14:paraId="193F2B6E" w14:textId="77777777" w:rsidR="00243006" w:rsidRPr="00310A7D" w:rsidRDefault="00243006" w:rsidP="00BF78B2">
            <w:pPr>
              <w:pStyle w:val="-f2"/>
              <w:jc w:val="center"/>
              <w:rPr>
                <w:rFonts w:eastAsia="Times New Roman"/>
                <w:sz w:val="18"/>
                <w:szCs w:val="18"/>
              </w:rPr>
            </w:pPr>
          </w:p>
        </w:tc>
      </w:tr>
      <w:tr w:rsidR="00243006" w:rsidRPr="00310A7D" w14:paraId="26362AC9" w14:textId="77777777" w:rsidTr="00BF78B2">
        <w:trPr>
          <w:cantSplit/>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14:paraId="556277D8" w14:textId="77777777" w:rsidR="00243006" w:rsidRPr="00310A7D" w:rsidRDefault="00243006" w:rsidP="00BF78B2">
            <w:pPr>
              <w:pStyle w:val="-f2"/>
              <w:rPr>
                <w:rFonts w:eastAsia="Times New Roman"/>
                <w:sz w:val="18"/>
                <w:szCs w:val="18"/>
              </w:rPr>
            </w:pPr>
            <w:r w:rsidRPr="00310A7D">
              <w:rPr>
                <w:rFonts w:eastAsia="Times New Roman"/>
                <w:sz w:val="18"/>
                <w:szCs w:val="18"/>
              </w:rPr>
              <w:t>От котельной до здания больницы</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3D9C6DFD" w14:textId="77777777" w:rsidR="00243006" w:rsidRPr="00310A7D" w:rsidRDefault="00243006" w:rsidP="00BF78B2">
            <w:pPr>
              <w:pStyle w:val="-f2"/>
              <w:rPr>
                <w:rFonts w:eastAsia="Times New Roman"/>
                <w:sz w:val="18"/>
                <w:szCs w:val="18"/>
              </w:rPr>
            </w:pPr>
            <w:r w:rsidRPr="00310A7D">
              <w:rPr>
                <w:rFonts w:eastAsia="Times New Roman"/>
                <w:sz w:val="18"/>
                <w:szCs w:val="18"/>
              </w:rPr>
              <w:t>воздушный</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3534588E" w14:textId="77777777" w:rsidR="00243006" w:rsidRPr="00310A7D" w:rsidRDefault="00243006" w:rsidP="00BF78B2">
            <w:pPr>
              <w:pStyle w:val="-f2"/>
              <w:jc w:val="center"/>
              <w:rPr>
                <w:rFonts w:eastAsia="Times New Roman"/>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34360AAA" w14:textId="77777777" w:rsidR="00243006" w:rsidRPr="00310A7D" w:rsidRDefault="00243006" w:rsidP="00BF78B2">
            <w:pPr>
              <w:pStyle w:val="-f2"/>
              <w:jc w:val="center"/>
              <w:rPr>
                <w:rFonts w:eastAsia="Times New Roman"/>
                <w:sz w:val="18"/>
                <w:szCs w:val="18"/>
              </w:rPr>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843F5C0" w14:textId="77777777" w:rsidR="00243006" w:rsidRPr="00310A7D" w:rsidRDefault="00243006" w:rsidP="00BF78B2">
            <w:pPr>
              <w:pStyle w:val="-f2"/>
              <w:jc w:val="center"/>
              <w:rPr>
                <w:rFonts w:eastAsia="Times New Roman"/>
                <w:sz w:val="18"/>
                <w:szCs w:val="18"/>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14:paraId="02378000" w14:textId="77777777" w:rsidR="00243006" w:rsidRPr="00310A7D" w:rsidRDefault="00243006" w:rsidP="00BF78B2">
            <w:pPr>
              <w:pStyle w:val="-f2"/>
              <w:jc w:val="center"/>
              <w:rPr>
                <w:rFonts w:eastAsia="Times New Roman"/>
                <w:sz w:val="18"/>
                <w:szCs w:val="18"/>
              </w:rPr>
            </w:pPr>
          </w:p>
        </w:tc>
      </w:tr>
    </w:tbl>
    <w:p w14:paraId="07143000" w14:textId="77777777" w:rsidR="00243006" w:rsidRDefault="00243006" w:rsidP="00243006">
      <w:pPr>
        <w:pStyle w:val="-6"/>
        <w:keepNext/>
        <w:widowControl/>
      </w:pPr>
      <w:r>
        <w:t>Грунты – преимущественно песчаник с удельным эквивалентным сопротивлением растеканию электрического тока р</w:t>
      </w:r>
      <w:r w:rsidRPr="00DA05C1">
        <w:rPr>
          <w:vertAlign w:val="subscript"/>
        </w:rPr>
        <w:t>ср.</w:t>
      </w:r>
      <w:r w:rsidRPr="00DA05C1">
        <w:t xml:space="preserve"> </w:t>
      </w:r>
      <w:r>
        <w:t>= 600 Ом</w:t>
      </w:r>
      <w:r>
        <w:rPr>
          <w:rFonts w:ascii="Helvetica" w:hAnsi="Helvetica"/>
          <w:color w:val="333333"/>
          <w:sz w:val="23"/>
          <w:szCs w:val="23"/>
          <w:shd w:val="clear" w:color="auto" w:fill="FFFFFF"/>
        </w:rPr>
        <w:t>·</w:t>
      </w:r>
      <w:r>
        <w:t>м, галечник (р</w:t>
      </w:r>
      <w:r w:rsidRPr="00DA05C1">
        <w:rPr>
          <w:vertAlign w:val="subscript"/>
        </w:rPr>
        <w:t>ср.</w:t>
      </w:r>
      <w:r w:rsidRPr="00DA05C1">
        <w:t xml:space="preserve"> </w:t>
      </w:r>
      <w:r>
        <w:t>= 1000 Ом</w:t>
      </w:r>
      <w:r>
        <w:rPr>
          <w:rFonts w:ascii="Helvetica" w:hAnsi="Helvetica"/>
          <w:color w:val="333333"/>
          <w:sz w:val="23"/>
          <w:szCs w:val="23"/>
          <w:shd w:val="clear" w:color="auto" w:fill="FFFFFF"/>
        </w:rPr>
        <w:t>·</w:t>
      </w:r>
      <w:r>
        <w:t>м), реже суглинок (р</w:t>
      </w:r>
      <w:r w:rsidRPr="00DA05C1">
        <w:rPr>
          <w:vertAlign w:val="subscript"/>
        </w:rPr>
        <w:t>ср.</w:t>
      </w:r>
      <w:r w:rsidRPr="00DA05C1">
        <w:t xml:space="preserve"> </w:t>
      </w:r>
      <w:r>
        <w:t>= 100 Ом</w:t>
      </w:r>
      <w:r>
        <w:rPr>
          <w:rFonts w:ascii="Helvetica" w:hAnsi="Helvetica"/>
          <w:color w:val="333333"/>
          <w:sz w:val="23"/>
          <w:szCs w:val="23"/>
          <w:shd w:val="clear" w:color="auto" w:fill="FFFFFF"/>
        </w:rPr>
        <w:t>·</w:t>
      </w:r>
      <w:r>
        <w:t>м).</w:t>
      </w:r>
    </w:p>
    <w:p w14:paraId="2C82255A" w14:textId="77777777" w:rsidR="00243006" w:rsidRDefault="00243006" w:rsidP="00243006">
      <w:pPr>
        <w:pStyle w:val="-3"/>
        <w:numPr>
          <w:ilvl w:val="2"/>
          <w:numId w:val="1"/>
        </w:numPr>
        <w:jc w:val="both"/>
      </w:pPr>
      <w:bookmarkStart w:id="118" w:name="_Toc31122089"/>
      <w:bookmarkStart w:id="119" w:name="_Toc31122318"/>
      <w:bookmarkStart w:id="120" w:name="_Toc33533578"/>
      <w:bookmarkStart w:id="121" w:name="_Toc102167320"/>
      <w:r>
        <w:t>Описание типов и количества секционирующей и регулирующей арматуры на тепловых сетях</w:t>
      </w:r>
      <w:bookmarkEnd w:id="118"/>
      <w:bookmarkEnd w:id="119"/>
      <w:bookmarkEnd w:id="120"/>
      <w:bookmarkEnd w:id="121"/>
    </w:p>
    <w:p w14:paraId="17DFADC3" w14:textId="669391C7" w:rsidR="00243006" w:rsidRPr="00C7242A" w:rsidRDefault="00243006" w:rsidP="00243006">
      <w:pPr>
        <w:pStyle w:val="-f0"/>
      </w:pPr>
      <w:bookmarkStart w:id="122" w:name="_Toc33796928"/>
      <w:bookmarkStart w:id="123" w:name="_Toc101856981"/>
      <w:r w:rsidRPr="00C7242A">
        <w:t xml:space="preserve">Таблица </w:t>
      </w:r>
      <w:fldSimple w:instr=" STYLEREF  \s &quot;СТ - 1 заголовок&quot; ">
        <w:r w:rsidR="00CB7DF0">
          <w:rPr>
            <w:noProof/>
          </w:rPr>
          <w:t>2</w:t>
        </w:r>
      </w:fldSimple>
      <w:r w:rsidRPr="00C7242A">
        <w:t>.</w:t>
      </w:r>
      <w:fldSimple w:instr=" SEQ Таблица \* ARABIC \s 1 ">
        <w:r w:rsidR="00CB7DF0">
          <w:rPr>
            <w:noProof/>
          </w:rPr>
          <w:t>7</w:t>
        </w:r>
      </w:fldSimple>
      <w:r w:rsidRPr="00C7242A">
        <w:t xml:space="preserve"> </w:t>
      </w:r>
      <w:r w:rsidRPr="00C7242A">
        <w:sym w:font="Symbol" w:char="F02D"/>
      </w:r>
      <w:r w:rsidRPr="00C7242A">
        <w:t xml:space="preserve"> </w:t>
      </w:r>
      <w:r>
        <w:t>Секционирующая арматура на тепловых сетях котельной №</w:t>
      </w:r>
      <w:bookmarkEnd w:id="122"/>
      <w:r>
        <w:t>7</w:t>
      </w:r>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275"/>
        <w:gridCol w:w="1983"/>
        <w:gridCol w:w="1843"/>
        <w:gridCol w:w="1979"/>
      </w:tblGrid>
      <w:tr w:rsidR="00243006" w:rsidRPr="00F35468" w14:paraId="4CCFCD7B" w14:textId="77777777" w:rsidTr="00BF78B2">
        <w:trPr>
          <w:cantSplit/>
          <w:trHeight w:val="20"/>
          <w:tblHeader/>
        </w:trPr>
        <w:tc>
          <w:tcPr>
            <w:tcW w:w="734" w:type="pct"/>
            <w:vMerge w:val="restart"/>
            <w:shd w:val="clear" w:color="auto" w:fill="DAEEF3"/>
            <w:vAlign w:val="center"/>
          </w:tcPr>
          <w:p w14:paraId="7B19D0ED" w14:textId="77777777" w:rsidR="00243006" w:rsidRDefault="00243006" w:rsidP="00BF78B2">
            <w:pPr>
              <w:pStyle w:val="-f2"/>
              <w:jc w:val="center"/>
              <w:rPr>
                <w:rFonts w:eastAsia="Times New Roman"/>
                <w:sz w:val="18"/>
                <w:szCs w:val="20"/>
              </w:rPr>
            </w:pPr>
            <w:r>
              <w:rPr>
                <w:rFonts w:eastAsia="Times New Roman"/>
                <w:sz w:val="18"/>
                <w:szCs w:val="20"/>
              </w:rPr>
              <w:t xml:space="preserve">Номер </w:t>
            </w:r>
          </w:p>
          <w:p w14:paraId="2871120E" w14:textId="77777777" w:rsidR="00243006" w:rsidRPr="00576EFE" w:rsidRDefault="00243006" w:rsidP="00BF78B2">
            <w:pPr>
              <w:pStyle w:val="-f2"/>
              <w:jc w:val="center"/>
              <w:rPr>
                <w:rFonts w:eastAsia="Times New Roman"/>
                <w:sz w:val="18"/>
                <w:szCs w:val="20"/>
              </w:rPr>
            </w:pPr>
            <w:r>
              <w:rPr>
                <w:rFonts w:eastAsia="Times New Roman"/>
                <w:sz w:val="18"/>
                <w:szCs w:val="20"/>
              </w:rPr>
              <w:t>камеры</w:t>
            </w:r>
          </w:p>
        </w:tc>
        <w:tc>
          <w:tcPr>
            <w:tcW w:w="4266" w:type="pct"/>
            <w:gridSpan w:val="5"/>
            <w:shd w:val="clear" w:color="auto" w:fill="DAEEF3"/>
            <w:vAlign w:val="center"/>
          </w:tcPr>
          <w:p w14:paraId="14CE639A" w14:textId="77777777" w:rsidR="00243006" w:rsidRPr="00F35468" w:rsidRDefault="00243006" w:rsidP="00BF78B2">
            <w:pPr>
              <w:pStyle w:val="-f2"/>
              <w:jc w:val="center"/>
              <w:rPr>
                <w:rFonts w:eastAsia="Times New Roman"/>
                <w:sz w:val="18"/>
                <w:szCs w:val="20"/>
              </w:rPr>
            </w:pPr>
            <w:r>
              <w:rPr>
                <w:rFonts w:eastAsia="Times New Roman"/>
                <w:sz w:val="18"/>
                <w:szCs w:val="20"/>
              </w:rPr>
              <w:t>Задвижки</w:t>
            </w:r>
          </w:p>
        </w:tc>
      </w:tr>
      <w:tr w:rsidR="00243006" w:rsidRPr="00F35468" w14:paraId="4355520A" w14:textId="77777777" w:rsidTr="00BF78B2">
        <w:trPr>
          <w:cantSplit/>
          <w:trHeight w:val="20"/>
          <w:tblHeader/>
        </w:trPr>
        <w:tc>
          <w:tcPr>
            <w:tcW w:w="734" w:type="pct"/>
            <w:vMerge/>
            <w:shd w:val="clear" w:color="auto" w:fill="DAEEF3"/>
            <w:vAlign w:val="center"/>
          </w:tcPr>
          <w:p w14:paraId="5B0ACCE9" w14:textId="77777777" w:rsidR="00243006" w:rsidRPr="00576EFE" w:rsidRDefault="00243006" w:rsidP="00BF78B2">
            <w:pPr>
              <w:pStyle w:val="-f2"/>
              <w:jc w:val="center"/>
              <w:rPr>
                <w:rFonts w:eastAsia="Times New Roman"/>
                <w:sz w:val="18"/>
                <w:szCs w:val="20"/>
              </w:rPr>
            </w:pPr>
          </w:p>
        </w:tc>
        <w:tc>
          <w:tcPr>
            <w:tcW w:w="589" w:type="pct"/>
            <w:vMerge w:val="restart"/>
            <w:shd w:val="clear" w:color="auto" w:fill="DAEEF3"/>
            <w:vAlign w:val="center"/>
          </w:tcPr>
          <w:p w14:paraId="4863EFB2" w14:textId="77777777" w:rsidR="00243006" w:rsidRPr="00F35468" w:rsidRDefault="00243006" w:rsidP="00BF78B2">
            <w:pPr>
              <w:pStyle w:val="-f2"/>
              <w:jc w:val="center"/>
              <w:rPr>
                <w:rFonts w:eastAsia="Times New Roman"/>
                <w:sz w:val="18"/>
                <w:szCs w:val="20"/>
              </w:rPr>
            </w:pPr>
            <w:r w:rsidRPr="001950B8">
              <w:rPr>
                <w:sz w:val="18"/>
                <w:szCs w:val="20"/>
              </w:rPr>
              <w:t>условный диаметр (мм)</w:t>
            </w:r>
          </w:p>
        </w:tc>
        <w:tc>
          <w:tcPr>
            <w:tcW w:w="3677" w:type="pct"/>
            <w:gridSpan w:val="4"/>
            <w:shd w:val="clear" w:color="auto" w:fill="DAEEF3"/>
            <w:vAlign w:val="center"/>
          </w:tcPr>
          <w:p w14:paraId="3CEF4C77" w14:textId="77777777" w:rsidR="00243006" w:rsidRPr="001950B8" w:rsidRDefault="00243006" w:rsidP="00BF78B2">
            <w:pPr>
              <w:pStyle w:val="-f2"/>
              <w:jc w:val="center"/>
              <w:rPr>
                <w:rFonts w:eastAsia="Times New Roman"/>
                <w:sz w:val="18"/>
                <w:szCs w:val="20"/>
              </w:rPr>
            </w:pPr>
            <w:r w:rsidRPr="001950B8">
              <w:rPr>
                <w:sz w:val="18"/>
                <w:szCs w:val="20"/>
              </w:rPr>
              <w:t>Количество (шт.)</w:t>
            </w:r>
          </w:p>
        </w:tc>
      </w:tr>
      <w:tr w:rsidR="00243006" w:rsidRPr="00F35468" w14:paraId="3BD5FAF8" w14:textId="77777777" w:rsidTr="00BF78B2">
        <w:trPr>
          <w:cantSplit/>
          <w:trHeight w:val="20"/>
          <w:tblHeader/>
        </w:trPr>
        <w:tc>
          <w:tcPr>
            <w:tcW w:w="734" w:type="pct"/>
            <w:vMerge/>
            <w:shd w:val="clear" w:color="auto" w:fill="DAEEF3"/>
            <w:vAlign w:val="center"/>
          </w:tcPr>
          <w:p w14:paraId="3B39172F" w14:textId="77777777" w:rsidR="00243006" w:rsidRPr="00576EFE" w:rsidRDefault="00243006" w:rsidP="00BF78B2">
            <w:pPr>
              <w:pStyle w:val="-f2"/>
              <w:jc w:val="center"/>
              <w:rPr>
                <w:rFonts w:eastAsia="Times New Roman"/>
                <w:sz w:val="18"/>
                <w:szCs w:val="20"/>
              </w:rPr>
            </w:pPr>
          </w:p>
        </w:tc>
        <w:tc>
          <w:tcPr>
            <w:tcW w:w="589" w:type="pct"/>
            <w:vMerge/>
            <w:shd w:val="clear" w:color="auto" w:fill="DAEEF3"/>
            <w:vAlign w:val="center"/>
          </w:tcPr>
          <w:p w14:paraId="183B3FD7" w14:textId="77777777" w:rsidR="00243006" w:rsidRPr="00F35468" w:rsidRDefault="00243006" w:rsidP="00BF78B2">
            <w:pPr>
              <w:pStyle w:val="-f2"/>
              <w:jc w:val="center"/>
              <w:rPr>
                <w:rFonts w:eastAsia="Times New Roman"/>
                <w:sz w:val="18"/>
                <w:szCs w:val="20"/>
              </w:rPr>
            </w:pPr>
          </w:p>
        </w:tc>
        <w:tc>
          <w:tcPr>
            <w:tcW w:w="662" w:type="pct"/>
            <w:vMerge w:val="restart"/>
            <w:shd w:val="clear" w:color="auto" w:fill="DAEEF3"/>
            <w:vAlign w:val="center"/>
          </w:tcPr>
          <w:p w14:paraId="340CE5CF" w14:textId="77777777" w:rsidR="00243006" w:rsidRPr="001950B8" w:rsidRDefault="00243006" w:rsidP="00BF78B2">
            <w:pPr>
              <w:pStyle w:val="-f2"/>
              <w:jc w:val="center"/>
              <w:rPr>
                <w:rFonts w:eastAsia="Times New Roman"/>
                <w:sz w:val="18"/>
                <w:szCs w:val="20"/>
              </w:rPr>
            </w:pPr>
            <w:r w:rsidRPr="001950B8">
              <w:rPr>
                <w:sz w:val="18"/>
                <w:szCs w:val="20"/>
              </w:rPr>
              <w:t>чугунных</w:t>
            </w:r>
          </w:p>
        </w:tc>
        <w:tc>
          <w:tcPr>
            <w:tcW w:w="3015" w:type="pct"/>
            <w:gridSpan w:val="3"/>
            <w:shd w:val="clear" w:color="auto" w:fill="DAEEF3"/>
            <w:vAlign w:val="center"/>
          </w:tcPr>
          <w:p w14:paraId="6DD913B5" w14:textId="77777777" w:rsidR="00243006" w:rsidRPr="00F35468" w:rsidRDefault="00243006" w:rsidP="00BF78B2">
            <w:pPr>
              <w:pStyle w:val="-f2"/>
              <w:jc w:val="center"/>
              <w:rPr>
                <w:rFonts w:eastAsia="Times New Roman"/>
                <w:sz w:val="18"/>
                <w:szCs w:val="20"/>
              </w:rPr>
            </w:pPr>
            <w:r>
              <w:rPr>
                <w:rFonts w:eastAsia="Times New Roman"/>
                <w:sz w:val="18"/>
                <w:szCs w:val="20"/>
              </w:rPr>
              <w:t>стальных</w:t>
            </w:r>
          </w:p>
        </w:tc>
      </w:tr>
      <w:tr w:rsidR="00243006" w:rsidRPr="00F35468" w14:paraId="176D06F7" w14:textId="77777777" w:rsidTr="00BF78B2">
        <w:trPr>
          <w:cantSplit/>
          <w:trHeight w:val="20"/>
          <w:tblHeader/>
        </w:trPr>
        <w:tc>
          <w:tcPr>
            <w:tcW w:w="734" w:type="pct"/>
            <w:vMerge/>
            <w:shd w:val="clear" w:color="auto" w:fill="DAEEF3"/>
            <w:vAlign w:val="center"/>
          </w:tcPr>
          <w:p w14:paraId="1B09CB72" w14:textId="77777777" w:rsidR="00243006" w:rsidRPr="00576EFE" w:rsidRDefault="00243006" w:rsidP="00BF78B2">
            <w:pPr>
              <w:pStyle w:val="-f2"/>
              <w:jc w:val="center"/>
              <w:rPr>
                <w:rFonts w:eastAsia="Times New Roman"/>
                <w:sz w:val="18"/>
                <w:szCs w:val="20"/>
              </w:rPr>
            </w:pPr>
          </w:p>
        </w:tc>
        <w:tc>
          <w:tcPr>
            <w:tcW w:w="589" w:type="pct"/>
            <w:vMerge/>
            <w:shd w:val="clear" w:color="auto" w:fill="DAEEF3"/>
            <w:vAlign w:val="center"/>
          </w:tcPr>
          <w:p w14:paraId="61CE959A" w14:textId="77777777" w:rsidR="00243006" w:rsidRPr="00F35468" w:rsidRDefault="00243006" w:rsidP="00BF78B2">
            <w:pPr>
              <w:pStyle w:val="-f2"/>
              <w:jc w:val="center"/>
              <w:rPr>
                <w:rFonts w:eastAsia="Times New Roman"/>
                <w:sz w:val="18"/>
                <w:szCs w:val="20"/>
              </w:rPr>
            </w:pPr>
          </w:p>
        </w:tc>
        <w:tc>
          <w:tcPr>
            <w:tcW w:w="662" w:type="pct"/>
            <w:vMerge/>
            <w:shd w:val="clear" w:color="auto" w:fill="DAEEF3"/>
            <w:vAlign w:val="center"/>
          </w:tcPr>
          <w:p w14:paraId="4D4E0FD5" w14:textId="77777777" w:rsidR="00243006" w:rsidRPr="00F35468" w:rsidRDefault="00243006" w:rsidP="00BF78B2">
            <w:pPr>
              <w:pStyle w:val="-f2"/>
              <w:jc w:val="center"/>
              <w:rPr>
                <w:rFonts w:eastAsia="Times New Roman"/>
                <w:sz w:val="18"/>
                <w:szCs w:val="20"/>
              </w:rPr>
            </w:pPr>
          </w:p>
        </w:tc>
        <w:tc>
          <w:tcPr>
            <w:tcW w:w="1030" w:type="pct"/>
            <w:shd w:val="clear" w:color="auto" w:fill="DAEEF3"/>
            <w:vAlign w:val="center"/>
          </w:tcPr>
          <w:p w14:paraId="46C244E1" w14:textId="77777777" w:rsidR="00243006" w:rsidRPr="001950B8" w:rsidRDefault="00243006" w:rsidP="00BF78B2">
            <w:pPr>
              <w:pStyle w:val="-f2"/>
              <w:jc w:val="center"/>
              <w:rPr>
                <w:rFonts w:eastAsia="Times New Roman"/>
                <w:sz w:val="18"/>
                <w:szCs w:val="20"/>
              </w:rPr>
            </w:pPr>
            <w:r w:rsidRPr="001950B8">
              <w:rPr>
                <w:sz w:val="18"/>
                <w:szCs w:val="20"/>
              </w:rPr>
              <w:t>с ручным приводом</w:t>
            </w:r>
          </w:p>
        </w:tc>
        <w:tc>
          <w:tcPr>
            <w:tcW w:w="957" w:type="pct"/>
            <w:shd w:val="clear" w:color="auto" w:fill="DAEEF3"/>
            <w:vAlign w:val="center"/>
          </w:tcPr>
          <w:p w14:paraId="25D95829" w14:textId="77777777" w:rsidR="00243006" w:rsidRPr="001950B8" w:rsidRDefault="00243006" w:rsidP="00BF78B2">
            <w:pPr>
              <w:pStyle w:val="-f2"/>
              <w:jc w:val="center"/>
              <w:rPr>
                <w:rFonts w:eastAsia="Times New Roman"/>
                <w:sz w:val="18"/>
                <w:szCs w:val="20"/>
              </w:rPr>
            </w:pPr>
            <w:r w:rsidRPr="001950B8">
              <w:rPr>
                <w:sz w:val="18"/>
                <w:szCs w:val="20"/>
              </w:rPr>
              <w:t>с электроприводом</w:t>
            </w:r>
          </w:p>
        </w:tc>
        <w:tc>
          <w:tcPr>
            <w:tcW w:w="1028" w:type="pct"/>
            <w:shd w:val="clear" w:color="auto" w:fill="DAEEF3"/>
            <w:vAlign w:val="center"/>
          </w:tcPr>
          <w:p w14:paraId="1E17F05E" w14:textId="77777777" w:rsidR="00243006" w:rsidRPr="001950B8" w:rsidRDefault="00243006" w:rsidP="00BF78B2">
            <w:pPr>
              <w:pStyle w:val="-f2"/>
              <w:jc w:val="center"/>
              <w:rPr>
                <w:rFonts w:eastAsia="Times New Roman"/>
                <w:sz w:val="18"/>
                <w:szCs w:val="20"/>
              </w:rPr>
            </w:pPr>
            <w:r w:rsidRPr="001950B8">
              <w:rPr>
                <w:sz w:val="18"/>
                <w:szCs w:val="20"/>
              </w:rPr>
              <w:t>с гидроприводом</w:t>
            </w:r>
          </w:p>
        </w:tc>
      </w:tr>
      <w:tr w:rsidR="00243006" w:rsidRPr="00BF161F" w14:paraId="7615ADBB" w14:textId="77777777" w:rsidTr="00BF78B2">
        <w:trPr>
          <w:cantSplit/>
          <w:trHeight w:val="20"/>
        </w:trPr>
        <w:tc>
          <w:tcPr>
            <w:tcW w:w="734" w:type="pct"/>
            <w:shd w:val="clear" w:color="auto" w:fill="auto"/>
          </w:tcPr>
          <w:p w14:paraId="4CB0E9C7" w14:textId="77777777" w:rsidR="00243006" w:rsidRPr="00BF161F" w:rsidRDefault="00243006" w:rsidP="00243006">
            <w:pPr>
              <w:pStyle w:val="-f2"/>
              <w:jc w:val="center"/>
              <w:rPr>
                <w:rFonts w:eastAsia="Times New Roman"/>
                <w:sz w:val="18"/>
                <w:szCs w:val="18"/>
              </w:rPr>
            </w:pPr>
            <w:r w:rsidRPr="00BF161F">
              <w:rPr>
                <w:rFonts w:eastAsia="Times New Roman"/>
                <w:sz w:val="18"/>
                <w:szCs w:val="18"/>
              </w:rPr>
              <w:t>Тк-1</w:t>
            </w:r>
          </w:p>
        </w:tc>
        <w:tc>
          <w:tcPr>
            <w:tcW w:w="589" w:type="pct"/>
            <w:shd w:val="clear" w:color="auto" w:fill="auto"/>
          </w:tcPr>
          <w:p w14:paraId="3A054C0A" w14:textId="77777777" w:rsidR="00243006" w:rsidRPr="00BF161F" w:rsidRDefault="00243006" w:rsidP="00BF78B2">
            <w:pPr>
              <w:pStyle w:val="-f2"/>
              <w:jc w:val="center"/>
              <w:rPr>
                <w:rFonts w:eastAsia="Times New Roman"/>
                <w:sz w:val="18"/>
                <w:szCs w:val="18"/>
              </w:rPr>
            </w:pPr>
            <w:r w:rsidRPr="00BF161F">
              <w:rPr>
                <w:rFonts w:eastAsia="Times New Roman"/>
                <w:sz w:val="18"/>
                <w:szCs w:val="18"/>
              </w:rPr>
              <w:t>40</w:t>
            </w:r>
          </w:p>
        </w:tc>
        <w:tc>
          <w:tcPr>
            <w:tcW w:w="662" w:type="pct"/>
            <w:shd w:val="clear" w:color="auto" w:fill="auto"/>
          </w:tcPr>
          <w:p w14:paraId="7842DFD0" w14:textId="77777777" w:rsidR="00243006" w:rsidRPr="00BF161F" w:rsidRDefault="00243006" w:rsidP="00BF78B2">
            <w:pPr>
              <w:pStyle w:val="-f2"/>
              <w:jc w:val="center"/>
              <w:rPr>
                <w:rFonts w:eastAsia="Times New Roman"/>
                <w:sz w:val="18"/>
                <w:szCs w:val="18"/>
              </w:rPr>
            </w:pPr>
            <w:r w:rsidRPr="003808B7">
              <w:rPr>
                <w:rFonts w:eastAsia="Times New Roman"/>
                <w:sz w:val="18"/>
                <w:szCs w:val="20"/>
              </w:rPr>
              <w:t>отсутствуют</w:t>
            </w:r>
          </w:p>
        </w:tc>
        <w:tc>
          <w:tcPr>
            <w:tcW w:w="1030" w:type="pct"/>
            <w:shd w:val="clear" w:color="auto" w:fill="auto"/>
          </w:tcPr>
          <w:p w14:paraId="38913A01" w14:textId="77777777" w:rsidR="00243006" w:rsidRPr="00BF161F" w:rsidRDefault="00243006" w:rsidP="00BF78B2">
            <w:pPr>
              <w:pStyle w:val="-f2"/>
              <w:jc w:val="center"/>
              <w:rPr>
                <w:rFonts w:eastAsia="Times New Roman"/>
                <w:sz w:val="18"/>
                <w:szCs w:val="18"/>
              </w:rPr>
            </w:pPr>
            <w:r w:rsidRPr="00BF161F">
              <w:rPr>
                <w:rFonts w:eastAsia="Times New Roman"/>
                <w:sz w:val="18"/>
                <w:szCs w:val="18"/>
              </w:rPr>
              <w:t>2</w:t>
            </w:r>
          </w:p>
        </w:tc>
        <w:tc>
          <w:tcPr>
            <w:tcW w:w="957" w:type="pct"/>
            <w:shd w:val="clear" w:color="auto" w:fill="auto"/>
          </w:tcPr>
          <w:p w14:paraId="366B138D" w14:textId="77777777" w:rsidR="00243006" w:rsidRPr="00BF161F" w:rsidRDefault="00243006" w:rsidP="00BF78B2">
            <w:pPr>
              <w:pStyle w:val="-f2"/>
              <w:jc w:val="center"/>
              <w:rPr>
                <w:rFonts w:eastAsia="Times New Roman"/>
                <w:sz w:val="18"/>
                <w:szCs w:val="18"/>
              </w:rPr>
            </w:pPr>
            <w:r w:rsidRPr="003808B7">
              <w:rPr>
                <w:rFonts w:eastAsia="Times New Roman"/>
                <w:sz w:val="18"/>
                <w:szCs w:val="20"/>
              </w:rPr>
              <w:t>отсутствуют</w:t>
            </w:r>
          </w:p>
        </w:tc>
        <w:tc>
          <w:tcPr>
            <w:tcW w:w="1028" w:type="pct"/>
            <w:shd w:val="clear" w:color="auto" w:fill="auto"/>
          </w:tcPr>
          <w:p w14:paraId="44D9E43C" w14:textId="77777777" w:rsidR="00243006" w:rsidRPr="00BF161F" w:rsidRDefault="00243006" w:rsidP="00BF78B2">
            <w:pPr>
              <w:pStyle w:val="-f2"/>
              <w:jc w:val="center"/>
              <w:rPr>
                <w:rFonts w:eastAsia="Times New Roman"/>
                <w:sz w:val="18"/>
                <w:szCs w:val="18"/>
              </w:rPr>
            </w:pPr>
            <w:r w:rsidRPr="003808B7">
              <w:rPr>
                <w:rFonts w:eastAsia="Times New Roman"/>
                <w:sz w:val="18"/>
                <w:szCs w:val="20"/>
              </w:rPr>
              <w:t>отсутствуют</w:t>
            </w:r>
          </w:p>
        </w:tc>
      </w:tr>
      <w:tr w:rsidR="00243006" w:rsidRPr="00BF161F" w14:paraId="6CB1FE6F" w14:textId="77777777" w:rsidTr="00BF78B2">
        <w:trPr>
          <w:cantSplit/>
          <w:trHeight w:val="20"/>
        </w:trPr>
        <w:tc>
          <w:tcPr>
            <w:tcW w:w="734" w:type="pct"/>
            <w:shd w:val="clear" w:color="auto" w:fill="auto"/>
          </w:tcPr>
          <w:p w14:paraId="38B6DA44" w14:textId="77777777" w:rsidR="00243006" w:rsidRPr="00BF161F" w:rsidRDefault="00243006" w:rsidP="00BF78B2">
            <w:pPr>
              <w:pStyle w:val="-f2"/>
              <w:rPr>
                <w:rFonts w:eastAsia="Times New Roman"/>
                <w:sz w:val="18"/>
                <w:szCs w:val="18"/>
              </w:rPr>
            </w:pPr>
          </w:p>
        </w:tc>
        <w:tc>
          <w:tcPr>
            <w:tcW w:w="589" w:type="pct"/>
            <w:shd w:val="clear" w:color="auto" w:fill="auto"/>
          </w:tcPr>
          <w:p w14:paraId="59E03BF1" w14:textId="77777777" w:rsidR="00243006" w:rsidRPr="00BF161F" w:rsidRDefault="00243006" w:rsidP="00BF78B2">
            <w:pPr>
              <w:pStyle w:val="-f2"/>
              <w:jc w:val="center"/>
              <w:rPr>
                <w:rFonts w:eastAsia="Times New Roman"/>
                <w:sz w:val="18"/>
                <w:szCs w:val="18"/>
              </w:rPr>
            </w:pPr>
            <w:r w:rsidRPr="00BF161F">
              <w:rPr>
                <w:rFonts w:eastAsia="Times New Roman"/>
                <w:sz w:val="18"/>
                <w:szCs w:val="18"/>
              </w:rPr>
              <w:t>57</w:t>
            </w:r>
          </w:p>
        </w:tc>
        <w:tc>
          <w:tcPr>
            <w:tcW w:w="662" w:type="pct"/>
            <w:shd w:val="clear" w:color="auto" w:fill="auto"/>
          </w:tcPr>
          <w:p w14:paraId="0A687335" w14:textId="77777777" w:rsidR="00243006" w:rsidRPr="00BF161F" w:rsidRDefault="00243006" w:rsidP="00BF78B2">
            <w:pPr>
              <w:pStyle w:val="-f2"/>
              <w:jc w:val="center"/>
              <w:rPr>
                <w:rFonts w:eastAsia="Times New Roman"/>
                <w:sz w:val="18"/>
                <w:szCs w:val="20"/>
              </w:rPr>
            </w:pPr>
            <w:r w:rsidRPr="00CA2229">
              <w:rPr>
                <w:rFonts w:eastAsia="Times New Roman"/>
                <w:sz w:val="18"/>
                <w:szCs w:val="20"/>
              </w:rPr>
              <w:t>отсутствуют</w:t>
            </w:r>
          </w:p>
        </w:tc>
        <w:tc>
          <w:tcPr>
            <w:tcW w:w="1030" w:type="pct"/>
            <w:shd w:val="clear" w:color="auto" w:fill="auto"/>
          </w:tcPr>
          <w:p w14:paraId="641865E2" w14:textId="77777777" w:rsidR="00243006" w:rsidRPr="00BF161F" w:rsidRDefault="00243006" w:rsidP="00BF78B2">
            <w:pPr>
              <w:pStyle w:val="-f2"/>
              <w:jc w:val="center"/>
              <w:rPr>
                <w:rFonts w:eastAsia="Times New Roman"/>
                <w:sz w:val="18"/>
                <w:szCs w:val="18"/>
              </w:rPr>
            </w:pPr>
            <w:r w:rsidRPr="00BF161F">
              <w:rPr>
                <w:rFonts w:eastAsia="Times New Roman"/>
                <w:sz w:val="18"/>
                <w:szCs w:val="18"/>
              </w:rPr>
              <w:t>4</w:t>
            </w:r>
          </w:p>
        </w:tc>
        <w:tc>
          <w:tcPr>
            <w:tcW w:w="957" w:type="pct"/>
            <w:shd w:val="clear" w:color="auto" w:fill="auto"/>
          </w:tcPr>
          <w:p w14:paraId="170980B2" w14:textId="77777777" w:rsidR="00243006" w:rsidRPr="00BF161F" w:rsidRDefault="00243006" w:rsidP="00BF78B2">
            <w:pPr>
              <w:pStyle w:val="-f2"/>
              <w:jc w:val="center"/>
              <w:rPr>
                <w:rFonts w:eastAsia="Times New Roman"/>
                <w:sz w:val="18"/>
                <w:szCs w:val="18"/>
              </w:rPr>
            </w:pPr>
            <w:r w:rsidRPr="003808B7">
              <w:rPr>
                <w:rFonts w:eastAsia="Times New Roman"/>
                <w:sz w:val="18"/>
                <w:szCs w:val="20"/>
              </w:rPr>
              <w:t>отсутствуют</w:t>
            </w:r>
          </w:p>
        </w:tc>
        <w:tc>
          <w:tcPr>
            <w:tcW w:w="1028" w:type="pct"/>
            <w:shd w:val="clear" w:color="auto" w:fill="auto"/>
          </w:tcPr>
          <w:p w14:paraId="629AEE39" w14:textId="77777777" w:rsidR="00243006" w:rsidRPr="00BF161F" w:rsidRDefault="00243006" w:rsidP="00BF78B2">
            <w:pPr>
              <w:pStyle w:val="-f2"/>
              <w:jc w:val="center"/>
              <w:rPr>
                <w:rFonts w:eastAsia="Times New Roman"/>
                <w:sz w:val="18"/>
                <w:szCs w:val="18"/>
              </w:rPr>
            </w:pPr>
            <w:r w:rsidRPr="003808B7">
              <w:rPr>
                <w:rFonts w:eastAsia="Times New Roman"/>
                <w:sz w:val="18"/>
                <w:szCs w:val="20"/>
              </w:rPr>
              <w:t>отсутствуют</w:t>
            </w:r>
          </w:p>
        </w:tc>
      </w:tr>
      <w:tr w:rsidR="00243006" w:rsidRPr="00BF161F" w14:paraId="13B8DFB5" w14:textId="77777777" w:rsidTr="00BF78B2">
        <w:trPr>
          <w:cantSplit/>
          <w:trHeight w:val="20"/>
        </w:trPr>
        <w:tc>
          <w:tcPr>
            <w:tcW w:w="734" w:type="pct"/>
            <w:shd w:val="clear" w:color="auto" w:fill="auto"/>
          </w:tcPr>
          <w:p w14:paraId="037AE097" w14:textId="77777777" w:rsidR="00243006" w:rsidRPr="00BF161F" w:rsidRDefault="00243006" w:rsidP="00BF78B2">
            <w:pPr>
              <w:pStyle w:val="-f2"/>
              <w:rPr>
                <w:rFonts w:eastAsia="Times New Roman"/>
                <w:sz w:val="18"/>
                <w:szCs w:val="18"/>
              </w:rPr>
            </w:pPr>
          </w:p>
        </w:tc>
        <w:tc>
          <w:tcPr>
            <w:tcW w:w="589" w:type="pct"/>
            <w:shd w:val="clear" w:color="auto" w:fill="auto"/>
          </w:tcPr>
          <w:p w14:paraId="1C06A280" w14:textId="77777777" w:rsidR="00243006" w:rsidRPr="00BF161F" w:rsidRDefault="00243006" w:rsidP="00BF78B2">
            <w:pPr>
              <w:pStyle w:val="-f2"/>
              <w:jc w:val="center"/>
              <w:rPr>
                <w:rFonts w:eastAsia="Times New Roman"/>
                <w:sz w:val="18"/>
                <w:szCs w:val="18"/>
              </w:rPr>
            </w:pPr>
            <w:r w:rsidRPr="00BF161F">
              <w:rPr>
                <w:rFonts w:eastAsia="Times New Roman"/>
                <w:sz w:val="18"/>
                <w:szCs w:val="18"/>
              </w:rPr>
              <w:t>80</w:t>
            </w:r>
          </w:p>
        </w:tc>
        <w:tc>
          <w:tcPr>
            <w:tcW w:w="662" w:type="pct"/>
            <w:shd w:val="clear" w:color="auto" w:fill="auto"/>
          </w:tcPr>
          <w:p w14:paraId="4594D155" w14:textId="77777777" w:rsidR="00243006" w:rsidRPr="00BF161F" w:rsidRDefault="00243006" w:rsidP="00BF78B2">
            <w:pPr>
              <w:pStyle w:val="-f2"/>
              <w:jc w:val="center"/>
              <w:rPr>
                <w:rFonts w:eastAsia="Times New Roman"/>
                <w:sz w:val="18"/>
                <w:szCs w:val="20"/>
              </w:rPr>
            </w:pPr>
            <w:r w:rsidRPr="00CA2229">
              <w:rPr>
                <w:rFonts w:eastAsia="Times New Roman"/>
                <w:sz w:val="18"/>
                <w:szCs w:val="20"/>
              </w:rPr>
              <w:t>отсутствуют</w:t>
            </w:r>
          </w:p>
        </w:tc>
        <w:tc>
          <w:tcPr>
            <w:tcW w:w="1030" w:type="pct"/>
            <w:shd w:val="clear" w:color="auto" w:fill="auto"/>
          </w:tcPr>
          <w:p w14:paraId="792F72A2" w14:textId="77777777" w:rsidR="00243006" w:rsidRPr="00BF161F" w:rsidRDefault="00243006" w:rsidP="00BF78B2">
            <w:pPr>
              <w:pStyle w:val="-f2"/>
              <w:jc w:val="center"/>
              <w:rPr>
                <w:rFonts w:eastAsia="Times New Roman"/>
                <w:sz w:val="18"/>
                <w:szCs w:val="18"/>
              </w:rPr>
            </w:pPr>
            <w:r w:rsidRPr="00BF161F">
              <w:rPr>
                <w:rFonts w:eastAsia="Times New Roman"/>
                <w:sz w:val="18"/>
                <w:szCs w:val="18"/>
              </w:rPr>
              <w:t>2</w:t>
            </w:r>
          </w:p>
        </w:tc>
        <w:tc>
          <w:tcPr>
            <w:tcW w:w="957" w:type="pct"/>
            <w:shd w:val="clear" w:color="auto" w:fill="auto"/>
          </w:tcPr>
          <w:p w14:paraId="2C4D9901" w14:textId="77777777" w:rsidR="00243006" w:rsidRPr="00BF161F" w:rsidRDefault="00243006" w:rsidP="00BF78B2">
            <w:pPr>
              <w:pStyle w:val="-f2"/>
              <w:jc w:val="center"/>
              <w:rPr>
                <w:rFonts w:eastAsia="Times New Roman"/>
                <w:sz w:val="18"/>
                <w:szCs w:val="18"/>
              </w:rPr>
            </w:pPr>
            <w:r w:rsidRPr="003808B7">
              <w:rPr>
                <w:rFonts w:eastAsia="Times New Roman"/>
                <w:sz w:val="18"/>
                <w:szCs w:val="20"/>
              </w:rPr>
              <w:t>отсутствуют</w:t>
            </w:r>
          </w:p>
        </w:tc>
        <w:tc>
          <w:tcPr>
            <w:tcW w:w="1028" w:type="pct"/>
            <w:shd w:val="clear" w:color="auto" w:fill="auto"/>
          </w:tcPr>
          <w:p w14:paraId="37F3816C" w14:textId="77777777" w:rsidR="00243006" w:rsidRPr="00BF161F" w:rsidRDefault="00243006" w:rsidP="00BF78B2">
            <w:pPr>
              <w:pStyle w:val="-f2"/>
              <w:jc w:val="center"/>
              <w:rPr>
                <w:rFonts w:eastAsia="Times New Roman"/>
                <w:sz w:val="18"/>
                <w:szCs w:val="18"/>
              </w:rPr>
            </w:pPr>
            <w:r w:rsidRPr="003808B7">
              <w:rPr>
                <w:rFonts w:eastAsia="Times New Roman"/>
                <w:sz w:val="18"/>
                <w:szCs w:val="20"/>
              </w:rPr>
              <w:t>отсутствуют</w:t>
            </w:r>
          </w:p>
        </w:tc>
      </w:tr>
      <w:tr w:rsidR="00243006" w:rsidRPr="00BF161F" w14:paraId="2F695F5F" w14:textId="77777777" w:rsidTr="00BF78B2">
        <w:trPr>
          <w:cantSplit/>
          <w:trHeight w:val="20"/>
        </w:trPr>
        <w:tc>
          <w:tcPr>
            <w:tcW w:w="734" w:type="pct"/>
            <w:shd w:val="clear" w:color="auto" w:fill="auto"/>
          </w:tcPr>
          <w:p w14:paraId="366AE391" w14:textId="77777777" w:rsidR="00243006" w:rsidRPr="00BF161F" w:rsidRDefault="00243006" w:rsidP="00BF78B2">
            <w:pPr>
              <w:pStyle w:val="-f2"/>
              <w:rPr>
                <w:rFonts w:eastAsia="Times New Roman"/>
                <w:sz w:val="18"/>
                <w:szCs w:val="18"/>
              </w:rPr>
            </w:pPr>
          </w:p>
        </w:tc>
        <w:tc>
          <w:tcPr>
            <w:tcW w:w="589" w:type="pct"/>
            <w:shd w:val="clear" w:color="auto" w:fill="auto"/>
          </w:tcPr>
          <w:p w14:paraId="3DA91016" w14:textId="77777777" w:rsidR="00243006" w:rsidRPr="00BF161F" w:rsidRDefault="00243006" w:rsidP="00BF78B2">
            <w:pPr>
              <w:pStyle w:val="-f2"/>
              <w:jc w:val="center"/>
              <w:rPr>
                <w:rFonts w:eastAsia="Times New Roman"/>
                <w:sz w:val="18"/>
                <w:szCs w:val="18"/>
              </w:rPr>
            </w:pPr>
            <w:r w:rsidRPr="00BF161F">
              <w:rPr>
                <w:rFonts w:eastAsia="Times New Roman"/>
                <w:sz w:val="18"/>
                <w:szCs w:val="18"/>
              </w:rPr>
              <w:t>32</w:t>
            </w:r>
          </w:p>
        </w:tc>
        <w:tc>
          <w:tcPr>
            <w:tcW w:w="662" w:type="pct"/>
            <w:shd w:val="clear" w:color="auto" w:fill="auto"/>
          </w:tcPr>
          <w:p w14:paraId="19DAF0BD" w14:textId="77777777" w:rsidR="00243006" w:rsidRPr="00BF161F" w:rsidRDefault="00243006" w:rsidP="00BF78B2">
            <w:pPr>
              <w:pStyle w:val="-f2"/>
              <w:jc w:val="center"/>
              <w:rPr>
                <w:rFonts w:eastAsia="Times New Roman"/>
                <w:sz w:val="18"/>
                <w:szCs w:val="20"/>
              </w:rPr>
            </w:pPr>
            <w:r w:rsidRPr="00CA2229">
              <w:rPr>
                <w:rFonts w:eastAsia="Times New Roman"/>
                <w:sz w:val="18"/>
                <w:szCs w:val="20"/>
              </w:rPr>
              <w:t>отсутствуют</w:t>
            </w:r>
          </w:p>
        </w:tc>
        <w:tc>
          <w:tcPr>
            <w:tcW w:w="1030" w:type="pct"/>
            <w:shd w:val="clear" w:color="auto" w:fill="auto"/>
          </w:tcPr>
          <w:p w14:paraId="7F5246D7" w14:textId="77777777" w:rsidR="00243006" w:rsidRPr="00BF161F" w:rsidRDefault="00243006" w:rsidP="00BF78B2">
            <w:pPr>
              <w:pStyle w:val="-f2"/>
              <w:jc w:val="center"/>
              <w:rPr>
                <w:rFonts w:eastAsia="Times New Roman"/>
                <w:sz w:val="18"/>
                <w:szCs w:val="18"/>
              </w:rPr>
            </w:pPr>
            <w:r w:rsidRPr="00BF161F">
              <w:rPr>
                <w:rFonts w:eastAsia="Times New Roman"/>
                <w:sz w:val="18"/>
                <w:szCs w:val="18"/>
              </w:rPr>
              <w:t>2</w:t>
            </w:r>
          </w:p>
        </w:tc>
        <w:tc>
          <w:tcPr>
            <w:tcW w:w="957" w:type="pct"/>
            <w:shd w:val="clear" w:color="auto" w:fill="auto"/>
          </w:tcPr>
          <w:p w14:paraId="1274B18D" w14:textId="77777777" w:rsidR="00243006" w:rsidRPr="00BF161F" w:rsidRDefault="00243006" w:rsidP="00BF78B2">
            <w:pPr>
              <w:pStyle w:val="-f2"/>
              <w:jc w:val="center"/>
              <w:rPr>
                <w:rFonts w:eastAsia="Times New Roman"/>
                <w:sz w:val="18"/>
                <w:szCs w:val="18"/>
              </w:rPr>
            </w:pPr>
            <w:r w:rsidRPr="003808B7">
              <w:rPr>
                <w:rFonts w:eastAsia="Times New Roman"/>
                <w:sz w:val="18"/>
                <w:szCs w:val="20"/>
              </w:rPr>
              <w:t>отсутствуют</w:t>
            </w:r>
          </w:p>
        </w:tc>
        <w:tc>
          <w:tcPr>
            <w:tcW w:w="1028" w:type="pct"/>
            <w:shd w:val="clear" w:color="auto" w:fill="auto"/>
          </w:tcPr>
          <w:p w14:paraId="21CC230D" w14:textId="77777777" w:rsidR="00243006" w:rsidRPr="00BF161F" w:rsidRDefault="00243006" w:rsidP="00BF78B2">
            <w:pPr>
              <w:pStyle w:val="-f2"/>
              <w:jc w:val="center"/>
              <w:rPr>
                <w:rFonts w:eastAsia="Times New Roman"/>
                <w:sz w:val="18"/>
                <w:szCs w:val="18"/>
              </w:rPr>
            </w:pPr>
            <w:r w:rsidRPr="003808B7">
              <w:rPr>
                <w:rFonts w:eastAsia="Times New Roman"/>
                <w:sz w:val="18"/>
                <w:szCs w:val="20"/>
              </w:rPr>
              <w:t>отсутствуют</w:t>
            </w:r>
          </w:p>
        </w:tc>
      </w:tr>
    </w:tbl>
    <w:p w14:paraId="787C9B72" w14:textId="77777777" w:rsidR="00243006" w:rsidRDefault="00243006" w:rsidP="00243006">
      <w:pPr>
        <w:pStyle w:val="-6"/>
      </w:pPr>
      <w:r>
        <w:t>Регулирующая арматура на тепловых сетях отсутствует.</w:t>
      </w:r>
    </w:p>
    <w:p w14:paraId="5F645FBF" w14:textId="77777777" w:rsidR="00243006" w:rsidRDefault="00243006" w:rsidP="00243006">
      <w:pPr>
        <w:pStyle w:val="-3"/>
        <w:numPr>
          <w:ilvl w:val="2"/>
          <w:numId w:val="1"/>
        </w:numPr>
        <w:jc w:val="both"/>
      </w:pPr>
      <w:bookmarkStart w:id="124" w:name="_Toc31122090"/>
      <w:bookmarkStart w:id="125" w:name="_Toc31122319"/>
      <w:bookmarkStart w:id="126" w:name="_Toc33533579"/>
      <w:bookmarkStart w:id="127" w:name="_Toc102167321"/>
      <w:r>
        <w:t>Описание типов и строительных особенностей тепловых пунктов, тепловых камер и павильонов</w:t>
      </w:r>
      <w:bookmarkEnd w:id="124"/>
      <w:bookmarkEnd w:id="125"/>
      <w:bookmarkEnd w:id="126"/>
      <w:bookmarkEnd w:id="127"/>
    </w:p>
    <w:p w14:paraId="28B9FBA1" w14:textId="7F8650A0" w:rsidR="00243006" w:rsidRDefault="00243006" w:rsidP="00243006">
      <w:pPr>
        <w:pStyle w:val="-f0"/>
      </w:pPr>
      <w:bookmarkStart w:id="128" w:name="_Toc33796934"/>
      <w:bookmarkStart w:id="129" w:name="_Toc101856982"/>
      <w:r w:rsidRPr="00C7242A">
        <w:t xml:space="preserve">Таблица </w:t>
      </w:r>
      <w:fldSimple w:instr=" STYLEREF  \s &quot;СТ - 1 заголовок&quot; ">
        <w:r w:rsidR="00CB7DF0">
          <w:rPr>
            <w:noProof/>
          </w:rPr>
          <w:t>2</w:t>
        </w:r>
      </w:fldSimple>
      <w:r w:rsidRPr="00C7242A">
        <w:t>.</w:t>
      </w:r>
      <w:fldSimple w:instr=" SEQ Таблица \* ARABIC \s 1 ">
        <w:r w:rsidR="00CB7DF0">
          <w:rPr>
            <w:noProof/>
          </w:rPr>
          <w:t>8</w:t>
        </w:r>
      </w:fldSimple>
      <w:r w:rsidRPr="00C7242A">
        <w:t xml:space="preserve"> </w:t>
      </w:r>
      <w:r w:rsidRPr="00C7242A">
        <w:sym w:font="Symbol" w:char="F02D"/>
      </w:r>
      <w:r w:rsidRPr="00C7242A">
        <w:t xml:space="preserve"> </w:t>
      </w:r>
      <w:r>
        <w:t>Тепловые камеры на тепловых сетях котельной №</w:t>
      </w:r>
      <w:bookmarkEnd w:id="128"/>
      <w:r>
        <w:t>7</w:t>
      </w:r>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1231"/>
        <w:gridCol w:w="1026"/>
        <w:gridCol w:w="1226"/>
        <w:gridCol w:w="1030"/>
        <w:gridCol w:w="1026"/>
        <w:gridCol w:w="1026"/>
      </w:tblGrid>
      <w:tr w:rsidR="00243006" w:rsidRPr="00F77CC3" w14:paraId="59220EDE" w14:textId="77777777" w:rsidTr="00BF78B2">
        <w:trPr>
          <w:trHeight w:val="20"/>
          <w:tblHeader/>
        </w:trPr>
        <w:tc>
          <w:tcPr>
            <w:tcW w:w="1590" w:type="pct"/>
            <w:vMerge w:val="restart"/>
            <w:shd w:val="clear" w:color="auto" w:fill="DAEEF3"/>
            <w:vAlign w:val="center"/>
            <w:hideMark/>
          </w:tcPr>
          <w:p w14:paraId="01F70FC8" w14:textId="77777777" w:rsidR="00243006" w:rsidRPr="00F77CC3" w:rsidRDefault="00243006" w:rsidP="00BF78B2">
            <w:pPr>
              <w:pStyle w:val="-f2"/>
              <w:jc w:val="center"/>
              <w:rPr>
                <w:rFonts w:eastAsia="Times New Roman"/>
                <w:sz w:val="18"/>
                <w:szCs w:val="20"/>
              </w:rPr>
            </w:pPr>
            <w:r>
              <w:rPr>
                <w:rFonts w:eastAsia="Times New Roman"/>
                <w:sz w:val="18"/>
                <w:szCs w:val="20"/>
              </w:rPr>
              <w:t>Номер камеры</w:t>
            </w:r>
          </w:p>
        </w:tc>
        <w:tc>
          <w:tcPr>
            <w:tcW w:w="1809" w:type="pct"/>
            <w:gridSpan w:val="3"/>
            <w:shd w:val="clear" w:color="auto" w:fill="DAEEF3"/>
            <w:vAlign w:val="center"/>
            <w:hideMark/>
          </w:tcPr>
          <w:p w14:paraId="7E251949" w14:textId="77777777" w:rsidR="00243006" w:rsidRPr="008B169B" w:rsidRDefault="00243006" w:rsidP="00BF78B2">
            <w:pPr>
              <w:pStyle w:val="-f2"/>
              <w:jc w:val="center"/>
              <w:rPr>
                <w:rFonts w:eastAsia="Times New Roman"/>
                <w:sz w:val="18"/>
                <w:szCs w:val="20"/>
              </w:rPr>
            </w:pPr>
            <w:r w:rsidRPr="008B169B">
              <w:rPr>
                <w:sz w:val="18"/>
              </w:rPr>
              <w:t>Внутренние размеры, (мм)</w:t>
            </w:r>
          </w:p>
        </w:tc>
        <w:tc>
          <w:tcPr>
            <w:tcW w:w="535" w:type="pct"/>
            <w:vMerge w:val="restart"/>
            <w:shd w:val="clear" w:color="auto" w:fill="DAEEF3"/>
            <w:vAlign w:val="center"/>
          </w:tcPr>
          <w:p w14:paraId="7047F71C" w14:textId="77777777" w:rsidR="00243006" w:rsidRPr="00F77CC3" w:rsidRDefault="00243006" w:rsidP="00BF78B2">
            <w:pPr>
              <w:pStyle w:val="-f2"/>
              <w:jc w:val="center"/>
              <w:rPr>
                <w:rFonts w:eastAsia="Times New Roman"/>
                <w:sz w:val="18"/>
                <w:szCs w:val="20"/>
              </w:rPr>
            </w:pPr>
            <w:r w:rsidRPr="008B169B">
              <w:rPr>
                <w:rFonts w:eastAsia="Times New Roman"/>
                <w:sz w:val="18"/>
                <w:szCs w:val="20"/>
              </w:rPr>
              <w:t>Толщина стенки, (мм)</w:t>
            </w:r>
          </w:p>
        </w:tc>
        <w:tc>
          <w:tcPr>
            <w:tcW w:w="533" w:type="pct"/>
            <w:vMerge w:val="restart"/>
            <w:shd w:val="clear" w:color="auto" w:fill="DAEEF3"/>
            <w:vAlign w:val="center"/>
            <w:hideMark/>
          </w:tcPr>
          <w:p w14:paraId="13DFEC2E" w14:textId="77777777" w:rsidR="00243006" w:rsidRPr="00F77CC3" w:rsidRDefault="00243006" w:rsidP="00BF78B2">
            <w:pPr>
              <w:pStyle w:val="-f2"/>
              <w:jc w:val="center"/>
              <w:rPr>
                <w:rFonts w:eastAsia="Times New Roman"/>
                <w:sz w:val="18"/>
                <w:szCs w:val="20"/>
              </w:rPr>
            </w:pPr>
            <w:r w:rsidRPr="008B169B">
              <w:rPr>
                <w:rFonts w:eastAsia="Times New Roman"/>
                <w:sz w:val="18"/>
                <w:szCs w:val="20"/>
              </w:rPr>
              <w:t>Конструкция перекрытия</w:t>
            </w:r>
          </w:p>
        </w:tc>
        <w:tc>
          <w:tcPr>
            <w:tcW w:w="533" w:type="pct"/>
            <w:vMerge w:val="restart"/>
            <w:shd w:val="clear" w:color="auto" w:fill="DAEEF3"/>
            <w:vAlign w:val="center"/>
          </w:tcPr>
          <w:p w14:paraId="10744FB2" w14:textId="77777777" w:rsidR="00243006" w:rsidRPr="00F77CC3" w:rsidRDefault="00243006" w:rsidP="00BF78B2">
            <w:pPr>
              <w:pStyle w:val="-f2"/>
              <w:jc w:val="center"/>
              <w:rPr>
                <w:rFonts w:eastAsia="Times New Roman"/>
                <w:sz w:val="18"/>
                <w:szCs w:val="20"/>
              </w:rPr>
            </w:pPr>
            <w:r w:rsidRPr="008B169B">
              <w:rPr>
                <w:rFonts w:eastAsia="Times New Roman"/>
                <w:sz w:val="18"/>
                <w:szCs w:val="20"/>
              </w:rPr>
              <w:t>Материал стенки</w:t>
            </w:r>
          </w:p>
        </w:tc>
      </w:tr>
      <w:tr w:rsidR="00243006" w:rsidRPr="00F77CC3" w14:paraId="4855EDC1" w14:textId="77777777" w:rsidTr="00BF78B2">
        <w:trPr>
          <w:cantSplit/>
          <w:trHeight w:val="417"/>
          <w:tblHeader/>
        </w:trPr>
        <w:tc>
          <w:tcPr>
            <w:tcW w:w="1590" w:type="pct"/>
            <w:vMerge/>
            <w:shd w:val="clear" w:color="auto" w:fill="DAEEF3"/>
            <w:vAlign w:val="center"/>
            <w:hideMark/>
          </w:tcPr>
          <w:p w14:paraId="0AA14520" w14:textId="77777777" w:rsidR="00243006" w:rsidRPr="00F77CC3" w:rsidRDefault="00243006" w:rsidP="00BF78B2">
            <w:pPr>
              <w:pStyle w:val="-f2"/>
              <w:rPr>
                <w:rFonts w:eastAsia="Times New Roman"/>
                <w:sz w:val="18"/>
                <w:szCs w:val="20"/>
              </w:rPr>
            </w:pPr>
          </w:p>
        </w:tc>
        <w:tc>
          <w:tcPr>
            <w:tcW w:w="639" w:type="pct"/>
            <w:shd w:val="clear" w:color="auto" w:fill="DAEEF3"/>
            <w:vAlign w:val="center"/>
            <w:hideMark/>
          </w:tcPr>
          <w:p w14:paraId="67E5945F" w14:textId="77777777" w:rsidR="00243006" w:rsidRPr="008B169B" w:rsidRDefault="00243006" w:rsidP="00BF78B2">
            <w:pPr>
              <w:pStyle w:val="-f2"/>
              <w:jc w:val="center"/>
              <w:rPr>
                <w:rFonts w:eastAsia="Times New Roman"/>
                <w:sz w:val="18"/>
                <w:szCs w:val="20"/>
              </w:rPr>
            </w:pPr>
            <w:r w:rsidRPr="008B169B">
              <w:rPr>
                <w:rFonts w:eastAsia="Times New Roman"/>
                <w:sz w:val="18"/>
                <w:szCs w:val="20"/>
              </w:rPr>
              <w:t>высота</w:t>
            </w:r>
          </w:p>
        </w:tc>
        <w:tc>
          <w:tcPr>
            <w:tcW w:w="533" w:type="pct"/>
            <w:shd w:val="clear" w:color="auto" w:fill="DAEEF3"/>
            <w:vAlign w:val="center"/>
            <w:hideMark/>
          </w:tcPr>
          <w:p w14:paraId="6D79DFBE" w14:textId="77777777" w:rsidR="00243006" w:rsidRPr="008B169B" w:rsidRDefault="00243006" w:rsidP="00BF78B2">
            <w:pPr>
              <w:pStyle w:val="-f2"/>
              <w:jc w:val="center"/>
              <w:rPr>
                <w:rFonts w:eastAsia="Times New Roman"/>
                <w:sz w:val="18"/>
                <w:szCs w:val="20"/>
              </w:rPr>
            </w:pPr>
            <w:r w:rsidRPr="008B169B">
              <w:rPr>
                <w:rFonts w:eastAsia="Times New Roman"/>
                <w:sz w:val="18"/>
                <w:szCs w:val="20"/>
              </w:rPr>
              <w:t>длина</w:t>
            </w:r>
          </w:p>
        </w:tc>
        <w:tc>
          <w:tcPr>
            <w:tcW w:w="637" w:type="pct"/>
            <w:shd w:val="clear" w:color="auto" w:fill="DAEEF3"/>
            <w:vAlign w:val="center"/>
            <w:hideMark/>
          </w:tcPr>
          <w:p w14:paraId="7789770D" w14:textId="77777777" w:rsidR="00243006" w:rsidRPr="008B169B" w:rsidRDefault="00243006" w:rsidP="00BF78B2">
            <w:pPr>
              <w:pStyle w:val="-f2"/>
              <w:jc w:val="center"/>
              <w:rPr>
                <w:rFonts w:eastAsia="Times New Roman"/>
                <w:sz w:val="18"/>
                <w:szCs w:val="20"/>
              </w:rPr>
            </w:pPr>
            <w:r w:rsidRPr="008B169B">
              <w:rPr>
                <w:rFonts w:eastAsia="Times New Roman"/>
                <w:sz w:val="18"/>
                <w:szCs w:val="20"/>
              </w:rPr>
              <w:t>ширина</w:t>
            </w:r>
          </w:p>
        </w:tc>
        <w:tc>
          <w:tcPr>
            <w:tcW w:w="535" w:type="pct"/>
            <w:vMerge/>
            <w:shd w:val="clear" w:color="auto" w:fill="DAEEF3"/>
            <w:hideMark/>
          </w:tcPr>
          <w:p w14:paraId="6FA937D0" w14:textId="77777777" w:rsidR="00243006" w:rsidRPr="008B169B" w:rsidRDefault="00243006" w:rsidP="00BF78B2">
            <w:pPr>
              <w:pStyle w:val="-f2"/>
              <w:jc w:val="center"/>
              <w:rPr>
                <w:rFonts w:eastAsia="Times New Roman"/>
                <w:sz w:val="18"/>
                <w:szCs w:val="20"/>
              </w:rPr>
            </w:pPr>
          </w:p>
        </w:tc>
        <w:tc>
          <w:tcPr>
            <w:tcW w:w="533" w:type="pct"/>
            <w:vMerge/>
            <w:shd w:val="clear" w:color="auto" w:fill="DAEEF3"/>
            <w:hideMark/>
          </w:tcPr>
          <w:p w14:paraId="49CF1DC6" w14:textId="77777777" w:rsidR="00243006" w:rsidRPr="008B169B" w:rsidRDefault="00243006" w:rsidP="00BF78B2">
            <w:pPr>
              <w:pStyle w:val="-f2"/>
              <w:jc w:val="center"/>
              <w:rPr>
                <w:rFonts w:eastAsia="Times New Roman"/>
                <w:sz w:val="18"/>
                <w:szCs w:val="20"/>
              </w:rPr>
            </w:pPr>
          </w:p>
        </w:tc>
        <w:tc>
          <w:tcPr>
            <w:tcW w:w="533" w:type="pct"/>
            <w:vMerge/>
            <w:shd w:val="clear" w:color="auto" w:fill="DAEEF3"/>
            <w:hideMark/>
          </w:tcPr>
          <w:p w14:paraId="29B60E78" w14:textId="77777777" w:rsidR="00243006" w:rsidRPr="008B169B" w:rsidRDefault="00243006" w:rsidP="00BF78B2">
            <w:pPr>
              <w:pStyle w:val="-f2"/>
              <w:jc w:val="center"/>
              <w:rPr>
                <w:rFonts w:eastAsia="Times New Roman"/>
                <w:sz w:val="18"/>
                <w:szCs w:val="20"/>
              </w:rPr>
            </w:pPr>
          </w:p>
        </w:tc>
      </w:tr>
      <w:tr w:rsidR="00243006" w:rsidRPr="00E3662D" w14:paraId="289050F8" w14:textId="77777777" w:rsidTr="00BF78B2">
        <w:trPr>
          <w:cantSplit/>
          <w:trHeight w:val="20"/>
        </w:trPr>
        <w:tc>
          <w:tcPr>
            <w:tcW w:w="1590" w:type="pct"/>
            <w:shd w:val="clear" w:color="auto" w:fill="auto"/>
          </w:tcPr>
          <w:p w14:paraId="238EEEFD" w14:textId="77777777" w:rsidR="00243006" w:rsidRPr="00E3662D" w:rsidRDefault="00243006" w:rsidP="00243006">
            <w:pPr>
              <w:pStyle w:val="-f2"/>
              <w:jc w:val="center"/>
              <w:rPr>
                <w:rFonts w:eastAsia="Times New Roman"/>
                <w:sz w:val="18"/>
                <w:szCs w:val="20"/>
              </w:rPr>
            </w:pPr>
            <w:r>
              <w:rPr>
                <w:rFonts w:eastAsia="Times New Roman"/>
                <w:sz w:val="18"/>
                <w:szCs w:val="20"/>
              </w:rPr>
              <w:t>ТК-</w:t>
            </w:r>
            <w:r w:rsidRPr="00E3662D">
              <w:rPr>
                <w:rFonts w:eastAsia="Times New Roman"/>
                <w:sz w:val="18"/>
                <w:szCs w:val="20"/>
              </w:rPr>
              <w:t>1</w:t>
            </w:r>
          </w:p>
        </w:tc>
        <w:tc>
          <w:tcPr>
            <w:tcW w:w="639" w:type="pct"/>
            <w:shd w:val="clear" w:color="auto" w:fill="auto"/>
          </w:tcPr>
          <w:p w14:paraId="3D732CA3" w14:textId="77777777" w:rsidR="00243006" w:rsidRPr="00E3662D" w:rsidRDefault="00243006" w:rsidP="00BF78B2">
            <w:pPr>
              <w:pStyle w:val="-f2"/>
              <w:rPr>
                <w:rFonts w:eastAsia="Times New Roman"/>
                <w:sz w:val="18"/>
                <w:szCs w:val="20"/>
              </w:rPr>
            </w:pPr>
            <w:r w:rsidRPr="00E3662D">
              <w:rPr>
                <w:rFonts w:eastAsia="Times New Roman"/>
                <w:sz w:val="18"/>
                <w:szCs w:val="20"/>
              </w:rPr>
              <w:t>2000</w:t>
            </w:r>
          </w:p>
        </w:tc>
        <w:tc>
          <w:tcPr>
            <w:tcW w:w="533" w:type="pct"/>
            <w:shd w:val="clear" w:color="auto" w:fill="auto"/>
          </w:tcPr>
          <w:p w14:paraId="0684430F" w14:textId="77777777" w:rsidR="00243006" w:rsidRPr="00E3662D" w:rsidRDefault="00243006" w:rsidP="00BF78B2">
            <w:pPr>
              <w:pStyle w:val="-f2"/>
              <w:rPr>
                <w:rFonts w:eastAsia="Times New Roman"/>
                <w:sz w:val="18"/>
                <w:szCs w:val="20"/>
              </w:rPr>
            </w:pPr>
            <w:r w:rsidRPr="00E3662D">
              <w:rPr>
                <w:rFonts w:eastAsia="Times New Roman"/>
                <w:sz w:val="18"/>
                <w:szCs w:val="20"/>
              </w:rPr>
              <w:t>1250</w:t>
            </w:r>
          </w:p>
        </w:tc>
        <w:tc>
          <w:tcPr>
            <w:tcW w:w="637" w:type="pct"/>
            <w:shd w:val="clear" w:color="auto" w:fill="auto"/>
          </w:tcPr>
          <w:p w14:paraId="1B0D41C3" w14:textId="77777777" w:rsidR="00243006" w:rsidRPr="00E3662D" w:rsidRDefault="00243006" w:rsidP="00BF78B2">
            <w:pPr>
              <w:pStyle w:val="-f2"/>
              <w:rPr>
                <w:rFonts w:eastAsia="Times New Roman"/>
                <w:sz w:val="18"/>
                <w:szCs w:val="20"/>
              </w:rPr>
            </w:pPr>
            <w:r w:rsidRPr="00E3662D">
              <w:rPr>
                <w:rFonts w:eastAsia="Times New Roman"/>
                <w:sz w:val="18"/>
                <w:szCs w:val="20"/>
              </w:rPr>
              <w:t>1250</w:t>
            </w:r>
          </w:p>
        </w:tc>
        <w:tc>
          <w:tcPr>
            <w:tcW w:w="535" w:type="pct"/>
            <w:shd w:val="clear" w:color="auto" w:fill="auto"/>
          </w:tcPr>
          <w:p w14:paraId="66A088DD" w14:textId="77777777" w:rsidR="00243006" w:rsidRPr="00E3662D" w:rsidRDefault="00243006" w:rsidP="00BF78B2">
            <w:pPr>
              <w:pStyle w:val="-f2"/>
              <w:rPr>
                <w:rFonts w:eastAsia="Times New Roman"/>
                <w:sz w:val="18"/>
                <w:szCs w:val="20"/>
              </w:rPr>
            </w:pPr>
            <w:r w:rsidRPr="00E3662D">
              <w:rPr>
                <w:rFonts w:eastAsia="Times New Roman"/>
                <w:sz w:val="18"/>
                <w:szCs w:val="20"/>
              </w:rPr>
              <w:t>200</w:t>
            </w:r>
          </w:p>
        </w:tc>
        <w:tc>
          <w:tcPr>
            <w:tcW w:w="533" w:type="pct"/>
            <w:shd w:val="clear" w:color="auto" w:fill="auto"/>
          </w:tcPr>
          <w:p w14:paraId="37AF7AE0" w14:textId="77777777" w:rsidR="00243006" w:rsidRPr="00E3662D" w:rsidRDefault="00243006" w:rsidP="00BF78B2">
            <w:pPr>
              <w:pStyle w:val="-f2"/>
              <w:rPr>
                <w:rFonts w:eastAsia="Times New Roman"/>
                <w:sz w:val="18"/>
                <w:szCs w:val="20"/>
              </w:rPr>
            </w:pPr>
            <w:r w:rsidRPr="00E3662D">
              <w:rPr>
                <w:rFonts w:eastAsia="Times New Roman"/>
                <w:sz w:val="18"/>
                <w:szCs w:val="20"/>
              </w:rPr>
              <w:t>ж/б</w:t>
            </w:r>
          </w:p>
        </w:tc>
        <w:tc>
          <w:tcPr>
            <w:tcW w:w="533" w:type="pct"/>
            <w:shd w:val="clear" w:color="auto" w:fill="auto"/>
          </w:tcPr>
          <w:p w14:paraId="6209AF20" w14:textId="77777777" w:rsidR="00243006" w:rsidRPr="00E3662D" w:rsidRDefault="00243006" w:rsidP="00BF78B2">
            <w:pPr>
              <w:pStyle w:val="-f2"/>
              <w:rPr>
                <w:rFonts w:eastAsia="Times New Roman"/>
                <w:sz w:val="18"/>
                <w:szCs w:val="20"/>
              </w:rPr>
            </w:pPr>
            <w:r w:rsidRPr="00E3662D">
              <w:rPr>
                <w:rFonts w:eastAsia="Times New Roman"/>
                <w:sz w:val="18"/>
                <w:szCs w:val="20"/>
              </w:rPr>
              <w:t>ж/б</w:t>
            </w:r>
          </w:p>
        </w:tc>
      </w:tr>
    </w:tbl>
    <w:p w14:paraId="437EF49D" w14:textId="77777777" w:rsidR="00243006" w:rsidRDefault="00243006" w:rsidP="00243006">
      <w:pPr>
        <w:pStyle w:val="-3"/>
        <w:numPr>
          <w:ilvl w:val="2"/>
          <w:numId w:val="1"/>
        </w:numPr>
        <w:jc w:val="both"/>
      </w:pPr>
      <w:bookmarkStart w:id="130" w:name="_Toc31122091"/>
      <w:bookmarkStart w:id="131" w:name="_Toc31122320"/>
      <w:bookmarkStart w:id="132" w:name="_Toc33533580"/>
      <w:bookmarkStart w:id="133" w:name="_Toc102167322"/>
      <w:r>
        <w:t>Описание графиков регулирования отпуска тепла в тепловые сети с анализом их обоснованности</w:t>
      </w:r>
      <w:bookmarkEnd w:id="130"/>
      <w:bookmarkEnd w:id="131"/>
      <w:bookmarkEnd w:id="132"/>
      <w:bookmarkEnd w:id="133"/>
    </w:p>
    <w:p w14:paraId="787AFF8D" w14:textId="77777777" w:rsidR="00243006" w:rsidRDefault="00243006" w:rsidP="00243006">
      <w:pPr>
        <w:pStyle w:val="-6"/>
      </w:pPr>
      <w:r>
        <w:t xml:space="preserve">Отпуск тепловой энергии в сеть котельными предприятия МУП «Тепло Ресурс» осуществляется по температурному графику 70/55 </w:t>
      </w:r>
      <w:r w:rsidRPr="0007617F">
        <w:rPr>
          <w:vertAlign w:val="superscript"/>
        </w:rPr>
        <w:t>о</w:t>
      </w:r>
      <w:r>
        <w:t xml:space="preserve">С при расчетной температуре наружного </w:t>
      </w:r>
      <w:r w:rsidRPr="008E70BE">
        <w:t xml:space="preserve">воздуха </w:t>
      </w:r>
      <w:r w:rsidR="008E70BE" w:rsidRPr="008E70BE">
        <w:t xml:space="preserve">минус </w:t>
      </w:r>
      <w:r w:rsidR="00AF27D1" w:rsidRPr="008E70BE">
        <w:t>38,4</w:t>
      </w:r>
      <w:r w:rsidRPr="008E70BE">
        <w:t xml:space="preserve"> </w:t>
      </w:r>
      <w:r w:rsidR="008E70BE" w:rsidRPr="008E70BE">
        <w:rPr>
          <w:rFonts w:cs="Arial"/>
        </w:rPr>
        <w:t>°</w:t>
      </w:r>
      <w:r w:rsidRPr="008E70BE">
        <w:t>С.</w:t>
      </w:r>
    </w:p>
    <w:p w14:paraId="21AAC03B" w14:textId="77777777" w:rsidR="00243006" w:rsidRDefault="00243006" w:rsidP="00243006">
      <w:pPr>
        <w:pStyle w:val="-6"/>
      </w:pPr>
      <w:r>
        <w:t>Основание: «Справочник по наладке и эксплуатации тепловых, водяных сетей». Москва, Стройиздат, 1982 г. Методические рекомендации по оптимизации гидравлических и температурных режимов функционирования открытых систем коммунального теплоснабжения.</w:t>
      </w:r>
    </w:p>
    <w:p w14:paraId="2E9D6297" w14:textId="55FDB107" w:rsidR="00243006" w:rsidRPr="00C7242A" w:rsidRDefault="00243006" w:rsidP="00243006">
      <w:pPr>
        <w:pStyle w:val="-f0"/>
      </w:pPr>
      <w:bookmarkStart w:id="134" w:name="_Toc33796937"/>
      <w:bookmarkStart w:id="135" w:name="_Toc101856983"/>
      <w:r w:rsidRPr="00C7242A">
        <w:t xml:space="preserve">Таблица </w:t>
      </w:r>
      <w:fldSimple w:instr=" STYLEREF  \s &quot;СТ - 1 заголовок&quot; ">
        <w:r w:rsidR="00CB7DF0">
          <w:rPr>
            <w:noProof/>
          </w:rPr>
          <w:t>2</w:t>
        </w:r>
      </w:fldSimple>
      <w:r w:rsidRPr="00C7242A">
        <w:t>.</w:t>
      </w:r>
      <w:fldSimple w:instr=" SEQ Таблица \* ARABIC \s 1 ">
        <w:r w:rsidR="00CB7DF0">
          <w:rPr>
            <w:noProof/>
          </w:rPr>
          <w:t>9</w:t>
        </w:r>
      </w:fldSimple>
      <w:r w:rsidRPr="00C7242A">
        <w:t xml:space="preserve"> </w:t>
      </w:r>
      <w:r w:rsidRPr="00C7242A">
        <w:sym w:font="Symbol" w:char="F02D"/>
      </w:r>
      <w:r w:rsidRPr="00C7242A">
        <w:t xml:space="preserve"> </w:t>
      </w:r>
      <w:r>
        <w:t>Температурный график при отпуске тепловой энергии в сеть котельными МУП «Тепло Ресурс»</w:t>
      </w:r>
      <w:bookmarkEnd w:id="134"/>
      <w:bookmarkEnd w:id="135"/>
    </w:p>
    <w:tbl>
      <w:tblPr>
        <w:tblW w:w="5000" w:type="pct"/>
        <w:jc w:val="center"/>
        <w:tblLook w:val="04A0" w:firstRow="1" w:lastRow="0" w:firstColumn="1" w:lastColumn="0" w:noHBand="0" w:noVBand="1"/>
      </w:tblPr>
      <w:tblGrid>
        <w:gridCol w:w="3633"/>
        <w:gridCol w:w="2998"/>
        <w:gridCol w:w="2996"/>
      </w:tblGrid>
      <w:tr w:rsidR="00243006" w:rsidRPr="0007617F" w14:paraId="500C0E86" w14:textId="77777777" w:rsidTr="00243006">
        <w:trPr>
          <w:trHeight w:val="230"/>
          <w:tblHeader/>
          <w:jc w:val="center"/>
        </w:trPr>
        <w:tc>
          <w:tcPr>
            <w:tcW w:w="1887" w:type="pct"/>
            <w:vMerge w:val="restart"/>
            <w:tcBorders>
              <w:top w:val="single" w:sz="4" w:space="0" w:color="auto"/>
              <w:left w:val="single" w:sz="4" w:space="0" w:color="auto"/>
              <w:right w:val="single" w:sz="4" w:space="0" w:color="auto"/>
            </w:tcBorders>
            <w:shd w:val="clear" w:color="auto" w:fill="DAEEF3"/>
            <w:vAlign w:val="center"/>
          </w:tcPr>
          <w:p w14:paraId="66DBF573" w14:textId="77777777" w:rsidR="00243006" w:rsidRPr="0007617F" w:rsidRDefault="00243006" w:rsidP="00BF78B2">
            <w:pPr>
              <w:pStyle w:val="-f2"/>
              <w:jc w:val="center"/>
              <w:rPr>
                <w:rFonts w:eastAsia="Times New Roman"/>
                <w:szCs w:val="20"/>
              </w:rPr>
            </w:pPr>
            <w:r>
              <w:rPr>
                <w:rFonts w:eastAsia="Times New Roman"/>
                <w:szCs w:val="20"/>
              </w:rPr>
              <w:t xml:space="preserve">Температура наружного воздуха, </w:t>
            </w:r>
            <w:r w:rsidRPr="0007617F">
              <w:rPr>
                <w:rFonts w:eastAsia="Times New Roman"/>
                <w:szCs w:val="20"/>
                <w:vertAlign w:val="superscript"/>
              </w:rPr>
              <w:t>о</w:t>
            </w:r>
            <w:r>
              <w:rPr>
                <w:rFonts w:eastAsia="Times New Roman"/>
                <w:szCs w:val="20"/>
              </w:rPr>
              <w:t>С</w:t>
            </w:r>
          </w:p>
        </w:tc>
        <w:tc>
          <w:tcPr>
            <w:tcW w:w="1557" w:type="pct"/>
            <w:vMerge w:val="restart"/>
            <w:tcBorders>
              <w:top w:val="single" w:sz="4" w:space="0" w:color="auto"/>
              <w:left w:val="single" w:sz="4" w:space="0" w:color="auto"/>
              <w:right w:val="single" w:sz="4" w:space="0" w:color="auto"/>
            </w:tcBorders>
            <w:shd w:val="clear" w:color="auto" w:fill="DAEEF3"/>
            <w:vAlign w:val="center"/>
          </w:tcPr>
          <w:p w14:paraId="1F641844" w14:textId="77777777" w:rsidR="00243006" w:rsidRPr="0007617F" w:rsidRDefault="00243006" w:rsidP="00BF78B2">
            <w:pPr>
              <w:pStyle w:val="-f2"/>
              <w:jc w:val="center"/>
              <w:rPr>
                <w:rFonts w:eastAsia="Times New Roman"/>
                <w:szCs w:val="20"/>
              </w:rPr>
            </w:pPr>
            <w:r>
              <w:rPr>
                <w:rFonts w:eastAsia="Times New Roman"/>
                <w:szCs w:val="20"/>
              </w:rPr>
              <w:t xml:space="preserve">Температура в подающей сети, </w:t>
            </w:r>
            <w:r w:rsidRPr="0007617F">
              <w:rPr>
                <w:rFonts w:eastAsia="Times New Roman"/>
                <w:szCs w:val="20"/>
                <w:vertAlign w:val="superscript"/>
              </w:rPr>
              <w:t>о</w:t>
            </w:r>
            <w:r>
              <w:rPr>
                <w:rFonts w:eastAsia="Times New Roman"/>
                <w:szCs w:val="20"/>
              </w:rPr>
              <w:t>С</w:t>
            </w:r>
          </w:p>
        </w:tc>
        <w:tc>
          <w:tcPr>
            <w:tcW w:w="1556" w:type="pct"/>
            <w:vMerge w:val="restart"/>
            <w:tcBorders>
              <w:top w:val="single" w:sz="4" w:space="0" w:color="auto"/>
              <w:left w:val="single" w:sz="4" w:space="0" w:color="auto"/>
              <w:right w:val="single" w:sz="4" w:space="0" w:color="auto"/>
            </w:tcBorders>
            <w:shd w:val="clear" w:color="auto" w:fill="DAEEF3"/>
            <w:vAlign w:val="center"/>
          </w:tcPr>
          <w:p w14:paraId="5E03BA39" w14:textId="77777777" w:rsidR="00243006" w:rsidRPr="0007617F" w:rsidRDefault="00243006" w:rsidP="00BF78B2">
            <w:pPr>
              <w:pStyle w:val="-f2"/>
              <w:jc w:val="center"/>
              <w:rPr>
                <w:rFonts w:eastAsia="Times New Roman"/>
                <w:szCs w:val="20"/>
              </w:rPr>
            </w:pPr>
            <w:r>
              <w:rPr>
                <w:rFonts w:eastAsia="Times New Roman"/>
                <w:szCs w:val="20"/>
              </w:rPr>
              <w:t xml:space="preserve">Температура в обратной сети, </w:t>
            </w:r>
            <w:r w:rsidRPr="0007617F">
              <w:rPr>
                <w:rFonts w:eastAsia="Times New Roman"/>
                <w:szCs w:val="20"/>
                <w:vertAlign w:val="superscript"/>
              </w:rPr>
              <w:t>о</w:t>
            </w:r>
            <w:r>
              <w:rPr>
                <w:rFonts w:eastAsia="Times New Roman"/>
                <w:szCs w:val="20"/>
              </w:rPr>
              <w:t>С</w:t>
            </w:r>
          </w:p>
        </w:tc>
      </w:tr>
      <w:tr w:rsidR="00243006" w:rsidRPr="0007617F" w14:paraId="4ADB00F2" w14:textId="77777777" w:rsidTr="00BF78B2">
        <w:trPr>
          <w:trHeight w:val="230"/>
          <w:jc w:val="center"/>
        </w:trPr>
        <w:tc>
          <w:tcPr>
            <w:tcW w:w="1887" w:type="pct"/>
            <w:vMerge/>
            <w:tcBorders>
              <w:left w:val="single" w:sz="4" w:space="0" w:color="auto"/>
              <w:bottom w:val="single" w:sz="4" w:space="0" w:color="auto"/>
              <w:right w:val="single" w:sz="4" w:space="0" w:color="auto"/>
            </w:tcBorders>
            <w:shd w:val="clear" w:color="auto" w:fill="DAEEF3"/>
            <w:vAlign w:val="center"/>
          </w:tcPr>
          <w:p w14:paraId="79960125" w14:textId="77777777" w:rsidR="00243006" w:rsidRPr="0007617F" w:rsidRDefault="00243006" w:rsidP="00BF78B2">
            <w:pPr>
              <w:pStyle w:val="-f2"/>
              <w:jc w:val="center"/>
              <w:rPr>
                <w:rFonts w:eastAsia="Times New Roman"/>
                <w:szCs w:val="20"/>
              </w:rPr>
            </w:pPr>
          </w:p>
        </w:tc>
        <w:tc>
          <w:tcPr>
            <w:tcW w:w="1557" w:type="pct"/>
            <w:vMerge/>
            <w:tcBorders>
              <w:left w:val="single" w:sz="4" w:space="0" w:color="auto"/>
              <w:bottom w:val="single" w:sz="4" w:space="0" w:color="auto"/>
              <w:right w:val="single" w:sz="4" w:space="0" w:color="auto"/>
            </w:tcBorders>
            <w:shd w:val="clear" w:color="auto" w:fill="DAEEF3"/>
            <w:vAlign w:val="center"/>
          </w:tcPr>
          <w:p w14:paraId="0AB6D9D0" w14:textId="77777777" w:rsidR="00243006" w:rsidRPr="0007617F" w:rsidRDefault="00243006" w:rsidP="00BF78B2">
            <w:pPr>
              <w:pStyle w:val="-f2"/>
              <w:jc w:val="center"/>
              <w:rPr>
                <w:rFonts w:eastAsia="Times New Roman"/>
                <w:szCs w:val="20"/>
              </w:rPr>
            </w:pPr>
          </w:p>
        </w:tc>
        <w:tc>
          <w:tcPr>
            <w:tcW w:w="1556" w:type="pct"/>
            <w:vMerge/>
            <w:tcBorders>
              <w:left w:val="single" w:sz="4" w:space="0" w:color="auto"/>
              <w:bottom w:val="single" w:sz="4" w:space="0" w:color="auto"/>
              <w:right w:val="single" w:sz="4" w:space="0" w:color="auto"/>
            </w:tcBorders>
            <w:shd w:val="clear" w:color="auto" w:fill="DAEEF3"/>
            <w:vAlign w:val="center"/>
          </w:tcPr>
          <w:p w14:paraId="23CEAD4C" w14:textId="77777777" w:rsidR="00243006" w:rsidRPr="0007617F" w:rsidRDefault="00243006" w:rsidP="00BF78B2">
            <w:pPr>
              <w:pStyle w:val="-f2"/>
              <w:jc w:val="center"/>
              <w:rPr>
                <w:rFonts w:eastAsia="Times New Roman"/>
                <w:szCs w:val="20"/>
              </w:rPr>
            </w:pPr>
          </w:p>
        </w:tc>
      </w:tr>
      <w:tr w:rsidR="00243006" w:rsidRPr="0007617F" w14:paraId="44C874AF" w14:textId="77777777" w:rsidTr="00243006">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4EC01091" w14:textId="77777777" w:rsidR="00243006" w:rsidRPr="0007617F" w:rsidRDefault="00243006" w:rsidP="00BF78B2">
            <w:pPr>
              <w:pStyle w:val="-f2"/>
              <w:jc w:val="center"/>
              <w:rPr>
                <w:rFonts w:eastAsia="Times New Roman"/>
                <w:szCs w:val="20"/>
              </w:rPr>
            </w:pPr>
            <w:r>
              <w:rPr>
                <w:rFonts w:eastAsia="Times New Roman"/>
                <w:szCs w:val="20"/>
              </w:rPr>
              <w:t>+10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39485D8C" w14:textId="77777777" w:rsidR="00243006" w:rsidRPr="0007617F" w:rsidRDefault="00243006" w:rsidP="00BF78B2">
            <w:pPr>
              <w:pStyle w:val="-f2"/>
              <w:jc w:val="center"/>
              <w:rPr>
                <w:rFonts w:eastAsia="Times New Roman"/>
                <w:szCs w:val="20"/>
              </w:rPr>
            </w:pPr>
            <w:r>
              <w:rPr>
                <w:rFonts w:eastAsia="Times New Roman"/>
                <w:szCs w:val="20"/>
              </w:rPr>
              <w:t>33,0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283999A7" w14:textId="77777777" w:rsidR="00243006" w:rsidRPr="0007617F" w:rsidRDefault="00243006" w:rsidP="00BF78B2">
            <w:pPr>
              <w:pStyle w:val="-f2"/>
              <w:jc w:val="center"/>
              <w:rPr>
                <w:rFonts w:eastAsia="Times New Roman"/>
                <w:szCs w:val="20"/>
              </w:rPr>
            </w:pPr>
            <w:r>
              <w:rPr>
                <w:rFonts w:eastAsia="Times New Roman"/>
                <w:szCs w:val="20"/>
              </w:rPr>
              <w:t>30,0</w:t>
            </w:r>
          </w:p>
        </w:tc>
      </w:tr>
      <w:tr w:rsidR="00243006" w:rsidRPr="0007617F" w14:paraId="479A4AC6" w14:textId="77777777" w:rsidTr="00243006">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59312F52" w14:textId="77777777" w:rsidR="00243006" w:rsidRPr="0007617F" w:rsidRDefault="00243006" w:rsidP="00BF78B2">
            <w:pPr>
              <w:pStyle w:val="-f2"/>
              <w:jc w:val="center"/>
              <w:rPr>
                <w:rFonts w:eastAsia="Times New Roman"/>
                <w:szCs w:val="20"/>
              </w:rPr>
            </w:pPr>
            <w:r>
              <w:rPr>
                <w:rFonts w:eastAsia="Times New Roman"/>
                <w:szCs w:val="20"/>
              </w:rPr>
              <w:t>+5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4EF13D25" w14:textId="77777777" w:rsidR="00243006" w:rsidRPr="0007617F" w:rsidRDefault="00243006" w:rsidP="00BF78B2">
            <w:pPr>
              <w:pStyle w:val="-f2"/>
              <w:jc w:val="center"/>
              <w:rPr>
                <w:rFonts w:eastAsia="Times New Roman"/>
                <w:szCs w:val="20"/>
              </w:rPr>
            </w:pPr>
            <w:r>
              <w:rPr>
                <w:rFonts w:eastAsia="Times New Roman"/>
                <w:szCs w:val="20"/>
              </w:rPr>
              <w:t>38,0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17C3A4E9" w14:textId="77777777" w:rsidR="00243006" w:rsidRPr="0007617F" w:rsidRDefault="00243006" w:rsidP="00BF78B2">
            <w:pPr>
              <w:pStyle w:val="-f2"/>
              <w:jc w:val="center"/>
              <w:rPr>
                <w:rFonts w:eastAsia="Times New Roman"/>
                <w:szCs w:val="20"/>
              </w:rPr>
            </w:pPr>
            <w:r>
              <w:rPr>
                <w:rFonts w:eastAsia="Times New Roman"/>
                <w:szCs w:val="20"/>
              </w:rPr>
              <w:t>34,0</w:t>
            </w:r>
          </w:p>
        </w:tc>
      </w:tr>
      <w:tr w:rsidR="00243006" w:rsidRPr="0007617F" w14:paraId="5F767B68" w14:textId="77777777" w:rsidTr="00243006">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05335664" w14:textId="77777777" w:rsidR="00243006" w:rsidRPr="0007617F" w:rsidRDefault="00243006" w:rsidP="00BF78B2">
            <w:pPr>
              <w:pStyle w:val="-f2"/>
              <w:jc w:val="center"/>
              <w:rPr>
                <w:rFonts w:eastAsia="Times New Roman"/>
                <w:szCs w:val="20"/>
              </w:rPr>
            </w:pPr>
            <w:r>
              <w:rPr>
                <w:rFonts w:eastAsia="Times New Roman"/>
                <w:szCs w:val="20"/>
              </w:rPr>
              <w:t>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1D85E03F" w14:textId="77777777" w:rsidR="00243006" w:rsidRPr="0007617F" w:rsidRDefault="00243006" w:rsidP="00BF78B2">
            <w:pPr>
              <w:pStyle w:val="-f2"/>
              <w:jc w:val="center"/>
              <w:rPr>
                <w:rFonts w:eastAsia="Times New Roman"/>
                <w:szCs w:val="20"/>
              </w:rPr>
            </w:pPr>
            <w:r>
              <w:rPr>
                <w:rFonts w:eastAsia="Times New Roman"/>
                <w:szCs w:val="20"/>
              </w:rPr>
              <w:t>42,0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33F880EB" w14:textId="77777777" w:rsidR="00243006" w:rsidRPr="0007617F" w:rsidRDefault="00243006" w:rsidP="00BF78B2">
            <w:pPr>
              <w:pStyle w:val="-f2"/>
              <w:jc w:val="center"/>
              <w:rPr>
                <w:rFonts w:eastAsia="Times New Roman"/>
                <w:szCs w:val="20"/>
              </w:rPr>
            </w:pPr>
            <w:r>
              <w:rPr>
                <w:rFonts w:eastAsia="Times New Roman"/>
                <w:szCs w:val="20"/>
              </w:rPr>
              <w:t>36,0</w:t>
            </w:r>
          </w:p>
        </w:tc>
      </w:tr>
      <w:tr w:rsidR="00243006" w:rsidRPr="0007617F" w14:paraId="0D78C569" w14:textId="77777777" w:rsidTr="00243006">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5F691BEC" w14:textId="77777777" w:rsidR="00243006" w:rsidRPr="0007617F" w:rsidRDefault="00243006" w:rsidP="00BF78B2">
            <w:pPr>
              <w:pStyle w:val="-f2"/>
              <w:jc w:val="center"/>
              <w:rPr>
                <w:rFonts w:eastAsia="Times New Roman"/>
                <w:szCs w:val="20"/>
              </w:rPr>
            </w:pPr>
            <w:r>
              <w:rPr>
                <w:rFonts w:eastAsia="Times New Roman"/>
                <w:szCs w:val="20"/>
              </w:rPr>
              <w:t>-5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5E611016" w14:textId="77777777" w:rsidR="00243006" w:rsidRPr="0007617F" w:rsidRDefault="00243006" w:rsidP="00BF78B2">
            <w:pPr>
              <w:pStyle w:val="-f2"/>
              <w:jc w:val="center"/>
              <w:rPr>
                <w:rFonts w:eastAsia="Times New Roman"/>
                <w:szCs w:val="20"/>
              </w:rPr>
            </w:pPr>
            <w:r>
              <w:rPr>
                <w:rFonts w:eastAsia="Times New Roman"/>
                <w:szCs w:val="20"/>
              </w:rPr>
              <w:t>47,0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4CB316A6" w14:textId="77777777" w:rsidR="00243006" w:rsidRPr="0007617F" w:rsidRDefault="00243006" w:rsidP="00BF78B2">
            <w:pPr>
              <w:pStyle w:val="-f2"/>
              <w:jc w:val="center"/>
              <w:rPr>
                <w:rFonts w:eastAsia="Times New Roman"/>
                <w:szCs w:val="20"/>
              </w:rPr>
            </w:pPr>
            <w:r>
              <w:rPr>
                <w:rFonts w:eastAsia="Times New Roman"/>
                <w:szCs w:val="20"/>
              </w:rPr>
              <w:t>40,0</w:t>
            </w:r>
          </w:p>
        </w:tc>
      </w:tr>
      <w:tr w:rsidR="00243006" w:rsidRPr="0007617F" w14:paraId="56542FF5" w14:textId="77777777" w:rsidTr="00243006">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6D39FE38" w14:textId="77777777" w:rsidR="00243006" w:rsidRPr="0007617F" w:rsidRDefault="00243006" w:rsidP="00BF78B2">
            <w:pPr>
              <w:pStyle w:val="-f2"/>
              <w:jc w:val="center"/>
              <w:rPr>
                <w:rFonts w:eastAsia="Times New Roman"/>
                <w:szCs w:val="20"/>
              </w:rPr>
            </w:pPr>
            <w:r>
              <w:rPr>
                <w:rFonts w:eastAsia="Times New Roman"/>
                <w:szCs w:val="20"/>
              </w:rPr>
              <w:t>-10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64DAA992" w14:textId="77777777" w:rsidR="00243006" w:rsidRPr="0007617F" w:rsidRDefault="00243006" w:rsidP="00BF78B2">
            <w:pPr>
              <w:pStyle w:val="-f2"/>
              <w:jc w:val="center"/>
              <w:rPr>
                <w:rFonts w:eastAsia="Times New Roman"/>
                <w:szCs w:val="20"/>
              </w:rPr>
            </w:pPr>
            <w:r>
              <w:rPr>
                <w:rFonts w:eastAsia="Times New Roman"/>
                <w:szCs w:val="20"/>
              </w:rPr>
              <w:t>51,0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33A8305D" w14:textId="77777777" w:rsidR="00243006" w:rsidRPr="0007617F" w:rsidRDefault="00243006" w:rsidP="00BF78B2">
            <w:pPr>
              <w:pStyle w:val="-f2"/>
              <w:jc w:val="center"/>
              <w:rPr>
                <w:rFonts w:eastAsia="Times New Roman"/>
                <w:szCs w:val="20"/>
              </w:rPr>
            </w:pPr>
            <w:r>
              <w:rPr>
                <w:rFonts w:eastAsia="Times New Roman"/>
                <w:szCs w:val="20"/>
              </w:rPr>
              <w:t>43,0</w:t>
            </w:r>
          </w:p>
        </w:tc>
      </w:tr>
      <w:tr w:rsidR="00243006" w:rsidRPr="0007617F" w14:paraId="2B3A33B9" w14:textId="77777777" w:rsidTr="00243006">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76C0B17A" w14:textId="77777777" w:rsidR="00243006" w:rsidRPr="0007617F" w:rsidRDefault="00243006" w:rsidP="00BF78B2">
            <w:pPr>
              <w:pStyle w:val="-f2"/>
              <w:jc w:val="center"/>
              <w:rPr>
                <w:rFonts w:eastAsia="Times New Roman"/>
                <w:szCs w:val="20"/>
              </w:rPr>
            </w:pPr>
            <w:r>
              <w:rPr>
                <w:rFonts w:eastAsia="Times New Roman"/>
                <w:szCs w:val="20"/>
              </w:rPr>
              <w:t>-15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59658F9A" w14:textId="77777777" w:rsidR="00243006" w:rsidRPr="0007617F" w:rsidRDefault="00243006" w:rsidP="00BF78B2">
            <w:pPr>
              <w:pStyle w:val="-f2"/>
              <w:jc w:val="center"/>
              <w:rPr>
                <w:rFonts w:eastAsia="Times New Roman"/>
                <w:szCs w:val="20"/>
              </w:rPr>
            </w:pPr>
            <w:r>
              <w:rPr>
                <w:rFonts w:eastAsia="Times New Roman"/>
                <w:szCs w:val="20"/>
              </w:rPr>
              <w:t>56,0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2842F192" w14:textId="77777777" w:rsidR="00243006" w:rsidRPr="0007617F" w:rsidRDefault="00243006" w:rsidP="00BF78B2">
            <w:pPr>
              <w:pStyle w:val="-f2"/>
              <w:jc w:val="center"/>
              <w:rPr>
                <w:rFonts w:eastAsia="Times New Roman"/>
                <w:szCs w:val="20"/>
              </w:rPr>
            </w:pPr>
            <w:r>
              <w:rPr>
                <w:rFonts w:eastAsia="Times New Roman"/>
                <w:szCs w:val="20"/>
              </w:rPr>
              <w:t>46,0</w:t>
            </w:r>
          </w:p>
        </w:tc>
      </w:tr>
      <w:tr w:rsidR="00243006" w:rsidRPr="0007617F" w14:paraId="6B723634" w14:textId="77777777" w:rsidTr="00243006">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72DF1732" w14:textId="77777777" w:rsidR="00243006" w:rsidRPr="0007617F" w:rsidRDefault="00243006" w:rsidP="00BF78B2">
            <w:pPr>
              <w:pStyle w:val="-f2"/>
              <w:jc w:val="center"/>
              <w:rPr>
                <w:rFonts w:eastAsia="Times New Roman"/>
                <w:szCs w:val="20"/>
              </w:rPr>
            </w:pPr>
            <w:r>
              <w:rPr>
                <w:rFonts w:eastAsia="Times New Roman"/>
                <w:szCs w:val="20"/>
              </w:rPr>
              <w:t>-20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7389D4F1" w14:textId="77777777" w:rsidR="00243006" w:rsidRPr="0007617F" w:rsidRDefault="00243006" w:rsidP="00BF78B2">
            <w:pPr>
              <w:pStyle w:val="-f2"/>
              <w:jc w:val="center"/>
              <w:rPr>
                <w:rFonts w:eastAsia="Times New Roman"/>
                <w:szCs w:val="20"/>
              </w:rPr>
            </w:pPr>
            <w:r>
              <w:rPr>
                <w:rFonts w:eastAsia="Times New Roman"/>
                <w:szCs w:val="20"/>
              </w:rPr>
              <w:t>60,0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09BB2474" w14:textId="77777777" w:rsidR="00243006" w:rsidRPr="0007617F" w:rsidRDefault="00243006" w:rsidP="00BF78B2">
            <w:pPr>
              <w:pStyle w:val="-f2"/>
              <w:jc w:val="center"/>
              <w:rPr>
                <w:rFonts w:eastAsia="Times New Roman"/>
                <w:szCs w:val="20"/>
              </w:rPr>
            </w:pPr>
            <w:r>
              <w:rPr>
                <w:rFonts w:eastAsia="Times New Roman"/>
                <w:szCs w:val="20"/>
              </w:rPr>
              <w:t>49,0</w:t>
            </w:r>
          </w:p>
        </w:tc>
      </w:tr>
      <w:tr w:rsidR="00243006" w:rsidRPr="0007617F" w14:paraId="5021049D" w14:textId="77777777" w:rsidTr="00243006">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17964E59" w14:textId="77777777" w:rsidR="00243006" w:rsidRDefault="00243006" w:rsidP="00BF78B2">
            <w:pPr>
              <w:pStyle w:val="-f2"/>
              <w:jc w:val="center"/>
              <w:rPr>
                <w:rFonts w:eastAsia="Times New Roman"/>
                <w:szCs w:val="20"/>
              </w:rPr>
            </w:pPr>
            <w:r>
              <w:rPr>
                <w:rFonts w:eastAsia="Times New Roman"/>
                <w:szCs w:val="20"/>
              </w:rPr>
              <w:t>-25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7C485DB5" w14:textId="77777777" w:rsidR="00243006" w:rsidRPr="0007617F" w:rsidRDefault="00243006" w:rsidP="00BF78B2">
            <w:pPr>
              <w:pStyle w:val="-f2"/>
              <w:jc w:val="center"/>
              <w:rPr>
                <w:rFonts w:eastAsia="Times New Roman"/>
                <w:szCs w:val="20"/>
              </w:rPr>
            </w:pPr>
            <w:r>
              <w:rPr>
                <w:rFonts w:eastAsia="Times New Roman"/>
                <w:szCs w:val="20"/>
              </w:rPr>
              <w:t>64,0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7F3FDD7D" w14:textId="77777777" w:rsidR="00243006" w:rsidRPr="0007617F" w:rsidRDefault="00243006" w:rsidP="00BF78B2">
            <w:pPr>
              <w:pStyle w:val="-f2"/>
              <w:jc w:val="center"/>
              <w:rPr>
                <w:rFonts w:eastAsia="Times New Roman"/>
                <w:szCs w:val="20"/>
              </w:rPr>
            </w:pPr>
            <w:r>
              <w:rPr>
                <w:rFonts w:eastAsia="Times New Roman"/>
                <w:szCs w:val="20"/>
              </w:rPr>
              <w:t>51,0</w:t>
            </w:r>
          </w:p>
        </w:tc>
      </w:tr>
      <w:tr w:rsidR="00243006" w:rsidRPr="0007617F" w14:paraId="71908E13" w14:textId="77777777" w:rsidTr="00243006">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1DBACCC9" w14:textId="77777777" w:rsidR="00243006" w:rsidRDefault="00243006" w:rsidP="00BF78B2">
            <w:pPr>
              <w:pStyle w:val="-f2"/>
              <w:jc w:val="center"/>
              <w:rPr>
                <w:rFonts w:eastAsia="Times New Roman"/>
                <w:szCs w:val="20"/>
              </w:rPr>
            </w:pPr>
            <w:r>
              <w:rPr>
                <w:rFonts w:eastAsia="Times New Roman"/>
                <w:szCs w:val="20"/>
              </w:rPr>
              <w:t>-30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224EF504" w14:textId="77777777" w:rsidR="00243006" w:rsidRPr="0007617F" w:rsidRDefault="00243006" w:rsidP="00BF78B2">
            <w:pPr>
              <w:pStyle w:val="-f2"/>
              <w:jc w:val="center"/>
              <w:rPr>
                <w:rFonts w:eastAsia="Times New Roman"/>
                <w:szCs w:val="20"/>
              </w:rPr>
            </w:pPr>
            <w:r>
              <w:rPr>
                <w:rFonts w:eastAsia="Times New Roman"/>
                <w:szCs w:val="20"/>
              </w:rPr>
              <w:t>68,0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4A1A648F" w14:textId="77777777" w:rsidR="00243006" w:rsidRPr="0007617F" w:rsidRDefault="00243006" w:rsidP="00BF78B2">
            <w:pPr>
              <w:pStyle w:val="-f2"/>
              <w:jc w:val="center"/>
              <w:rPr>
                <w:rFonts w:eastAsia="Times New Roman"/>
                <w:szCs w:val="20"/>
              </w:rPr>
            </w:pPr>
            <w:r>
              <w:rPr>
                <w:rFonts w:eastAsia="Times New Roman"/>
                <w:szCs w:val="20"/>
              </w:rPr>
              <w:t>54,0</w:t>
            </w:r>
          </w:p>
        </w:tc>
      </w:tr>
      <w:tr w:rsidR="00243006" w:rsidRPr="0007617F" w14:paraId="059E39FB" w14:textId="77777777" w:rsidTr="00243006">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51A75DB8" w14:textId="77777777" w:rsidR="00243006" w:rsidRDefault="00243006" w:rsidP="00BF78B2">
            <w:pPr>
              <w:pStyle w:val="-f2"/>
              <w:jc w:val="center"/>
              <w:rPr>
                <w:rFonts w:eastAsia="Times New Roman"/>
                <w:szCs w:val="20"/>
              </w:rPr>
            </w:pPr>
            <w:r>
              <w:rPr>
                <w:rFonts w:eastAsia="Times New Roman"/>
                <w:szCs w:val="20"/>
              </w:rPr>
              <w:t>-33 и ниже</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1CC34E90" w14:textId="77777777" w:rsidR="00243006" w:rsidRPr="0007617F" w:rsidRDefault="00243006" w:rsidP="00BF78B2">
            <w:pPr>
              <w:pStyle w:val="-f2"/>
              <w:jc w:val="center"/>
              <w:rPr>
                <w:rFonts w:eastAsia="Times New Roman"/>
                <w:szCs w:val="20"/>
              </w:rPr>
            </w:pPr>
            <w:r>
              <w:rPr>
                <w:rFonts w:eastAsia="Times New Roman"/>
                <w:szCs w:val="20"/>
              </w:rPr>
              <w:t>70,0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0BA9A150" w14:textId="77777777" w:rsidR="00243006" w:rsidRPr="0007617F" w:rsidRDefault="00243006" w:rsidP="00BF78B2">
            <w:pPr>
              <w:pStyle w:val="-f2"/>
              <w:jc w:val="center"/>
              <w:rPr>
                <w:rFonts w:eastAsia="Times New Roman"/>
                <w:szCs w:val="20"/>
              </w:rPr>
            </w:pPr>
            <w:r>
              <w:rPr>
                <w:rFonts w:eastAsia="Times New Roman"/>
                <w:szCs w:val="20"/>
              </w:rPr>
              <w:t>55,0</w:t>
            </w:r>
          </w:p>
        </w:tc>
      </w:tr>
    </w:tbl>
    <w:p w14:paraId="22230357" w14:textId="77777777" w:rsidR="00243006" w:rsidRDefault="00243006" w:rsidP="00243006">
      <w:pPr>
        <w:pStyle w:val="-3"/>
        <w:numPr>
          <w:ilvl w:val="2"/>
          <w:numId w:val="1"/>
        </w:numPr>
        <w:jc w:val="both"/>
      </w:pPr>
      <w:bookmarkStart w:id="136" w:name="_Toc102167323"/>
      <w: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36"/>
    </w:p>
    <w:p w14:paraId="3443DA14" w14:textId="77777777" w:rsidR="00243006" w:rsidRDefault="00243006" w:rsidP="00243006">
      <w:pPr>
        <w:pStyle w:val="-6"/>
      </w:pPr>
      <w:r>
        <w:t>Информация о фактических температурных режимах отпуска тепла в тепловые сети и их соответствие утвержденным графикам регулирования отпуска тепла в тепловые сети отсутствует.</w:t>
      </w:r>
    </w:p>
    <w:p w14:paraId="2A11F0F5" w14:textId="77777777" w:rsidR="00243006" w:rsidRDefault="00243006" w:rsidP="00243006">
      <w:pPr>
        <w:pStyle w:val="-3"/>
        <w:numPr>
          <w:ilvl w:val="2"/>
          <w:numId w:val="1"/>
        </w:numPr>
        <w:jc w:val="both"/>
      </w:pPr>
      <w:bookmarkStart w:id="137" w:name="_Toc31122093"/>
      <w:bookmarkStart w:id="138" w:name="_Toc31122322"/>
      <w:bookmarkStart w:id="139" w:name="_Toc33533582"/>
      <w:bookmarkStart w:id="140" w:name="_Toc102167324"/>
      <w:r>
        <w:t>Гидравлические режимы и пьезометрические графики тепловых сетей</w:t>
      </w:r>
      <w:bookmarkEnd w:id="137"/>
      <w:bookmarkEnd w:id="138"/>
      <w:bookmarkEnd w:id="139"/>
      <w:bookmarkEnd w:id="140"/>
    </w:p>
    <w:p w14:paraId="0D55A99E" w14:textId="77777777" w:rsidR="00243006" w:rsidRDefault="00243006" w:rsidP="00243006">
      <w:pPr>
        <w:pStyle w:val="-6"/>
      </w:pPr>
      <w:r>
        <w:t>На выводах каждой котельной поддерживается давление в подающем и обратном трубопроводах равное 2,5 - 2 кгс/см</w:t>
      </w:r>
      <w:r w:rsidRPr="004D548C">
        <w:rPr>
          <w:vertAlign w:val="superscript"/>
        </w:rPr>
        <w:t>2</w:t>
      </w:r>
      <w:r w:rsidRPr="004D548C">
        <w:t>.</w:t>
      </w:r>
    </w:p>
    <w:p w14:paraId="2A58D83C" w14:textId="77777777" w:rsidR="00243006" w:rsidRDefault="00243006" w:rsidP="00243006">
      <w:pPr>
        <w:pStyle w:val="-6"/>
      </w:pPr>
      <w:r>
        <w:lastRenderedPageBreak/>
        <w:t>Расчетные гидравлические режимы приведены в п. 4.10.</w:t>
      </w:r>
    </w:p>
    <w:p w14:paraId="2D6C345D" w14:textId="77777777" w:rsidR="00243006" w:rsidRDefault="00243006" w:rsidP="00243006">
      <w:pPr>
        <w:pStyle w:val="-3"/>
        <w:numPr>
          <w:ilvl w:val="2"/>
          <w:numId w:val="1"/>
        </w:numPr>
        <w:jc w:val="both"/>
      </w:pPr>
      <w:bookmarkStart w:id="141" w:name="_Toc31122094"/>
      <w:bookmarkStart w:id="142" w:name="_Toc31122323"/>
      <w:bookmarkStart w:id="143" w:name="_Toc33533583"/>
      <w:bookmarkStart w:id="144" w:name="_Toc102167325"/>
      <w:r>
        <w:t>Статистика отказов тепловых сетей (аварийных ситуаций) за последние 5 лет</w:t>
      </w:r>
      <w:bookmarkEnd w:id="141"/>
      <w:bookmarkEnd w:id="142"/>
      <w:bookmarkEnd w:id="143"/>
      <w:bookmarkEnd w:id="144"/>
    </w:p>
    <w:p w14:paraId="2B21A0F7" w14:textId="77777777" w:rsidR="00243006" w:rsidRDefault="00243006" w:rsidP="00243006">
      <w:pPr>
        <w:pStyle w:val="-6"/>
      </w:pPr>
      <w:r>
        <w:t>Информация о статистике отказов тепловых сетей (аварийных ситуаций) за последние 5 лет отсутствует.</w:t>
      </w:r>
    </w:p>
    <w:p w14:paraId="4428DAA7" w14:textId="77777777" w:rsidR="00243006" w:rsidRDefault="00243006" w:rsidP="00243006">
      <w:pPr>
        <w:pStyle w:val="-3"/>
        <w:numPr>
          <w:ilvl w:val="2"/>
          <w:numId w:val="1"/>
        </w:numPr>
        <w:jc w:val="both"/>
      </w:pPr>
      <w:bookmarkStart w:id="145" w:name="_Toc31122095"/>
      <w:bookmarkStart w:id="146" w:name="_Toc31122324"/>
      <w:bookmarkStart w:id="147" w:name="_Toc33533584"/>
      <w:bookmarkStart w:id="148" w:name="_Toc102167326"/>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45"/>
      <w:bookmarkEnd w:id="146"/>
      <w:bookmarkEnd w:id="147"/>
      <w:bookmarkEnd w:id="148"/>
    </w:p>
    <w:p w14:paraId="6E5917F9" w14:textId="77777777" w:rsidR="00243006" w:rsidRDefault="00243006" w:rsidP="00243006">
      <w:pPr>
        <w:pStyle w:val="-6"/>
      </w:pPr>
      <w:r>
        <w:t>Информация о статистике восстановлений (аварийно-восстановительных ремонтов) тепловых сетей и среднем времени, затраченном на восстановление работоспособности тепловых сетей, за последние 5 лет отсутствует.</w:t>
      </w:r>
    </w:p>
    <w:p w14:paraId="6AF9AD75" w14:textId="77777777" w:rsidR="00243006" w:rsidRDefault="00243006" w:rsidP="00243006">
      <w:pPr>
        <w:pStyle w:val="-3"/>
        <w:numPr>
          <w:ilvl w:val="2"/>
          <w:numId w:val="1"/>
        </w:numPr>
        <w:jc w:val="both"/>
      </w:pPr>
      <w:bookmarkStart w:id="149" w:name="_Toc31122096"/>
      <w:bookmarkStart w:id="150" w:name="_Toc31122325"/>
      <w:bookmarkStart w:id="151" w:name="_Toc33533585"/>
      <w:bookmarkStart w:id="152" w:name="_Toc102167327"/>
      <w:r>
        <w:t>Описание процедур диагностики состояния тепловых сетей и планирования капитальных (текущих) ремонтов</w:t>
      </w:r>
      <w:bookmarkEnd w:id="149"/>
      <w:bookmarkEnd w:id="150"/>
      <w:bookmarkEnd w:id="151"/>
      <w:bookmarkEnd w:id="152"/>
    </w:p>
    <w:p w14:paraId="0780410B" w14:textId="77777777" w:rsidR="00243006" w:rsidRDefault="00243006" w:rsidP="00243006">
      <w:pPr>
        <w:pStyle w:val="-6"/>
      </w:pPr>
      <w:r>
        <w:t>Диагностика состояния тепловых сетей и планирование капитальных (текущих) ремонтов осуществляется путем оценки остаточного ресурса тепловых сетей по результатам камерального обследования и технической инвентаризации тепловых сетей.</w:t>
      </w:r>
    </w:p>
    <w:p w14:paraId="5E4BE6E3" w14:textId="77777777" w:rsidR="00243006" w:rsidRDefault="00243006" w:rsidP="00243006">
      <w:pPr>
        <w:pStyle w:val="-3"/>
        <w:numPr>
          <w:ilvl w:val="2"/>
          <w:numId w:val="1"/>
        </w:numPr>
        <w:jc w:val="both"/>
      </w:pPr>
      <w:bookmarkStart w:id="153" w:name="_Toc31122097"/>
      <w:bookmarkStart w:id="154" w:name="_Toc31122326"/>
      <w:bookmarkStart w:id="155" w:name="_Toc33533586"/>
      <w:bookmarkStart w:id="156" w:name="_Toc102167328"/>
      <w: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53"/>
      <w:bookmarkEnd w:id="154"/>
      <w:bookmarkEnd w:id="155"/>
      <w:bookmarkEnd w:id="156"/>
    </w:p>
    <w:p w14:paraId="20E56C88" w14:textId="77777777" w:rsidR="00243006" w:rsidRDefault="00243006" w:rsidP="00243006">
      <w:pPr>
        <w:pStyle w:val="-6"/>
      </w:pPr>
      <w:r>
        <w:t>При планировании и проведении текущих и капитальных ремонтов эксплуатационные службы тепловых сетей руководствуются «</w:t>
      </w:r>
      <w:r w:rsidRPr="001516DB">
        <w:t>Положение</w:t>
      </w:r>
      <w:r>
        <w:t>м</w:t>
      </w:r>
      <w:r w:rsidRPr="001516DB">
        <w:t xml:space="preserve"> о системе планово-предупредительных ремонтов основного оборудования коммунальных теплоэнергетических предприятий</w:t>
      </w:r>
      <w:r>
        <w:t>.»</w:t>
      </w:r>
      <w:r w:rsidRPr="001516DB">
        <w:t xml:space="preserve"> </w:t>
      </w:r>
      <w:r>
        <w:t>(</w:t>
      </w:r>
      <w:r w:rsidRPr="001516DB">
        <w:t>М: Стройиздат,</w:t>
      </w:r>
      <w:r>
        <w:t xml:space="preserve"> </w:t>
      </w:r>
      <w:r w:rsidRPr="001516DB">
        <w:t>1986</w:t>
      </w:r>
      <w:r>
        <w:t xml:space="preserve"> г.), сроками начала и окончания отопительного сезона, выявленными за время эксплуатации в отопительный период дефектами на тепловой сети и другими основаниями.</w:t>
      </w:r>
    </w:p>
    <w:p w14:paraId="1C815D9F" w14:textId="77777777" w:rsidR="00243006" w:rsidRDefault="00243006" w:rsidP="00243006">
      <w:pPr>
        <w:pStyle w:val="-6"/>
      </w:pPr>
      <w:r>
        <w:t>Выявленные в результате эксплуатации нарушения фиксируются в дефектных ведомостях и используются для составления графиков планирования ремонтно-восстановительных работ.</w:t>
      </w:r>
    </w:p>
    <w:p w14:paraId="29F169CA" w14:textId="77777777" w:rsidR="00243006" w:rsidRPr="00C61F71" w:rsidRDefault="00243006" w:rsidP="00243006">
      <w:pPr>
        <w:pStyle w:val="-6"/>
      </w:pPr>
      <w:r>
        <w:t xml:space="preserve">После выполнения ремонтных </w:t>
      </w:r>
      <w:r w:rsidRPr="00E3662D">
        <w:t>работ по ликвидации нарушений на тепловых сетях, выявленных в результате гидравлических испытаний, производятся повторные опрессовки участка сети с использованием секционирующих задвижек. Результаты опрессовки позволяют проверить качество ремонтных работ и выявить дополнительные участки тепловой сети, находящиеся в аварийном состоянии.</w:t>
      </w:r>
    </w:p>
    <w:p w14:paraId="2D7439BC" w14:textId="77777777" w:rsidR="00243006" w:rsidRDefault="00243006" w:rsidP="00243006">
      <w:pPr>
        <w:pStyle w:val="-3"/>
        <w:numPr>
          <w:ilvl w:val="2"/>
          <w:numId w:val="1"/>
        </w:numPr>
        <w:jc w:val="both"/>
      </w:pPr>
      <w:bookmarkStart w:id="157" w:name="_Toc31122098"/>
      <w:bookmarkStart w:id="158" w:name="_Toc31122327"/>
      <w:bookmarkStart w:id="159" w:name="_Toc33533587"/>
      <w:bookmarkStart w:id="160" w:name="_Toc102167329"/>
      <w:r>
        <w:lastRenderedPageBreak/>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57"/>
      <w:bookmarkEnd w:id="158"/>
      <w:bookmarkEnd w:id="159"/>
      <w:bookmarkEnd w:id="160"/>
    </w:p>
    <w:p w14:paraId="5ED7A27C" w14:textId="77777777" w:rsidR="00243006" w:rsidRDefault="00243006" w:rsidP="00243006">
      <w:pPr>
        <w:pStyle w:val="-6"/>
      </w:pPr>
      <w:r>
        <w:t>Информация по описанию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от котельных МУП «Тепло Ресурс» отсутствует.</w:t>
      </w:r>
    </w:p>
    <w:p w14:paraId="118149F0" w14:textId="77777777" w:rsidR="00243006" w:rsidRDefault="00243006" w:rsidP="00243006">
      <w:pPr>
        <w:pStyle w:val="-3"/>
        <w:numPr>
          <w:ilvl w:val="2"/>
          <w:numId w:val="1"/>
        </w:numPr>
        <w:jc w:val="both"/>
      </w:pPr>
      <w:bookmarkStart w:id="161" w:name="_Toc31122099"/>
      <w:bookmarkStart w:id="162" w:name="_Toc31122328"/>
      <w:bookmarkStart w:id="163" w:name="_Toc33533588"/>
      <w:bookmarkStart w:id="164" w:name="_Toc102167330"/>
      <w: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61"/>
      <w:bookmarkEnd w:id="162"/>
      <w:bookmarkEnd w:id="163"/>
      <w:bookmarkEnd w:id="164"/>
    </w:p>
    <w:p w14:paraId="27FE3C54" w14:textId="27574E33" w:rsidR="00765759" w:rsidRPr="00C7242A" w:rsidRDefault="00765759" w:rsidP="00765759">
      <w:pPr>
        <w:pStyle w:val="-f0"/>
      </w:pPr>
      <w:bookmarkStart w:id="165" w:name="_Toc101856984"/>
      <w:r w:rsidRPr="00B95AE5">
        <w:t xml:space="preserve">Таблица </w:t>
      </w:r>
      <w:fldSimple w:instr=" STYLEREF  \s &quot;СТ - 1 заголовок&quot; ">
        <w:r w:rsidR="00CB7DF0">
          <w:rPr>
            <w:noProof/>
          </w:rPr>
          <w:t>2</w:t>
        </w:r>
      </w:fldSimple>
      <w:r w:rsidRPr="00B95AE5">
        <w:t>.</w:t>
      </w:r>
      <w:fldSimple w:instr=" SEQ Таблица \* ARABIC \s 1 ">
        <w:r w:rsidR="00CB7DF0">
          <w:rPr>
            <w:noProof/>
          </w:rPr>
          <w:t>10</w:t>
        </w:r>
      </w:fldSimple>
      <w:r w:rsidRPr="00B95AE5">
        <w:t xml:space="preserve"> </w:t>
      </w:r>
      <w:r w:rsidRPr="00B95AE5">
        <w:sym w:font="Symbol" w:char="F02D"/>
      </w:r>
      <w:r w:rsidRPr="00B95AE5">
        <w:t xml:space="preserve"> Фактические </w:t>
      </w:r>
      <w:r w:rsidR="009D6F18">
        <w:t xml:space="preserve">годовые </w:t>
      </w:r>
      <w:r w:rsidRPr="00B95AE5">
        <w:t>потери тепловой энергии по тепловым сетям за 2019</w:t>
      </w:r>
      <w:r w:rsidR="009F70AC">
        <w:t>-</w:t>
      </w:r>
      <w:r>
        <w:t>2021</w:t>
      </w:r>
      <w:r w:rsidRPr="00B95AE5">
        <w:t xml:space="preserve"> г</w:t>
      </w:r>
      <w:r>
        <w:t>оды</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834"/>
        <w:gridCol w:w="1558"/>
        <w:gridCol w:w="1783"/>
        <w:gridCol w:w="1895"/>
      </w:tblGrid>
      <w:tr w:rsidR="00765759" w:rsidRPr="00F35468" w14:paraId="1664A9F4" w14:textId="77777777" w:rsidTr="00410BC0">
        <w:trPr>
          <w:cantSplit/>
          <w:trHeight w:val="20"/>
        </w:trPr>
        <w:tc>
          <w:tcPr>
            <w:tcW w:w="809" w:type="pct"/>
            <w:shd w:val="clear" w:color="auto" w:fill="DAEEF3"/>
            <w:vAlign w:val="center"/>
          </w:tcPr>
          <w:p w14:paraId="5F5D2892" w14:textId="77777777" w:rsidR="00765759" w:rsidRPr="00F35468" w:rsidRDefault="00765759" w:rsidP="00410BC0">
            <w:pPr>
              <w:pStyle w:val="-f2"/>
              <w:jc w:val="center"/>
              <w:rPr>
                <w:rFonts w:eastAsia="Times New Roman"/>
                <w:sz w:val="18"/>
                <w:szCs w:val="20"/>
              </w:rPr>
            </w:pPr>
            <w:r>
              <w:rPr>
                <w:rFonts w:eastAsia="Times New Roman"/>
                <w:sz w:val="18"/>
                <w:szCs w:val="20"/>
              </w:rPr>
              <w:t>Наименование котельной</w:t>
            </w:r>
          </w:p>
        </w:tc>
        <w:tc>
          <w:tcPr>
            <w:tcW w:w="1472" w:type="pct"/>
            <w:shd w:val="clear" w:color="auto" w:fill="DAEEF3"/>
            <w:vAlign w:val="center"/>
          </w:tcPr>
          <w:p w14:paraId="13EA62E0" w14:textId="77777777" w:rsidR="00765759" w:rsidRPr="00F35468" w:rsidRDefault="00765759" w:rsidP="00410BC0">
            <w:pPr>
              <w:pStyle w:val="-f2"/>
              <w:jc w:val="center"/>
              <w:rPr>
                <w:rFonts w:eastAsia="Times New Roman"/>
                <w:sz w:val="18"/>
                <w:szCs w:val="20"/>
              </w:rPr>
            </w:pPr>
            <w:r>
              <w:rPr>
                <w:rFonts w:eastAsia="Times New Roman"/>
                <w:sz w:val="18"/>
                <w:szCs w:val="20"/>
              </w:rPr>
              <w:t>Адрес</w:t>
            </w:r>
          </w:p>
        </w:tc>
        <w:tc>
          <w:tcPr>
            <w:tcW w:w="809" w:type="pct"/>
            <w:shd w:val="clear" w:color="auto" w:fill="DAEEF3"/>
            <w:vAlign w:val="center"/>
          </w:tcPr>
          <w:p w14:paraId="21DFEC31" w14:textId="77777777" w:rsidR="00765759" w:rsidRPr="00F35468" w:rsidRDefault="00765759" w:rsidP="00410BC0">
            <w:pPr>
              <w:pStyle w:val="-f2"/>
              <w:jc w:val="center"/>
              <w:rPr>
                <w:rFonts w:eastAsia="Times New Roman"/>
                <w:sz w:val="18"/>
                <w:szCs w:val="20"/>
              </w:rPr>
            </w:pPr>
            <w:r>
              <w:rPr>
                <w:rFonts w:eastAsia="Times New Roman"/>
                <w:sz w:val="18"/>
                <w:szCs w:val="20"/>
              </w:rPr>
              <w:t>Потери т/э в тепловых сетях (2019 г.), Гкал</w:t>
            </w:r>
          </w:p>
        </w:tc>
        <w:tc>
          <w:tcPr>
            <w:tcW w:w="926" w:type="pct"/>
            <w:shd w:val="clear" w:color="auto" w:fill="DAEEF3"/>
            <w:vAlign w:val="center"/>
          </w:tcPr>
          <w:p w14:paraId="2674CBD9" w14:textId="77777777" w:rsidR="00765759" w:rsidRPr="00F35468" w:rsidRDefault="00765759" w:rsidP="00410BC0">
            <w:pPr>
              <w:pStyle w:val="-f2"/>
              <w:jc w:val="center"/>
              <w:rPr>
                <w:rFonts w:eastAsia="Times New Roman"/>
                <w:sz w:val="18"/>
                <w:szCs w:val="20"/>
              </w:rPr>
            </w:pPr>
            <w:r>
              <w:rPr>
                <w:rFonts w:eastAsia="Times New Roman"/>
                <w:sz w:val="18"/>
                <w:szCs w:val="20"/>
              </w:rPr>
              <w:t>Потери т/э в тепловых сетях (2020 г.), Гкал</w:t>
            </w:r>
          </w:p>
        </w:tc>
        <w:tc>
          <w:tcPr>
            <w:tcW w:w="984" w:type="pct"/>
            <w:shd w:val="clear" w:color="auto" w:fill="DAEEF3"/>
            <w:vAlign w:val="center"/>
          </w:tcPr>
          <w:p w14:paraId="69BD1893" w14:textId="77777777" w:rsidR="00765759" w:rsidRDefault="00765759" w:rsidP="00410BC0">
            <w:pPr>
              <w:pStyle w:val="-f2"/>
              <w:keepNext/>
              <w:jc w:val="center"/>
              <w:rPr>
                <w:rFonts w:eastAsia="Times New Roman"/>
                <w:sz w:val="18"/>
                <w:szCs w:val="20"/>
              </w:rPr>
            </w:pPr>
            <w:r>
              <w:rPr>
                <w:rFonts w:eastAsia="Times New Roman"/>
                <w:sz w:val="18"/>
                <w:szCs w:val="20"/>
              </w:rPr>
              <w:t>Потери т/э в тепловых сетях (2021 г.), Гкал</w:t>
            </w:r>
          </w:p>
        </w:tc>
      </w:tr>
      <w:tr w:rsidR="00765759" w:rsidRPr="00F35468" w14:paraId="5477817C" w14:textId="77777777" w:rsidTr="00410BC0">
        <w:trPr>
          <w:cantSplit/>
          <w:trHeight w:val="20"/>
        </w:trPr>
        <w:tc>
          <w:tcPr>
            <w:tcW w:w="809" w:type="pct"/>
            <w:shd w:val="clear" w:color="auto" w:fill="auto"/>
            <w:vAlign w:val="center"/>
          </w:tcPr>
          <w:p w14:paraId="2ED8B45B" w14:textId="77777777" w:rsidR="00765759" w:rsidRPr="00F35468" w:rsidRDefault="00765759" w:rsidP="00765759">
            <w:pPr>
              <w:pStyle w:val="-f2"/>
              <w:jc w:val="center"/>
              <w:rPr>
                <w:rFonts w:eastAsia="Times New Roman"/>
                <w:sz w:val="18"/>
                <w:szCs w:val="20"/>
              </w:rPr>
            </w:pPr>
            <w:r>
              <w:rPr>
                <w:rFonts w:eastAsia="Times New Roman"/>
                <w:sz w:val="18"/>
                <w:szCs w:val="20"/>
              </w:rPr>
              <w:t>Котельная №7</w:t>
            </w:r>
          </w:p>
        </w:tc>
        <w:tc>
          <w:tcPr>
            <w:tcW w:w="1472" w:type="pct"/>
            <w:shd w:val="clear" w:color="auto" w:fill="auto"/>
            <w:vAlign w:val="center"/>
          </w:tcPr>
          <w:p w14:paraId="4A8BE22C" w14:textId="77777777" w:rsidR="00765759" w:rsidRPr="00F35468" w:rsidRDefault="00765759" w:rsidP="00765759">
            <w:pPr>
              <w:pStyle w:val="-f2"/>
              <w:jc w:val="center"/>
              <w:rPr>
                <w:rFonts w:eastAsia="Times New Roman"/>
                <w:sz w:val="18"/>
                <w:szCs w:val="20"/>
              </w:rPr>
            </w:pPr>
            <w:r>
              <w:rPr>
                <w:rFonts w:eastAsia="Times New Roman"/>
                <w:sz w:val="18"/>
                <w:szCs w:val="20"/>
              </w:rPr>
              <w:t xml:space="preserve">с. Чендек, </w:t>
            </w:r>
            <w:r w:rsidRPr="008C408F">
              <w:rPr>
                <w:rFonts w:eastAsia="Times New Roman"/>
                <w:sz w:val="18"/>
                <w:szCs w:val="20"/>
              </w:rPr>
              <w:t>ул. Центральная, 17</w:t>
            </w:r>
          </w:p>
        </w:tc>
        <w:tc>
          <w:tcPr>
            <w:tcW w:w="809" w:type="pct"/>
            <w:shd w:val="clear" w:color="auto" w:fill="auto"/>
            <w:vAlign w:val="center"/>
          </w:tcPr>
          <w:p w14:paraId="73708706" w14:textId="77777777" w:rsidR="00765759" w:rsidRPr="00F35468" w:rsidRDefault="00765759" w:rsidP="00765759">
            <w:pPr>
              <w:pStyle w:val="-f2"/>
              <w:jc w:val="center"/>
              <w:rPr>
                <w:rFonts w:eastAsia="Times New Roman"/>
                <w:sz w:val="18"/>
                <w:szCs w:val="20"/>
              </w:rPr>
            </w:pPr>
            <w:r>
              <w:rPr>
                <w:rFonts w:eastAsia="Times New Roman"/>
                <w:sz w:val="18"/>
                <w:szCs w:val="20"/>
              </w:rPr>
              <w:t>191,2</w:t>
            </w:r>
          </w:p>
        </w:tc>
        <w:tc>
          <w:tcPr>
            <w:tcW w:w="926" w:type="pct"/>
            <w:vAlign w:val="center"/>
          </w:tcPr>
          <w:p w14:paraId="3EF8F79A" w14:textId="77777777" w:rsidR="00765759" w:rsidRPr="00F35468" w:rsidRDefault="00765759" w:rsidP="00765759">
            <w:pPr>
              <w:pStyle w:val="-f2"/>
              <w:jc w:val="center"/>
              <w:rPr>
                <w:rFonts w:eastAsia="Times New Roman"/>
                <w:sz w:val="18"/>
                <w:szCs w:val="20"/>
              </w:rPr>
            </w:pPr>
            <w:r>
              <w:rPr>
                <w:rFonts w:eastAsia="Times New Roman"/>
                <w:sz w:val="18"/>
                <w:szCs w:val="20"/>
              </w:rPr>
              <w:t>33</w:t>
            </w:r>
          </w:p>
        </w:tc>
        <w:tc>
          <w:tcPr>
            <w:tcW w:w="984" w:type="pct"/>
            <w:vAlign w:val="center"/>
          </w:tcPr>
          <w:p w14:paraId="703FA3B0" w14:textId="77777777" w:rsidR="00765759" w:rsidRDefault="00765759" w:rsidP="00765759">
            <w:pPr>
              <w:pStyle w:val="-f2"/>
              <w:jc w:val="center"/>
              <w:rPr>
                <w:rFonts w:eastAsia="Times New Roman"/>
                <w:sz w:val="18"/>
                <w:szCs w:val="20"/>
              </w:rPr>
            </w:pPr>
            <w:r>
              <w:rPr>
                <w:rFonts w:eastAsia="Times New Roman"/>
                <w:sz w:val="18"/>
                <w:szCs w:val="20"/>
              </w:rPr>
              <w:t>304</w:t>
            </w:r>
          </w:p>
        </w:tc>
      </w:tr>
    </w:tbl>
    <w:p w14:paraId="07AF5747" w14:textId="77777777" w:rsidR="00765759" w:rsidRDefault="00765759" w:rsidP="00765759">
      <w:pPr>
        <w:pStyle w:val="-6"/>
      </w:pPr>
      <w:r w:rsidRPr="00B95AE5">
        <w:t>Фактические часовые потери тепловой энергии в тепловых сетях за 2021</w:t>
      </w:r>
      <w:r>
        <w:t xml:space="preserve"> год</w:t>
      </w:r>
      <w:r w:rsidRPr="00B95AE5">
        <w:t xml:space="preserve"> определены оценочно расчетным путем.</w:t>
      </w:r>
    </w:p>
    <w:p w14:paraId="6CB4017A" w14:textId="6AF7AF83" w:rsidR="00765759" w:rsidRPr="00C7242A" w:rsidRDefault="00765759" w:rsidP="00765759">
      <w:pPr>
        <w:pStyle w:val="-f0"/>
      </w:pPr>
      <w:bookmarkStart w:id="166" w:name="_Toc101856985"/>
      <w:r w:rsidRPr="00B95AE5">
        <w:t xml:space="preserve">Таблица </w:t>
      </w:r>
      <w:fldSimple w:instr=" STYLEREF  \s &quot;СТ - 1 заголовок&quot; ">
        <w:r w:rsidR="00CB7DF0">
          <w:rPr>
            <w:noProof/>
          </w:rPr>
          <w:t>2</w:t>
        </w:r>
      </w:fldSimple>
      <w:r w:rsidRPr="00B95AE5">
        <w:t>.</w:t>
      </w:r>
      <w:fldSimple w:instr=" SEQ Таблица \* ARABIC \s 1 ">
        <w:r w:rsidR="00CB7DF0">
          <w:rPr>
            <w:noProof/>
          </w:rPr>
          <w:t>11</w:t>
        </w:r>
      </w:fldSimple>
      <w:r w:rsidRPr="00B95AE5">
        <w:t xml:space="preserve"> </w:t>
      </w:r>
      <w:r w:rsidRPr="00B95AE5">
        <w:sym w:font="Symbol" w:char="F02D"/>
      </w:r>
      <w:r w:rsidRPr="00B95AE5">
        <w:t xml:space="preserve"> Фактические потери тепловой энергии по тепловым сетям за 20</w:t>
      </w:r>
      <w:r>
        <w:t>21</w:t>
      </w:r>
      <w:r w:rsidRPr="00B95AE5">
        <w:t xml:space="preserve"> г.</w:t>
      </w:r>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3260"/>
        <w:gridCol w:w="1417"/>
        <w:gridCol w:w="1696"/>
        <w:gridCol w:w="1698"/>
      </w:tblGrid>
      <w:tr w:rsidR="00765759" w:rsidRPr="00F35468" w14:paraId="782BF7B4" w14:textId="77777777" w:rsidTr="00410BC0">
        <w:trPr>
          <w:cantSplit/>
          <w:trHeight w:val="20"/>
        </w:trPr>
        <w:tc>
          <w:tcPr>
            <w:tcW w:w="808" w:type="pct"/>
            <w:shd w:val="clear" w:color="auto" w:fill="DAEEF3"/>
            <w:vAlign w:val="center"/>
          </w:tcPr>
          <w:p w14:paraId="50A9987C" w14:textId="77777777" w:rsidR="00765759" w:rsidRPr="00F35468" w:rsidRDefault="00765759" w:rsidP="00410BC0">
            <w:pPr>
              <w:pStyle w:val="-f2"/>
              <w:keepNext/>
              <w:jc w:val="center"/>
              <w:rPr>
                <w:rFonts w:eastAsia="Times New Roman"/>
                <w:sz w:val="18"/>
                <w:szCs w:val="20"/>
              </w:rPr>
            </w:pPr>
            <w:r>
              <w:rPr>
                <w:rFonts w:eastAsia="Times New Roman"/>
                <w:sz w:val="18"/>
                <w:szCs w:val="20"/>
              </w:rPr>
              <w:t>Наименование котельной</w:t>
            </w:r>
          </w:p>
        </w:tc>
        <w:tc>
          <w:tcPr>
            <w:tcW w:w="1693" w:type="pct"/>
            <w:shd w:val="clear" w:color="auto" w:fill="DAEEF3"/>
            <w:vAlign w:val="center"/>
          </w:tcPr>
          <w:p w14:paraId="154BADEF" w14:textId="77777777" w:rsidR="00765759" w:rsidRPr="00F35468" w:rsidRDefault="00765759" w:rsidP="00410BC0">
            <w:pPr>
              <w:pStyle w:val="-f2"/>
              <w:keepNext/>
              <w:jc w:val="center"/>
              <w:rPr>
                <w:rFonts w:eastAsia="Times New Roman"/>
                <w:sz w:val="18"/>
                <w:szCs w:val="20"/>
              </w:rPr>
            </w:pPr>
            <w:r>
              <w:rPr>
                <w:rFonts w:eastAsia="Times New Roman"/>
                <w:sz w:val="18"/>
                <w:szCs w:val="20"/>
              </w:rPr>
              <w:t>Адрес</w:t>
            </w:r>
          </w:p>
        </w:tc>
        <w:tc>
          <w:tcPr>
            <w:tcW w:w="736" w:type="pct"/>
            <w:shd w:val="clear" w:color="auto" w:fill="DAEEF3"/>
            <w:vAlign w:val="center"/>
          </w:tcPr>
          <w:p w14:paraId="135C57FC" w14:textId="77777777" w:rsidR="00765759" w:rsidRPr="00F35468" w:rsidRDefault="00765759" w:rsidP="00410BC0">
            <w:pPr>
              <w:pStyle w:val="-f2"/>
              <w:keepNext/>
              <w:jc w:val="center"/>
              <w:rPr>
                <w:rFonts w:eastAsia="Times New Roman"/>
                <w:sz w:val="18"/>
                <w:szCs w:val="20"/>
              </w:rPr>
            </w:pPr>
            <w:r>
              <w:rPr>
                <w:rFonts w:eastAsia="Times New Roman"/>
                <w:sz w:val="18"/>
                <w:szCs w:val="20"/>
              </w:rPr>
              <w:t>Потери т/э в тепловых сетях (2021 г.), Гкал</w:t>
            </w:r>
          </w:p>
        </w:tc>
        <w:tc>
          <w:tcPr>
            <w:tcW w:w="881" w:type="pct"/>
            <w:shd w:val="clear" w:color="auto" w:fill="DAEEF3"/>
            <w:vAlign w:val="center"/>
          </w:tcPr>
          <w:p w14:paraId="58A80DD3" w14:textId="77777777" w:rsidR="00765759" w:rsidRDefault="00765759" w:rsidP="00410BC0">
            <w:pPr>
              <w:pStyle w:val="-f2"/>
              <w:keepNext/>
              <w:jc w:val="center"/>
              <w:rPr>
                <w:rFonts w:eastAsia="Times New Roman"/>
                <w:sz w:val="18"/>
                <w:szCs w:val="20"/>
              </w:rPr>
            </w:pPr>
            <w:r>
              <w:rPr>
                <w:rFonts w:eastAsia="Times New Roman"/>
                <w:sz w:val="18"/>
                <w:szCs w:val="20"/>
              </w:rPr>
              <w:t xml:space="preserve">Часовые тепловые потери (при </w:t>
            </w:r>
            <w:r>
              <w:rPr>
                <w:rFonts w:eastAsia="Times New Roman"/>
                <w:sz w:val="18"/>
                <w:szCs w:val="20"/>
                <w:lang w:val="en-US"/>
              </w:rPr>
              <w:t>t</w:t>
            </w:r>
            <w:r>
              <w:rPr>
                <w:rFonts w:eastAsia="Times New Roman"/>
                <w:sz w:val="18"/>
                <w:szCs w:val="20"/>
                <w:vertAlign w:val="subscript"/>
              </w:rPr>
              <w:t>НВ</w:t>
            </w:r>
            <w:r w:rsidRPr="00567213">
              <w:rPr>
                <w:rFonts w:eastAsia="Times New Roman"/>
                <w:sz w:val="18"/>
                <w:szCs w:val="20"/>
              </w:rPr>
              <w:t xml:space="preserve"> = -38,4 </w:t>
            </w:r>
            <w:r w:rsidRPr="00567213">
              <w:rPr>
                <w:rFonts w:eastAsia="Times New Roman"/>
                <w:sz w:val="18"/>
                <w:szCs w:val="20"/>
                <w:vertAlign w:val="superscript"/>
              </w:rPr>
              <w:t>о</w:t>
            </w:r>
            <w:r w:rsidRPr="00567213">
              <w:rPr>
                <w:rFonts w:eastAsia="Times New Roman"/>
                <w:sz w:val="18"/>
                <w:szCs w:val="20"/>
              </w:rPr>
              <w:t>С),</w:t>
            </w:r>
            <w:r>
              <w:rPr>
                <w:rFonts w:eastAsia="Times New Roman"/>
                <w:sz w:val="18"/>
                <w:szCs w:val="20"/>
              </w:rPr>
              <w:t xml:space="preserve"> Гкал/ч</w:t>
            </w:r>
          </w:p>
        </w:tc>
        <w:tc>
          <w:tcPr>
            <w:tcW w:w="882" w:type="pct"/>
            <w:shd w:val="clear" w:color="auto" w:fill="DAEEF3"/>
            <w:vAlign w:val="center"/>
          </w:tcPr>
          <w:p w14:paraId="42274918" w14:textId="77777777" w:rsidR="00765759" w:rsidRDefault="00765759" w:rsidP="00410BC0">
            <w:pPr>
              <w:pStyle w:val="-f2"/>
              <w:keepNext/>
              <w:jc w:val="center"/>
              <w:rPr>
                <w:rFonts w:eastAsia="Times New Roman"/>
                <w:sz w:val="18"/>
                <w:szCs w:val="20"/>
              </w:rPr>
            </w:pPr>
            <w:r>
              <w:rPr>
                <w:rFonts w:eastAsia="Times New Roman"/>
                <w:sz w:val="18"/>
                <w:szCs w:val="20"/>
              </w:rPr>
              <w:t xml:space="preserve">Часовые тепловые потери (при </w:t>
            </w:r>
            <w:r>
              <w:rPr>
                <w:rFonts w:eastAsia="Times New Roman"/>
                <w:sz w:val="18"/>
                <w:szCs w:val="20"/>
                <w:lang w:val="en-US"/>
              </w:rPr>
              <w:t>t</w:t>
            </w:r>
            <w:r>
              <w:rPr>
                <w:rFonts w:eastAsia="Times New Roman"/>
                <w:sz w:val="18"/>
                <w:szCs w:val="20"/>
                <w:vertAlign w:val="subscript"/>
              </w:rPr>
              <w:t>НВ</w:t>
            </w:r>
            <w:r>
              <w:rPr>
                <w:rFonts w:eastAsia="Times New Roman"/>
                <w:sz w:val="18"/>
                <w:szCs w:val="20"/>
              </w:rPr>
              <w:t xml:space="preserve"> = -7</w:t>
            </w:r>
            <w:r w:rsidRPr="00567213">
              <w:rPr>
                <w:rFonts w:eastAsia="Times New Roman"/>
                <w:sz w:val="18"/>
                <w:szCs w:val="20"/>
              </w:rPr>
              <w:t>,</w:t>
            </w:r>
            <w:r>
              <w:rPr>
                <w:rFonts w:eastAsia="Times New Roman"/>
                <w:sz w:val="18"/>
                <w:szCs w:val="20"/>
              </w:rPr>
              <w:t>6</w:t>
            </w:r>
            <w:r w:rsidRPr="00567213">
              <w:rPr>
                <w:rFonts w:eastAsia="Times New Roman"/>
                <w:sz w:val="18"/>
                <w:szCs w:val="20"/>
              </w:rPr>
              <w:t xml:space="preserve"> </w:t>
            </w:r>
            <w:r w:rsidRPr="00567213">
              <w:rPr>
                <w:rFonts w:eastAsia="Times New Roman"/>
                <w:sz w:val="18"/>
                <w:szCs w:val="20"/>
                <w:vertAlign w:val="superscript"/>
              </w:rPr>
              <w:t>о</w:t>
            </w:r>
            <w:r w:rsidRPr="00567213">
              <w:rPr>
                <w:rFonts w:eastAsia="Times New Roman"/>
                <w:sz w:val="18"/>
                <w:szCs w:val="20"/>
              </w:rPr>
              <w:t>С),</w:t>
            </w:r>
            <w:r>
              <w:rPr>
                <w:rFonts w:eastAsia="Times New Roman"/>
                <w:sz w:val="18"/>
                <w:szCs w:val="20"/>
              </w:rPr>
              <w:t xml:space="preserve"> Гкал/ч</w:t>
            </w:r>
          </w:p>
        </w:tc>
      </w:tr>
      <w:tr w:rsidR="00765759" w:rsidRPr="00F35468" w14:paraId="2A6EB1BC" w14:textId="77777777" w:rsidTr="00410BC0">
        <w:trPr>
          <w:cantSplit/>
          <w:trHeight w:val="20"/>
        </w:trPr>
        <w:tc>
          <w:tcPr>
            <w:tcW w:w="808" w:type="pct"/>
            <w:shd w:val="clear" w:color="auto" w:fill="auto"/>
            <w:vAlign w:val="center"/>
          </w:tcPr>
          <w:p w14:paraId="49CABA5D" w14:textId="77777777" w:rsidR="00765759" w:rsidRPr="00F35468" w:rsidRDefault="00765759" w:rsidP="00765759">
            <w:pPr>
              <w:pStyle w:val="-f2"/>
              <w:jc w:val="center"/>
              <w:rPr>
                <w:rFonts w:eastAsia="Times New Roman"/>
                <w:sz w:val="18"/>
                <w:szCs w:val="20"/>
              </w:rPr>
            </w:pPr>
            <w:r>
              <w:rPr>
                <w:rFonts w:eastAsia="Times New Roman"/>
                <w:sz w:val="18"/>
                <w:szCs w:val="20"/>
              </w:rPr>
              <w:t>Котельная №7</w:t>
            </w:r>
          </w:p>
        </w:tc>
        <w:tc>
          <w:tcPr>
            <w:tcW w:w="1693" w:type="pct"/>
            <w:shd w:val="clear" w:color="auto" w:fill="auto"/>
            <w:vAlign w:val="center"/>
          </w:tcPr>
          <w:p w14:paraId="015C52F0" w14:textId="77777777" w:rsidR="00765759" w:rsidRPr="00F35468" w:rsidRDefault="00765759" w:rsidP="00765759">
            <w:pPr>
              <w:pStyle w:val="-f2"/>
              <w:jc w:val="center"/>
              <w:rPr>
                <w:rFonts w:eastAsia="Times New Roman"/>
                <w:sz w:val="18"/>
                <w:szCs w:val="20"/>
              </w:rPr>
            </w:pPr>
            <w:r>
              <w:rPr>
                <w:rFonts w:eastAsia="Times New Roman"/>
                <w:sz w:val="18"/>
                <w:szCs w:val="20"/>
              </w:rPr>
              <w:t xml:space="preserve">с. Чендек, </w:t>
            </w:r>
            <w:r w:rsidRPr="008C408F">
              <w:rPr>
                <w:rFonts w:eastAsia="Times New Roman"/>
                <w:sz w:val="18"/>
                <w:szCs w:val="20"/>
              </w:rPr>
              <w:t>ул. Центральная, 17</w:t>
            </w:r>
          </w:p>
        </w:tc>
        <w:tc>
          <w:tcPr>
            <w:tcW w:w="736" w:type="pct"/>
            <w:shd w:val="clear" w:color="auto" w:fill="auto"/>
            <w:vAlign w:val="center"/>
          </w:tcPr>
          <w:p w14:paraId="4DE669CC" w14:textId="77777777" w:rsidR="00765759" w:rsidRDefault="00765759" w:rsidP="00765759">
            <w:pPr>
              <w:pStyle w:val="-f2"/>
              <w:keepNext/>
              <w:jc w:val="center"/>
              <w:rPr>
                <w:rFonts w:eastAsia="Times New Roman"/>
                <w:sz w:val="18"/>
                <w:szCs w:val="20"/>
              </w:rPr>
            </w:pPr>
            <w:r>
              <w:rPr>
                <w:rFonts w:eastAsia="Times New Roman"/>
                <w:sz w:val="18"/>
                <w:szCs w:val="20"/>
              </w:rPr>
              <w:t>304</w:t>
            </w:r>
          </w:p>
        </w:tc>
        <w:tc>
          <w:tcPr>
            <w:tcW w:w="881" w:type="pct"/>
          </w:tcPr>
          <w:p w14:paraId="1B75A230" w14:textId="77777777" w:rsidR="00765759" w:rsidRDefault="00765759" w:rsidP="00765759">
            <w:pPr>
              <w:pStyle w:val="-f2"/>
              <w:keepNext/>
              <w:jc w:val="center"/>
              <w:rPr>
                <w:rFonts w:eastAsia="Times New Roman"/>
                <w:sz w:val="18"/>
                <w:szCs w:val="20"/>
              </w:rPr>
            </w:pPr>
            <w:r>
              <w:rPr>
                <w:rFonts w:eastAsia="Times New Roman"/>
                <w:sz w:val="18"/>
                <w:szCs w:val="20"/>
              </w:rPr>
              <w:t>0,0883</w:t>
            </w:r>
          </w:p>
        </w:tc>
        <w:tc>
          <w:tcPr>
            <w:tcW w:w="882" w:type="pct"/>
          </w:tcPr>
          <w:p w14:paraId="0ADBB9AC" w14:textId="77777777" w:rsidR="00765759" w:rsidRDefault="00765759" w:rsidP="00765759">
            <w:pPr>
              <w:pStyle w:val="-f2"/>
              <w:keepNext/>
              <w:jc w:val="center"/>
              <w:rPr>
                <w:rFonts w:eastAsia="Times New Roman"/>
                <w:sz w:val="18"/>
                <w:szCs w:val="20"/>
              </w:rPr>
            </w:pPr>
            <w:r>
              <w:rPr>
                <w:rFonts w:eastAsia="Times New Roman"/>
                <w:sz w:val="18"/>
                <w:szCs w:val="20"/>
              </w:rPr>
              <w:t>0,0464</w:t>
            </w:r>
          </w:p>
        </w:tc>
      </w:tr>
    </w:tbl>
    <w:p w14:paraId="73A54040" w14:textId="77777777" w:rsidR="00243006" w:rsidRDefault="00243006" w:rsidP="00243006">
      <w:pPr>
        <w:pStyle w:val="-3"/>
        <w:numPr>
          <w:ilvl w:val="2"/>
          <w:numId w:val="1"/>
        </w:numPr>
        <w:jc w:val="both"/>
      </w:pPr>
      <w:bookmarkStart w:id="167" w:name="_Toc31122100"/>
      <w:bookmarkStart w:id="168" w:name="_Toc31122329"/>
      <w:bookmarkStart w:id="169" w:name="_Toc33533589"/>
      <w:bookmarkStart w:id="170" w:name="_Toc102167331"/>
      <w:r>
        <w:t>Предписания надзорных органов по запрещению дальнейшей эксплуатации участков тепловой сети и результаты их исполнения</w:t>
      </w:r>
      <w:bookmarkEnd w:id="167"/>
      <w:bookmarkEnd w:id="168"/>
      <w:bookmarkEnd w:id="169"/>
      <w:bookmarkEnd w:id="170"/>
    </w:p>
    <w:p w14:paraId="259ED7FB" w14:textId="77777777" w:rsidR="00243006" w:rsidRDefault="00243006" w:rsidP="00243006">
      <w:pPr>
        <w:pStyle w:val="-6"/>
      </w:pPr>
      <w:r>
        <w:t>Предписания надзорных органов по запрещению дальнейшей эксплуатации участков тепловой сети отсутствуют.</w:t>
      </w:r>
    </w:p>
    <w:p w14:paraId="59D06E0E" w14:textId="77777777" w:rsidR="00243006" w:rsidRDefault="00243006" w:rsidP="00243006">
      <w:pPr>
        <w:pStyle w:val="-3"/>
        <w:numPr>
          <w:ilvl w:val="2"/>
          <w:numId w:val="1"/>
        </w:numPr>
        <w:jc w:val="both"/>
      </w:pPr>
      <w:bookmarkStart w:id="171" w:name="_Toc31122101"/>
      <w:bookmarkStart w:id="172" w:name="_Toc31122330"/>
      <w:bookmarkStart w:id="173" w:name="_Toc33533590"/>
      <w:bookmarkStart w:id="174" w:name="_Toc102167332"/>
      <w: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71"/>
      <w:bookmarkEnd w:id="172"/>
      <w:bookmarkEnd w:id="173"/>
      <w:bookmarkEnd w:id="174"/>
    </w:p>
    <w:p w14:paraId="2C1AFFEE" w14:textId="77777777" w:rsidR="00243006" w:rsidRDefault="00243006" w:rsidP="00243006">
      <w:pPr>
        <w:pStyle w:val="-6"/>
      </w:pPr>
      <w:r>
        <w:t>Все потребители присоединены к тепловым сетям по непосредственной схеме. Нагрузка на нужды горячего водоснабжения отсутствует.</w:t>
      </w:r>
    </w:p>
    <w:p w14:paraId="22D91612" w14:textId="77777777" w:rsidR="00243006" w:rsidRDefault="00243006" w:rsidP="00243006">
      <w:pPr>
        <w:pStyle w:val="-3"/>
        <w:numPr>
          <w:ilvl w:val="2"/>
          <w:numId w:val="1"/>
        </w:numPr>
        <w:jc w:val="both"/>
      </w:pPr>
      <w:bookmarkStart w:id="175" w:name="_Toc31122102"/>
      <w:bookmarkStart w:id="176" w:name="_Toc31122331"/>
      <w:bookmarkStart w:id="177" w:name="_Toc33533591"/>
      <w:bookmarkStart w:id="178" w:name="_Toc102167333"/>
      <w: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75"/>
      <w:bookmarkEnd w:id="176"/>
      <w:bookmarkEnd w:id="177"/>
      <w:bookmarkEnd w:id="178"/>
    </w:p>
    <w:p w14:paraId="7D306463" w14:textId="72910CEC" w:rsidR="00243006" w:rsidRPr="00C7242A" w:rsidRDefault="00243006" w:rsidP="00243006">
      <w:pPr>
        <w:pStyle w:val="-f0"/>
      </w:pPr>
      <w:bookmarkStart w:id="179" w:name="_Toc101856986"/>
      <w:r w:rsidRPr="00C7242A">
        <w:t xml:space="preserve">Таблица </w:t>
      </w:r>
      <w:fldSimple w:instr=" STYLEREF  \s &quot;СТ - 1 заголовок&quot; ">
        <w:r w:rsidR="00CB7DF0">
          <w:rPr>
            <w:noProof/>
          </w:rPr>
          <w:t>2</w:t>
        </w:r>
      </w:fldSimple>
      <w:r w:rsidRPr="00C7242A">
        <w:t>.</w:t>
      </w:r>
      <w:fldSimple w:instr=" SEQ Таблица \* ARABIC \s 1 ">
        <w:r w:rsidR="00CB7DF0">
          <w:rPr>
            <w:noProof/>
          </w:rPr>
          <w:t>12</w:t>
        </w:r>
      </w:fldSimple>
      <w:r w:rsidRPr="00C7242A">
        <w:t xml:space="preserve"> </w:t>
      </w:r>
      <w:r w:rsidRPr="00C7242A">
        <w:sym w:font="Symbol" w:char="F02D"/>
      </w:r>
      <w:r w:rsidRPr="00C7242A">
        <w:t xml:space="preserve"> </w:t>
      </w:r>
      <w:r>
        <w:t>Список абонентов, подключенных к тепловым сетям через узлы учета</w:t>
      </w:r>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000"/>
        <w:gridCol w:w="1879"/>
        <w:gridCol w:w="992"/>
        <w:gridCol w:w="1702"/>
        <w:gridCol w:w="992"/>
        <w:gridCol w:w="1552"/>
      </w:tblGrid>
      <w:tr w:rsidR="00243006" w:rsidRPr="00F77CC3" w14:paraId="34264816" w14:textId="77777777" w:rsidTr="00BF78B2">
        <w:trPr>
          <w:trHeight w:val="401"/>
          <w:tblHeader/>
        </w:trPr>
        <w:tc>
          <w:tcPr>
            <w:tcW w:w="265" w:type="pct"/>
            <w:shd w:val="clear" w:color="auto" w:fill="DAEEF3"/>
            <w:vAlign w:val="center"/>
            <w:hideMark/>
          </w:tcPr>
          <w:p w14:paraId="44881E7A" w14:textId="77777777" w:rsidR="00243006" w:rsidRPr="00F77CC3" w:rsidRDefault="00243006" w:rsidP="00BF78B2">
            <w:pPr>
              <w:pStyle w:val="-f2"/>
              <w:jc w:val="center"/>
              <w:rPr>
                <w:rFonts w:eastAsia="Times New Roman"/>
                <w:sz w:val="18"/>
                <w:szCs w:val="20"/>
              </w:rPr>
            </w:pPr>
            <w:r w:rsidRPr="00365E51">
              <w:rPr>
                <w:rFonts w:eastAsia="Times New Roman"/>
                <w:sz w:val="18"/>
                <w:szCs w:val="20"/>
              </w:rPr>
              <w:t>№ п/п</w:t>
            </w:r>
          </w:p>
        </w:tc>
        <w:tc>
          <w:tcPr>
            <w:tcW w:w="1039" w:type="pct"/>
            <w:shd w:val="clear" w:color="auto" w:fill="DAEEF3"/>
            <w:vAlign w:val="center"/>
            <w:hideMark/>
          </w:tcPr>
          <w:p w14:paraId="3506198B" w14:textId="77777777" w:rsidR="00243006" w:rsidRPr="008B169B" w:rsidRDefault="00243006" w:rsidP="00BF78B2">
            <w:pPr>
              <w:pStyle w:val="-f2"/>
              <w:jc w:val="center"/>
              <w:rPr>
                <w:rFonts w:eastAsia="Times New Roman"/>
                <w:sz w:val="18"/>
                <w:szCs w:val="20"/>
              </w:rPr>
            </w:pPr>
            <w:r w:rsidRPr="00365E51">
              <w:rPr>
                <w:rFonts w:eastAsia="Times New Roman"/>
                <w:sz w:val="18"/>
                <w:szCs w:val="20"/>
              </w:rPr>
              <w:t>Адрес установки</w:t>
            </w:r>
          </w:p>
        </w:tc>
        <w:tc>
          <w:tcPr>
            <w:tcW w:w="976" w:type="pct"/>
            <w:shd w:val="clear" w:color="auto" w:fill="DAEEF3"/>
            <w:vAlign w:val="center"/>
          </w:tcPr>
          <w:p w14:paraId="460EC090" w14:textId="77777777" w:rsidR="00243006" w:rsidRPr="008B169B" w:rsidRDefault="00243006" w:rsidP="00BF78B2">
            <w:pPr>
              <w:pStyle w:val="-f2"/>
              <w:jc w:val="center"/>
              <w:rPr>
                <w:rFonts w:eastAsia="Times New Roman"/>
                <w:sz w:val="18"/>
                <w:szCs w:val="20"/>
              </w:rPr>
            </w:pPr>
            <w:r>
              <w:rPr>
                <w:rFonts w:eastAsia="Times New Roman"/>
                <w:sz w:val="18"/>
                <w:szCs w:val="20"/>
              </w:rPr>
              <w:t>Наименование предприятия</w:t>
            </w:r>
          </w:p>
        </w:tc>
        <w:tc>
          <w:tcPr>
            <w:tcW w:w="515" w:type="pct"/>
            <w:shd w:val="clear" w:color="auto" w:fill="DAEEF3"/>
            <w:vAlign w:val="center"/>
          </w:tcPr>
          <w:p w14:paraId="3EFE30B3" w14:textId="77777777" w:rsidR="00243006" w:rsidRPr="008B169B" w:rsidRDefault="00243006" w:rsidP="00BF78B2">
            <w:pPr>
              <w:pStyle w:val="-f2"/>
              <w:jc w:val="center"/>
              <w:rPr>
                <w:rFonts w:eastAsia="Times New Roman"/>
                <w:sz w:val="18"/>
                <w:szCs w:val="20"/>
              </w:rPr>
            </w:pPr>
            <w:r>
              <w:rPr>
                <w:rFonts w:eastAsia="Times New Roman"/>
                <w:sz w:val="18"/>
                <w:szCs w:val="20"/>
              </w:rPr>
              <w:t>О</w:t>
            </w:r>
            <w:r w:rsidRPr="00365E51">
              <w:rPr>
                <w:rFonts w:eastAsia="Times New Roman"/>
                <w:sz w:val="18"/>
                <w:szCs w:val="20"/>
              </w:rPr>
              <w:t>бъем здания</w:t>
            </w:r>
            <w:r>
              <w:rPr>
                <w:rFonts w:eastAsia="Times New Roman"/>
                <w:sz w:val="18"/>
                <w:szCs w:val="20"/>
              </w:rPr>
              <w:t>, м</w:t>
            </w:r>
            <w:r w:rsidRPr="00365E51">
              <w:rPr>
                <w:rFonts w:eastAsia="Times New Roman"/>
                <w:sz w:val="18"/>
                <w:szCs w:val="20"/>
                <w:vertAlign w:val="superscript"/>
              </w:rPr>
              <w:t>3</w:t>
            </w:r>
          </w:p>
        </w:tc>
        <w:tc>
          <w:tcPr>
            <w:tcW w:w="884" w:type="pct"/>
            <w:shd w:val="clear" w:color="auto" w:fill="DAEEF3"/>
            <w:vAlign w:val="center"/>
          </w:tcPr>
          <w:p w14:paraId="389F1B72" w14:textId="77777777" w:rsidR="00243006" w:rsidRPr="00F77CC3" w:rsidRDefault="00243006" w:rsidP="00BF78B2">
            <w:pPr>
              <w:pStyle w:val="-f2"/>
              <w:jc w:val="center"/>
              <w:rPr>
                <w:rFonts w:eastAsia="Times New Roman"/>
                <w:sz w:val="18"/>
                <w:szCs w:val="20"/>
              </w:rPr>
            </w:pPr>
            <w:r>
              <w:rPr>
                <w:rFonts w:eastAsia="Times New Roman"/>
                <w:sz w:val="18"/>
                <w:szCs w:val="20"/>
              </w:rPr>
              <w:t>Тип прибора, №</w:t>
            </w:r>
          </w:p>
        </w:tc>
        <w:tc>
          <w:tcPr>
            <w:tcW w:w="515" w:type="pct"/>
            <w:shd w:val="clear" w:color="auto" w:fill="DAEEF3"/>
            <w:vAlign w:val="center"/>
            <w:hideMark/>
          </w:tcPr>
          <w:p w14:paraId="4AECA4C7" w14:textId="77777777" w:rsidR="00243006" w:rsidRPr="00F77CC3" w:rsidRDefault="00243006" w:rsidP="00BF78B2">
            <w:pPr>
              <w:pStyle w:val="-f2"/>
              <w:jc w:val="center"/>
              <w:rPr>
                <w:rFonts w:eastAsia="Times New Roman"/>
                <w:sz w:val="18"/>
                <w:szCs w:val="20"/>
              </w:rPr>
            </w:pPr>
            <w:r>
              <w:rPr>
                <w:rFonts w:eastAsia="Times New Roman"/>
                <w:sz w:val="18"/>
                <w:szCs w:val="20"/>
              </w:rPr>
              <w:t>Дата ввода</w:t>
            </w:r>
          </w:p>
        </w:tc>
        <w:tc>
          <w:tcPr>
            <w:tcW w:w="806" w:type="pct"/>
            <w:shd w:val="clear" w:color="auto" w:fill="DAEEF3"/>
            <w:vAlign w:val="center"/>
          </w:tcPr>
          <w:p w14:paraId="737A4141" w14:textId="77777777" w:rsidR="00243006" w:rsidRPr="00F77CC3" w:rsidRDefault="00243006" w:rsidP="00BF78B2">
            <w:pPr>
              <w:pStyle w:val="-f2"/>
              <w:jc w:val="center"/>
              <w:rPr>
                <w:rFonts w:eastAsia="Times New Roman"/>
                <w:sz w:val="18"/>
                <w:szCs w:val="20"/>
              </w:rPr>
            </w:pPr>
            <w:r w:rsidRPr="00365E51">
              <w:rPr>
                <w:rFonts w:eastAsia="Times New Roman"/>
                <w:sz w:val="18"/>
                <w:szCs w:val="20"/>
              </w:rPr>
              <w:t>Значение тепловой</w:t>
            </w:r>
            <w:r>
              <w:rPr>
                <w:rFonts w:eastAsia="Times New Roman"/>
                <w:sz w:val="18"/>
                <w:szCs w:val="20"/>
              </w:rPr>
              <w:t xml:space="preserve"> </w:t>
            </w:r>
            <w:r w:rsidRPr="00365E51">
              <w:rPr>
                <w:rFonts w:eastAsia="Times New Roman"/>
                <w:sz w:val="18"/>
                <w:szCs w:val="20"/>
              </w:rPr>
              <w:t>нагрузки</w:t>
            </w:r>
            <w:r>
              <w:rPr>
                <w:rFonts w:eastAsia="Times New Roman"/>
                <w:sz w:val="18"/>
                <w:szCs w:val="20"/>
              </w:rPr>
              <w:t>,</w:t>
            </w:r>
            <w:r w:rsidRPr="00365E51">
              <w:rPr>
                <w:rFonts w:eastAsia="Times New Roman"/>
                <w:sz w:val="18"/>
                <w:szCs w:val="20"/>
              </w:rPr>
              <w:t xml:space="preserve"> Гкал/час</w:t>
            </w:r>
          </w:p>
        </w:tc>
      </w:tr>
      <w:tr w:rsidR="00243006" w:rsidRPr="008B169B" w14:paraId="0B36FBAD" w14:textId="77777777" w:rsidTr="00BF78B2">
        <w:trPr>
          <w:cantSplit/>
          <w:trHeight w:val="20"/>
        </w:trPr>
        <w:tc>
          <w:tcPr>
            <w:tcW w:w="265" w:type="pct"/>
            <w:shd w:val="clear" w:color="auto" w:fill="auto"/>
            <w:vAlign w:val="center"/>
          </w:tcPr>
          <w:p w14:paraId="3BA83601" w14:textId="77777777" w:rsidR="00243006" w:rsidRPr="008B169B" w:rsidRDefault="00243006" w:rsidP="00BF78B2">
            <w:pPr>
              <w:pStyle w:val="-f2"/>
              <w:jc w:val="center"/>
              <w:rPr>
                <w:rFonts w:eastAsia="Times New Roman"/>
                <w:sz w:val="18"/>
                <w:szCs w:val="20"/>
              </w:rPr>
            </w:pPr>
            <w:r>
              <w:rPr>
                <w:rFonts w:eastAsia="Times New Roman"/>
                <w:sz w:val="18"/>
                <w:szCs w:val="20"/>
              </w:rPr>
              <w:t>1</w:t>
            </w:r>
          </w:p>
        </w:tc>
        <w:tc>
          <w:tcPr>
            <w:tcW w:w="1039" w:type="pct"/>
            <w:shd w:val="clear" w:color="auto" w:fill="auto"/>
            <w:vAlign w:val="center"/>
          </w:tcPr>
          <w:p w14:paraId="3F2C9F2D" w14:textId="77777777" w:rsidR="00243006" w:rsidRDefault="00243006" w:rsidP="00BF78B2">
            <w:pPr>
              <w:pStyle w:val="-f2"/>
              <w:jc w:val="center"/>
              <w:rPr>
                <w:rFonts w:eastAsia="Times New Roman"/>
                <w:sz w:val="18"/>
                <w:szCs w:val="20"/>
              </w:rPr>
            </w:pPr>
            <w:r w:rsidRPr="00365E51">
              <w:rPr>
                <w:rFonts w:eastAsia="Times New Roman"/>
                <w:sz w:val="18"/>
                <w:szCs w:val="20"/>
              </w:rPr>
              <w:t>с.</w:t>
            </w:r>
            <w:r>
              <w:rPr>
                <w:rFonts w:eastAsia="Times New Roman"/>
                <w:sz w:val="18"/>
                <w:szCs w:val="20"/>
              </w:rPr>
              <w:t xml:space="preserve"> Чендек,</w:t>
            </w:r>
          </w:p>
          <w:p w14:paraId="2DE360E2" w14:textId="77777777" w:rsidR="00243006" w:rsidRPr="008B169B" w:rsidRDefault="00243006" w:rsidP="00BF78B2">
            <w:pPr>
              <w:pStyle w:val="-f2"/>
              <w:jc w:val="center"/>
              <w:rPr>
                <w:rFonts w:eastAsia="Times New Roman"/>
                <w:sz w:val="18"/>
                <w:szCs w:val="20"/>
              </w:rPr>
            </w:pPr>
            <w:r w:rsidRPr="00365E51">
              <w:rPr>
                <w:rFonts w:eastAsia="Times New Roman"/>
                <w:sz w:val="18"/>
                <w:szCs w:val="20"/>
              </w:rPr>
              <w:t>ул.</w:t>
            </w:r>
            <w:r>
              <w:rPr>
                <w:rFonts w:eastAsia="Times New Roman"/>
                <w:sz w:val="18"/>
                <w:szCs w:val="20"/>
              </w:rPr>
              <w:t xml:space="preserve"> Центральн</w:t>
            </w:r>
            <w:r w:rsidRPr="00365E51">
              <w:rPr>
                <w:rFonts w:eastAsia="Times New Roman"/>
                <w:sz w:val="18"/>
                <w:szCs w:val="20"/>
              </w:rPr>
              <w:t>ая</w:t>
            </w:r>
            <w:r>
              <w:rPr>
                <w:rFonts w:eastAsia="Times New Roman"/>
                <w:sz w:val="18"/>
                <w:szCs w:val="20"/>
              </w:rPr>
              <w:t xml:space="preserve">, </w:t>
            </w:r>
            <w:r w:rsidRPr="00365E51">
              <w:rPr>
                <w:rFonts w:eastAsia="Times New Roman"/>
                <w:sz w:val="18"/>
                <w:szCs w:val="20"/>
              </w:rPr>
              <w:t>9</w:t>
            </w:r>
          </w:p>
        </w:tc>
        <w:tc>
          <w:tcPr>
            <w:tcW w:w="976" w:type="pct"/>
            <w:shd w:val="clear" w:color="auto" w:fill="auto"/>
            <w:vAlign w:val="center"/>
          </w:tcPr>
          <w:p w14:paraId="07088849" w14:textId="77777777" w:rsidR="00243006" w:rsidRPr="008B169B" w:rsidRDefault="00243006" w:rsidP="00BF78B2">
            <w:pPr>
              <w:pStyle w:val="-f2"/>
              <w:jc w:val="center"/>
              <w:rPr>
                <w:rFonts w:eastAsia="Times New Roman"/>
                <w:sz w:val="18"/>
                <w:szCs w:val="20"/>
              </w:rPr>
            </w:pPr>
            <w:r>
              <w:rPr>
                <w:rFonts w:eastAsia="Times New Roman"/>
                <w:sz w:val="18"/>
                <w:szCs w:val="20"/>
              </w:rPr>
              <w:t>Дом культуры</w:t>
            </w:r>
          </w:p>
        </w:tc>
        <w:tc>
          <w:tcPr>
            <w:tcW w:w="515" w:type="pct"/>
            <w:shd w:val="clear" w:color="auto" w:fill="auto"/>
            <w:vAlign w:val="center"/>
          </w:tcPr>
          <w:p w14:paraId="6D610540" w14:textId="77777777" w:rsidR="00243006" w:rsidRPr="008B169B" w:rsidRDefault="00243006" w:rsidP="00BF78B2">
            <w:pPr>
              <w:pStyle w:val="-f2"/>
              <w:jc w:val="center"/>
              <w:rPr>
                <w:rFonts w:eastAsia="Times New Roman"/>
                <w:sz w:val="18"/>
                <w:szCs w:val="20"/>
              </w:rPr>
            </w:pPr>
            <w:r>
              <w:rPr>
                <w:rFonts w:eastAsia="Times New Roman"/>
                <w:sz w:val="18"/>
                <w:szCs w:val="20"/>
              </w:rPr>
              <w:t>2538</w:t>
            </w:r>
          </w:p>
        </w:tc>
        <w:tc>
          <w:tcPr>
            <w:tcW w:w="884" w:type="pct"/>
            <w:shd w:val="clear" w:color="auto" w:fill="auto"/>
            <w:vAlign w:val="center"/>
          </w:tcPr>
          <w:p w14:paraId="3E1352F3" w14:textId="77777777" w:rsidR="00243006" w:rsidRPr="008B169B" w:rsidRDefault="00243006" w:rsidP="00BF78B2">
            <w:pPr>
              <w:pStyle w:val="-f2"/>
              <w:jc w:val="center"/>
              <w:rPr>
                <w:rFonts w:eastAsia="Times New Roman"/>
                <w:sz w:val="18"/>
                <w:szCs w:val="20"/>
              </w:rPr>
            </w:pPr>
          </w:p>
        </w:tc>
        <w:tc>
          <w:tcPr>
            <w:tcW w:w="515" w:type="pct"/>
            <w:shd w:val="clear" w:color="auto" w:fill="auto"/>
            <w:vAlign w:val="center"/>
          </w:tcPr>
          <w:p w14:paraId="066200EF" w14:textId="77777777" w:rsidR="00243006" w:rsidRPr="008B169B" w:rsidRDefault="00243006" w:rsidP="00BF78B2">
            <w:pPr>
              <w:pStyle w:val="-f2"/>
              <w:jc w:val="center"/>
              <w:rPr>
                <w:rFonts w:eastAsia="Times New Roman"/>
                <w:sz w:val="18"/>
                <w:szCs w:val="20"/>
              </w:rPr>
            </w:pPr>
            <w:r>
              <w:rPr>
                <w:rFonts w:eastAsia="Times New Roman"/>
                <w:sz w:val="18"/>
                <w:szCs w:val="20"/>
              </w:rPr>
              <w:t>2018</w:t>
            </w:r>
          </w:p>
        </w:tc>
        <w:tc>
          <w:tcPr>
            <w:tcW w:w="806" w:type="pct"/>
            <w:shd w:val="clear" w:color="auto" w:fill="auto"/>
            <w:vAlign w:val="center"/>
          </w:tcPr>
          <w:p w14:paraId="78CA7D54" w14:textId="77777777" w:rsidR="00243006" w:rsidRPr="008B169B" w:rsidRDefault="00243006" w:rsidP="00BF78B2">
            <w:pPr>
              <w:pStyle w:val="-f2"/>
              <w:jc w:val="center"/>
              <w:rPr>
                <w:rFonts w:eastAsia="Times New Roman"/>
                <w:sz w:val="18"/>
                <w:szCs w:val="20"/>
              </w:rPr>
            </w:pPr>
            <w:r>
              <w:rPr>
                <w:rFonts w:eastAsia="Times New Roman"/>
                <w:sz w:val="18"/>
                <w:szCs w:val="20"/>
              </w:rPr>
              <w:t>0,0777</w:t>
            </w:r>
          </w:p>
        </w:tc>
      </w:tr>
    </w:tbl>
    <w:p w14:paraId="5761CE93" w14:textId="77777777" w:rsidR="00243006" w:rsidRDefault="00243006" w:rsidP="00243006">
      <w:pPr>
        <w:pStyle w:val="-3"/>
        <w:numPr>
          <w:ilvl w:val="2"/>
          <w:numId w:val="1"/>
        </w:numPr>
        <w:jc w:val="both"/>
      </w:pPr>
      <w:bookmarkStart w:id="180" w:name="_Toc31122103"/>
      <w:bookmarkStart w:id="181" w:name="_Toc31122332"/>
      <w:bookmarkStart w:id="182" w:name="_Toc33533592"/>
      <w:bookmarkStart w:id="183" w:name="_Toc102167334"/>
      <w:r>
        <w:lastRenderedPageBreak/>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80"/>
      <w:bookmarkEnd w:id="181"/>
      <w:bookmarkEnd w:id="182"/>
      <w:bookmarkEnd w:id="183"/>
    </w:p>
    <w:p w14:paraId="5E3EB61E" w14:textId="77777777" w:rsidR="00243006" w:rsidRDefault="00243006" w:rsidP="00243006">
      <w:pPr>
        <w:pStyle w:val="-6"/>
      </w:pPr>
      <w:r>
        <w:t>С</w:t>
      </w:r>
      <w:r w:rsidRPr="0084239E">
        <w:t>истемы диспетчеризации, телемеханизации</w:t>
      </w:r>
      <w:r>
        <w:t xml:space="preserve"> и управления режимами в системе</w:t>
      </w:r>
      <w:r w:rsidRPr="0084239E">
        <w:t xml:space="preserve"> теплоснабжения</w:t>
      </w:r>
      <w:r>
        <w:t xml:space="preserve"> отсутствуют.</w:t>
      </w:r>
    </w:p>
    <w:p w14:paraId="26DD7923" w14:textId="77777777" w:rsidR="00243006" w:rsidRDefault="00243006" w:rsidP="00243006">
      <w:pPr>
        <w:pStyle w:val="-3"/>
        <w:numPr>
          <w:ilvl w:val="2"/>
          <w:numId w:val="1"/>
        </w:numPr>
        <w:jc w:val="both"/>
      </w:pPr>
      <w:bookmarkStart w:id="184" w:name="_Toc31122104"/>
      <w:bookmarkStart w:id="185" w:name="_Toc31122333"/>
      <w:bookmarkStart w:id="186" w:name="_Toc33533593"/>
      <w:bookmarkStart w:id="187" w:name="_Toc102167335"/>
      <w:r>
        <w:t>Уровень автоматизации и обслуживания центральных тепловых пунктов, насосных станций</w:t>
      </w:r>
      <w:bookmarkEnd w:id="184"/>
      <w:bookmarkEnd w:id="185"/>
      <w:bookmarkEnd w:id="186"/>
      <w:bookmarkEnd w:id="187"/>
    </w:p>
    <w:p w14:paraId="197CFE32" w14:textId="77777777" w:rsidR="00243006" w:rsidRPr="005B4D87" w:rsidRDefault="00243006" w:rsidP="00243006">
      <w:pPr>
        <w:pStyle w:val="-6"/>
      </w:pPr>
      <w:r w:rsidRPr="005B4D87">
        <w:t>Насосные станции и центральные тепловые пункты в системе теплоснабжения отсутствуют.</w:t>
      </w:r>
    </w:p>
    <w:p w14:paraId="6B308CC4" w14:textId="77777777" w:rsidR="00243006" w:rsidRDefault="00243006" w:rsidP="00243006">
      <w:pPr>
        <w:pStyle w:val="-3"/>
        <w:numPr>
          <w:ilvl w:val="2"/>
          <w:numId w:val="1"/>
        </w:numPr>
        <w:jc w:val="both"/>
      </w:pPr>
      <w:bookmarkStart w:id="188" w:name="_Toc31122105"/>
      <w:bookmarkStart w:id="189" w:name="_Toc31122334"/>
      <w:bookmarkStart w:id="190" w:name="_Toc33533594"/>
      <w:bookmarkStart w:id="191" w:name="_Toc102167336"/>
      <w:r>
        <w:t>Сведения о наличии защиты тепловых сетей от превышения давления</w:t>
      </w:r>
      <w:bookmarkEnd w:id="188"/>
      <w:bookmarkEnd w:id="189"/>
      <w:bookmarkEnd w:id="190"/>
      <w:bookmarkEnd w:id="191"/>
    </w:p>
    <w:p w14:paraId="40953BC8" w14:textId="77777777" w:rsidR="00243006" w:rsidRDefault="00243006" w:rsidP="00243006">
      <w:pPr>
        <w:pStyle w:val="-6"/>
      </w:pPr>
      <w:r>
        <w:t>В системах теплоснабжения существует</w:t>
      </w:r>
      <w:r w:rsidRPr="006E1A4C">
        <w:t xml:space="preserve"> вероятность возникновения аварийных либо переходных гидравлических </w:t>
      </w:r>
      <w:r>
        <w:t>режимов</w:t>
      </w:r>
      <w:r w:rsidRPr="006E1A4C">
        <w:t>, характеризуемых колебаниями либо повышением давления сетевой воды, значения которых выходят за пределы допустимых значений прочностных характеристик оборудования и сет</w:t>
      </w:r>
      <w:r>
        <w:t>ей. Подобные процессы возможны</w:t>
      </w:r>
      <w:r w:rsidRPr="006E1A4C">
        <w:t xml:space="preserve"> в </w:t>
      </w:r>
      <w:r>
        <w:t>системах теплоснабжения</w:t>
      </w:r>
      <w:r w:rsidRPr="006E1A4C">
        <w:t xml:space="preserve"> невысокой мощности и протяженности, и могут иметь характер гидравлического удара.</w:t>
      </w:r>
    </w:p>
    <w:p w14:paraId="382335CF" w14:textId="77777777" w:rsidR="00243006" w:rsidRDefault="00243006" w:rsidP="00243006">
      <w:pPr>
        <w:pStyle w:val="-6"/>
      </w:pPr>
      <w:r w:rsidRPr="007E5150">
        <w:t xml:space="preserve">Нарушения нормального гидравлического режима </w:t>
      </w:r>
      <w:r>
        <w:t>систем теплоснабжения</w:t>
      </w:r>
      <w:r w:rsidRPr="007E5150">
        <w:t xml:space="preserve"> имеют следующие технические причины:</w:t>
      </w:r>
    </w:p>
    <w:p w14:paraId="39D40AFC" w14:textId="77777777" w:rsidR="00243006" w:rsidRPr="0068476C" w:rsidRDefault="00243006" w:rsidP="00243006">
      <w:pPr>
        <w:pStyle w:val="-"/>
        <w:numPr>
          <w:ilvl w:val="0"/>
          <w:numId w:val="2"/>
        </w:numPr>
      </w:pPr>
      <w:r w:rsidRPr="0068476C">
        <w:t>аварийные отключения</w:t>
      </w:r>
      <w:r>
        <w:t xml:space="preserve"> сетевых и подпиточных насосов </w:t>
      </w:r>
      <w:r w:rsidRPr="0068476C">
        <w:t>котельных;</w:t>
      </w:r>
    </w:p>
    <w:p w14:paraId="16B635A6" w14:textId="77777777" w:rsidR="00243006" w:rsidRPr="0068476C" w:rsidRDefault="00243006" w:rsidP="00243006">
      <w:pPr>
        <w:pStyle w:val="-"/>
        <w:numPr>
          <w:ilvl w:val="0"/>
          <w:numId w:val="2"/>
        </w:numPr>
      </w:pPr>
      <w:r w:rsidRPr="0068476C">
        <w:t>закрытие (открытие) регуляторов, запорной, предохранительной и обратной арматуры на источниках теплоснабжения, в тепловых сетях и в тепловых пунктах потребителей (причем разрывы коррозионно-ослабленных трубопроводов могут происходить даже в случае плановых переключений в тепловых схемах, при перепуске насосов, уменьшении или увеличении подпитки сети);</w:t>
      </w:r>
    </w:p>
    <w:p w14:paraId="6734DB72" w14:textId="77777777" w:rsidR="00243006" w:rsidRPr="0068476C" w:rsidRDefault="00243006" w:rsidP="00243006">
      <w:pPr>
        <w:pStyle w:val="-"/>
        <w:numPr>
          <w:ilvl w:val="0"/>
          <w:numId w:val="2"/>
        </w:numPr>
      </w:pPr>
      <w:r w:rsidRPr="0068476C">
        <w:t>вскипани</w:t>
      </w:r>
      <w:r>
        <w:t xml:space="preserve">е воды в котлах и оборудовании </w:t>
      </w:r>
      <w:r w:rsidRPr="0068476C">
        <w:t>котельных;</w:t>
      </w:r>
    </w:p>
    <w:p w14:paraId="71D3A2D1" w14:textId="77777777" w:rsidR="00243006" w:rsidRPr="0068476C" w:rsidRDefault="00243006" w:rsidP="00243006">
      <w:pPr>
        <w:pStyle w:val="-"/>
        <w:numPr>
          <w:ilvl w:val="0"/>
          <w:numId w:val="2"/>
        </w:numPr>
      </w:pPr>
      <w:r w:rsidRPr="0068476C">
        <w:t>разрывы магистральных сетевых трубопроводов.</w:t>
      </w:r>
    </w:p>
    <w:p w14:paraId="5F1A162C" w14:textId="77777777" w:rsidR="00243006" w:rsidRDefault="00243006" w:rsidP="00243006">
      <w:pPr>
        <w:pStyle w:val="-6"/>
      </w:pPr>
      <w:r w:rsidRPr="007E5150">
        <w:t>В зависимости от инерционности системы трубопроводов и характеристик возмущения переходные гидравлические режимы можно подразделить на условно-стабильные и на гидравлические удары. Обе разновидности могут носить характер затухающего колебательного процесса</w:t>
      </w:r>
      <w:r>
        <w:t>.</w:t>
      </w:r>
    </w:p>
    <w:p w14:paraId="06D185B5" w14:textId="77777777" w:rsidR="00243006" w:rsidRPr="009426F5" w:rsidRDefault="00243006" w:rsidP="00243006">
      <w:pPr>
        <w:pStyle w:val="-6"/>
      </w:pPr>
      <w:r w:rsidRPr="009426F5">
        <w:t>Условно-стабильные режимы характеризуются монотонными нарушениями стационарного гидравлического режима, при которых скорость изменения (в т.ч. нарастания) давления невысока. Подобные режимы наиболее часто являются следствием операций с регулирующими клапанами, закрытия или открытия арматуры с электроприводом.</w:t>
      </w:r>
    </w:p>
    <w:p w14:paraId="2F031D90" w14:textId="77777777" w:rsidR="00243006" w:rsidRDefault="00243006" w:rsidP="00243006">
      <w:pPr>
        <w:pStyle w:val="-6"/>
      </w:pPr>
      <w:r w:rsidRPr="009426F5">
        <w:t xml:space="preserve">Кроме того, </w:t>
      </w:r>
      <w:r>
        <w:t>системы теплоснабжения</w:t>
      </w:r>
      <w:r w:rsidRPr="009426F5">
        <w:t xml:space="preserve"> обладают следующей особенностью: существует значительный разброс допустимых давлений для оборудования и трубопроводов, установ</w:t>
      </w:r>
      <w:r w:rsidRPr="009426F5">
        <w:lastRenderedPageBreak/>
        <w:t xml:space="preserve">ленных </w:t>
      </w:r>
      <w:r>
        <w:t>на котельных</w:t>
      </w:r>
      <w:r w:rsidRPr="009426F5">
        <w:t>, тепловых сетях и системах теплопотребления. Например, системы теплопотребления, укомплектованные чугунными радиаторами, имеют допустимое давление 0,6 МПа и присоединены по зависимой схеме к тепловым сетям, имеющим допустимое давление 1,6 МПа.</w:t>
      </w:r>
    </w:p>
    <w:p w14:paraId="2591E89E" w14:textId="77777777" w:rsidR="00243006" w:rsidRPr="009426F5" w:rsidRDefault="00243006" w:rsidP="00243006">
      <w:pPr>
        <w:pStyle w:val="-6"/>
      </w:pPr>
      <w:r w:rsidRPr="009426F5">
        <w:t>Гидравлическим ударом называется явление, возникающее в трубопроводе при быстром изменении скорости движения жидкости. Гидравлический удар характеризуется мгновенными повышениями и понижениями давления, которые могут привести к разрушению трубопровода. Вероятность возникновения гидравлических ударов возрастает с увеличением мощности теплоисточников, увеличением диаметров и длины тепловых сетей, оснащения сети регуляторами, клапанами и задвижками.</w:t>
      </w:r>
    </w:p>
    <w:p w14:paraId="6995BDED" w14:textId="77777777" w:rsidR="00243006" w:rsidRDefault="00243006" w:rsidP="00243006">
      <w:pPr>
        <w:pStyle w:val="-6"/>
      </w:pPr>
      <w:r w:rsidRPr="009426F5">
        <w:t>Причинами возникновения гидравлических ударов являются:</w:t>
      </w:r>
    </w:p>
    <w:p w14:paraId="30A426B5" w14:textId="77777777" w:rsidR="00243006" w:rsidRPr="009426F5" w:rsidRDefault="00243006" w:rsidP="00243006">
      <w:pPr>
        <w:pStyle w:val="-"/>
        <w:numPr>
          <w:ilvl w:val="0"/>
          <w:numId w:val="2"/>
        </w:numPr>
        <w:rPr>
          <w:rFonts w:ascii="Times New Roman" w:hAnsi="Times New Roman" w:cs="Times New Roman"/>
          <w:sz w:val="24"/>
        </w:rPr>
      </w:pPr>
      <w:r w:rsidRPr="009426F5">
        <w:t>внезапный останов насосов на теплоисточнике или насосной станции при прекращении по</w:t>
      </w:r>
      <w:r>
        <w:t>дачи электроэнергии. Происходит волновой процесс, сопровождающийся уменьшением давления на нагнетательном коллекторе насосной установки и повышением давления на всасывающем коллекторе;</w:t>
      </w:r>
    </w:p>
    <w:p w14:paraId="246DC007" w14:textId="77777777" w:rsidR="00243006" w:rsidRPr="009426F5" w:rsidRDefault="00243006" w:rsidP="00243006">
      <w:pPr>
        <w:pStyle w:val="-"/>
        <w:numPr>
          <w:ilvl w:val="0"/>
          <w:numId w:val="2"/>
        </w:numPr>
        <w:rPr>
          <w:rFonts w:ascii="Times New Roman" w:hAnsi="Times New Roman" w:cs="Times New Roman"/>
          <w:sz w:val="24"/>
        </w:rPr>
      </w:pPr>
      <w:r>
        <w:t>внезапное включение насосов;</w:t>
      </w:r>
    </w:p>
    <w:p w14:paraId="216C90F4" w14:textId="77777777" w:rsidR="00243006" w:rsidRPr="009426F5" w:rsidRDefault="00243006" w:rsidP="00243006">
      <w:pPr>
        <w:pStyle w:val="-"/>
        <w:numPr>
          <w:ilvl w:val="0"/>
          <w:numId w:val="2"/>
        </w:numPr>
        <w:rPr>
          <w:rFonts w:ascii="Times New Roman" w:hAnsi="Times New Roman" w:cs="Times New Roman"/>
          <w:sz w:val="24"/>
        </w:rPr>
      </w:pPr>
      <w:r>
        <w:t>включение в систему пиковых водогрейных котлов. В этом случае внезапное изменение расхода воды через котел может привести к резкому повышению температуры воды в котле, а затем ее вскипанию в сети с последующей конденсацией;</w:t>
      </w:r>
    </w:p>
    <w:p w14:paraId="5D01B442" w14:textId="77777777" w:rsidR="00243006" w:rsidRDefault="00243006" w:rsidP="00243006">
      <w:pPr>
        <w:pStyle w:val="-"/>
        <w:numPr>
          <w:ilvl w:val="0"/>
          <w:numId w:val="2"/>
        </w:numPr>
        <w:rPr>
          <w:rFonts w:ascii="Times New Roman" w:hAnsi="Times New Roman" w:cs="Times New Roman"/>
          <w:sz w:val="24"/>
        </w:rPr>
      </w:pPr>
      <w:r w:rsidRPr="009426F5">
        <w:t>быстрое закрытие регулирующих клапанов и задвижек на теплоисточнике, насосных станциях и тепловой сети.</w:t>
      </w:r>
    </w:p>
    <w:p w14:paraId="256D3D17" w14:textId="77777777" w:rsidR="00243006" w:rsidRDefault="00243006" w:rsidP="00243006">
      <w:pPr>
        <w:pStyle w:val="-6"/>
      </w:pPr>
      <w:r>
        <w:t>Волны гидравлического удара распространяются по системе со скоростью звука в воде и могут многократно повторяться, пока энергия удара не израсходуется на работу сил трения и деформацию трубопроводов или не будет погашена в специальных устройствах, ограничивающих распространение гидравлического удара. Наибольшую амплитуду изменения давления имеет обычно первая волна, которая и является наиболее опасной.</w:t>
      </w:r>
    </w:p>
    <w:p w14:paraId="6ACD7185" w14:textId="77777777" w:rsidR="00243006" w:rsidRDefault="00243006" w:rsidP="00243006">
      <w:pPr>
        <w:pStyle w:val="-6"/>
      </w:pPr>
      <w:r>
        <w:t xml:space="preserve">Для сортамента труб, применяемых в тепловых сетях, в диапазоне изменения диаметров от 0,05 до 1,0 м отношение </w:t>
      </w:r>
      <w:r w:rsidRPr="00A4030B">
        <w:fldChar w:fldCharType="begin"/>
      </w:r>
      <w:r w:rsidRPr="00A4030B">
        <w:instrText xml:space="preserve"> QUOTE </w:instrText>
      </w:r>
      <w:r w:rsidRPr="00A4030B">
        <w:rPr>
          <w:noProof/>
        </w:rPr>
        <w:drawing>
          <wp:inline distT="0" distB="0" distL="0" distR="0" wp14:anchorId="2326075E" wp14:editId="04F55707">
            <wp:extent cx="219075" cy="190500"/>
            <wp:effectExtent l="0" t="0" r="9525" b="0"/>
            <wp:docPr id="4"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A4030B">
        <w:fldChar w:fldCharType="separate"/>
      </w:r>
      <w:r w:rsidRPr="00A4030B">
        <w:rPr>
          <w:noProof/>
          <w:position w:val="-10"/>
        </w:rPr>
        <w:object w:dxaOrig="420" w:dyaOrig="340" w14:anchorId="53184BA8">
          <v:shape id="_x0000_i1027" type="#_x0000_t75" style="width:21.75pt;height:21.75pt" o:ole="">
            <v:imagedata r:id="rId26" o:title=""/>
          </v:shape>
          <o:OLEObject Type="Embed" ProgID="Equation.DSMT4" ShapeID="_x0000_i1027" DrawAspect="Content" ObjectID="_1713774246" r:id="rId27"/>
        </w:object>
      </w:r>
      <w:r w:rsidRPr="00A4030B">
        <w:fldChar w:fldCharType="end"/>
      </w:r>
      <w:r>
        <w:t xml:space="preserve"> изменяется от 20 до 90 и скорость звука в воде составляет от 1300 до 1050 м/с.</w:t>
      </w:r>
    </w:p>
    <w:p w14:paraId="6688F72C" w14:textId="77777777" w:rsidR="00243006" w:rsidRPr="00F91719" w:rsidRDefault="00243006" w:rsidP="00243006">
      <w:pPr>
        <w:pStyle w:val="-6"/>
      </w:pPr>
      <w:r w:rsidRPr="00F91719">
        <w:t xml:space="preserve">Отсутствие в составе </w:t>
      </w:r>
      <w:r>
        <w:t>систем теплоснабжения</w:t>
      </w:r>
      <w:r w:rsidRPr="00F91719">
        <w:t xml:space="preserve"> специализированных устройств защиты от названных </w:t>
      </w:r>
      <w:r>
        <w:t xml:space="preserve">выше </w:t>
      </w:r>
      <w:r w:rsidRPr="00F91719">
        <w:t>явлений в значительной степени усугубляет аварийную ситуацию, приводит к цепному характеру ее распространения и серьезным последствиям для системы теплоснабжения, таким как:</w:t>
      </w:r>
    </w:p>
    <w:p w14:paraId="2F7F3691" w14:textId="77777777" w:rsidR="00243006" w:rsidRPr="00F91719" w:rsidRDefault="00243006" w:rsidP="00243006">
      <w:pPr>
        <w:pStyle w:val="-"/>
        <w:numPr>
          <w:ilvl w:val="0"/>
          <w:numId w:val="2"/>
        </w:numPr>
      </w:pPr>
      <w:r w:rsidRPr="00F91719">
        <w:t>повреждение тепломеханического оборудования источников теплоснабжения;</w:t>
      </w:r>
    </w:p>
    <w:p w14:paraId="3E5D1B83" w14:textId="77777777" w:rsidR="00243006" w:rsidRPr="00F91719" w:rsidRDefault="00243006" w:rsidP="00243006">
      <w:pPr>
        <w:pStyle w:val="-"/>
        <w:numPr>
          <w:ilvl w:val="0"/>
          <w:numId w:val="2"/>
        </w:numPr>
      </w:pPr>
      <w:r w:rsidRPr="00F91719">
        <w:t xml:space="preserve">разрыв сетевых трубопроводов с затоплением помещений источников теплоснабжения, выводом из строя электрооборудования и потерей собственных </w:t>
      </w:r>
      <w:r w:rsidRPr="00F91719">
        <w:lastRenderedPageBreak/>
        <w:t>нужд;</w:t>
      </w:r>
    </w:p>
    <w:p w14:paraId="14F54B55" w14:textId="77777777" w:rsidR="00243006" w:rsidRPr="00F91719" w:rsidRDefault="00243006" w:rsidP="00243006">
      <w:pPr>
        <w:pStyle w:val="-"/>
        <w:numPr>
          <w:ilvl w:val="0"/>
          <w:numId w:val="2"/>
        </w:numPr>
      </w:pPr>
      <w:r w:rsidRPr="00F91719">
        <w:t>прекращение теплоснабжения объектов ЖКХ и социальной</w:t>
      </w:r>
      <w:r>
        <w:t xml:space="preserve"> сферы, предприятий, влекущее </w:t>
      </w:r>
      <w:r w:rsidRPr="00F91719">
        <w:t>серьезные социальные последствия и нанесение материального ущерба;</w:t>
      </w:r>
    </w:p>
    <w:p w14:paraId="2157AE15" w14:textId="77777777" w:rsidR="00243006" w:rsidRPr="00F91719" w:rsidRDefault="00243006" w:rsidP="00243006">
      <w:pPr>
        <w:pStyle w:val="-"/>
        <w:numPr>
          <w:ilvl w:val="0"/>
          <w:numId w:val="2"/>
        </w:numPr>
      </w:pPr>
      <w:r w:rsidRPr="00F91719">
        <w:t>разрыв отопительных приборов внутренних систем теплопотребления с затоплением помещений.</w:t>
      </w:r>
    </w:p>
    <w:p w14:paraId="3BBE29EE" w14:textId="77777777" w:rsidR="00243006" w:rsidRDefault="00243006" w:rsidP="00243006">
      <w:pPr>
        <w:pStyle w:val="-6"/>
      </w:pPr>
      <w:r w:rsidRPr="00F91719">
        <w:t xml:space="preserve">Подобные инциденты могут сопровождаться травматизмом обслуживающего персонала </w:t>
      </w:r>
      <w:r>
        <w:t>теплоснабжающих организаций</w:t>
      </w:r>
      <w:r w:rsidRPr="00F91719">
        <w:t xml:space="preserve"> и третьих лиц.</w:t>
      </w:r>
    </w:p>
    <w:p w14:paraId="095B622F" w14:textId="77777777" w:rsidR="00243006" w:rsidRPr="008F6450" w:rsidRDefault="00243006" w:rsidP="00243006">
      <w:pPr>
        <w:pStyle w:val="-6"/>
        <w:rPr>
          <w:b/>
          <w:u w:val="single"/>
        </w:rPr>
      </w:pPr>
      <w:r w:rsidRPr="008F6450">
        <w:rPr>
          <w:b/>
          <w:u w:val="single"/>
        </w:rPr>
        <w:t>Анализ защищенности систем теплоснабжения от резких скачков давления и гидравлических ударов</w:t>
      </w:r>
    </w:p>
    <w:p w14:paraId="11D26CEF" w14:textId="77777777" w:rsidR="00243006" w:rsidRDefault="00243006" w:rsidP="00243006">
      <w:pPr>
        <w:pStyle w:val="-6"/>
      </w:pPr>
      <w:r w:rsidRPr="00B66A00">
        <w:t>Нормативными документами, такими как: «ПТЭ электрических станций и сетей Рос</w:t>
      </w:r>
      <w:r>
        <w:t>сий</w:t>
      </w:r>
      <w:r w:rsidRPr="00B66A00">
        <w:t>ской Федерации» - п. 4.11.8, 4.12.40, «ПТЭ тепловых энергоустановок» - п. 5.1.14, 6.2.62, 9.1.1, 9.1.42, а также СНиП 41-02-2003 «Тепловые сети» - п. 8.18, 15.14 устанавливаются требования по защите трубопроводов и оборудования всех элементов систем централизованного теплоснабжения</w:t>
      </w:r>
      <w:r>
        <w:t>, в том числе</w:t>
      </w:r>
      <w:r w:rsidRPr="00B66A00">
        <w:t xml:space="preserve"> тепловых сетей и систем теплопотребления</w:t>
      </w:r>
      <w:r>
        <w:t>,</w:t>
      </w:r>
      <w:r w:rsidRPr="00B66A00">
        <w:t xml:space="preserve"> от повышения давления сетевой воды сверх допускаемых значений и гидравлических ударов</w:t>
      </w:r>
      <w:r>
        <w:t>.</w:t>
      </w:r>
    </w:p>
    <w:p w14:paraId="50A9C7B8" w14:textId="77777777" w:rsidR="00243006" w:rsidRDefault="00243006" w:rsidP="00243006">
      <w:pPr>
        <w:pStyle w:val="-6"/>
      </w:pPr>
      <w:r w:rsidRPr="00B66A00">
        <w:t>Требования указанных нормативных документов обусловлены высокой вероятностью возникновения аварий, сопровождающихся повышениями давления сетевой воды и ги</w:t>
      </w:r>
      <w:r>
        <w:t>дравлическими ударами, вызванными</w:t>
      </w:r>
      <w:r w:rsidRPr="00B66A00">
        <w:t xml:space="preserve"> потерей или перерывом электроснабжения подкачивающих насосных станций (ПНС), групп сетевых и подпиточных насосов источников тепловой энергии, действием запорно-регулирующей арматуры, а также несанкционированными действиями персонала или посторонних лиц, приводящими к подобным аварийным ситуациям</w:t>
      </w:r>
      <w:r>
        <w:t>.</w:t>
      </w:r>
    </w:p>
    <w:p w14:paraId="1C5FAED8" w14:textId="77777777" w:rsidR="00243006" w:rsidRDefault="00243006" w:rsidP="00243006">
      <w:pPr>
        <w:pStyle w:val="-6"/>
        <w:rPr>
          <w:color w:val="000000"/>
          <w:sz w:val="20"/>
          <w:szCs w:val="20"/>
        </w:rPr>
      </w:pPr>
      <w:r w:rsidRPr="00F11B57">
        <w:t xml:space="preserve">Обобщая вышеизложенное, можно сделать вывод: каждый элемент единой </w:t>
      </w:r>
      <w:r>
        <w:t>системы</w:t>
      </w:r>
      <w:r w:rsidRPr="00F11B57">
        <w:t xml:space="preserve"> (источник тепла, тепловые сети, системы теплопотребления) должен быть оборудован специальными устройствами защиты от недопустимого </w:t>
      </w:r>
      <w:r>
        <w:t>повышения (колебания; изменения</w:t>
      </w:r>
      <w:r w:rsidRPr="00F11B57">
        <w:t xml:space="preserve">) давления теплоносителя, обеспечивающими поддержание заданного давления на границах эксплуатационной ответственности субъектов теплоснабжения при внезапных изменениях гидравлического режима, вызванных оборудованием данного элемента </w:t>
      </w:r>
      <w:r>
        <w:t>системы теплоснабжения</w:t>
      </w:r>
      <w:r w:rsidRPr="00F11B57">
        <w:t>. То есть устройства защиты должны обеспечить поддержание давления в допустимых пределах для собственного оборудования независимо от источника возмущения и причин повышения давления.</w:t>
      </w:r>
    </w:p>
    <w:p w14:paraId="1DC35582" w14:textId="77777777" w:rsidR="00243006" w:rsidRDefault="00243006" w:rsidP="00243006">
      <w:pPr>
        <w:pStyle w:val="-6"/>
      </w:pPr>
      <w:r>
        <w:t>Р</w:t>
      </w:r>
      <w:r w:rsidRPr="00B66A00">
        <w:t xml:space="preserve">ешение проблемы защиты от </w:t>
      </w:r>
      <w:r>
        <w:t>изменения</w:t>
      </w:r>
      <w:r w:rsidRPr="00B66A00">
        <w:t xml:space="preserve"> давления должно носить комплексный характер и учитывать взаимовлияние средств автоматизации и защиты, установленных в различных точках единой системы </w:t>
      </w:r>
      <w:r>
        <w:t>централизованного теплоснабжения</w:t>
      </w:r>
      <w:r w:rsidRPr="00B66A00">
        <w:t>. Следует отметить, что наиболее опасными в части возможных последствий аварийные ситуации, как правило, обусловлены отключением под нагрузкой сетевых насосов источников тепловой энергии или подкачивающих насосов ПНС.</w:t>
      </w:r>
    </w:p>
    <w:p w14:paraId="69B4292D" w14:textId="77777777" w:rsidR="00243006" w:rsidRDefault="00243006" w:rsidP="00243006">
      <w:pPr>
        <w:pStyle w:val="-6"/>
      </w:pPr>
      <w:r>
        <w:lastRenderedPageBreak/>
        <w:t>Обеспечение высокой степени надежности работы систем теплоснабжения и их защита от недопустимого изменения давления и гидравлических ударов может быть осуществлена за счет применения ряда специальных устройств:</w:t>
      </w:r>
    </w:p>
    <w:p w14:paraId="3F9C9218" w14:textId="77777777" w:rsidR="00243006" w:rsidRDefault="00243006" w:rsidP="00243006">
      <w:pPr>
        <w:pStyle w:val="-0"/>
        <w:numPr>
          <w:ilvl w:val="0"/>
          <w:numId w:val="3"/>
        </w:numPr>
      </w:pPr>
      <w:r>
        <w:t>Установка на насосных станциях противоударной перемычки между обратным и подающим трубопроводами с установкой на ней обратного клапана. При внезапной остановке насосов противоударная перемычка приводит к выравниванию давлений в трубопроводах и затуханию ударной волны. При запуске насосов из неподвижного состояния «на сеть» с открытыми задвижками на подающем и обратном коллекторах также</w:t>
      </w:r>
      <w:r w:rsidR="006C5446">
        <w:t xml:space="preserve"> возникает волновой процесс, со</w:t>
      </w:r>
      <w:r>
        <w:t>провождающийся повышением давления (напора) на подающем коллекторе и снижением напора на обратном коллекторе насосной.</w:t>
      </w:r>
    </w:p>
    <w:p w14:paraId="749D6806" w14:textId="77777777" w:rsidR="00243006" w:rsidRDefault="00243006" w:rsidP="00243006">
      <w:pPr>
        <w:pStyle w:val="-0"/>
        <w:numPr>
          <w:ilvl w:val="0"/>
          <w:numId w:val="3"/>
        </w:numPr>
      </w:pPr>
      <w:r>
        <w:t>Установка устройств для сброса давлений: гидрозатворы - переливы, быстродействующие сбросные клапаны, разрывные диафрагмы.</w:t>
      </w:r>
    </w:p>
    <w:p w14:paraId="55ACAF0E" w14:textId="77777777" w:rsidR="00243006" w:rsidRDefault="00243006" w:rsidP="00243006">
      <w:pPr>
        <w:pStyle w:val="-0"/>
        <w:numPr>
          <w:ilvl w:val="0"/>
          <w:numId w:val="3"/>
        </w:numPr>
      </w:pPr>
      <w:r>
        <w:t xml:space="preserve">Применение устройств частотного регулирования для насосных установок. Частотные преобразователи </w:t>
      </w:r>
      <w:r w:rsidRPr="003F4923">
        <w:t>позволя</w:t>
      </w:r>
      <w:r>
        <w:t>ю</w:t>
      </w:r>
      <w:r w:rsidRPr="003F4923">
        <w:t>т уменьшить колебания давления на переходных режимах, не создавать резких волновых возмущений в период планового пуска или останова насоса.</w:t>
      </w:r>
    </w:p>
    <w:p w14:paraId="5CC4961C" w14:textId="77777777" w:rsidR="00243006" w:rsidRDefault="00243006" w:rsidP="00243006">
      <w:pPr>
        <w:pStyle w:val="-0"/>
        <w:numPr>
          <w:ilvl w:val="0"/>
          <w:numId w:val="3"/>
        </w:numPr>
      </w:pPr>
      <w:r>
        <w:t>Установка устройств, тормозящих волновой процесс. К ним относятся ресиверы (воздушные колпаки).</w:t>
      </w:r>
    </w:p>
    <w:p w14:paraId="7CBF8AD5" w14:textId="77777777" w:rsidR="00243006" w:rsidRPr="009379C5" w:rsidRDefault="00243006" w:rsidP="00243006">
      <w:pPr>
        <w:pStyle w:val="-0"/>
        <w:numPr>
          <w:ilvl w:val="0"/>
          <w:numId w:val="3"/>
        </w:numPr>
      </w:pPr>
      <w:r>
        <w:t xml:space="preserve">Установка устройств стабилизации давления. Такие устройства гасят </w:t>
      </w:r>
      <w:r w:rsidRPr="00B66A00">
        <w:t>пульсации давления незначительной амплитуды</w:t>
      </w:r>
      <w:r>
        <w:t xml:space="preserve">, чем повышают надежность </w:t>
      </w:r>
      <w:r w:rsidRPr="00B66A00">
        <w:t>системы, предотвращая преждевременное повреждение ветхих коррозионно-изношенных трубопроводов</w:t>
      </w:r>
      <w:r>
        <w:t>.</w:t>
      </w:r>
    </w:p>
    <w:p w14:paraId="5B3E0556" w14:textId="77777777" w:rsidR="00243006" w:rsidRDefault="00243006" w:rsidP="00243006">
      <w:pPr>
        <w:pStyle w:val="-0"/>
        <w:numPr>
          <w:ilvl w:val="0"/>
          <w:numId w:val="3"/>
        </w:numPr>
      </w:pPr>
      <w:r>
        <w:t>Использование быстродействующих клапанов (давление настройки до 1,0 МПа и высокая плотность в закрытом состоянии).</w:t>
      </w:r>
    </w:p>
    <w:p w14:paraId="755FAD19" w14:textId="77777777" w:rsidR="00243006" w:rsidRDefault="00243006" w:rsidP="00243006">
      <w:pPr>
        <w:pStyle w:val="-0"/>
        <w:numPr>
          <w:ilvl w:val="0"/>
          <w:numId w:val="3"/>
        </w:numPr>
      </w:pPr>
      <w:r>
        <w:t>Использование мембранных предохранительных устройств (давление настройки 0,25 – 6 МПа, быстродействие – 3 мсек).</w:t>
      </w:r>
    </w:p>
    <w:p w14:paraId="728097C2" w14:textId="77777777" w:rsidR="00243006" w:rsidRDefault="00243006" w:rsidP="00243006">
      <w:pPr>
        <w:pStyle w:val="-0"/>
        <w:numPr>
          <w:ilvl w:val="0"/>
          <w:numId w:val="3"/>
        </w:numPr>
      </w:pPr>
      <w:r>
        <w:t>Установка д</w:t>
      </w:r>
      <w:r w:rsidRPr="009379C5">
        <w:t>емпфирующи</w:t>
      </w:r>
      <w:r>
        <w:t>х</w:t>
      </w:r>
      <w:r w:rsidRPr="009379C5">
        <w:t xml:space="preserve"> устройств</w:t>
      </w:r>
      <w:r>
        <w:t xml:space="preserve"> </w:t>
      </w:r>
      <w:r w:rsidRPr="009379C5">
        <w:t>для защиты чувствительных элементов - манометров, регуляторов, датчиков, от воздействия гидроударов (быстродействие – 0,5-2 сек).</w:t>
      </w:r>
    </w:p>
    <w:p w14:paraId="4A4ADB19" w14:textId="77777777" w:rsidR="00243006" w:rsidRDefault="00243006" w:rsidP="00243006">
      <w:pPr>
        <w:pStyle w:val="-0"/>
        <w:numPr>
          <w:ilvl w:val="0"/>
          <w:numId w:val="3"/>
        </w:numPr>
      </w:pPr>
      <w:r w:rsidRPr="00DD5C61">
        <w:t>Примен</w:t>
      </w:r>
      <w:r>
        <w:t>ение</w:t>
      </w:r>
      <w:r w:rsidRPr="00DD5C61">
        <w:t xml:space="preserve"> тепловы</w:t>
      </w:r>
      <w:r>
        <w:t>х</w:t>
      </w:r>
      <w:r w:rsidRPr="00DD5C61">
        <w:t xml:space="preserve"> схем с автоматической отсечкой потребителя при открытии сбросных устройств с небольшой выдержкой времени.</w:t>
      </w:r>
    </w:p>
    <w:p w14:paraId="34C41E08" w14:textId="77777777" w:rsidR="00243006" w:rsidRDefault="00243006" w:rsidP="00243006">
      <w:pPr>
        <w:pStyle w:val="-3"/>
        <w:numPr>
          <w:ilvl w:val="2"/>
          <w:numId w:val="1"/>
        </w:numPr>
        <w:jc w:val="both"/>
      </w:pPr>
      <w:bookmarkStart w:id="192" w:name="_Toc31122106"/>
      <w:bookmarkStart w:id="193" w:name="_Toc31122335"/>
      <w:bookmarkStart w:id="194" w:name="_Toc33533595"/>
      <w:bookmarkStart w:id="195" w:name="_Toc102167337"/>
      <w:r>
        <w:t>Перечень выявленных бесхозяйных тепловых сетей и обоснование выбора организации, уполномоченной на их эксплуатацию</w:t>
      </w:r>
      <w:bookmarkEnd w:id="192"/>
      <w:bookmarkEnd w:id="193"/>
      <w:bookmarkEnd w:id="194"/>
      <w:bookmarkEnd w:id="195"/>
    </w:p>
    <w:p w14:paraId="62C0EB7A" w14:textId="77777777" w:rsidR="00243006" w:rsidRDefault="00243006" w:rsidP="00243006">
      <w:pPr>
        <w:pStyle w:val="-6"/>
      </w:pPr>
      <w:r>
        <w:t>Бесхозяйные тепловые сети не выявлены.</w:t>
      </w:r>
    </w:p>
    <w:p w14:paraId="1E16879B" w14:textId="77777777" w:rsidR="00243006" w:rsidRDefault="00243006" w:rsidP="00243006">
      <w:pPr>
        <w:pStyle w:val="-3"/>
        <w:numPr>
          <w:ilvl w:val="2"/>
          <w:numId w:val="1"/>
        </w:numPr>
        <w:jc w:val="both"/>
      </w:pPr>
      <w:bookmarkStart w:id="196" w:name="_Toc31122107"/>
      <w:bookmarkStart w:id="197" w:name="_Toc31122336"/>
      <w:bookmarkStart w:id="198" w:name="_Toc33533596"/>
      <w:bookmarkStart w:id="199" w:name="_Toc102167338"/>
      <w:r>
        <w:lastRenderedPageBreak/>
        <w:t>Данные энергетических характеристик тепловых сетей</w:t>
      </w:r>
      <w:bookmarkEnd w:id="196"/>
      <w:bookmarkEnd w:id="197"/>
      <w:bookmarkEnd w:id="198"/>
      <w:bookmarkEnd w:id="199"/>
    </w:p>
    <w:p w14:paraId="615D0871" w14:textId="77777777" w:rsidR="00243006" w:rsidRDefault="00243006" w:rsidP="00243006">
      <w:pPr>
        <w:pStyle w:val="-6"/>
      </w:pPr>
      <w:r>
        <w:t>Данные энергетических характеристик тепловых сетей отсутствуют.</w:t>
      </w:r>
    </w:p>
    <w:p w14:paraId="4919CDA9" w14:textId="77777777" w:rsidR="00243006" w:rsidRDefault="00243006" w:rsidP="00243006">
      <w:pPr>
        <w:pStyle w:val="-3"/>
        <w:numPr>
          <w:ilvl w:val="2"/>
          <w:numId w:val="1"/>
        </w:numPr>
        <w:jc w:val="both"/>
      </w:pPr>
      <w:bookmarkStart w:id="200" w:name="_Toc31122108"/>
      <w:bookmarkStart w:id="201" w:name="_Toc31122337"/>
      <w:bookmarkStart w:id="202" w:name="_Toc33533597"/>
      <w:bookmarkStart w:id="203" w:name="_Toc102167339"/>
      <w:r>
        <w:t>Описание изменений в характеристиках тепловых сетей и сооружений на них, зафиксированных за период, предшествующий актуализации схемы</w:t>
      </w:r>
      <w:bookmarkEnd w:id="200"/>
      <w:bookmarkEnd w:id="201"/>
      <w:bookmarkEnd w:id="202"/>
      <w:bookmarkEnd w:id="203"/>
    </w:p>
    <w:p w14:paraId="7DF3BAD6" w14:textId="77777777" w:rsidR="00746375" w:rsidRDefault="002E333F" w:rsidP="00243006">
      <w:pPr>
        <w:pStyle w:val="-6"/>
      </w:pPr>
      <w:r w:rsidRPr="00410BC0">
        <w:t>За период, предшествующий актуализации схемы теплоснабжения Чендекского сельского поселения, изменения в характеристиках тепловых сетей и сооружений на них не зафиксированы</w:t>
      </w:r>
      <w:r w:rsidR="00243006" w:rsidRPr="00410BC0">
        <w:t>.</w:t>
      </w:r>
    </w:p>
    <w:p w14:paraId="0A5399E8" w14:textId="77777777" w:rsidR="00243006" w:rsidRDefault="00243006">
      <w:pPr>
        <w:rPr>
          <w:rFonts w:ascii="Arial" w:eastAsiaTheme="minorEastAsia" w:hAnsi="Arial"/>
          <w:lang w:eastAsia="ru-RU"/>
        </w:rPr>
      </w:pPr>
      <w:r>
        <w:br w:type="page"/>
      </w:r>
    </w:p>
    <w:p w14:paraId="44441DFE" w14:textId="77777777" w:rsidR="00746375" w:rsidRDefault="00746375" w:rsidP="00746375">
      <w:pPr>
        <w:pStyle w:val="-2"/>
        <w:numPr>
          <w:ilvl w:val="1"/>
          <w:numId w:val="1"/>
        </w:numPr>
        <w:jc w:val="both"/>
      </w:pPr>
      <w:bookmarkStart w:id="204" w:name="_Toc31122109"/>
      <w:bookmarkStart w:id="205" w:name="_Toc31122338"/>
      <w:bookmarkStart w:id="206" w:name="_Toc102167340"/>
      <w:r w:rsidRPr="00716DFD">
        <w:lastRenderedPageBreak/>
        <w:t xml:space="preserve">Зоны действия источников тепловой </w:t>
      </w:r>
      <w:r>
        <w:t>энергии</w:t>
      </w:r>
      <w:bookmarkEnd w:id="204"/>
      <w:bookmarkEnd w:id="205"/>
      <w:bookmarkEnd w:id="206"/>
    </w:p>
    <w:p w14:paraId="043F6268" w14:textId="77777777" w:rsidR="00FB6029" w:rsidRDefault="00FB6029" w:rsidP="00FB6029">
      <w:pPr>
        <w:pStyle w:val="-6"/>
      </w:pPr>
      <w:r>
        <w:t>Зоны действия источников тепловой энергии сельского поселения приведены на рисунках ниже.</w:t>
      </w:r>
    </w:p>
    <w:p w14:paraId="0EAEEE0D" w14:textId="77777777" w:rsidR="00FB6029" w:rsidRDefault="00014DF2" w:rsidP="00243006">
      <w:pPr>
        <w:pStyle w:val="-f1"/>
      </w:pPr>
      <w:r>
        <w:rPr>
          <w:noProof/>
        </w:rPr>
        <w:drawing>
          <wp:inline distT="0" distB="0" distL="0" distR="0" wp14:anchorId="661B5B00" wp14:editId="427EE937">
            <wp:extent cx="6119495" cy="502094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Чендекское СП, с. Чендек.PNG"/>
                    <pic:cNvPicPr/>
                  </pic:nvPicPr>
                  <pic:blipFill>
                    <a:blip r:embed="rId28">
                      <a:extLst>
                        <a:ext uri="{28A0092B-C50C-407E-A947-70E740481C1C}">
                          <a14:useLocalDpi xmlns:a14="http://schemas.microsoft.com/office/drawing/2010/main" val="0"/>
                        </a:ext>
                      </a:extLst>
                    </a:blip>
                    <a:stretch>
                      <a:fillRect/>
                    </a:stretch>
                  </pic:blipFill>
                  <pic:spPr>
                    <a:xfrm>
                      <a:off x="0" y="0"/>
                      <a:ext cx="6119495" cy="5020945"/>
                    </a:xfrm>
                    <a:prstGeom prst="rect">
                      <a:avLst/>
                    </a:prstGeom>
                  </pic:spPr>
                </pic:pic>
              </a:graphicData>
            </a:graphic>
          </wp:inline>
        </w:drawing>
      </w:r>
    </w:p>
    <w:p w14:paraId="67EF1A06" w14:textId="4F4A0741" w:rsidR="00FB6029" w:rsidRDefault="00FB6029" w:rsidP="009C6884">
      <w:pPr>
        <w:pStyle w:val="-f1"/>
      </w:pPr>
      <w:bookmarkStart w:id="207" w:name="_Toc101857050"/>
      <w:r w:rsidRPr="00014DF2">
        <w:t>Рисунок</w:t>
      </w:r>
      <w:r w:rsidRPr="00F501CD">
        <w:t xml:space="preserve"> </w:t>
      </w:r>
      <w:fldSimple w:instr=" STYLEREF &quot;СТ - 1 заголовок&quot;  \s ">
        <w:r w:rsidR="00CB7DF0">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CB7DF0">
        <w:rPr>
          <w:noProof/>
        </w:rPr>
        <w:t>6</w:t>
      </w:r>
      <w:r w:rsidRPr="00F501CD">
        <w:fldChar w:fldCharType="end"/>
      </w:r>
      <w:r w:rsidRPr="00F501CD">
        <w:t xml:space="preserve"> – </w:t>
      </w:r>
      <w:r>
        <w:t xml:space="preserve">Зона действия </w:t>
      </w:r>
      <w:r w:rsidR="006B2C9A">
        <w:t>источников тепловой энергии</w:t>
      </w:r>
      <w:r>
        <w:t xml:space="preserve"> с. Чендек</w:t>
      </w:r>
      <w:bookmarkEnd w:id="207"/>
    </w:p>
    <w:p w14:paraId="5AC645F3" w14:textId="77777777" w:rsidR="00FB6029" w:rsidRPr="005836F0" w:rsidRDefault="00FB6029" w:rsidP="00FB6029">
      <w:pPr>
        <w:pStyle w:val="-6"/>
        <w:jc w:val="left"/>
      </w:pPr>
      <w:r>
        <w:t>На территории других населённых пунктов применяется индивидуальное котельно-печное теплоснабжение.</w:t>
      </w:r>
    </w:p>
    <w:p w14:paraId="03765917" w14:textId="77777777" w:rsidR="00243006" w:rsidRDefault="00243006">
      <w:pPr>
        <w:rPr>
          <w:rFonts w:ascii="Arial" w:eastAsiaTheme="minorEastAsia" w:hAnsi="Arial"/>
          <w:lang w:eastAsia="ru-RU"/>
        </w:rPr>
      </w:pPr>
      <w:r>
        <w:br w:type="page"/>
      </w:r>
    </w:p>
    <w:p w14:paraId="6E448AB7" w14:textId="77777777" w:rsidR="00746375" w:rsidRDefault="00746375" w:rsidP="00746375">
      <w:pPr>
        <w:pStyle w:val="-2"/>
        <w:numPr>
          <w:ilvl w:val="1"/>
          <w:numId w:val="1"/>
        </w:numPr>
        <w:jc w:val="both"/>
      </w:pPr>
      <w:bookmarkStart w:id="208" w:name="_Toc31122110"/>
      <w:bookmarkStart w:id="209" w:name="_Toc31122339"/>
      <w:bookmarkStart w:id="210" w:name="_Toc102167341"/>
      <w:r w:rsidRPr="00716DFD">
        <w:lastRenderedPageBreak/>
        <w:t>Тепловые нагрузки потребителей тепловой энергии, груп</w:t>
      </w:r>
      <w:r>
        <w:t>п потребителей тепловой энергии</w:t>
      </w:r>
      <w:bookmarkEnd w:id="208"/>
      <w:bookmarkEnd w:id="209"/>
      <w:bookmarkEnd w:id="210"/>
    </w:p>
    <w:p w14:paraId="568A73A2" w14:textId="77777777" w:rsidR="00746375" w:rsidRDefault="00746375" w:rsidP="00746375">
      <w:pPr>
        <w:pStyle w:val="-3"/>
        <w:numPr>
          <w:ilvl w:val="2"/>
          <w:numId w:val="1"/>
        </w:numPr>
        <w:jc w:val="both"/>
      </w:pPr>
      <w:bookmarkStart w:id="211" w:name="_Toc31122111"/>
      <w:bookmarkStart w:id="212" w:name="_Toc31122340"/>
      <w:bookmarkStart w:id="213" w:name="_Toc102167342"/>
      <w: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11"/>
      <w:bookmarkEnd w:id="212"/>
      <w:bookmarkEnd w:id="213"/>
    </w:p>
    <w:p w14:paraId="1882F016" w14:textId="77777777" w:rsidR="00132983" w:rsidRDefault="00132983" w:rsidP="00132983">
      <w:pPr>
        <w:pStyle w:val="-6"/>
      </w:pPr>
      <w:r>
        <w:t>Значения договорных тепловых нагрузок потребителей приведен</w:t>
      </w:r>
      <w:r w:rsidR="006A6468">
        <w:t>ы</w:t>
      </w:r>
      <w:r>
        <w:t xml:space="preserve"> в таблицах ниже.</w:t>
      </w:r>
    </w:p>
    <w:p w14:paraId="7241347C" w14:textId="07ACB8B0" w:rsidR="00132983" w:rsidRDefault="00132983" w:rsidP="00132983">
      <w:pPr>
        <w:pStyle w:val="-f0"/>
        <w:spacing w:before="0"/>
      </w:pPr>
      <w:bookmarkStart w:id="214" w:name="_Toc101856987"/>
      <w:r w:rsidRPr="00AA358C">
        <w:t>Таблица</w:t>
      </w:r>
      <w:r>
        <w:t xml:space="preserve"> </w:t>
      </w:r>
      <w:fldSimple w:instr=" STYLEREF  \s &quot;СТ - 1 заголовок&quot; ">
        <w:r w:rsidR="00CB7DF0">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CB7DF0">
        <w:rPr>
          <w:noProof/>
        </w:rPr>
        <w:t>13</w:t>
      </w:r>
      <w:r>
        <w:rPr>
          <w:noProof/>
        </w:rPr>
        <w:fldChar w:fldCharType="end"/>
      </w:r>
      <w:r>
        <w:t xml:space="preserve"> </w:t>
      </w:r>
      <w:r>
        <w:sym w:font="Symbol" w:char="F02D"/>
      </w:r>
      <w:r>
        <w:t xml:space="preserve"> Договорные тепловые нагрузки котельных</w:t>
      </w:r>
      <w:bookmarkEnd w:id="214"/>
    </w:p>
    <w:tbl>
      <w:tblPr>
        <w:tblStyle w:val="aff1"/>
        <w:tblW w:w="0" w:type="auto"/>
        <w:tblLook w:val="04A0" w:firstRow="1" w:lastRow="0" w:firstColumn="1" w:lastColumn="0" w:noHBand="0" w:noVBand="1"/>
      </w:tblPr>
      <w:tblGrid>
        <w:gridCol w:w="1493"/>
        <w:gridCol w:w="567"/>
        <w:gridCol w:w="767"/>
        <w:gridCol w:w="567"/>
        <w:gridCol w:w="567"/>
        <w:gridCol w:w="873"/>
        <w:gridCol w:w="986"/>
        <w:gridCol w:w="949"/>
        <w:gridCol w:w="767"/>
        <w:gridCol w:w="767"/>
        <w:gridCol w:w="1324"/>
      </w:tblGrid>
      <w:tr w:rsidR="00132983" w:rsidRPr="008E70BE" w14:paraId="51294CAE" w14:textId="77777777" w:rsidTr="00A7498F">
        <w:trPr>
          <w:trHeight w:val="20"/>
        </w:trPr>
        <w:tc>
          <w:tcPr>
            <w:tcW w:w="0" w:type="auto"/>
            <w:vMerge w:val="restart"/>
            <w:shd w:val="clear" w:color="auto" w:fill="DAEEF3"/>
            <w:noWrap/>
            <w:vAlign w:val="center"/>
            <w:hideMark/>
          </w:tcPr>
          <w:p w14:paraId="4A87779A" w14:textId="77777777" w:rsidR="00132983" w:rsidRPr="008E70BE" w:rsidRDefault="00132983" w:rsidP="007F6EA7">
            <w:pPr>
              <w:widowControl w:val="0"/>
              <w:jc w:val="center"/>
              <w:rPr>
                <w:rFonts w:ascii="Arial" w:hAnsi="Arial" w:cs="Arial"/>
                <w:sz w:val="18"/>
                <w:szCs w:val="18"/>
              </w:rPr>
            </w:pPr>
            <w:bookmarkStart w:id="215" w:name="_Hlk101187799"/>
            <w:r w:rsidRPr="008E70BE">
              <w:rPr>
                <w:rFonts w:ascii="Arial" w:hAnsi="Arial" w:cs="Arial"/>
                <w:sz w:val="18"/>
                <w:szCs w:val="18"/>
              </w:rPr>
              <w:t xml:space="preserve">Наименование </w:t>
            </w:r>
          </w:p>
          <w:p w14:paraId="4A0420D7"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котельной</w:t>
            </w:r>
          </w:p>
        </w:tc>
        <w:tc>
          <w:tcPr>
            <w:tcW w:w="4327" w:type="dxa"/>
            <w:gridSpan w:val="6"/>
            <w:shd w:val="clear" w:color="auto" w:fill="DAEEF3"/>
            <w:vAlign w:val="center"/>
            <w:hideMark/>
          </w:tcPr>
          <w:p w14:paraId="1B6CC667"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Тепловая нагрузка в сетевой воде при расчётной tнв=-</w:t>
            </w:r>
            <w:r w:rsidR="00AF27D1" w:rsidRPr="008E70BE">
              <w:rPr>
                <w:rFonts w:ascii="Arial" w:hAnsi="Arial" w:cs="Arial"/>
                <w:sz w:val="18"/>
                <w:szCs w:val="18"/>
              </w:rPr>
              <w:t>38,4</w:t>
            </w:r>
            <w:r w:rsidRPr="008E70BE">
              <w:rPr>
                <w:rFonts w:ascii="Arial" w:hAnsi="Arial" w:cs="Arial"/>
                <w:sz w:val="18"/>
                <w:szCs w:val="18"/>
              </w:rPr>
              <w:t xml:space="preserve"> °С, Гкал/ч</w:t>
            </w:r>
          </w:p>
        </w:tc>
        <w:tc>
          <w:tcPr>
            <w:tcW w:w="2483" w:type="dxa"/>
            <w:gridSpan w:val="3"/>
            <w:shd w:val="clear" w:color="auto" w:fill="DAEEF3"/>
            <w:vAlign w:val="center"/>
            <w:hideMark/>
          </w:tcPr>
          <w:p w14:paraId="37041F48"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 xml:space="preserve">Признак потребителя </w:t>
            </w:r>
          </w:p>
        </w:tc>
        <w:tc>
          <w:tcPr>
            <w:tcW w:w="0" w:type="auto"/>
            <w:vMerge w:val="restart"/>
            <w:shd w:val="clear" w:color="auto" w:fill="DAEEF3"/>
            <w:vAlign w:val="center"/>
            <w:hideMark/>
          </w:tcPr>
          <w:p w14:paraId="3430DA09"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Общая договорная подкл. нагрузка</w:t>
            </w:r>
            <w:r w:rsidRPr="008E70BE">
              <w:rPr>
                <w:rFonts w:ascii="Arial" w:hAnsi="Arial" w:cs="Arial"/>
                <w:sz w:val="18"/>
                <w:szCs w:val="18"/>
              </w:rPr>
              <w:br/>
              <w:t>(tнв=-</w:t>
            </w:r>
            <w:r w:rsidR="00AF27D1" w:rsidRPr="008E70BE">
              <w:rPr>
                <w:rFonts w:ascii="Arial" w:hAnsi="Arial" w:cs="Arial"/>
                <w:sz w:val="18"/>
                <w:szCs w:val="18"/>
              </w:rPr>
              <w:t>38,4</w:t>
            </w:r>
            <w:r w:rsidRPr="008E70BE">
              <w:rPr>
                <w:rFonts w:ascii="Arial" w:hAnsi="Arial" w:cs="Arial"/>
                <w:sz w:val="18"/>
                <w:szCs w:val="18"/>
              </w:rPr>
              <w:t xml:space="preserve"> °С), </w:t>
            </w:r>
            <w:r w:rsidRPr="008E70BE">
              <w:rPr>
                <w:rFonts w:ascii="Arial" w:hAnsi="Arial" w:cs="Arial"/>
                <w:sz w:val="18"/>
                <w:szCs w:val="18"/>
              </w:rPr>
              <w:br/>
              <w:t>Гкал/ч</w:t>
            </w:r>
          </w:p>
        </w:tc>
      </w:tr>
      <w:tr w:rsidR="003B1003" w:rsidRPr="008E70BE" w14:paraId="38D61B31" w14:textId="77777777" w:rsidTr="00A7498F">
        <w:trPr>
          <w:trHeight w:val="1713"/>
        </w:trPr>
        <w:tc>
          <w:tcPr>
            <w:tcW w:w="0" w:type="auto"/>
            <w:vMerge/>
            <w:vAlign w:val="center"/>
            <w:hideMark/>
          </w:tcPr>
          <w:p w14:paraId="386F9F01" w14:textId="77777777" w:rsidR="00132983" w:rsidRPr="008E70BE" w:rsidRDefault="00132983" w:rsidP="007F6EA7">
            <w:pPr>
              <w:widowControl w:val="0"/>
              <w:jc w:val="center"/>
              <w:rPr>
                <w:rFonts w:ascii="Arial" w:hAnsi="Arial" w:cs="Arial"/>
                <w:sz w:val="18"/>
                <w:szCs w:val="18"/>
              </w:rPr>
            </w:pPr>
          </w:p>
        </w:tc>
        <w:tc>
          <w:tcPr>
            <w:tcW w:w="0" w:type="auto"/>
            <w:shd w:val="clear" w:color="auto" w:fill="DAEEF3"/>
            <w:textDirection w:val="btLr"/>
            <w:vAlign w:val="center"/>
            <w:hideMark/>
          </w:tcPr>
          <w:p w14:paraId="2D33C381"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технология</w:t>
            </w:r>
          </w:p>
        </w:tc>
        <w:tc>
          <w:tcPr>
            <w:tcW w:w="0" w:type="auto"/>
            <w:shd w:val="clear" w:color="auto" w:fill="DAEEF3"/>
            <w:textDirection w:val="btLr"/>
            <w:vAlign w:val="center"/>
            <w:hideMark/>
          </w:tcPr>
          <w:p w14:paraId="35DFF30C"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Отопление</w:t>
            </w:r>
          </w:p>
        </w:tc>
        <w:tc>
          <w:tcPr>
            <w:tcW w:w="0" w:type="auto"/>
            <w:shd w:val="clear" w:color="auto" w:fill="DAEEF3"/>
            <w:textDirection w:val="btLr"/>
            <w:vAlign w:val="center"/>
            <w:hideMark/>
          </w:tcPr>
          <w:p w14:paraId="6B7BDC43"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Вентиляция</w:t>
            </w:r>
          </w:p>
        </w:tc>
        <w:tc>
          <w:tcPr>
            <w:tcW w:w="567" w:type="dxa"/>
            <w:shd w:val="clear" w:color="auto" w:fill="DAEEF3"/>
            <w:textDirection w:val="btLr"/>
            <w:vAlign w:val="center"/>
            <w:hideMark/>
          </w:tcPr>
          <w:p w14:paraId="09BDEC6E"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ГВС при средней нагрузке</w:t>
            </w:r>
          </w:p>
        </w:tc>
        <w:tc>
          <w:tcPr>
            <w:tcW w:w="873" w:type="dxa"/>
            <w:shd w:val="clear" w:color="auto" w:fill="DAEEF3"/>
            <w:textDirection w:val="btLr"/>
            <w:vAlign w:val="center"/>
            <w:hideMark/>
          </w:tcPr>
          <w:p w14:paraId="5623F5A0"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ГВС при максимальной нагрузке</w:t>
            </w:r>
          </w:p>
        </w:tc>
        <w:tc>
          <w:tcPr>
            <w:tcW w:w="986" w:type="dxa"/>
            <w:shd w:val="clear" w:color="auto" w:fill="DAEEF3"/>
            <w:textDirection w:val="btLr"/>
            <w:vAlign w:val="center"/>
            <w:hideMark/>
          </w:tcPr>
          <w:p w14:paraId="3C92E7C6"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Договорная присоед. нагрузка</w:t>
            </w:r>
          </w:p>
        </w:tc>
        <w:tc>
          <w:tcPr>
            <w:tcW w:w="949" w:type="dxa"/>
            <w:shd w:val="clear" w:color="auto" w:fill="DAEEF3"/>
            <w:vAlign w:val="center"/>
            <w:hideMark/>
          </w:tcPr>
          <w:p w14:paraId="6AD258F0"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ЖФ</w:t>
            </w:r>
          </w:p>
        </w:tc>
        <w:tc>
          <w:tcPr>
            <w:tcW w:w="0" w:type="auto"/>
            <w:shd w:val="clear" w:color="auto" w:fill="DAEEF3"/>
            <w:vAlign w:val="center"/>
            <w:hideMark/>
          </w:tcPr>
          <w:p w14:paraId="22AAF05E"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ОДЗ</w:t>
            </w:r>
          </w:p>
        </w:tc>
        <w:tc>
          <w:tcPr>
            <w:tcW w:w="0" w:type="auto"/>
            <w:shd w:val="clear" w:color="auto" w:fill="DAEEF3"/>
            <w:vAlign w:val="center"/>
            <w:hideMark/>
          </w:tcPr>
          <w:p w14:paraId="12D3FF52"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П</w:t>
            </w:r>
          </w:p>
        </w:tc>
        <w:tc>
          <w:tcPr>
            <w:tcW w:w="0" w:type="auto"/>
            <w:vMerge/>
            <w:vAlign w:val="center"/>
            <w:hideMark/>
          </w:tcPr>
          <w:p w14:paraId="69F6B6F7" w14:textId="77777777" w:rsidR="00132983" w:rsidRPr="008E70BE" w:rsidRDefault="00132983" w:rsidP="007F6EA7">
            <w:pPr>
              <w:widowControl w:val="0"/>
              <w:jc w:val="center"/>
              <w:rPr>
                <w:rFonts w:ascii="Arial" w:hAnsi="Arial" w:cs="Arial"/>
                <w:sz w:val="18"/>
                <w:szCs w:val="18"/>
              </w:rPr>
            </w:pPr>
          </w:p>
        </w:tc>
      </w:tr>
      <w:tr w:rsidR="00A7498F" w:rsidRPr="00165D57" w14:paraId="0315B468" w14:textId="77777777" w:rsidTr="00A7498F">
        <w:trPr>
          <w:trHeight w:val="20"/>
        </w:trPr>
        <w:tc>
          <w:tcPr>
            <w:tcW w:w="0" w:type="auto"/>
            <w:noWrap/>
            <w:vAlign w:val="center"/>
          </w:tcPr>
          <w:p w14:paraId="08DDEB24" w14:textId="77777777" w:rsidR="00A7498F" w:rsidRPr="008E70BE" w:rsidRDefault="00A7498F" w:rsidP="00A7498F">
            <w:pPr>
              <w:jc w:val="center"/>
              <w:rPr>
                <w:rFonts w:ascii="Arial" w:hAnsi="Arial" w:cs="Arial"/>
                <w:sz w:val="18"/>
                <w:szCs w:val="18"/>
              </w:rPr>
            </w:pPr>
            <w:r w:rsidRPr="008E70BE">
              <w:rPr>
                <w:rFonts w:ascii="Arial" w:hAnsi="Arial" w:cs="Arial"/>
                <w:sz w:val="18"/>
                <w:szCs w:val="18"/>
              </w:rPr>
              <w:t>Котельная № 7</w:t>
            </w:r>
          </w:p>
          <w:p w14:paraId="44926A5E" w14:textId="77777777" w:rsidR="00A7498F" w:rsidRPr="008E70BE" w:rsidRDefault="00A7498F" w:rsidP="00A7498F">
            <w:pPr>
              <w:jc w:val="center"/>
              <w:rPr>
                <w:rFonts w:ascii="Arial" w:hAnsi="Arial" w:cs="Arial"/>
                <w:sz w:val="18"/>
                <w:szCs w:val="18"/>
              </w:rPr>
            </w:pPr>
            <w:r w:rsidRPr="008E70BE">
              <w:rPr>
                <w:rFonts w:ascii="Arial" w:hAnsi="Arial" w:cs="Arial"/>
                <w:sz w:val="18"/>
                <w:szCs w:val="18"/>
              </w:rPr>
              <w:t>(с. Чендек)</w:t>
            </w:r>
          </w:p>
        </w:tc>
        <w:tc>
          <w:tcPr>
            <w:tcW w:w="0" w:type="auto"/>
            <w:noWrap/>
            <w:vAlign w:val="center"/>
          </w:tcPr>
          <w:p w14:paraId="40076B05" w14:textId="77777777" w:rsidR="00A7498F" w:rsidRPr="008E70BE" w:rsidRDefault="00A7498F" w:rsidP="00A7498F">
            <w:pPr>
              <w:jc w:val="center"/>
              <w:rPr>
                <w:rFonts w:ascii="Arial" w:hAnsi="Arial" w:cs="Arial"/>
                <w:sz w:val="18"/>
                <w:szCs w:val="18"/>
              </w:rPr>
            </w:pPr>
            <w:r w:rsidRPr="008E70BE">
              <w:rPr>
                <w:rFonts w:ascii="Arial" w:hAnsi="Arial" w:cs="Arial"/>
                <w:sz w:val="18"/>
                <w:szCs w:val="18"/>
              </w:rPr>
              <w:t>0,00</w:t>
            </w:r>
          </w:p>
        </w:tc>
        <w:tc>
          <w:tcPr>
            <w:tcW w:w="0" w:type="auto"/>
            <w:noWrap/>
            <w:vAlign w:val="center"/>
          </w:tcPr>
          <w:p w14:paraId="77A1749B" w14:textId="77777777" w:rsidR="00A7498F" w:rsidRPr="008E70BE" w:rsidRDefault="00A7498F" w:rsidP="00A7498F">
            <w:pPr>
              <w:jc w:val="center"/>
              <w:rPr>
                <w:rFonts w:ascii="Arial" w:hAnsi="Arial" w:cs="Arial"/>
                <w:sz w:val="18"/>
                <w:szCs w:val="18"/>
              </w:rPr>
            </w:pPr>
            <w:r w:rsidRPr="008E70BE">
              <w:rPr>
                <w:rFonts w:ascii="Arial" w:hAnsi="Arial" w:cs="Arial"/>
                <w:sz w:val="18"/>
                <w:szCs w:val="18"/>
              </w:rPr>
              <w:t>0,1261</w:t>
            </w:r>
          </w:p>
        </w:tc>
        <w:tc>
          <w:tcPr>
            <w:tcW w:w="0" w:type="auto"/>
            <w:noWrap/>
            <w:vAlign w:val="center"/>
          </w:tcPr>
          <w:p w14:paraId="08035DB1" w14:textId="77777777" w:rsidR="00A7498F" w:rsidRPr="008E70BE" w:rsidRDefault="00A7498F" w:rsidP="00A7498F">
            <w:pPr>
              <w:jc w:val="center"/>
              <w:rPr>
                <w:rFonts w:ascii="Arial" w:hAnsi="Arial" w:cs="Arial"/>
                <w:sz w:val="18"/>
                <w:szCs w:val="18"/>
              </w:rPr>
            </w:pPr>
            <w:r w:rsidRPr="008E70BE">
              <w:rPr>
                <w:rFonts w:ascii="Arial" w:hAnsi="Arial" w:cs="Arial"/>
                <w:sz w:val="18"/>
                <w:szCs w:val="18"/>
              </w:rPr>
              <w:t>0,00</w:t>
            </w:r>
          </w:p>
        </w:tc>
        <w:tc>
          <w:tcPr>
            <w:tcW w:w="567" w:type="dxa"/>
            <w:noWrap/>
            <w:vAlign w:val="center"/>
          </w:tcPr>
          <w:p w14:paraId="042DFAB0" w14:textId="77777777" w:rsidR="00A7498F" w:rsidRPr="008E70BE" w:rsidRDefault="00A7498F" w:rsidP="00A7498F">
            <w:pPr>
              <w:jc w:val="center"/>
              <w:rPr>
                <w:rFonts w:ascii="Arial" w:hAnsi="Arial" w:cs="Arial"/>
                <w:sz w:val="18"/>
                <w:szCs w:val="18"/>
              </w:rPr>
            </w:pPr>
            <w:r w:rsidRPr="008E70BE">
              <w:rPr>
                <w:rFonts w:ascii="Arial" w:hAnsi="Arial" w:cs="Arial"/>
                <w:sz w:val="18"/>
                <w:szCs w:val="18"/>
              </w:rPr>
              <w:t>0,00</w:t>
            </w:r>
          </w:p>
        </w:tc>
        <w:tc>
          <w:tcPr>
            <w:tcW w:w="873" w:type="dxa"/>
            <w:noWrap/>
            <w:vAlign w:val="center"/>
          </w:tcPr>
          <w:p w14:paraId="72F6EBEE" w14:textId="77777777" w:rsidR="00A7498F" w:rsidRPr="008E70BE" w:rsidRDefault="00A7498F" w:rsidP="00A7498F">
            <w:pPr>
              <w:jc w:val="center"/>
              <w:rPr>
                <w:rFonts w:ascii="Arial" w:hAnsi="Arial" w:cs="Arial"/>
                <w:sz w:val="18"/>
                <w:szCs w:val="18"/>
              </w:rPr>
            </w:pPr>
            <w:r w:rsidRPr="008E70BE">
              <w:rPr>
                <w:rFonts w:ascii="Arial" w:hAnsi="Arial" w:cs="Arial"/>
                <w:sz w:val="18"/>
                <w:szCs w:val="18"/>
              </w:rPr>
              <w:t>0,00</w:t>
            </w:r>
          </w:p>
        </w:tc>
        <w:tc>
          <w:tcPr>
            <w:tcW w:w="986" w:type="dxa"/>
            <w:noWrap/>
            <w:vAlign w:val="center"/>
          </w:tcPr>
          <w:p w14:paraId="05C5F9EF" w14:textId="77777777" w:rsidR="00A7498F" w:rsidRPr="008E70BE" w:rsidRDefault="00A7498F" w:rsidP="00A7498F">
            <w:pPr>
              <w:jc w:val="center"/>
              <w:rPr>
                <w:rFonts w:ascii="Arial" w:hAnsi="Arial" w:cs="Arial"/>
                <w:sz w:val="18"/>
                <w:szCs w:val="18"/>
              </w:rPr>
            </w:pPr>
            <w:r w:rsidRPr="008E70BE">
              <w:rPr>
                <w:rFonts w:ascii="Arial" w:hAnsi="Arial" w:cs="Arial"/>
                <w:sz w:val="18"/>
                <w:szCs w:val="18"/>
              </w:rPr>
              <w:t>0,1261</w:t>
            </w:r>
          </w:p>
        </w:tc>
        <w:tc>
          <w:tcPr>
            <w:tcW w:w="949" w:type="dxa"/>
            <w:noWrap/>
            <w:vAlign w:val="center"/>
          </w:tcPr>
          <w:p w14:paraId="1711EBAA" w14:textId="77777777" w:rsidR="00A7498F" w:rsidRPr="008E70BE" w:rsidRDefault="00A7498F" w:rsidP="00A7498F">
            <w:pPr>
              <w:jc w:val="center"/>
              <w:rPr>
                <w:rFonts w:ascii="Arial" w:hAnsi="Arial" w:cs="Arial"/>
                <w:sz w:val="18"/>
                <w:szCs w:val="18"/>
              </w:rPr>
            </w:pPr>
            <w:r w:rsidRPr="008E70BE">
              <w:rPr>
                <w:rFonts w:ascii="Arial" w:hAnsi="Arial" w:cs="Arial"/>
                <w:sz w:val="18"/>
                <w:szCs w:val="18"/>
              </w:rPr>
              <w:t>0,0000</w:t>
            </w:r>
          </w:p>
        </w:tc>
        <w:tc>
          <w:tcPr>
            <w:tcW w:w="0" w:type="auto"/>
            <w:noWrap/>
            <w:vAlign w:val="center"/>
          </w:tcPr>
          <w:p w14:paraId="258AA82F" w14:textId="77777777" w:rsidR="00A7498F" w:rsidRPr="008E70BE" w:rsidRDefault="00A7498F" w:rsidP="00A7498F">
            <w:pPr>
              <w:jc w:val="center"/>
              <w:rPr>
                <w:rFonts w:ascii="Arial" w:hAnsi="Arial" w:cs="Arial"/>
                <w:sz w:val="18"/>
                <w:szCs w:val="18"/>
              </w:rPr>
            </w:pPr>
            <w:r w:rsidRPr="008E70BE">
              <w:rPr>
                <w:rFonts w:ascii="Arial" w:hAnsi="Arial" w:cs="Arial"/>
                <w:sz w:val="18"/>
                <w:szCs w:val="18"/>
              </w:rPr>
              <w:t>0,1213</w:t>
            </w:r>
          </w:p>
        </w:tc>
        <w:tc>
          <w:tcPr>
            <w:tcW w:w="0" w:type="auto"/>
            <w:noWrap/>
            <w:vAlign w:val="center"/>
          </w:tcPr>
          <w:p w14:paraId="5362DB3B" w14:textId="77777777" w:rsidR="00A7498F" w:rsidRPr="008E70BE" w:rsidRDefault="00A7498F" w:rsidP="00A7498F">
            <w:pPr>
              <w:jc w:val="center"/>
              <w:rPr>
                <w:rFonts w:ascii="Arial" w:hAnsi="Arial" w:cs="Arial"/>
                <w:sz w:val="18"/>
                <w:szCs w:val="18"/>
              </w:rPr>
            </w:pPr>
            <w:r w:rsidRPr="008E70BE">
              <w:rPr>
                <w:rFonts w:ascii="Arial" w:hAnsi="Arial" w:cs="Arial"/>
                <w:sz w:val="18"/>
                <w:szCs w:val="18"/>
              </w:rPr>
              <w:t>0,0048</w:t>
            </w:r>
          </w:p>
        </w:tc>
        <w:tc>
          <w:tcPr>
            <w:tcW w:w="0" w:type="auto"/>
            <w:noWrap/>
            <w:vAlign w:val="center"/>
          </w:tcPr>
          <w:p w14:paraId="12813D34" w14:textId="77777777" w:rsidR="00A7498F" w:rsidRPr="008E70BE" w:rsidRDefault="00A7498F" w:rsidP="00A7498F">
            <w:pPr>
              <w:jc w:val="center"/>
              <w:rPr>
                <w:rFonts w:ascii="Arial" w:hAnsi="Arial" w:cs="Arial"/>
                <w:sz w:val="18"/>
                <w:szCs w:val="18"/>
              </w:rPr>
            </w:pPr>
            <w:r w:rsidRPr="008E70BE">
              <w:rPr>
                <w:rFonts w:ascii="Arial" w:hAnsi="Arial" w:cs="Arial"/>
                <w:sz w:val="18"/>
                <w:szCs w:val="18"/>
              </w:rPr>
              <w:t>0,1261</w:t>
            </w:r>
          </w:p>
        </w:tc>
      </w:tr>
    </w:tbl>
    <w:bookmarkEnd w:id="215"/>
    <w:p w14:paraId="72B6BC51" w14:textId="77777777" w:rsidR="00132983" w:rsidRDefault="00132983" w:rsidP="00132983">
      <w:pPr>
        <w:pStyle w:val="-6"/>
      </w:pPr>
      <w:r>
        <w:t>Тепловые нагрузки потребителей в паре отсутствуют.</w:t>
      </w:r>
    </w:p>
    <w:p w14:paraId="676354A7" w14:textId="77777777" w:rsidR="00746375" w:rsidRDefault="00746375" w:rsidP="00746375">
      <w:pPr>
        <w:pStyle w:val="-3"/>
        <w:numPr>
          <w:ilvl w:val="2"/>
          <w:numId w:val="1"/>
        </w:numPr>
        <w:jc w:val="both"/>
      </w:pPr>
      <w:bookmarkStart w:id="216" w:name="_Toc31122112"/>
      <w:bookmarkStart w:id="217" w:name="_Toc31122341"/>
      <w:bookmarkStart w:id="218" w:name="_Toc102167343"/>
      <w:r>
        <w:t>Описание значений расчетных тепловых нагрузок на коллекторах источников тепловой энергии</w:t>
      </w:r>
      <w:bookmarkEnd w:id="216"/>
      <w:bookmarkEnd w:id="217"/>
      <w:bookmarkEnd w:id="218"/>
    </w:p>
    <w:p w14:paraId="68B38AB8" w14:textId="77777777" w:rsidR="00132983" w:rsidRDefault="00132983" w:rsidP="00132983">
      <w:pPr>
        <w:pStyle w:val="-6"/>
      </w:pPr>
      <w:r w:rsidRPr="007E15BB">
        <w:t xml:space="preserve">В связи с отсутствием на </w:t>
      </w:r>
      <w:r>
        <w:t xml:space="preserve">котельных </w:t>
      </w:r>
      <w:r w:rsidRPr="007E15BB">
        <w:t>узлов учёта тепловой энергии определение расчётных фактических тепловых нагрузок на коллекторах не представляется возможным.</w:t>
      </w:r>
    </w:p>
    <w:p w14:paraId="4ADD9EF1" w14:textId="77777777" w:rsidR="00132983" w:rsidRDefault="00132983" w:rsidP="00132983">
      <w:pPr>
        <w:pStyle w:val="-6"/>
      </w:pPr>
      <w:r>
        <w:t>Расчётные тепловые нагрузки на коллекторах источников тепловой энергии принимаются равными договорным тепловым нагрузкам и представлены в таблицах ниже.</w:t>
      </w:r>
    </w:p>
    <w:p w14:paraId="3327652F" w14:textId="0C8D23B1" w:rsidR="00132983" w:rsidRPr="008E70BE" w:rsidRDefault="00132983" w:rsidP="00132983">
      <w:pPr>
        <w:pStyle w:val="-f0"/>
        <w:spacing w:before="0"/>
      </w:pPr>
      <w:bookmarkStart w:id="219" w:name="_Toc101856988"/>
      <w:r w:rsidRPr="008E70BE">
        <w:t xml:space="preserve">Таблица </w:t>
      </w:r>
      <w:fldSimple w:instr=" STYLEREF  \s &quot;СТ - 1 заголовок&quot; ">
        <w:r w:rsidR="00CB7DF0">
          <w:rPr>
            <w:noProof/>
          </w:rPr>
          <w:t>2</w:t>
        </w:r>
      </w:fldSimple>
      <w:r w:rsidRPr="008E70BE">
        <w:t>.</w:t>
      </w:r>
      <w:r w:rsidRPr="008E70BE">
        <w:fldChar w:fldCharType="begin"/>
      </w:r>
      <w:r w:rsidRPr="008E70BE">
        <w:instrText xml:space="preserve"> SEQ Таблица \* ARABIC \</w:instrText>
      </w:r>
      <w:r w:rsidRPr="008E70BE">
        <w:rPr>
          <w:lang w:val="en-US"/>
        </w:rPr>
        <w:instrText>s</w:instrText>
      </w:r>
      <w:r w:rsidRPr="008E70BE">
        <w:instrText xml:space="preserve"> 1 </w:instrText>
      </w:r>
      <w:r w:rsidRPr="008E70BE">
        <w:fldChar w:fldCharType="separate"/>
      </w:r>
      <w:r w:rsidR="00CB7DF0">
        <w:rPr>
          <w:noProof/>
        </w:rPr>
        <w:t>14</w:t>
      </w:r>
      <w:r w:rsidRPr="008E70BE">
        <w:rPr>
          <w:noProof/>
        </w:rPr>
        <w:fldChar w:fldCharType="end"/>
      </w:r>
      <w:r w:rsidRPr="008E70BE">
        <w:t xml:space="preserve"> </w:t>
      </w:r>
      <w:r w:rsidRPr="008E70BE">
        <w:sym w:font="Symbol" w:char="F02D"/>
      </w:r>
      <w:r w:rsidRPr="008E70BE">
        <w:t xml:space="preserve"> Расчётные тепловые нагрузки котельных на коллекторах</w:t>
      </w:r>
      <w:bookmarkEnd w:id="219"/>
    </w:p>
    <w:tbl>
      <w:tblPr>
        <w:tblStyle w:val="aff1"/>
        <w:tblW w:w="9812" w:type="dxa"/>
        <w:tblLook w:val="04A0" w:firstRow="1" w:lastRow="0" w:firstColumn="1" w:lastColumn="0" w:noHBand="0" w:noVBand="1"/>
      </w:tblPr>
      <w:tblGrid>
        <w:gridCol w:w="1593"/>
        <w:gridCol w:w="1663"/>
        <w:gridCol w:w="1417"/>
        <w:gridCol w:w="1559"/>
        <w:gridCol w:w="1843"/>
        <w:gridCol w:w="1737"/>
      </w:tblGrid>
      <w:tr w:rsidR="00132983" w:rsidRPr="008E70BE" w14:paraId="681BA51B" w14:textId="77777777" w:rsidTr="008E70BE">
        <w:trPr>
          <w:trHeight w:val="1682"/>
        </w:trPr>
        <w:tc>
          <w:tcPr>
            <w:tcW w:w="0" w:type="auto"/>
            <w:shd w:val="clear" w:color="auto" w:fill="DAEEF3"/>
            <w:vAlign w:val="center"/>
            <w:hideMark/>
          </w:tcPr>
          <w:p w14:paraId="0961898E" w14:textId="77777777" w:rsidR="00132983" w:rsidRPr="008E70BE" w:rsidRDefault="00132983" w:rsidP="007F6EA7">
            <w:pPr>
              <w:widowControl w:val="0"/>
              <w:jc w:val="center"/>
              <w:rPr>
                <w:rFonts w:ascii="Arial" w:hAnsi="Arial" w:cs="Arial"/>
                <w:sz w:val="18"/>
                <w:szCs w:val="18"/>
              </w:rPr>
            </w:pPr>
            <w:bookmarkStart w:id="220" w:name="_Hlk101187810"/>
            <w:r w:rsidRPr="008E70BE">
              <w:rPr>
                <w:rFonts w:ascii="Arial" w:hAnsi="Arial" w:cs="Arial"/>
                <w:sz w:val="18"/>
                <w:szCs w:val="18"/>
              </w:rPr>
              <w:t xml:space="preserve">Наименование </w:t>
            </w:r>
          </w:p>
          <w:p w14:paraId="7DE6B904"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Котельной</w:t>
            </w:r>
          </w:p>
        </w:tc>
        <w:tc>
          <w:tcPr>
            <w:tcW w:w="1663" w:type="dxa"/>
            <w:shd w:val="clear" w:color="auto" w:fill="DAEEF3"/>
            <w:vAlign w:val="center"/>
            <w:hideMark/>
          </w:tcPr>
          <w:p w14:paraId="1754C3A5"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Договорная</w:t>
            </w:r>
          </w:p>
          <w:p w14:paraId="29E247B7"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 xml:space="preserve">присоединённая </w:t>
            </w:r>
          </w:p>
          <w:p w14:paraId="68E608DA"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 xml:space="preserve">нагрузка </w:t>
            </w:r>
          </w:p>
          <w:p w14:paraId="5BEE7713"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(tнв=-</w:t>
            </w:r>
            <w:r w:rsidR="00AF27D1" w:rsidRPr="008E70BE">
              <w:rPr>
                <w:rFonts w:ascii="Arial" w:hAnsi="Arial" w:cs="Arial"/>
                <w:sz w:val="18"/>
                <w:szCs w:val="18"/>
              </w:rPr>
              <w:t>38,4</w:t>
            </w:r>
            <w:r w:rsidRPr="008E70BE">
              <w:rPr>
                <w:rFonts w:ascii="Arial" w:hAnsi="Arial" w:cs="Arial"/>
                <w:sz w:val="18"/>
                <w:szCs w:val="18"/>
              </w:rPr>
              <w:t xml:space="preserve"> °С), Гкал/ч</w:t>
            </w:r>
          </w:p>
        </w:tc>
        <w:tc>
          <w:tcPr>
            <w:tcW w:w="1417" w:type="dxa"/>
            <w:shd w:val="clear" w:color="auto" w:fill="DAEEF3"/>
            <w:vAlign w:val="center"/>
            <w:hideMark/>
          </w:tcPr>
          <w:p w14:paraId="665AF29C"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Тепловые потери в тепловых сетях</w:t>
            </w:r>
          </w:p>
          <w:p w14:paraId="4A1A3B4A"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(tнв=-</w:t>
            </w:r>
            <w:r w:rsidR="00AF27D1" w:rsidRPr="008E70BE">
              <w:rPr>
                <w:rFonts w:ascii="Arial" w:hAnsi="Arial" w:cs="Arial"/>
                <w:sz w:val="18"/>
                <w:szCs w:val="18"/>
              </w:rPr>
              <w:t>38,4</w:t>
            </w:r>
            <w:r w:rsidRPr="008E70BE">
              <w:rPr>
                <w:rFonts w:ascii="Arial" w:hAnsi="Arial" w:cs="Arial"/>
                <w:sz w:val="18"/>
                <w:szCs w:val="18"/>
              </w:rPr>
              <w:t xml:space="preserve"> °С), </w:t>
            </w:r>
          </w:p>
          <w:p w14:paraId="6B615FF2"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Гкал/ч</w:t>
            </w:r>
          </w:p>
        </w:tc>
        <w:tc>
          <w:tcPr>
            <w:tcW w:w="1559" w:type="dxa"/>
            <w:shd w:val="clear" w:color="auto" w:fill="DAEEF3"/>
            <w:vAlign w:val="center"/>
          </w:tcPr>
          <w:p w14:paraId="11AAAD7E"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 xml:space="preserve">Расчётная </w:t>
            </w:r>
          </w:p>
          <w:p w14:paraId="5BCE87E0"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 xml:space="preserve">тепловая </w:t>
            </w:r>
          </w:p>
          <w:p w14:paraId="1D3F72B2"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 xml:space="preserve">нагрузка на </w:t>
            </w:r>
          </w:p>
          <w:p w14:paraId="261FD3BC"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коллекторах</w:t>
            </w:r>
          </w:p>
          <w:p w14:paraId="2E0A8833"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(tнв=-</w:t>
            </w:r>
            <w:r w:rsidR="00AF27D1" w:rsidRPr="008E70BE">
              <w:rPr>
                <w:rFonts w:ascii="Arial" w:hAnsi="Arial" w:cs="Arial"/>
                <w:sz w:val="18"/>
                <w:szCs w:val="18"/>
              </w:rPr>
              <w:t>38,4</w:t>
            </w:r>
            <w:r w:rsidRPr="008E70BE">
              <w:rPr>
                <w:rFonts w:ascii="Arial" w:hAnsi="Arial" w:cs="Arial"/>
                <w:sz w:val="18"/>
                <w:szCs w:val="18"/>
              </w:rPr>
              <w:t xml:space="preserve"> °С), </w:t>
            </w:r>
          </w:p>
          <w:p w14:paraId="6517C924"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Гкал/ч</w:t>
            </w:r>
          </w:p>
        </w:tc>
        <w:tc>
          <w:tcPr>
            <w:tcW w:w="1843" w:type="dxa"/>
            <w:shd w:val="clear" w:color="auto" w:fill="DAEEF3"/>
            <w:vAlign w:val="center"/>
          </w:tcPr>
          <w:p w14:paraId="5C8C6842"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Расчётная тепловая нагрузка на коллекторах</w:t>
            </w:r>
          </w:p>
          <w:p w14:paraId="11888153"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по отчётному отпуску тепловой энергии</w:t>
            </w:r>
          </w:p>
          <w:p w14:paraId="3CD5FC5C"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(tнв=-</w:t>
            </w:r>
            <w:r w:rsidR="00AF27D1" w:rsidRPr="008E70BE">
              <w:rPr>
                <w:rFonts w:ascii="Arial" w:hAnsi="Arial" w:cs="Arial"/>
                <w:sz w:val="18"/>
                <w:szCs w:val="18"/>
              </w:rPr>
              <w:t>38,4</w:t>
            </w:r>
            <w:r w:rsidRPr="008E70BE">
              <w:rPr>
                <w:rFonts w:ascii="Arial" w:hAnsi="Arial" w:cs="Arial"/>
                <w:sz w:val="18"/>
                <w:szCs w:val="18"/>
              </w:rPr>
              <w:t xml:space="preserve"> °С), </w:t>
            </w:r>
          </w:p>
          <w:p w14:paraId="783F1987"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Гкал/ч</w:t>
            </w:r>
          </w:p>
        </w:tc>
        <w:tc>
          <w:tcPr>
            <w:tcW w:w="1737" w:type="dxa"/>
            <w:shd w:val="clear" w:color="auto" w:fill="DAEEF3"/>
            <w:vAlign w:val="center"/>
          </w:tcPr>
          <w:p w14:paraId="27C35485"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Средняя тепловая нагрузка на коллекторах за отопительный период</w:t>
            </w:r>
          </w:p>
          <w:p w14:paraId="0B8E2B31"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(tнв=-</w:t>
            </w:r>
            <w:r w:rsidR="00A7498F" w:rsidRPr="008E70BE">
              <w:rPr>
                <w:rFonts w:ascii="Arial" w:hAnsi="Arial" w:cs="Arial"/>
                <w:sz w:val="18"/>
                <w:szCs w:val="18"/>
              </w:rPr>
              <w:t>7,6</w:t>
            </w:r>
            <w:r w:rsidRPr="008E70BE">
              <w:rPr>
                <w:rFonts w:ascii="Arial" w:hAnsi="Arial" w:cs="Arial"/>
                <w:sz w:val="18"/>
                <w:szCs w:val="18"/>
              </w:rPr>
              <w:t xml:space="preserve"> °С), Гкал/ч</w:t>
            </w:r>
          </w:p>
        </w:tc>
      </w:tr>
      <w:tr w:rsidR="003B1003" w:rsidRPr="00165D57" w14:paraId="79C1D306" w14:textId="77777777" w:rsidTr="008E70BE">
        <w:trPr>
          <w:trHeight w:val="19"/>
        </w:trPr>
        <w:tc>
          <w:tcPr>
            <w:tcW w:w="0" w:type="auto"/>
            <w:noWrap/>
            <w:vAlign w:val="center"/>
          </w:tcPr>
          <w:p w14:paraId="0799E064" w14:textId="77777777" w:rsidR="003B1003" w:rsidRPr="008E70BE" w:rsidRDefault="003B1003" w:rsidP="003B1003">
            <w:pPr>
              <w:jc w:val="center"/>
              <w:rPr>
                <w:rFonts w:ascii="Arial" w:hAnsi="Arial" w:cs="Arial"/>
                <w:sz w:val="18"/>
                <w:szCs w:val="18"/>
              </w:rPr>
            </w:pPr>
            <w:r w:rsidRPr="008E70BE">
              <w:rPr>
                <w:rFonts w:ascii="Arial" w:hAnsi="Arial" w:cs="Arial"/>
                <w:sz w:val="18"/>
                <w:szCs w:val="18"/>
              </w:rPr>
              <w:t>Котельная № 7</w:t>
            </w:r>
          </w:p>
          <w:p w14:paraId="35421F2A" w14:textId="77777777" w:rsidR="003B1003" w:rsidRPr="008E70BE" w:rsidRDefault="003B1003" w:rsidP="003B1003">
            <w:pPr>
              <w:jc w:val="center"/>
              <w:rPr>
                <w:rFonts w:ascii="Arial" w:hAnsi="Arial" w:cs="Arial"/>
                <w:sz w:val="18"/>
                <w:szCs w:val="18"/>
              </w:rPr>
            </w:pPr>
            <w:r w:rsidRPr="008E70BE">
              <w:rPr>
                <w:rFonts w:ascii="Arial" w:hAnsi="Arial" w:cs="Arial"/>
                <w:sz w:val="18"/>
                <w:szCs w:val="18"/>
              </w:rPr>
              <w:t>(с. Чендек)</w:t>
            </w:r>
          </w:p>
        </w:tc>
        <w:tc>
          <w:tcPr>
            <w:tcW w:w="1663" w:type="dxa"/>
            <w:noWrap/>
            <w:vAlign w:val="center"/>
          </w:tcPr>
          <w:p w14:paraId="44B268FF" w14:textId="77777777" w:rsidR="003B1003" w:rsidRPr="008E70BE" w:rsidRDefault="003B1003" w:rsidP="003B1003">
            <w:pPr>
              <w:jc w:val="center"/>
              <w:rPr>
                <w:rFonts w:ascii="Arial" w:hAnsi="Arial" w:cs="Arial"/>
                <w:sz w:val="18"/>
                <w:szCs w:val="18"/>
              </w:rPr>
            </w:pPr>
            <w:r w:rsidRPr="008E70BE">
              <w:rPr>
                <w:rFonts w:ascii="Arial" w:hAnsi="Arial" w:cs="Arial"/>
                <w:sz w:val="18"/>
                <w:szCs w:val="18"/>
              </w:rPr>
              <w:t>0,12</w:t>
            </w:r>
            <w:r w:rsidR="00A7498F" w:rsidRPr="008E70BE">
              <w:rPr>
                <w:rFonts w:ascii="Arial" w:hAnsi="Arial" w:cs="Arial"/>
                <w:sz w:val="18"/>
                <w:szCs w:val="18"/>
              </w:rPr>
              <w:t>61</w:t>
            </w:r>
          </w:p>
        </w:tc>
        <w:tc>
          <w:tcPr>
            <w:tcW w:w="1417" w:type="dxa"/>
            <w:noWrap/>
            <w:vAlign w:val="center"/>
          </w:tcPr>
          <w:p w14:paraId="0B72D735" w14:textId="77777777" w:rsidR="003B1003" w:rsidRPr="008E70BE" w:rsidRDefault="006A027D" w:rsidP="003B1003">
            <w:pPr>
              <w:jc w:val="center"/>
              <w:rPr>
                <w:rFonts w:ascii="Arial" w:hAnsi="Arial" w:cs="Arial"/>
                <w:sz w:val="18"/>
                <w:szCs w:val="18"/>
              </w:rPr>
            </w:pPr>
            <w:r w:rsidRPr="008E70BE">
              <w:rPr>
                <w:rFonts w:ascii="Arial" w:hAnsi="Arial" w:cs="Arial"/>
                <w:sz w:val="18"/>
                <w:szCs w:val="18"/>
              </w:rPr>
              <w:t>0,0883</w:t>
            </w:r>
          </w:p>
        </w:tc>
        <w:tc>
          <w:tcPr>
            <w:tcW w:w="1559" w:type="dxa"/>
            <w:noWrap/>
            <w:vAlign w:val="center"/>
          </w:tcPr>
          <w:p w14:paraId="4FB6B431" w14:textId="77777777" w:rsidR="003B1003" w:rsidRPr="008E70BE" w:rsidRDefault="006A027D" w:rsidP="003B1003">
            <w:pPr>
              <w:jc w:val="center"/>
              <w:rPr>
                <w:rFonts w:ascii="Arial" w:hAnsi="Arial" w:cs="Arial"/>
                <w:sz w:val="18"/>
                <w:szCs w:val="18"/>
              </w:rPr>
            </w:pPr>
            <w:r w:rsidRPr="008E70BE">
              <w:rPr>
                <w:rFonts w:ascii="Arial" w:hAnsi="Arial" w:cs="Arial"/>
                <w:sz w:val="18"/>
                <w:szCs w:val="18"/>
              </w:rPr>
              <w:t>0,</w:t>
            </w:r>
            <w:r w:rsidR="00B04172" w:rsidRPr="008E70BE">
              <w:rPr>
                <w:rFonts w:ascii="Arial" w:hAnsi="Arial" w:cs="Arial"/>
                <w:sz w:val="18"/>
                <w:szCs w:val="18"/>
              </w:rPr>
              <w:t>2144</w:t>
            </w:r>
          </w:p>
        </w:tc>
        <w:tc>
          <w:tcPr>
            <w:tcW w:w="1843" w:type="dxa"/>
            <w:noWrap/>
            <w:vAlign w:val="center"/>
          </w:tcPr>
          <w:p w14:paraId="2F2B8E86" w14:textId="77777777" w:rsidR="003B1003" w:rsidRPr="008E70BE" w:rsidRDefault="006A027D" w:rsidP="003B1003">
            <w:pPr>
              <w:jc w:val="center"/>
              <w:rPr>
                <w:rFonts w:ascii="Arial" w:hAnsi="Arial" w:cs="Arial"/>
                <w:sz w:val="18"/>
                <w:szCs w:val="18"/>
              </w:rPr>
            </w:pPr>
            <w:r w:rsidRPr="008E70BE">
              <w:rPr>
                <w:rFonts w:ascii="Arial" w:hAnsi="Arial" w:cs="Arial"/>
                <w:sz w:val="18"/>
                <w:szCs w:val="18"/>
              </w:rPr>
              <w:t>0,2669</w:t>
            </w:r>
          </w:p>
        </w:tc>
        <w:tc>
          <w:tcPr>
            <w:tcW w:w="1737" w:type="dxa"/>
            <w:noWrap/>
            <w:vAlign w:val="center"/>
          </w:tcPr>
          <w:p w14:paraId="35077289" w14:textId="77777777" w:rsidR="003B1003" w:rsidRPr="008E70BE" w:rsidRDefault="006A027D" w:rsidP="003B1003">
            <w:pPr>
              <w:jc w:val="center"/>
              <w:rPr>
                <w:rFonts w:ascii="Arial" w:hAnsi="Arial" w:cs="Arial"/>
                <w:sz w:val="18"/>
                <w:szCs w:val="18"/>
              </w:rPr>
            </w:pPr>
            <w:r w:rsidRPr="008E70BE">
              <w:rPr>
                <w:rFonts w:ascii="Arial" w:hAnsi="Arial" w:cs="Arial"/>
                <w:sz w:val="18"/>
                <w:szCs w:val="18"/>
              </w:rPr>
              <w:t>0,1786</w:t>
            </w:r>
          </w:p>
        </w:tc>
      </w:tr>
    </w:tbl>
    <w:p w14:paraId="1BC9848B" w14:textId="77777777" w:rsidR="00746375" w:rsidRDefault="00746375" w:rsidP="00746375">
      <w:pPr>
        <w:pStyle w:val="-3"/>
        <w:numPr>
          <w:ilvl w:val="2"/>
          <w:numId w:val="1"/>
        </w:numPr>
        <w:jc w:val="both"/>
      </w:pPr>
      <w:bookmarkStart w:id="221" w:name="_Toc31122113"/>
      <w:bookmarkStart w:id="222" w:name="_Toc31122342"/>
      <w:bookmarkStart w:id="223" w:name="_Toc102167344"/>
      <w:bookmarkEnd w:id="220"/>
      <w: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21"/>
      <w:bookmarkEnd w:id="222"/>
      <w:bookmarkEnd w:id="223"/>
    </w:p>
    <w:p w14:paraId="1CEE899C" w14:textId="77777777" w:rsidR="00746375" w:rsidRDefault="00746375" w:rsidP="00746375">
      <w:pPr>
        <w:pStyle w:val="-6"/>
      </w:pPr>
      <w:r>
        <w:t>Случаи применения отопления жилых помещений в многоквартирных домах с использованием индивидуальных квартирных источников тепловой энергии отсутствуют.</w:t>
      </w:r>
    </w:p>
    <w:p w14:paraId="0621F998" w14:textId="77777777" w:rsidR="00746375" w:rsidRDefault="00746375" w:rsidP="00746375">
      <w:pPr>
        <w:pStyle w:val="-3"/>
        <w:numPr>
          <w:ilvl w:val="2"/>
          <w:numId w:val="1"/>
        </w:numPr>
        <w:jc w:val="both"/>
      </w:pPr>
      <w:bookmarkStart w:id="224" w:name="_Toc31122114"/>
      <w:bookmarkStart w:id="225" w:name="_Toc31122343"/>
      <w:bookmarkStart w:id="226" w:name="_Toc102167345"/>
      <w:r>
        <w:t>Описание величины потребления тепловой энергии в расчетных элементах территориального деления за отопительный период и за год в целом</w:t>
      </w:r>
      <w:bookmarkEnd w:id="224"/>
      <w:bookmarkEnd w:id="225"/>
      <w:bookmarkEnd w:id="226"/>
    </w:p>
    <w:p w14:paraId="6071007A" w14:textId="77777777" w:rsidR="00132983" w:rsidRDefault="00132983" w:rsidP="00132983">
      <w:pPr>
        <w:pStyle w:val="-6"/>
      </w:pPr>
      <w:r>
        <w:t xml:space="preserve">Величины потребления тепловой энергии за отопительный период и год совпадают и </w:t>
      </w:r>
      <w:r>
        <w:lastRenderedPageBreak/>
        <w:t>представлены в таблице ниже.</w:t>
      </w:r>
    </w:p>
    <w:p w14:paraId="6A2C345D" w14:textId="60266CB7" w:rsidR="00132983" w:rsidRPr="008E70BE" w:rsidRDefault="00132983" w:rsidP="00132983">
      <w:pPr>
        <w:pStyle w:val="-f0"/>
        <w:spacing w:before="0"/>
      </w:pPr>
      <w:bookmarkStart w:id="227" w:name="_Toc101856989"/>
      <w:r w:rsidRPr="008E70BE">
        <w:t xml:space="preserve">Таблица </w:t>
      </w:r>
      <w:fldSimple w:instr=" STYLEREF  \s &quot;СТ - 1 заголовок&quot; ">
        <w:r w:rsidR="00CB7DF0">
          <w:rPr>
            <w:noProof/>
          </w:rPr>
          <w:t>2</w:t>
        </w:r>
      </w:fldSimple>
      <w:r w:rsidRPr="008E70BE">
        <w:t>.</w:t>
      </w:r>
      <w:r w:rsidRPr="008E70BE">
        <w:fldChar w:fldCharType="begin"/>
      </w:r>
      <w:r w:rsidRPr="008E70BE">
        <w:instrText xml:space="preserve"> SEQ Таблица \* ARABIC \</w:instrText>
      </w:r>
      <w:r w:rsidRPr="008E70BE">
        <w:rPr>
          <w:lang w:val="en-US"/>
        </w:rPr>
        <w:instrText>s</w:instrText>
      </w:r>
      <w:r w:rsidRPr="008E70BE">
        <w:instrText xml:space="preserve"> 1 </w:instrText>
      </w:r>
      <w:r w:rsidRPr="008E70BE">
        <w:fldChar w:fldCharType="separate"/>
      </w:r>
      <w:r w:rsidR="00CB7DF0">
        <w:rPr>
          <w:noProof/>
        </w:rPr>
        <w:t>15</w:t>
      </w:r>
      <w:r w:rsidRPr="008E70BE">
        <w:rPr>
          <w:noProof/>
        </w:rPr>
        <w:fldChar w:fldCharType="end"/>
      </w:r>
      <w:r w:rsidRPr="008E70BE">
        <w:t xml:space="preserve"> </w:t>
      </w:r>
      <w:r w:rsidRPr="008E70BE">
        <w:sym w:font="Symbol" w:char="F02D"/>
      </w:r>
      <w:r w:rsidRPr="008E70BE">
        <w:t xml:space="preserve"> Потребление тепловой энергии за 20</w:t>
      </w:r>
      <w:r w:rsidR="0075599E" w:rsidRPr="008E70BE">
        <w:t>21</w:t>
      </w:r>
      <w:r w:rsidRPr="008E70BE">
        <w:t xml:space="preserve"> год</w:t>
      </w:r>
      <w:bookmarkEnd w:id="227"/>
    </w:p>
    <w:tbl>
      <w:tblPr>
        <w:tblStyle w:val="aff1"/>
        <w:tblW w:w="5000" w:type="pct"/>
        <w:tblLayout w:type="fixed"/>
        <w:tblLook w:val="04A0" w:firstRow="1" w:lastRow="0" w:firstColumn="1" w:lastColumn="0" w:noHBand="0" w:noVBand="1"/>
      </w:tblPr>
      <w:tblGrid>
        <w:gridCol w:w="1740"/>
        <w:gridCol w:w="1126"/>
        <w:gridCol w:w="1126"/>
        <w:gridCol w:w="1127"/>
        <w:gridCol w:w="830"/>
        <w:gridCol w:w="1424"/>
        <w:gridCol w:w="1127"/>
        <w:gridCol w:w="1127"/>
      </w:tblGrid>
      <w:tr w:rsidR="00132983" w:rsidRPr="008E70BE" w14:paraId="19152E60" w14:textId="77777777" w:rsidTr="007F6EA7">
        <w:trPr>
          <w:cantSplit/>
          <w:trHeight w:val="1773"/>
        </w:trPr>
        <w:tc>
          <w:tcPr>
            <w:tcW w:w="1740" w:type="dxa"/>
            <w:shd w:val="clear" w:color="auto" w:fill="DAEEF3"/>
            <w:vAlign w:val="center"/>
            <w:hideMark/>
          </w:tcPr>
          <w:p w14:paraId="3CE1D124" w14:textId="77777777" w:rsidR="00132983" w:rsidRPr="008E70BE" w:rsidRDefault="00132983" w:rsidP="007F6EA7">
            <w:pPr>
              <w:widowControl w:val="0"/>
              <w:jc w:val="center"/>
              <w:rPr>
                <w:rFonts w:ascii="Arial" w:hAnsi="Arial" w:cs="Arial"/>
                <w:sz w:val="18"/>
                <w:szCs w:val="18"/>
              </w:rPr>
            </w:pPr>
            <w:bookmarkStart w:id="228" w:name="_Hlk101187820"/>
            <w:r w:rsidRPr="008E70BE">
              <w:rPr>
                <w:rFonts w:ascii="Arial" w:hAnsi="Arial" w:cs="Arial"/>
                <w:sz w:val="18"/>
                <w:szCs w:val="18"/>
              </w:rPr>
              <w:t xml:space="preserve">Наименование </w:t>
            </w:r>
          </w:p>
          <w:p w14:paraId="3E21277F" w14:textId="77777777"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Котельной</w:t>
            </w:r>
          </w:p>
        </w:tc>
        <w:tc>
          <w:tcPr>
            <w:tcW w:w="1126" w:type="dxa"/>
            <w:shd w:val="clear" w:color="auto" w:fill="DAEEF3"/>
            <w:textDirection w:val="btLr"/>
            <w:vAlign w:val="center"/>
          </w:tcPr>
          <w:p w14:paraId="18F50FAD" w14:textId="77777777" w:rsidR="00132983" w:rsidRPr="008E70BE" w:rsidRDefault="00132983" w:rsidP="007F6EA7">
            <w:pPr>
              <w:widowControl w:val="0"/>
              <w:ind w:left="113" w:right="113"/>
              <w:jc w:val="center"/>
              <w:rPr>
                <w:rFonts w:ascii="Arial" w:hAnsi="Arial" w:cs="Arial"/>
                <w:sz w:val="18"/>
                <w:szCs w:val="18"/>
              </w:rPr>
            </w:pPr>
            <w:r w:rsidRPr="008E70BE">
              <w:rPr>
                <w:rFonts w:ascii="Arial" w:hAnsi="Arial" w:cs="Arial"/>
                <w:sz w:val="18"/>
                <w:szCs w:val="18"/>
              </w:rPr>
              <w:t>Выработка тепловой энергии, Гкал</w:t>
            </w:r>
          </w:p>
        </w:tc>
        <w:tc>
          <w:tcPr>
            <w:tcW w:w="1126" w:type="dxa"/>
            <w:shd w:val="clear" w:color="auto" w:fill="DAEEF3"/>
            <w:textDirection w:val="btLr"/>
            <w:vAlign w:val="center"/>
          </w:tcPr>
          <w:p w14:paraId="0C671FD7" w14:textId="77777777" w:rsidR="00132983" w:rsidRPr="008E70BE" w:rsidRDefault="00132983" w:rsidP="007F6EA7">
            <w:pPr>
              <w:widowControl w:val="0"/>
              <w:ind w:left="113" w:right="113"/>
              <w:jc w:val="center"/>
              <w:rPr>
                <w:rFonts w:ascii="Arial" w:hAnsi="Arial" w:cs="Arial"/>
                <w:sz w:val="18"/>
                <w:szCs w:val="18"/>
              </w:rPr>
            </w:pPr>
            <w:r w:rsidRPr="008E70BE">
              <w:rPr>
                <w:rFonts w:ascii="Arial" w:hAnsi="Arial" w:cs="Arial"/>
                <w:sz w:val="18"/>
                <w:szCs w:val="18"/>
              </w:rPr>
              <w:t>Собственные нужды, Гкал</w:t>
            </w:r>
          </w:p>
        </w:tc>
        <w:tc>
          <w:tcPr>
            <w:tcW w:w="1127" w:type="dxa"/>
            <w:shd w:val="clear" w:color="auto" w:fill="DAEEF3"/>
            <w:textDirection w:val="btLr"/>
            <w:vAlign w:val="center"/>
          </w:tcPr>
          <w:p w14:paraId="6B3D3339" w14:textId="77777777" w:rsidR="00132983" w:rsidRPr="008E70BE" w:rsidRDefault="00132983" w:rsidP="007F6EA7">
            <w:pPr>
              <w:widowControl w:val="0"/>
              <w:ind w:left="113" w:right="113"/>
              <w:jc w:val="center"/>
              <w:rPr>
                <w:rFonts w:ascii="Arial" w:hAnsi="Arial" w:cs="Arial"/>
                <w:sz w:val="18"/>
                <w:szCs w:val="18"/>
              </w:rPr>
            </w:pPr>
            <w:r w:rsidRPr="008E70BE">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14:paraId="25E313C9" w14:textId="77777777" w:rsidR="00132983" w:rsidRPr="008E70BE" w:rsidRDefault="00132983" w:rsidP="007F6EA7">
            <w:pPr>
              <w:widowControl w:val="0"/>
              <w:ind w:left="113" w:right="113"/>
              <w:jc w:val="center"/>
              <w:rPr>
                <w:rFonts w:ascii="Arial" w:hAnsi="Arial" w:cs="Arial"/>
                <w:sz w:val="18"/>
                <w:szCs w:val="18"/>
              </w:rPr>
            </w:pPr>
            <w:r w:rsidRPr="008E70BE">
              <w:rPr>
                <w:rFonts w:ascii="Arial" w:hAnsi="Arial" w:cs="Arial"/>
                <w:sz w:val="18"/>
                <w:szCs w:val="18"/>
              </w:rPr>
              <w:t>Хозяйственные нужды, Гкал</w:t>
            </w:r>
          </w:p>
        </w:tc>
        <w:tc>
          <w:tcPr>
            <w:tcW w:w="1424" w:type="dxa"/>
            <w:shd w:val="clear" w:color="auto" w:fill="DAEEF3"/>
            <w:textDirection w:val="btLr"/>
            <w:vAlign w:val="center"/>
          </w:tcPr>
          <w:p w14:paraId="137AC616" w14:textId="77777777" w:rsidR="00132983" w:rsidRPr="008E70BE" w:rsidRDefault="00132983" w:rsidP="007F6EA7">
            <w:pPr>
              <w:widowControl w:val="0"/>
              <w:ind w:left="113" w:right="113"/>
              <w:jc w:val="center"/>
              <w:rPr>
                <w:rFonts w:ascii="Arial" w:hAnsi="Arial" w:cs="Arial"/>
                <w:sz w:val="18"/>
                <w:szCs w:val="18"/>
              </w:rPr>
            </w:pPr>
            <w:r w:rsidRPr="008E70BE">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14:paraId="680DF914" w14:textId="77777777" w:rsidR="00132983" w:rsidRPr="008E70BE" w:rsidRDefault="00132983" w:rsidP="007F6EA7">
            <w:pPr>
              <w:widowControl w:val="0"/>
              <w:ind w:left="113" w:right="113"/>
              <w:jc w:val="center"/>
              <w:rPr>
                <w:rFonts w:ascii="Arial" w:hAnsi="Arial" w:cs="Arial"/>
                <w:sz w:val="18"/>
                <w:szCs w:val="18"/>
              </w:rPr>
            </w:pPr>
            <w:r w:rsidRPr="008E70BE">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14:paraId="7B197238" w14:textId="77777777" w:rsidR="00132983" w:rsidRPr="008E70BE" w:rsidRDefault="00132983" w:rsidP="007F6EA7">
            <w:pPr>
              <w:widowControl w:val="0"/>
              <w:ind w:left="113" w:right="113"/>
              <w:jc w:val="center"/>
              <w:rPr>
                <w:rFonts w:ascii="Arial" w:hAnsi="Arial" w:cs="Arial"/>
                <w:sz w:val="18"/>
                <w:szCs w:val="18"/>
              </w:rPr>
            </w:pPr>
            <w:r w:rsidRPr="008E70BE">
              <w:rPr>
                <w:rFonts w:ascii="Arial" w:hAnsi="Arial" w:cs="Arial"/>
                <w:sz w:val="18"/>
                <w:szCs w:val="18"/>
              </w:rPr>
              <w:t>Полезный отпуск тепловой энергии,</w:t>
            </w:r>
          </w:p>
          <w:p w14:paraId="1A3FB526" w14:textId="77777777" w:rsidR="00132983" w:rsidRPr="008E70BE" w:rsidRDefault="00132983" w:rsidP="007F6EA7">
            <w:pPr>
              <w:widowControl w:val="0"/>
              <w:ind w:left="113" w:right="113"/>
              <w:jc w:val="center"/>
              <w:rPr>
                <w:rFonts w:ascii="Arial" w:hAnsi="Arial" w:cs="Arial"/>
                <w:sz w:val="18"/>
                <w:szCs w:val="18"/>
              </w:rPr>
            </w:pPr>
            <w:r w:rsidRPr="008E70BE">
              <w:rPr>
                <w:rFonts w:ascii="Arial" w:hAnsi="Arial" w:cs="Arial"/>
                <w:sz w:val="18"/>
                <w:szCs w:val="18"/>
              </w:rPr>
              <w:t>Гкал</w:t>
            </w:r>
          </w:p>
        </w:tc>
      </w:tr>
      <w:tr w:rsidR="003B1003" w:rsidRPr="00165D57" w14:paraId="6E4852EF" w14:textId="77777777" w:rsidTr="003B1003">
        <w:trPr>
          <w:trHeight w:val="20"/>
        </w:trPr>
        <w:tc>
          <w:tcPr>
            <w:tcW w:w="1740" w:type="dxa"/>
            <w:noWrap/>
            <w:vAlign w:val="center"/>
          </w:tcPr>
          <w:p w14:paraId="5CA0DBDC" w14:textId="77777777" w:rsidR="003B1003" w:rsidRPr="008E70BE" w:rsidRDefault="003B1003" w:rsidP="003B1003">
            <w:pPr>
              <w:jc w:val="center"/>
              <w:rPr>
                <w:rFonts w:ascii="Arial" w:hAnsi="Arial" w:cs="Arial"/>
                <w:sz w:val="18"/>
                <w:szCs w:val="18"/>
              </w:rPr>
            </w:pPr>
            <w:r w:rsidRPr="008E70BE">
              <w:rPr>
                <w:rFonts w:ascii="Arial" w:hAnsi="Arial" w:cs="Arial"/>
                <w:sz w:val="18"/>
                <w:szCs w:val="18"/>
              </w:rPr>
              <w:t>Котельная № 7 (с. Чендек)</w:t>
            </w:r>
          </w:p>
        </w:tc>
        <w:tc>
          <w:tcPr>
            <w:tcW w:w="1126" w:type="dxa"/>
            <w:noWrap/>
            <w:vAlign w:val="center"/>
          </w:tcPr>
          <w:p w14:paraId="221F6F99" w14:textId="77777777" w:rsidR="003B1003" w:rsidRPr="008E70BE" w:rsidRDefault="0075599E" w:rsidP="003B1003">
            <w:pPr>
              <w:jc w:val="center"/>
              <w:rPr>
                <w:rFonts w:ascii="Arial" w:hAnsi="Arial" w:cs="Arial"/>
                <w:sz w:val="18"/>
                <w:szCs w:val="18"/>
              </w:rPr>
            </w:pPr>
            <w:r w:rsidRPr="008E70BE">
              <w:rPr>
                <w:rFonts w:ascii="Arial" w:hAnsi="Arial" w:cs="Arial"/>
                <w:sz w:val="18"/>
                <w:szCs w:val="18"/>
              </w:rPr>
              <w:t>887</w:t>
            </w:r>
          </w:p>
        </w:tc>
        <w:tc>
          <w:tcPr>
            <w:tcW w:w="1126" w:type="dxa"/>
            <w:noWrap/>
            <w:vAlign w:val="center"/>
          </w:tcPr>
          <w:p w14:paraId="2B0910E8" w14:textId="77777777" w:rsidR="003B1003" w:rsidRPr="008E70BE" w:rsidRDefault="0075599E" w:rsidP="003B1003">
            <w:pPr>
              <w:jc w:val="center"/>
              <w:rPr>
                <w:rFonts w:ascii="Arial" w:hAnsi="Arial" w:cs="Arial"/>
                <w:sz w:val="18"/>
                <w:szCs w:val="18"/>
              </w:rPr>
            </w:pPr>
            <w:r w:rsidRPr="008E70BE">
              <w:rPr>
                <w:rFonts w:ascii="Arial" w:hAnsi="Arial" w:cs="Arial"/>
                <w:sz w:val="18"/>
                <w:szCs w:val="18"/>
              </w:rPr>
              <w:t>28,6</w:t>
            </w:r>
          </w:p>
        </w:tc>
        <w:tc>
          <w:tcPr>
            <w:tcW w:w="1127" w:type="dxa"/>
            <w:noWrap/>
            <w:vAlign w:val="center"/>
          </w:tcPr>
          <w:p w14:paraId="15DA6355" w14:textId="77777777" w:rsidR="003B1003" w:rsidRPr="008E70BE" w:rsidRDefault="0075599E" w:rsidP="003B1003">
            <w:pPr>
              <w:jc w:val="center"/>
              <w:rPr>
                <w:rFonts w:ascii="Arial" w:hAnsi="Arial" w:cs="Arial"/>
                <w:sz w:val="18"/>
                <w:szCs w:val="18"/>
              </w:rPr>
            </w:pPr>
            <w:r w:rsidRPr="008E70BE">
              <w:rPr>
                <w:rFonts w:ascii="Arial" w:hAnsi="Arial" w:cs="Arial"/>
                <w:sz w:val="18"/>
                <w:szCs w:val="18"/>
              </w:rPr>
              <w:t>858,4</w:t>
            </w:r>
          </w:p>
        </w:tc>
        <w:tc>
          <w:tcPr>
            <w:tcW w:w="830" w:type="dxa"/>
            <w:noWrap/>
            <w:vAlign w:val="center"/>
          </w:tcPr>
          <w:p w14:paraId="76217F8E" w14:textId="77777777" w:rsidR="003B1003" w:rsidRPr="008E70BE" w:rsidRDefault="0075599E" w:rsidP="003B1003">
            <w:pPr>
              <w:jc w:val="center"/>
              <w:rPr>
                <w:rFonts w:ascii="Arial" w:hAnsi="Arial" w:cs="Arial"/>
                <w:sz w:val="18"/>
                <w:szCs w:val="18"/>
              </w:rPr>
            </w:pPr>
            <w:r w:rsidRPr="008E70BE">
              <w:rPr>
                <w:rFonts w:ascii="Arial" w:hAnsi="Arial" w:cs="Arial"/>
                <w:sz w:val="18"/>
                <w:szCs w:val="18"/>
              </w:rPr>
              <w:t>1,4</w:t>
            </w:r>
          </w:p>
        </w:tc>
        <w:tc>
          <w:tcPr>
            <w:tcW w:w="1424" w:type="dxa"/>
            <w:vAlign w:val="center"/>
          </w:tcPr>
          <w:p w14:paraId="7E2755F4" w14:textId="77777777" w:rsidR="003B1003" w:rsidRPr="008E70BE" w:rsidRDefault="0075599E" w:rsidP="003B1003">
            <w:pPr>
              <w:jc w:val="center"/>
              <w:rPr>
                <w:rFonts w:ascii="Arial" w:hAnsi="Arial" w:cs="Arial"/>
                <w:sz w:val="18"/>
                <w:szCs w:val="18"/>
              </w:rPr>
            </w:pPr>
            <w:r w:rsidRPr="008E70BE">
              <w:rPr>
                <w:rFonts w:ascii="Arial" w:hAnsi="Arial" w:cs="Arial"/>
                <w:sz w:val="18"/>
                <w:szCs w:val="18"/>
              </w:rPr>
              <w:t>857</w:t>
            </w:r>
          </w:p>
        </w:tc>
        <w:tc>
          <w:tcPr>
            <w:tcW w:w="1127" w:type="dxa"/>
            <w:noWrap/>
            <w:vAlign w:val="center"/>
          </w:tcPr>
          <w:p w14:paraId="46197D15" w14:textId="77777777" w:rsidR="003B1003" w:rsidRPr="008E70BE" w:rsidRDefault="0075599E" w:rsidP="003B1003">
            <w:pPr>
              <w:jc w:val="center"/>
              <w:rPr>
                <w:rFonts w:ascii="Arial" w:hAnsi="Arial" w:cs="Arial"/>
                <w:sz w:val="18"/>
                <w:szCs w:val="18"/>
              </w:rPr>
            </w:pPr>
            <w:r w:rsidRPr="008E70BE">
              <w:rPr>
                <w:rFonts w:ascii="Arial" w:hAnsi="Arial" w:cs="Arial"/>
                <w:sz w:val="18"/>
                <w:szCs w:val="18"/>
              </w:rPr>
              <w:t>304</w:t>
            </w:r>
          </w:p>
        </w:tc>
        <w:tc>
          <w:tcPr>
            <w:tcW w:w="1127" w:type="dxa"/>
            <w:vAlign w:val="center"/>
          </w:tcPr>
          <w:p w14:paraId="5AE069D1" w14:textId="77777777" w:rsidR="003B1003" w:rsidRPr="008E70BE" w:rsidRDefault="0075599E" w:rsidP="003B1003">
            <w:pPr>
              <w:jc w:val="center"/>
              <w:rPr>
                <w:rFonts w:ascii="Arial" w:hAnsi="Arial" w:cs="Arial"/>
                <w:sz w:val="18"/>
                <w:szCs w:val="18"/>
              </w:rPr>
            </w:pPr>
            <w:r w:rsidRPr="008E70BE">
              <w:rPr>
                <w:rFonts w:ascii="Arial" w:hAnsi="Arial" w:cs="Arial"/>
                <w:sz w:val="18"/>
                <w:szCs w:val="18"/>
              </w:rPr>
              <w:t>553</w:t>
            </w:r>
          </w:p>
        </w:tc>
      </w:tr>
    </w:tbl>
    <w:p w14:paraId="67A29D1F" w14:textId="77777777" w:rsidR="00746375" w:rsidRDefault="00746375" w:rsidP="00746375">
      <w:pPr>
        <w:pStyle w:val="-3"/>
        <w:numPr>
          <w:ilvl w:val="2"/>
          <w:numId w:val="1"/>
        </w:numPr>
        <w:jc w:val="both"/>
      </w:pPr>
      <w:bookmarkStart w:id="229" w:name="_Toc31122115"/>
      <w:bookmarkStart w:id="230" w:name="_Toc31122344"/>
      <w:bookmarkStart w:id="231" w:name="_Toc102167346"/>
      <w:bookmarkEnd w:id="228"/>
      <w:r>
        <w:t>Описание существующих нормативов потребления тепловой энергии для населения на отопление и горячее водоснабжение</w:t>
      </w:r>
      <w:bookmarkEnd w:id="229"/>
      <w:bookmarkEnd w:id="230"/>
      <w:bookmarkEnd w:id="231"/>
    </w:p>
    <w:p w14:paraId="6472A9AB" w14:textId="77777777" w:rsidR="00C17421" w:rsidRDefault="00C17421" w:rsidP="00C17421">
      <w:pPr>
        <w:pStyle w:val="-6"/>
      </w:pPr>
      <w:r w:rsidRPr="008E70BE">
        <w:t>В сельских поселениях МО «Усть-Коксинский район» установлены нормативы потребления тепловой энергии на отопление, утверждённые приказом комитета по тарифам Республики Алтай от 20.12.2019 года № 93-ВДа. Величина установленного норматива теплопотребления приведена в таблицах ниже.</w:t>
      </w:r>
    </w:p>
    <w:p w14:paraId="1DE3E52E" w14:textId="081AB5BE" w:rsidR="00C17421" w:rsidRDefault="00C17421" w:rsidP="00C17421">
      <w:pPr>
        <w:pStyle w:val="-f0"/>
        <w:spacing w:before="0"/>
      </w:pPr>
      <w:bookmarkStart w:id="232" w:name="_Toc33538565"/>
      <w:bookmarkStart w:id="233" w:name="_Toc101856990"/>
      <w:r w:rsidRPr="00AA358C">
        <w:t>Таблица</w:t>
      </w:r>
      <w:r>
        <w:t xml:space="preserve"> </w:t>
      </w:r>
      <w:fldSimple w:instr=" STYLEREF  \s &quot;СТ - 1 заголовок&quot; ">
        <w:r w:rsidR="00CB7DF0">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CB7DF0">
        <w:rPr>
          <w:noProof/>
        </w:rPr>
        <w:t>16</w:t>
      </w:r>
      <w:r>
        <w:rPr>
          <w:noProof/>
        </w:rPr>
        <w:fldChar w:fldCharType="end"/>
      </w:r>
      <w:r>
        <w:t xml:space="preserve"> </w:t>
      </w:r>
      <w:r>
        <w:sym w:font="Symbol" w:char="F02D"/>
      </w:r>
      <w:r>
        <w:t xml:space="preserve"> Норматив потребления тепловой энергии на отопление жилого помещения на </w:t>
      </w:r>
      <w:r w:rsidRPr="008E70BE">
        <w:t>202</w:t>
      </w:r>
      <w:r w:rsidR="002E333F" w:rsidRPr="008E70BE">
        <w:t>2</w:t>
      </w:r>
      <w:r>
        <w:t xml:space="preserve"> год</w:t>
      </w:r>
      <w:bookmarkEnd w:id="232"/>
      <w:r w:rsidR="00065696">
        <w:t xml:space="preserve"> (для начисления оплаты за 12 мес.)</w:t>
      </w:r>
      <w:bookmarkEnd w:id="233"/>
    </w:p>
    <w:tbl>
      <w:tblPr>
        <w:tblStyle w:val="aff1"/>
        <w:tblW w:w="0" w:type="auto"/>
        <w:jc w:val="center"/>
        <w:tblLook w:val="04A0" w:firstRow="1" w:lastRow="0" w:firstColumn="1" w:lastColumn="0" w:noHBand="0" w:noVBand="1"/>
      </w:tblPr>
      <w:tblGrid>
        <w:gridCol w:w="3471"/>
        <w:gridCol w:w="2052"/>
        <w:gridCol w:w="2052"/>
        <w:gridCol w:w="2052"/>
      </w:tblGrid>
      <w:tr w:rsidR="00C17421" w:rsidRPr="00905B1F" w14:paraId="45F8233C" w14:textId="77777777" w:rsidTr="007F6EA7">
        <w:trPr>
          <w:cantSplit/>
          <w:trHeight w:val="20"/>
          <w:jc w:val="center"/>
        </w:trPr>
        <w:tc>
          <w:tcPr>
            <w:tcW w:w="3471" w:type="dxa"/>
            <w:vMerge w:val="restart"/>
            <w:shd w:val="clear" w:color="auto" w:fill="DAEEF3"/>
            <w:vAlign w:val="center"/>
          </w:tcPr>
          <w:p w14:paraId="4ADBEA4E" w14:textId="77777777" w:rsidR="00C17421" w:rsidRDefault="00C17421" w:rsidP="007F6EA7">
            <w:pPr>
              <w:jc w:val="center"/>
              <w:rPr>
                <w:rFonts w:ascii="Arial" w:hAnsi="Arial" w:cs="Arial"/>
                <w:sz w:val="18"/>
                <w:szCs w:val="18"/>
              </w:rPr>
            </w:pPr>
            <w:r w:rsidRPr="00905B1F">
              <w:rPr>
                <w:rFonts w:ascii="Arial" w:hAnsi="Arial" w:cs="Arial"/>
                <w:sz w:val="18"/>
                <w:szCs w:val="18"/>
              </w:rPr>
              <w:t>Категория многоквартирного</w:t>
            </w:r>
          </w:p>
          <w:p w14:paraId="71B88EF2" w14:textId="77777777" w:rsidR="00C17421" w:rsidRPr="00905B1F" w:rsidRDefault="00C17421" w:rsidP="007F6EA7">
            <w:pPr>
              <w:jc w:val="center"/>
              <w:rPr>
                <w:rFonts w:ascii="Arial" w:hAnsi="Arial" w:cs="Arial"/>
                <w:sz w:val="18"/>
                <w:szCs w:val="18"/>
              </w:rPr>
            </w:pPr>
            <w:r w:rsidRPr="00905B1F">
              <w:rPr>
                <w:rFonts w:ascii="Arial" w:hAnsi="Arial" w:cs="Arial"/>
                <w:sz w:val="18"/>
                <w:szCs w:val="18"/>
              </w:rPr>
              <w:t xml:space="preserve"> (жилого) дома</w:t>
            </w:r>
          </w:p>
        </w:tc>
        <w:tc>
          <w:tcPr>
            <w:tcW w:w="6156" w:type="dxa"/>
            <w:gridSpan w:val="3"/>
            <w:shd w:val="clear" w:color="auto" w:fill="DAEEF3"/>
            <w:vAlign w:val="center"/>
          </w:tcPr>
          <w:p w14:paraId="5050C73C" w14:textId="77777777" w:rsidR="00C17421" w:rsidRPr="00905B1F" w:rsidRDefault="00C17421" w:rsidP="007F6EA7">
            <w:pPr>
              <w:jc w:val="center"/>
              <w:rPr>
                <w:rFonts w:ascii="Arial" w:hAnsi="Arial" w:cs="Arial"/>
                <w:sz w:val="18"/>
                <w:szCs w:val="18"/>
              </w:rPr>
            </w:pPr>
            <w:r w:rsidRPr="00905B1F">
              <w:rPr>
                <w:rFonts w:ascii="Arial" w:hAnsi="Arial" w:cs="Arial"/>
                <w:sz w:val="18"/>
                <w:szCs w:val="18"/>
              </w:rPr>
              <w:t>Норматив потребления (Гкал на 1 кв. метр общей площади жилого помещения в месяц)</w:t>
            </w:r>
          </w:p>
        </w:tc>
      </w:tr>
      <w:tr w:rsidR="00C17421" w:rsidRPr="00905B1F" w14:paraId="0E7FD129" w14:textId="77777777" w:rsidTr="007F6EA7">
        <w:trPr>
          <w:cantSplit/>
          <w:trHeight w:val="20"/>
          <w:jc w:val="center"/>
        </w:trPr>
        <w:tc>
          <w:tcPr>
            <w:tcW w:w="3471" w:type="dxa"/>
            <w:vMerge/>
            <w:shd w:val="clear" w:color="auto" w:fill="DAEEF3"/>
            <w:vAlign w:val="center"/>
          </w:tcPr>
          <w:p w14:paraId="5B6C97DA" w14:textId="77777777" w:rsidR="00C17421" w:rsidRPr="00905B1F" w:rsidRDefault="00C17421" w:rsidP="007F6EA7">
            <w:pPr>
              <w:jc w:val="center"/>
              <w:rPr>
                <w:rFonts w:ascii="Arial" w:hAnsi="Arial" w:cs="Arial"/>
                <w:sz w:val="18"/>
                <w:szCs w:val="18"/>
              </w:rPr>
            </w:pPr>
          </w:p>
        </w:tc>
        <w:tc>
          <w:tcPr>
            <w:tcW w:w="2052" w:type="dxa"/>
            <w:shd w:val="clear" w:color="auto" w:fill="DAEEF3"/>
            <w:vAlign w:val="center"/>
          </w:tcPr>
          <w:p w14:paraId="700A64FA" w14:textId="77777777" w:rsidR="00C17421" w:rsidRPr="00905B1F" w:rsidRDefault="00C17421" w:rsidP="007F6EA7">
            <w:pPr>
              <w:jc w:val="center"/>
              <w:rPr>
                <w:rFonts w:ascii="Arial" w:hAnsi="Arial" w:cs="Arial"/>
                <w:sz w:val="18"/>
                <w:szCs w:val="18"/>
              </w:rPr>
            </w:pPr>
            <w:r w:rsidRPr="00905B1F">
              <w:rPr>
                <w:rFonts w:ascii="Arial" w:hAnsi="Arial" w:cs="Arial"/>
                <w:sz w:val="18"/>
                <w:szCs w:val="18"/>
              </w:rPr>
              <w:t>Многоквартирные и жилые дома со стенами из камня, кирпича</w:t>
            </w:r>
          </w:p>
        </w:tc>
        <w:tc>
          <w:tcPr>
            <w:tcW w:w="2052" w:type="dxa"/>
            <w:shd w:val="clear" w:color="auto" w:fill="DAEEF3"/>
            <w:vAlign w:val="center"/>
          </w:tcPr>
          <w:p w14:paraId="59D0C268" w14:textId="77777777" w:rsidR="00C17421" w:rsidRPr="00905B1F" w:rsidRDefault="00C17421" w:rsidP="007F6EA7">
            <w:pPr>
              <w:jc w:val="center"/>
              <w:rPr>
                <w:rFonts w:ascii="Arial" w:hAnsi="Arial" w:cs="Arial"/>
                <w:sz w:val="18"/>
                <w:szCs w:val="18"/>
              </w:rPr>
            </w:pPr>
            <w:r w:rsidRPr="00905B1F">
              <w:rPr>
                <w:rFonts w:ascii="Arial" w:hAnsi="Arial" w:cs="Arial"/>
                <w:sz w:val="18"/>
                <w:szCs w:val="18"/>
              </w:rPr>
              <w:t>Многоквартирные и жилые дома со стенами из панелей, блоков</w:t>
            </w:r>
          </w:p>
        </w:tc>
        <w:tc>
          <w:tcPr>
            <w:tcW w:w="2052" w:type="dxa"/>
            <w:shd w:val="clear" w:color="auto" w:fill="DAEEF3"/>
            <w:vAlign w:val="center"/>
          </w:tcPr>
          <w:p w14:paraId="38BEE5BA" w14:textId="77777777" w:rsidR="00C17421" w:rsidRPr="00905B1F" w:rsidRDefault="00C17421" w:rsidP="007F6EA7">
            <w:pPr>
              <w:jc w:val="center"/>
              <w:rPr>
                <w:rFonts w:ascii="Arial" w:hAnsi="Arial" w:cs="Arial"/>
                <w:sz w:val="18"/>
                <w:szCs w:val="18"/>
              </w:rPr>
            </w:pPr>
            <w:r w:rsidRPr="00905B1F">
              <w:rPr>
                <w:rFonts w:ascii="Arial" w:hAnsi="Arial" w:cs="Arial"/>
                <w:sz w:val="18"/>
                <w:szCs w:val="18"/>
              </w:rPr>
              <w:t>Многоквартирные и жилые дома со стенами из дерева, смешанных и других материалов</w:t>
            </w:r>
          </w:p>
        </w:tc>
      </w:tr>
      <w:tr w:rsidR="00C17421" w:rsidRPr="00905B1F" w14:paraId="56E44351" w14:textId="77777777" w:rsidTr="007F6EA7">
        <w:trPr>
          <w:cantSplit/>
          <w:trHeight w:val="20"/>
          <w:jc w:val="center"/>
        </w:trPr>
        <w:tc>
          <w:tcPr>
            <w:tcW w:w="3471" w:type="dxa"/>
            <w:vAlign w:val="center"/>
          </w:tcPr>
          <w:p w14:paraId="5887DB66" w14:textId="77777777" w:rsidR="00C17421" w:rsidRPr="00905B1F" w:rsidRDefault="00C17421" w:rsidP="007F6EA7">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14:paraId="6EF8B929" w14:textId="77777777" w:rsidR="00C17421" w:rsidRPr="00905B1F" w:rsidRDefault="00C17421" w:rsidP="007F6EA7">
            <w:pPr>
              <w:jc w:val="center"/>
              <w:rPr>
                <w:rFonts w:ascii="Arial" w:hAnsi="Arial" w:cs="Arial"/>
                <w:sz w:val="18"/>
                <w:szCs w:val="18"/>
              </w:rPr>
            </w:pPr>
            <w:r w:rsidRPr="00905B1F">
              <w:rPr>
                <w:rFonts w:ascii="Arial" w:hAnsi="Arial" w:cs="Arial"/>
                <w:sz w:val="18"/>
                <w:szCs w:val="18"/>
              </w:rPr>
              <w:t>Многоквартирные и жилые дома до 1999 года постройки</w:t>
            </w:r>
          </w:p>
        </w:tc>
      </w:tr>
      <w:tr w:rsidR="00C17421" w:rsidRPr="00905B1F" w14:paraId="67AFE09C" w14:textId="77777777" w:rsidTr="007F6EA7">
        <w:trPr>
          <w:cantSplit/>
          <w:trHeight w:val="20"/>
          <w:jc w:val="center"/>
        </w:trPr>
        <w:tc>
          <w:tcPr>
            <w:tcW w:w="9627" w:type="dxa"/>
            <w:gridSpan w:val="4"/>
            <w:vAlign w:val="center"/>
          </w:tcPr>
          <w:p w14:paraId="0DF76A26" w14:textId="77777777" w:rsidR="00C17421" w:rsidRPr="00905B1F" w:rsidRDefault="00C17421" w:rsidP="007F6EA7">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C17421" w:rsidRPr="00905B1F" w14:paraId="5870AFFD" w14:textId="77777777" w:rsidTr="007F6EA7">
        <w:trPr>
          <w:cantSplit/>
          <w:trHeight w:val="20"/>
          <w:jc w:val="center"/>
        </w:trPr>
        <w:tc>
          <w:tcPr>
            <w:tcW w:w="3471" w:type="dxa"/>
            <w:vAlign w:val="center"/>
          </w:tcPr>
          <w:p w14:paraId="6148B256" w14:textId="77777777" w:rsidR="00C17421" w:rsidRPr="00905B1F" w:rsidRDefault="00C17421" w:rsidP="007F6EA7">
            <w:pPr>
              <w:jc w:val="center"/>
              <w:rPr>
                <w:rFonts w:ascii="Arial" w:hAnsi="Arial" w:cs="Arial"/>
                <w:sz w:val="18"/>
                <w:szCs w:val="18"/>
              </w:rPr>
            </w:pPr>
            <w:r>
              <w:rPr>
                <w:rFonts w:ascii="Arial" w:hAnsi="Arial" w:cs="Arial"/>
                <w:sz w:val="18"/>
                <w:szCs w:val="18"/>
              </w:rPr>
              <w:t>1</w:t>
            </w:r>
          </w:p>
        </w:tc>
        <w:tc>
          <w:tcPr>
            <w:tcW w:w="2052" w:type="dxa"/>
            <w:vAlign w:val="center"/>
          </w:tcPr>
          <w:p w14:paraId="3CEE7C23" w14:textId="77777777" w:rsidR="00C17421" w:rsidRPr="00905B1F" w:rsidRDefault="00C17421" w:rsidP="007F6EA7">
            <w:pPr>
              <w:jc w:val="center"/>
              <w:rPr>
                <w:rFonts w:ascii="Arial" w:hAnsi="Arial" w:cs="Arial"/>
                <w:sz w:val="18"/>
                <w:szCs w:val="18"/>
              </w:rPr>
            </w:pPr>
            <w:r>
              <w:rPr>
                <w:rFonts w:ascii="Arial" w:hAnsi="Arial" w:cs="Arial"/>
                <w:sz w:val="18"/>
                <w:szCs w:val="18"/>
              </w:rPr>
              <w:t>0,0286</w:t>
            </w:r>
          </w:p>
        </w:tc>
        <w:tc>
          <w:tcPr>
            <w:tcW w:w="2052" w:type="dxa"/>
            <w:vAlign w:val="center"/>
          </w:tcPr>
          <w:p w14:paraId="241D1DF6" w14:textId="77777777" w:rsidR="00C17421" w:rsidRPr="00905B1F" w:rsidRDefault="00C17421" w:rsidP="007F6EA7">
            <w:pPr>
              <w:jc w:val="center"/>
              <w:rPr>
                <w:rFonts w:ascii="Arial" w:hAnsi="Arial" w:cs="Arial"/>
                <w:sz w:val="18"/>
                <w:szCs w:val="18"/>
              </w:rPr>
            </w:pPr>
            <w:r>
              <w:rPr>
                <w:rFonts w:ascii="Arial" w:hAnsi="Arial" w:cs="Arial"/>
                <w:sz w:val="18"/>
                <w:szCs w:val="18"/>
              </w:rPr>
              <w:t>0,0286</w:t>
            </w:r>
          </w:p>
        </w:tc>
        <w:tc>
          <w:tcPr>
            <w:tcW w:w="2052" w:type="dxa"/>
            <w:vAlign w:val="center"/>
          </w:tcPr>
          <w:p w14:paraId="0C1338A4" w14:textId="77777777" w:rsidR="00C17421" w:rsidRPr="00905B1F" w:rsidRDefault="00C17421" w:rsidP="007F6EA7">
            <w:pPr>
              <w:jc w:val="center"/>
              <w:rPr>
                <w:rFonts w:ascii="Arial" w:hAnsi="Arial" w:cs="Arial"/>
                <w:sz w:val="18"/>
                <w:szCs w:val="18"/>
              </w:rPr>
            </w:pPr>
            <w:r>
              <w:rPr>
                <w:rFonts w:ascii="Arial" w:hAnsi="Arial" w:cs="Arial"/>
                <w:sz w:val="18"/>
                <w:szCs w:val="18"/>
              </w:rPr>
              <w:t>0,0286</w:t>
            </w:r>
          </w:p>
        </w:tc>
      </w:tr>
      <w:tr w:rsidR="00C17421" w:rsidRPr="00905B1F" w14:paraId="747EF7B5" w14:textId="77777777" w:rsidTr="007F6EA7">
        <w:trPr>
          <w:cantSplit/>
          <w:trHeight w:val="20"/>
          <w:jc w:val="center"/>
        </w:trPr>
        <w:tc>
          <w:tcPr>
            <w:tcW w:w="3471" w:type="dxa"/>
            <w:vAlign w:val="center"/>
          </w:tcPr>
          <w:p w14:paraId="761C5087" w14:textId="77777777" w:rsidR="00C17421" w:rsidRPr="00905B1F" w:rsidRDefault="00C17421" w:rsidP="007F6EA7">
            <w:pPr>
              <w:jc w:val="center"/>
              <w:rPr>
                <w:rFonts w:ascii="Arial" w:hAnsi="Arial" w:cs="Arial"/>
                <w:sz w:val="18"/>
                <w:szCs w:val="18"/>
              </w:rPr>
            </w:pPr>
            <w:r>
              <w:rPr>
                <w:rFonts w:ascii="Arial" w:hAnsi="Arial" w:cs="Arial"/>
                <w:sz w:val="18"/>
                <w:szCs w:val="18"/>
              </w:rPr>
              <w:t>2</w:t>
            </w:r>
          </w:p>
        </w:tc>
        <w:tc>
          <w:tcPr>
            <w:tcW w:w="2052" w:type="dxa"/>
            <w:vAlign w:val="center"/>
          </w:tcPr>
          <w:p w14:paraId="374A4028" w14:textId="77777777" w:rsidR="00C17421" w:rsidRPr="00905B1F" w:rsidRDefault="00C17421" w:rsidP="007F6EA7">
            <w:pPr>
              <w:jc w:val="center"/>
              <w:rPr>
                <w:rFonts w:ascii="Arial" w:hAnsi="Arial" w:cs="Arial"/>
                <w:sz w:val="18"/>
                <w:szCs w:val="18"/>
              </w:rPr>
            </w:pPr>
            <w:r>
              <w:rPr>
                <w:rFonts w:ascii="Arial" w:hAnsi="Arial" w:cs="Arial"/>
                <w:sz w:val="18"/>
                <w:szCs w:val="18"/>
              </w:rPr>
              <w:t>0,0280</w:t>
            </w:r>
          </w:p>
        </w:tc>
        <w:tc>
          <w:tcPr>
            <w:tcW w:w="2052" w:type="dxa"/>
            <w:vAlign w:val="center"/>
          </w:tcPr>
          <w:p w14:paraId="368C14C6" w14:textId="77777777" w:rsidR="00C17421" w:rsidRPr="00905B1F" w:rsidRDefault="00C17421" w:rsidP="007F6EA7">
            <w:pPr>
              <w:jc w:val="center"/>
              <w:rPr>
                <w:rFonts w:ascii="Arial" w:hAnsi="Arial" w:cs="Arial"/>
                <w:sz w:val="18"/>
                <w:szCs w:val="18"/>
              </w:rPr>
            </w:pPr>
            <w:r>
              <w:rPr>
                <w:rFonts w:ascii="Arial" w:hAnsi="Arial" w:cs="Arial"/>
                <w:sz w:val="18"/>
                <w:szCs w:val="18"/>
              </w:rPr>
              <w:t>0,0280</w:t>
            </w:r>
          </w:p>
        </w:tc>
        <w:tc>
          <w:tcPr>
            <w:tcW w:w="2052" w:type="dxa"/>
            <w:vAlign w:val="center"/>
          </w:tcPr>
          <w:p w14:paraId="3705CC64" w14:textId="77777777" w:rsidR="00C17421" w:rsidRPr="00905B1F" w:rsidRDefault="00C17421" w:rsidP="007F6EA7">
            <w:pPr>
              <w:jc w:val="center"/>
              <w:rPr>
                <w:rFonts w:ascii="Arial" w:hAnsi="Arial" w:cs="Arial"/>
                <w:sz w:val="18"/>
                <w:szCs w:val="18"/>
              </w:rPr>
            </w:pPr>
            <w:r>
              <w:rPr>
                <w:rFonts w:ascii="Arial" w:hAnsi="Arial" w:cs="Arial"/>
                <w:sz w:val="18"/>
                <w:szCs w:val="18"/>
              </w:rPr>
              <w:t>0,0280</w:t>
            </w:r>
          </w:p>
        </w:tc>
      </w:tr>
      <w:tr w:rsidR="00C17421" w:rsidRPr="00905B1F" w14:paraId="5B59BD72" w14:textId="77777777" w:rsidTr="007F6EA7">
        <w:trPr>
          <w:cantSplit/>
          <w:trHeight w:val="20"/>
          <w:jc w:val="center"/>
        </w:trPr>
        <w:tc>
          <w:tcPr>
            <w:tcW w:w="3471" w:type="dxa"/>
            <w:vAlign w:val="center"/>
          </w:tcPr>
          <w:p w14:paraId="45F1E3B9" w14:textId="77777777" w:rsidR="00C17421" w:rsidRDefault="00C17421" w:rsidP="007F6EA7">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14:paraId="6BBA0B8B" w14:textId="77777777" w:rsidR="00C17421" w:rsidRDefault="00C17421" w:rsidP="007F6EA7">
            <w:pPr>
              <w:jc w:val="center"/>
              <w:rPr>
                <w:rFonts w:ascii="Arial" w:hAnsi="Arial" w:cs="Arial"/>
                <w:sz w:val="18"/>
                <w:szCs w:val="18"/>
              </w:rPr>
            </w:pPr>
            <w:r w:rsidRPr="00905B1F">
              <w:rPr>
                <w:rFonts w:ascii="Arial" w:hAnsi="Arial" w:cs="Arial"/>
                <w:sz w:val="18"/>
                <w:szCs w:val="18"/>
              </w:rPr>
              <w:t xml:space="preserve">Многоквартирные </w:t>
            </w:r>
            <w:r>
              <w:rPr>
                <w:rFonts w:ascii="Arial" w:hAnsi="Arial" w:cs="Arial"/>
                <w:sz w:val="18"/>
                <w:szCs w:val="18"/>
              </w:rPr>
              <w:t>и жилые дома после</w:t>
            </w:r>
            <w:r w:rsidRPr="00905B1F">
              <w:rPr>
                <w:rFonts w:ascii="Arial" w:hAnsi="Arial" w:cs="Arial"/>
                <w:sz w:val="18"/>
                <w:szCs w:val="18"/>
              </w:rPr>
              <w:t xml:space="preserve"> 1999 года постройки</w:t>
            </w:r>
          </w:p>
        </w:tc>
      </w:tr>
      <w:tr w:rsidR="00C17421" w:rsidRPr="00905B1F" w14:paraId="6288D1A1" w14:textId="77777777" w:rsidTr="007F6EA7">
        <w:trPr>
          <w:cantSplit/>
          <w:trHeight w:val="20"/>
          <w:jc w:val="center"/>
        </w:trPr>
        <w:tc>
          <w:tcPr>
            <w:tcW w:w="9627" w:type="dxa"/>
            <w:gridSpan w:val="4"/>
            <w:vAlign w:val="center"/>
          </w:tcPr>
          <w:p w14:paraId="1CC59243" w14:textId="77777777" w:rsidR="00C17421" w:rsidRDefault="00C17421" w:rsidP="007F6EA7">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C17421" w:rsidRPr="00905B1F" w14:paraId="761CAA3C" w14:textId="77777777" w:rsidTr="007F6EA7">
        <w:trPr>
          <w:cantSplit/>
          <w:trHeight w:val="20"/>
          <w:jc w:val="center"/>
        </w:trPr>
        <w:tc>
          <w:tcPr>
            <w:tcW w:w="3471" w:type="dxa"/>
            <w:vAlign w:val="center"/>
          </w:tcPr>
          <w:p w14:paraId="35DEFDA8" w14:textId="77777777" w:rsidR="00C17421" w:rsidRDefault="00C17421" w:rsidP="007F6EA7">
            <w:pPr>
              <w:jc w:val="center"/>
              <w:rPr>
                <w:rFonts w:ascii="Arial" w:hAnsi="Arial" w:cs="Arial"/>
                <w:sz w:val="18"/>
                <w:szCs w:val="18"/>
              </w:rPr>
            </w:pPr>
            <w:r>
              <w:rPr>
                <w:rFonts w:ascii="Arial" w:hAnsi="Arial" w:cs="Arial"/>
                <w:sz w:val="18"/>
                <w:szCs w:val="18"/>
              </w:rPr>
              <w:t>1</w:t>
            </w:r>
          </w:p>
        </w:tc>
        <w:tc>
          <w:tcPr>
            <w:tcW w:w="2052" w:type="dxa"/>
            <w:vAlign w:val="center"/>
          </w:tcPr>
          <w:p w14:paraId="46B5ECA6" w14:textId="77777777" w:rsidR="00C17421" w:rsidRDefault="00C17421" w:rsidP="007F6EA7">
            <w:pPr>
              <w:jc w:val="center"/>
              <w:rPr>
                <w:rFonts w:ascii="Arial" w:hAnsi="Arial" w:cs="Arial"/>
                <w:sz w:val="18"/>
                <w:szCs w:val="18"/>
              </w:rPr>
            </w:pPr>
            <w:r>
              <w:rPr>
                <w:rFonts w:ascii="Arial" w:hAnsi="Arial" w:cs="Arial"/>
                <w:sz w:val="18"/>
                <w:szCs w:val="18"/>
              </w:rPr>
              <w:t>0,0211</w:t>
            </w:r>
          </w:p>
        </w:tc>
        <w:tc>
          <w:tcPr>
            <w:tcW w:w="2052" w:type="dxa"/>
            <w:vAlign w:val="center"/>
          </w:tcPr>
          <w:p w14:paraId="4C44753F" w14:textId="77777777" w:rsidR="00C17421" w:rsidRDefault="00C17421" w:rsidP="007F6EA7">
            <w:pPr>
              <w:jc w:val="center"/>
              <w:rPr>
                <w:rFonts w:ascii="Arial" w:hAnsi="Arial" w:cs="Arial"/>
                <w:sz w:val="18"/>
                <w:szCs w:val="18"/>
              </w:rPr>
            </w:pPr>
            <w:r>
              <w:rPr>
                <w:rFonts w:ascii="Arial" w:hAnsi="Arial" w:cs="Arial"/>
                <w:sz w:val="18"/>
                <w:szCs w:val="18"/>
              </w:rPr>
              <w:t>0,0211</w:t>
            </w:r>
          </w:p>
        </w:tc>
        <w:tc>
          <w:tcPr>
            <w:tcW w:w="2052" w:type="dxa"/>
            <w:vAlign w:val="center"/>
          </w:tcPr>
          <w:p w14:paraId="7952BCA9" w14:textId="77777777" w:rsidR="00C17421" w:rsidRDefault="00C17421" w:rsidP="007F6EA7">
            <w:pPr>
              <w:jc w:val="center"/>
              <w:rPr>
                <w:rFonts w:ascii="Arial" w:hAnsi="Arial" w:cs="Arial"/>
                <w:sz w:val="18"/>
                <w:szCs w:val="18"/>
              </w:rPr>
            </w:pPr>
            <w:r>
              <w:rPr>
                <w:rFonts w:ascii="Arial" w:hAnsi="Arial" w:cs="Arial"/>
                <w:sz w:val="18"/>
                <w:szCs w:val="18"/>
              </w:rPr>
              <w:t>0,0211</w:t>
            </w:r>
          </w:p>
        </w:tc>
      </w:tr>
      <w:tr w:rsidR="00C17421" w:rsidRPr="00905B1F" w14:paraId="40B45603" w14:textId="77777777" w:rsidTr="007F6EA7">
        <w:trPr>
          <w:cantSplit/>
          <w:trHeight w:val="20"/>
          <w:jc w:val="center"/>
        </w:trPr>
        <w:tc>
          <w:tcPr>
            <w:tcW w:w="3471" w:type="dxa"/>
            <w:vAlign w:val="center"/>
          </w:tcPr>
          <w:p w14:paraId="44BBAFF7" w14:textId="77777777" w:rsidR="00C17421" w:rsidRDefault="00C17421" w:rsidP="007F6EA7">
            <w:pPr>
              <w:jc w:val="center"/>
              <w:rPr>
                <w:rFonts w:ascii="Arial" w:hAnsi="Arial" w:cs="Arial"/>
                <w:sz w:val="18"/>
                <w:szCs w:val="18"/>
              </w:rPr>
            </w:pPr>
            <w:r>
              <w:rPr>
                <w:rFonts w:ascii="Arial" w:hAnsi="Arial" w:cs="Arial"/>
                <w:sz w:val="18"/>
                <w:szCs w:val="18"/>
              </w:rPr>
              <w:t>2</w:t>
            </w:r>
          </w:p>
        </w:tc>
        <w:tc>
          <w:tcPr>
            <w:tcW w:w="2052" w:type="dxa"/>
            <w:vAlign w:val="center"/>
          </w:tcPr>
          <w:p w14:paraId="6F5A6D6C" w14:textId="77777777" w:rsidR="00C17421" w:rsidRDefault="00C17421" w:rsidP="007F6EA7">
            <w:pPr>
              <w:jc w:val="center"/>
              <w:rPr>
                <w:rFonts w:ascii="Arial" w:hAnsi="Arial" w:cs="Arial"/>
                <w:sz w:val="18"/>
                <w:szCs w:val="18"/>
              </w:rPr>
            </w:pPr>
            <w:r>
              <w:rPr>
                <w:rFonts w:ascii="Arial" w:hAnsi="Arial" w:cs="Arial"/>
                <w:sz w:val="18"/>
                <w:szCs w:val="18"/>
              </w:rPr>
              <w:t>0,0181</w:t>
            </w:r>
          </w:p>
        </w:tc>
        <w:tc>
          <w:tcPr>
            <w:tcW w:w="2052" w:type="dxa"/>
            <w:vAlign w:val="center"/>
          </w:tcPr>
          <w:p w14:paraId="7B24A824" w14:textId="77777777" w:rsidR="00C17421" w:rsidRDefault="00C17421" w:rsidP="007F6EA7">
            <w:pPr>
              <w:jc w:val="center"/>
              <w:rPr>
                <w:rFonts w:ascii="Arial" w:hAnsi="Arial" w:cs="Arial"/>
                <w:sz w:val="18"/>
                <w:szCs w:val="18"/>
              </w:rPr>
            </w:pPr>
            <w:r>
              <w:rPr>
                <w:rFonts w:ascii="Arial" w:hAnsi="Arial" w:cs="Arial"/>
                <w:sz w:val="18"/>
                <w:szCs w:val="18"/>
              </w:rPr>
              <w:t>0,0181</w:t>
            </w:r>
          </w:p>
        </w:tc>
        <w:tc>
          <w:tcPr>
            <w:tcW w:w="2052" w:type="dxa"/>
            <w:vAlign w:val="center"/>
          </w:tcPr>
          <w:p w14:paraId="48535A19" w14:textId="77777777" w:rsidR="00C17421" w:rsidRDefault="00C17421" w:rsidP="007F6EA7">
            <w:pPr>
              <w:jc w:val="center"/>
              <w:rPr>
                <w:rFonts w:ascii="Arial" w:hAnsi="Arial" w:cs="Arial"/>
                <w:sz w:val="18"/>
                <w:szCs w:val="18"/>
              </w:rPr>
            </w:pPr>
            <w:r>
              <w:rPr>
                <w:rFonts w:ascii="Arial" w:hAnsi="Arial" w:cs="Arial"/>
                <w:sz w:val="18"/>
                <w:szCs w:val="18"/>
              </w:rPr>
              <w:t>0,0181</w:t>
            </w:r>
          </w:p>
        </w:tc>
      </w:tr>
    </w:tbl>
    <w:p w14:paraId="61547E44" w14:textId="64DEF77D" w:rsidR="00C17421" w:rsidRDefault="00C17421" w:rsidP="00C17421">
      <w:pPr>
        <w:pStyle w:val="-f0"/>
        <w:spacing w:before="0"/>
      </w:pPr>
      <w:bookmarkStart w:id="234" w:name="_Toc33538566"/>
      <w:bookmarkStart w:id="235" w:name="_Toc101856991"/>
      <w:r w:rsidRPr="00AA358C">
        <w:t>Таблица</w:t>
      </w:r>
      <w:r>
        <w:t xml:space="preserve"> </w:t>
      </w:r>
      <w:fldSimple w:instr=" STYLEREF  \s &quot;СТ - 1 заголовок&quot; ">
        <w:r w:rsidR="00CB7DF0">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CB7DF0">
        <w:rPr>
          <w:noProof/>
        </w:rPr>
        <w:t>17</w:t>
      </w:r>
      <w:r>
        <w:rPr>
          <w:noProof/>
        </w:rPr>
        <w:fldChar w:fldCharType="end"/>
      </w:r>
      <w:r>
        <w:t xml:space="preserve"> </w:t>
      </w:r>
      <w:r>
        <w:sym w:font="Symbol" w:char="F02D"/>
      </w:r>
      <w:r>
        <w:t xml:space="preserve"> Норматив потребления тепловой энергии на отопление жилого помещения на </w:t>
      </w:r>
      <w:r w:rsidR="002E333F" w:rsidRPr="008E70BE">
        <w:t>2022</w:t>
      </w:r>
      <w:r w:rsidR="002E333F">
        <w:t xml:space="preserve"> </w:t>
      </w:r>
      <w:r>
        <w:t>год</w:t>
      </w:r>
      <w:bookmarkEnd w:id="234"/>
      <w:r w:rsidR="00065696">
        <w:t xml:space="preserve"> (для начисления оплаты за 8 мес.)</w:t>
      </w:r>
      <w:bookmarkEnd w:id="235"/>
    </w:p>
    <w:tbl>
      <w:tblPr>
        <w:tblStyle w:val="aff1"/>
        <w:tblW w:w="0" w:type="auto"/>
        <w:jc w:val="center"/>
        <w:tblLook w:val="04A0" w:firstRow="1" w:lastRow="0" w:firstColumn="1" w:lastColumn="0" w:noHBand="0" w:noVBand="1"/>
      </w:tblPr>
      <w:tblGrid>
        <w:gridCol w:w="3471"/>
        <w:gridCol w:w="2052"/>
        <w:gridCol w:w="2052"/>
        <w:gridCol w:w="2052"/>
      </w:tblGrid>
      <w:tr w:rsidR="00C17421" w:rsidRPr="00905B1F" w14:paraId="5ED15B24" w14:textId="77777777" w:rsidTr="00E9008F">
        <w:trPr>
          <w:cantSplit/>
          <w:trHeight w:val="20"/>
          <w:tblHeader/>
          <w:jc w:val="center"/>
        </w:trPr>
        <w:tc>
          <w:tcPr>
            <w:tcW w:w="3471" w:type="dxa"/>
            <w:vMerge w:val="restart"/>
            <w:shd w:val="clear" w:color="auto" w:fill="DAEEF3"/>
            <w:vAlign w:val="center"/>
          </w:tcPr>
          <w:p w14:paraId="017CD3FE" w14:textId="77777777" w:rsidR="00C17421" w:rsidRDefault="00C17421" w:rsidP="007F6EA7">
            <w:pPr>
              <w:jc w:val="center"/>
              <w:rPr>
                <w:rFonts w:ascii="Arial" w:hAnsi="Arial" w:cs="Arial"/>
                <w:sz w:val="18"/>
                <w:szCs w:val="18"/>
              </w:rPr>
            </w:pPr>
            <w:r w:rsidRPr="00905B1F">
              <w:rPr>
                <w:rFonts w:ascii="Arial" w:hAnsi="Arial" w:cs="Arial"/>
                <w:sz w:val="18"/>
                <w:szCs w:val="18"/>
              </w:rPr>
              <w:t>Категория многоквартирного</w:t>
            </w:r>
          </w:p>
          <w:p w14:paraId="2CDD7038" w14:textId="77777777" w:rsidR="00C17421" w:rsidRPr="00905B1F" w:rsidRDefault="00C17421" w:rsidP="007F6EA7">
            <w:pPr>
              <w:jc w:val="center"/>
              <w:rPr>
                <w:rFonts w:ascii="Arial" w:hAnsi="Arial" w:cs="Arial"/>
                <w:sz w:val="18"/>
                <w:szCs w:val="18"/>
              </w:rPr>
            </w:pPr>
            <w:r w:rsidRPr="00905B1F">
              <w:rPr>
                <w:rFonts w:ascii="Arial" w:hAnsi="Arial" w:cs="Arial"/>
                <w:sz w:val="18"/>
                <w:szCs w:val="18"/>
              </w:rPr>
              <w:t xml:space="preserve"> (жилого) дома</w:t>
            </w:r>
          </w:p>
        </w:tc>
        <w:tc>
          <w:tcPr>
            <w:tcW w:w="6156" w:type="dxa"/>
            <w:gridSpan w:val="3"/>
            <w:shd w:val="clear" w:color="auto" w:fill="DAEEF3"/>
            <w:vAlign w:val="center"/>
          </w:tcPr>
          <w:p w14:paraId="4626EFFB" w14:textId="77777777" w:rsidR="00C17421" w:rsidRPr="00905B1F" w:rsidRDefault="00C17421" w:rsidP="007F6EA7">
            <w:pPr>
              <w:jc w:val="center"/>
              <w:rPr>
                <w:rFonts w:ascii="Arial" w:hAnsi="Arial" w:cs="Arial"/>
                <w:sz w:val="18"/>
                <w:szCs w:val="18"/>
              </w:rPr>
            </w:pPr>
            <w:r w:rsidRPr="00905B1F">
              <w:rPr>
                <w:rFonts w:ascii="Arial" w:hAnsi="Arial" w:cs="Arial"/>
                <w:sz w:val="18"/>
                <w:szCs w:val="18"/>
              </w:rPr>
              <w:t>Норматив потребления (Гкал на 1 кв. метр общей площади жилого помещения в месяц)</w:t>
            </w:r>
          </w:p>
        </w:tc>
      </w:tr>
      <w:tr w:rsidR="00C17421" w:rsidRPr="00905B1F" w14:paraId="49843112" w14:textId="77777777" w:rsidTr="00E9008F">
        <w:trPr>
          <w:cantSplit/>
          <w:trHeight w:val="20"/>
          <w:tblHeader/>
          <w:jc w:val="center"/>
        </w:trPr>
        <w:tc>
          <w:tcPr>
            <w:tcW w:w="3471" w:type="dxa"/>
            <w:vMerge/>
            <w:shd w:val="clear" w:color="auto" w:fill="DAEEF3"/>
            <w:vAlign w:val="center"/>
          </w:tcPr>
          <w:p w14:paraId="20A26C44" w14:textId="77777777" w:rsidR="00C17421" w:rsidRPr="00905B1F" w:rsidRDefault="00C17421" w:rsidP="007F6EA7">
            <w:pPr>
              <w:jc w:val="center"/>
              <w:rPr>
                <w:rFonts w:ascii="Arial" w:hAnsi="Arial" w:cs="Arial"/>
                <w:sz w:val="18"/>
                <w:szCs w:val="18"/>
              </w:rPr>
            </w:pPr>
          </w:p>
        </w:tc>
        <w:tc>
          <w:tcPr>
            <w:tcW w:w="2052" w:type="dxa"/>
            <w:shd w:val="clear" w:color="auto" w:fill="DAEEF3"/>
            <w:vAlign w:val="center"/>
          </w:tcPr>
          <w:p w14:paraId="12202DAB" w14:textId="77777777" w:rsidR="00C17421" w:rsidRPr="00905B1F" w:rsidRDefault="00C17421" w:rsidP="007F6EA7">
            <w:pPr>
              <w:jc w:val="center"/>
              <w:rPr>
                <w:rFonts w:ascii="Arial" w:hAnsi="Arial" w:cs="Arial"/>
                <w:sz w:val="18"/>
                <w:szCs w:val="18"/>
              </w:rPr>
            </w:pPr>
            <w:r w:rsidRPr="00905B1F">
              <w:rPr>
                <w:rFonts w:ascii="Arial" w:hAnsi="Arial" w:cs="Arial"/>
                <w:sz w:val="18"/>
                <w:szCs w:val="18"/>
              </w:rPr>
              <w:t>Многоквартирные и жилые дома со стенами из камня, кирпича</w:t>
            </w:r>
          </w:p>
        </w:tc>
        <w:tc>
          <w:tcPr>
            <w:tcW w:w="2052" w:type="dxa"/>
            <w:shd w:val="clear" w:color="auto" w:fill="DAEEF3"/>
            <w:vAlign w:val="center"/>
          </w:tcPr>
          <w:p w14:paraId="7784BF1A" w14:textId="77777777" w:rsidR="00C17421" w:rsidRPr="00905B1F" w:rsidRDefault="00C17421" w:rsidP="007F6EA7">
            <w:pPr>
              <w:jc w:val="center"/>
              <w:rPr>
                <w:rFonts w:ascii="Arial" w:hAnsi="Arial" w:cs="Arial"/>
                <w:sz w:val="18"/>
                <w:szCs w:val="18"/>
              </w:rPr>
            </w:pPr>
            <w:r w:rsidRPr="00905B1F">
              <w:rPr>
                <w:rFonts w:ascii="Arial" w:hAnsi="Arial" w:cs="Arial"/>
                <w:sz w:val="18"/>
                <w:szCs w:val="18"/>
              </w:rPr>
              <w:t>Многоквартирные и жилые дома со стенами из панелей, блоков</w:t>
            </w:r>
          </w:p>
        </w:tc>
        <w:tc>
          <w:tcPr>
            <w:tcW w:w="2052" w:type="dxa"/>
            <w:shd w:val="clear" w:color="auto" w:fill="DAEEF3"/>
            <w:vAlign w:val="center"/>
          </w:tcPr>
          <w:p w14:paraId="3AA43B50" w14:textId="77777777" w:rsidR="00C17421" w:rsidRPr="00905B1F" w:rsidRDefault="00C17421" w:rsidP="007F6EA7">
            <w:pPr>
              <w:jc w:val="center"/>
              <w:rPr>
                <w:rFonts w:ascii="Arial" w:hAnsi="Arial" w:cs="Arial"/>
                <w:sz w:val="18"/>
                <w:szCs w:val="18"/>
              </w:rPr>
            </w:pPr>
            <w:r w:rsidRPr="00905B1F">
              <w:rPr>
                <w:rFonts w:ascii="Arial" w:hAnsi="Arial" w:cs="Arial"/>
                <w:sz w:val="18"/>
                <w:szCs w:val="18"/>
              </w:rPr>
              <w:t>Многоквартирные и жилые дома со стенами из дерева, смешанных и других материалов</w:t>
            </w:r>
          </w:p>
        </w:tc>
      </w:tr>
      <w:tr w:rsidR="00C17421" w:rsidRPr="00905B1F" w14:paraId="78E4F8D1" w14:textId="77777777" w:rsidTr="007F6EA7">
        <w:trPr>
          <w:cantSplit/>
          <w:trHeight w:val="20"/>
          <w:jc w:val="center"/>
        </w:trPr>
        <w:tc>
          <w:tcPr>
            <w:tcW w:w="3471" w:type="dxa"/>
            <w:vAlign w:val="center"/>
          </w:tcPr>
          <w:p w14:paraId="6F5B648A" w14:textId="77777777" w:rsidR="00C17421" w:rsidRPr="00905B1F" w:rsidRDefault="00C17421" w:rsidP="007F6EA7">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14:paraId="202CFCA5" w14:textId="77777777" w:rsidR="00C17421" w:rsidRPr="00905B1F" w:rsidRDefault="00C17421" w:rsidP="007F6EA7">
            <w:pPr>
              <w:jc w:val="center"/>
              <w:rPr>
                <w:rFonts w:ascii="Arial" w:hAnsi="Arial" w:cs="Arial"/>
                <w:sz w:val="18"/>
                <w:szCs w:val="18"/>
              </w:rPr>
            </w:pPr>
            <w:r w:rsidRPr="00905B1F">
              <w:rPr>
                <w:rFonts w:ascii="Arial" w:hAnsi="Arial" w:cs="Arial"/>
                <w:sz w:val="18"/>
                <w:szCs w:val="18"/>
              </w:rPr>
              <w:t>Многоквартирные и жилые дома до 1999 года постройки</w:t>
            </w:r>
          </w:p>
        </w:tc>
      </w:tr>
      <w:tr w:rsidR="00C17421" w:rsidRPr="00905B1F" w14:paraId="096211EA" w14:textId="77777777" w:rsidTr="007F6EA7">
        <w:trPr>
          <w:cantSplit/>
          <w:trHeight w:val="20"/>
          <w:jc w:val="center"/>
        </w:trPr>
        <w:tc>
          <w:tcPr>
            <w:tcW w:w="9627" w:type="dxa"/>
            <w:gridSpan w:val="4"/>
            <w:vAlign w:val="center"/>
          </w:tcPr>
          <w:p w14:paraId="032A5095" w14:textId="77777777" w:rsidR="00C17421" w:rsidRPr="00905B1F" w:rsidRDefault="00C17421" w:rsidP="007F6EA7">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C17421" w:rsidRPr="00905B1F" w14:paraId="3063381C" w14:textId="77777777" w:rsidTr="007F6EA7">
        <w:trPr>
          <w:cantSplit/>
          <w:trHeight w:val="20"/>
          <w:jc w:val="center"/>
        </w:trPr>
        <w:tc>
          <w:tcPr>
            <w:tcW w:w="3471" w:type="dxa"/>
            <w:vAlign w:val="center"/>
          </w:tcPr>
          <w:p w14:paraId="1255F0D1" w14:textId="77777777" w:rsidR="00C17421" w:rsidRPr="00905B1F" w:rsidRDefault="00C17421" w:rsidP="007F6EA7">
            <w:pPr>
              <w:jc w:val="center"/>
              <w:rPr>
                <w:rFonts w:ascii="Arial" w:hAnsi="Arial" w:cs="Arial"/>
                <w:sz w:val="18"/>
                <w:szCs w:val="18"/>
              </w:rPr>
            </w:pPr>
            <w:r>
              <w:rPr>
                <w:rFonts w:ascii="Arial" w:hAnsi="Arial" w:cs="Arial"/>
                <w:sz w:val="18"/>
                <w:szCs w:val="18"/>
              </w:rPr>
              <w:t>1</w:t>
            </w:r>
          </w:p>
        </w:tc>
        <w:tc>
          <w:tcPr>
            <w:tcW w:w="2052" w:type="dxa"/>
            <w:vAlign w:val="center"/>
          </w:tcPr>
          <w:p w14:paraId="06042BE1" w14:textId="77777777" w:rsidR="00C17421" w:rsidRPr="00905B1F" w:rsidRDefault="00C17421" w:rsidP="007F6EA7">
            <w:pPr>
              <w:jc w:val="center"/>
              <w:rPr>
                <w:rFonts w:ascii="Arial" w:hAnsi="Arial" w:cs="Arial"/>
                <w:sz w:val="18"/>
                <w:szCs w:val="18"/>
              </w:rPr>
            </w:pPr>
            <w:r>
              <w:rPr>
                <w:rFonts w:ascii="Arial" w:hAnsi="Arial" w:cs="Arial"/>
                <w:sz w:val="18"/>
                <w:szCs w:val="18"/>
              </w:rPr>
              <w:t>0,0429</w:t>
            </w:r>
          </w:p>
        </w:tc>
        <w:tc>
          <w:tcPr>
            <w:tcW w:w="2052" w:type="dxa"/>
            <w:vAlign w:val="center"/>
          </w:tcPr>
          <w:p w14:paraId="6914168A" w14:textId="77777777" w:rsidR="00C17421" w:rsidRPr="00905B1F" w:rsidRDefault="00C17421" w:rsidP="007F6EA7">
            <w:pPr>
              <w:jc w:val="center"/>
              <w:rPr>
                <w:rFonts w:ascii="Arial" w:hAnsi="Arial" w:cs="Arial"/>
                <w:sz w:val="18"/>
                <w:szCs w:val="18"/>
              </w:rPr>
            </w:pPr>
            <w:r>
              <w:rPr>
                <w:rFonts w:ascii="Arial" w:hAnsi="Arial" w:cs="Arial"/>
                <w:sz w:val="18"/>
                <w:szCs w:val="18"/>
              </w:rPr>
              <w:t>0,0429</w:t>
            </w:r>
          </w:p>
        </w:tc>
        <w:tc>
          <w:tcPr>
            <w:tcW w:w="2052" w:type="dxa"/>
            <w:vAlign w:val="center"/>
          </w:tcPr>
          <w:p w14:paraId="42B18C61" w14:textId="77777777" w:rsidR="00C17421" w:rsidRPr="00905B1F" w:rsidRDefault="00C17421" w:rsidP="007F6EA7">
            <w:pPr>
              <w:jc w:val="center"/>
              <w:rPr>
                <w:rFonts w:ascii="Arial" w:hAnsi="Arial" w:cs="Arial"/>
                <w:sz w:val="18"/>
                <w:szCs w:val="18"/>
              </w:rPr>
            </w:pPr>
            <w:r>
              <w:rPr>
                <w:rFonts w:ascii="Arial" w:hAnsi="Arial" w:cs="Arial"/>
                <w:sz w:val="18"/>
                <w:szCs w:val="18"/>
              </w:rPr>
              <w:t>0,0429</w:t>
            </w:r>
          </w:p>
        </w:tc>
      </w:tr>
      <w:tr w:rsidR="00C17421" w:rsidRPr="00905B1F" w14:paraId="32049C18" w14:textId="77777777" w:rsidTr="007F6EA7">
        <w:trPr>
          <w:cantSplit/>
          <w:trHeight w:val="20"/>
          <w:jc w:val="center"/>
        </w:trPr>
        <w:tc>
          <w:tcPr>
            <w:tcW w:w="3471" w:type="dxa"/>
            <w:vAlign w:val="center"/>
          </w:tcPr>
          <w:p w14:paraId="696C5FF6" w14:textId="77777777" w:rsidR="00C17421" w:rsidRPr="00905B1F" w:rsidRDefault="00C17421" w:rsidP="007F6EA7">
            <w:pPr>
              <w:jc w:val="center"/>
              <w:rPr>
                <w:rFonts w:ascii="Arial" w:hAnsi="Arial" w:cs="Arial"/>
                <w:sz w:val="18"/>
                <w:szCs w:val="18"/>
              </w:rPr>
            </w:pPr>
            <w:r>
              <w:rPr>
                <w:rFonts w:ascii="Arial" w:hAnsi="Arial" w:cs="Arial"/>
                <w:sz w:val="18"/>
                <w:szCs w:val="18"/>
              </w:rPr>
              <w:t>2</w:t>
            </w:r>
          </w:p>
        </w:tc>
        <w:tc>
          <w:tcPr>
            <w:tcW w:w="2052" w:type="dxa"/>
            <w:vAlign w:val="center"/>
          </w:tcPr>
          <w:p w14:paraId="7DAA5FBE" w14:textId="77777777" w:rsidR="00C17421" w:rsidRPr="00905B1F" w:rsidRDefault="00C17421" w:rsidP="007F6EA7">
            <w:pPr>
              <w:jc w:val="center"/>
              <w:rPr>
                <w:rFonts w:ascii="Arial" w:hAnsi="Arial" w:cs="Arial"/>
                <w:sz w:val="18"/>
                <w:szCs w:val="18"/>
              </w:rPr>
            </w:pPr>
            <w:r>
              <w:rPr>
                <w:rFonts w:ascii="Arial" w:hAnsi="Arial" w:cs="Arial"/>
                <w:sz w:val="18"/>
                <w:szCs w:val="18"/>
              </w:rPr>
              <w:t>0,0495</w:t>
            </w:r>
          </w:p>
        </w:tc>
        <w:tc>
          <w:tcPr>
            <w:tcW w:w="2052" w:type="dxa"/>
            <w:vAlign w:val="center"/>
          </w:tcPr>
          <w:p w14:paraId="0C27F423" w14:textId="77777777" w:rsidR="00C17421" w:rsidRPr="00905B1F" w:rsidRDefault="00C17421" w:rsidP="007F6EA7">
            <w:pPr>
              <w:jc w:val="center"/>
              <w:rPr>
                <w:rFonts w:ascii="Arial" w:hAnsi="Arial" w:cs="Arial"/>
                <w:sz w:val="18"/>
                <w:szCs w:val="18"/>
              </w:rPr>
            </w:pPr>
            <w:r>
              <w:rPr>
                <w:rFonts w:ascii="Arial" w:hAnsi="Arial" w:cs="Arial"/>
                <w:sz w:val="18"/>
                <w:szCs w:val="18"/>
              </w:rPr>
              <w:t>0,0420</w:t>
            </w:r>
          </w:p>
        </w:tc>
        <w:tc>
          <w:tcPr>
            <w:tcW w:w="2052" w:type="dxa"/>
            <w:vAlign w:val="center"/>
          </w:tcPr>
          <w:p w14:paraId="73CD9CC8" w14:textId="77777777" w:rsidR="00C17421" w:rsidRPr="00905B1F" w:rsidRDefault="00C17421" w:rsidP="007F6EA7">
            <w:pPr>
              <w:jc w:val="center"/>
              <w:rPr>
                <w:rFonts w:ascii="Arial" w:hAnsi="Arial" w:cs="Arial"/>
                <w:sz w:val="18"/>
                <w:szCs w:val="18"/>
              </w:rPr>
            </w:pPr>
            <w:r>
              <w:rPr>
                <w:rFonts w:ascii="Arial" w:hAnsi="Arial" w:cs="Arial"/>
                <w:sz w:val="18"/>
                <w:szCs w:val="18"/>
              </w:rPr>
              <w:t>0,0420</w:t>
            </w:r>
          </w:p>
        </w:tc>
      </w:tr>
      <w:tr w:rsidR="00C17421" w:rsidRPr="00905B1F" w14:paraId="7D10801A" w14:textId="77777777" w:rsidTr="007F6EA7">
        <w:trPr>
          <w:cantSplit/>
          <w:trHeight w:val="20"/>
          <w:jc w:val="center"/>
        </w:trPr>
        <w:tc>
          <w:tcPr>
            <w:tcW w:w="3471" w:type="dxa"/>
            <w:vAlign w:val="center"/>
          </w:tcPr>
          <w:p w14:paraId="75E50CDF" w14:textId="77777777" w:rsidR="00C17421" w:rsidRDefault="00C17421" w:rsidP="007F6EA7">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14:paraId="6F2BC424" w14:textId="77777777" w:rsidR="00C17421" w:rsidRDefault="00C17421" w:rsidP="007F6EA7">
            <w:pPr>
              <w:jc w:val="center"/>
              <w:rPr>
                <w:rFonts w:ascii="Arial" w:hAnsi="Arial" w:cs="Arial"/>
                <w:sz w:val="18"/>
                <w:szCs w:val="18"/>
              </w:rPr>
            </w:pPr>
            <w:r w:rsidRPr="00905B1F">
              <w:rPr>
                <w:rFonts w:ascii="Arial" w:hAnsi="Arial" w:cs="Arial"/>
                <w:sz w:val="18"/>
                <w:szCs w:val="18"/>
              </w:rPr>
              <w:t xml:space="preserve">Многоквартирные </w:t>
            </w:r>
            <w:r>
              <w:rPr>
                <w:rFonts w:ascii="Arial" w:hAnsi="Arial" w:cs="Arial"/>
                <w:sz w:val="18"/>
                <w:szCs w:val="18"/>
              </w:rPr>
              <w:t>и жилые дома после</w:t>
            </w:r>
            <w:r w:rsidRPr="00905B1F">
              <w:rPr>
                <w:rFonts w:ascii="Arial" w:hAnsi="Arial" w:cs="Arial"/>
                <w:sz w:val="18"/>
                <w:szCs w:val="18"/>
              </w:rPr>
              <w:t xml:space="preserve"> 1999 года постройки</w:t>
            </w:r>
          </w:p>
        </w:tc>
      </w:tr>
      <w:tr w:rsidR="00C17421" w:rsidRPr="00905B1F" w14:paraId="5156F316" w14:textId="77777777" w:rsidTr="007F6EA7">
        <w:trPr>
          <w:cantSplit/>
          <w:trHeight w:val="20"/>
          <w:jc w:val="center"/>
        </w:trPr>
        <w:tc>
          <w:tcPr>
            <w:tcW w:w="9627" w:type="dxa"/>
            <w:gridSpan w:val="4"/>
            <w:vAlign w:val="center"/>
          </w:tcPr>
          <w:p w14:paraId="7D0F5C5A" w14:textId="77777777" w:rsidR="00C17421" w:rsidRDefault="00C17421" w:rsidP="007F6EA7">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C17421" w:rsidRPr="00905B1F" w14:paraId="2D22DC95" w14:textId="77777777" w:rsidTr="007F6EA7">
        <w:trPr>
          <w:cantSplit/>
          <w:trHeight w:val="20"/>
          <w:jc w:val="center"/>
        </w:trPr>
        <w:tc>
          <w:tcPr>
            <w:tcW w:w="3471" w:type="dxa"/>
            <w:vAlign w:val="center"/>
          </w:tcPr>
          <w:p w14:paraId="0FB87FB7" w14:textId="77777777" w:rsidR="00C17421" w:rsidRDefault="00C17421" w:rsidP="007F6EA7">
            <w:pPr>
              <w:jc w:val="center"/>
              <w:rPr>
                <w:rFonts w:ascii="Arial" w:hAnsi="Arial" w:cs="Arial"/>
                <w:sz w:val="18"/>
                <w:szCs w:val="18"/>
              </w:rPr>
            </w:pPr>
            <w:r>
              <w:rPr>
                <w:rFonts w:ascii="Arial" w:hAnsi="Arial" w:cs="Arial"/>
                <w:sz w:val="18"/>
                <w:szCs w:val="18"/>
              </w:rPr>
              <w:t>1</w:t>
            </w:r>
          </w:p>
        </w:tc>
        <w:tc>
          <w:tcPr>
            <w:tcW w:w="2052" w:type="dxa"/>
            <w:vAlign w:val="center"/>
          </w:tcPr>
          <w:p w14:paraId="34085876" w14:textId="77777777" w:rsidR="00C17421" w:rsidRDefault="00C17421" w:rsidP="007F6EA7">
            <w:pPr>
              <w:jc w:val="center"/>
              <w:rPr>
                <w:rFonts w:ascii="Arial" w:hAnsi="Arial" w:cs="Arial"/>
                <w:sz w:val="18"/>
                <w:szCs w:val="18"/>
              </w:rPr>
            </w:pPr>
            <w:r>
              <w:rPr>
                <w:rFonts w:ascii="Arial" w:hAnsi="Arial" w:cs="Arial"/>
                <w:sz w:val="18"/>
                <w:szCs w:val="18"/>
              </w:rPr>
              <w:t>0,0317</w:t>
            </w:r>
          </w:p>
        </w:tc>
        <w:tc>
          <w:tcPr>
            <w:tcW w:w="2052" w:type="dxa"/>
            <w:vAlign w:val="center"/>
          </w:tcPr>
          <w:p w14:paraId="3F367D8F" w14:textId="77777777" w:rsidR="00C17421" w:rsidRDefault="00C17421" w:rsidP="007F6EA7">
            <w:pPr>
              <w:jc w:val="center"/>
              <w:rPr>
                <w:rFonts w:ascii="Arial" w:hAnsi="Arial" w:cs="Arial"/>
                <w:sz w:val="18"/>
                <w:szCs w:val="18"/>
              </w:rPr>
            </w:pPr>
            <w:r>
              <w:rPr>
                <w:rFonts w:ascii="Arial" w:hAnsi="Arial" w:cs="Arial"/>
                <w:sz w:val="18"/>
                <w:szCs w:val="18"/>
              </w:rPr>
              <w:t>0,0317</w:t>
            </w:r>
          </w:p>
        </w:tc>
        <w:tc>
          <w:tcPr>
            <w:tcW w:w="2052" w:type="dxa"/>
            <w:vAlign w:val="center"/>
          </w:tcPr>
          <w:p w14:paraId="287BB6DC" w14:textId="77777777" w:rsidR="00C17421" w:rsidRDefault="00C17421" w:rsidP="007F6EA7">
            <w:pPr>
              <w:jc w:val="center"/>
              <w:rPr>
                <w:rFonts w:ascii="Arial" w:hAnsi="Arial" w:cs="Arial"/>
                <w:sz w:val="18"/>
                <w:szCs w:val="18"/>
              </w:rPr>
            </w:pPr>
            <w:r>
              <w:rPr>
                <w:rFonts w:ascii="Arial" w:hAnsi="Arial" w:cs="Arial"/>
                <w:sz w:val="18"/>
                <w:szCs w:val="18"/>
              </w:rPr>
              <w:t>0,0317</w:t>
            </w:r>
          </w:p>
        </w:tc>
      </w:tr>
      <w:tr w:rsidR="00C17421" w:rsidRPr="00905B1F" w14:paraId="620E388E" w14:textId="77777777" w:rsidTr="007F6EA7">
        <w:trPr>
          <w:cantSplit/>
          <w:trHeight w:val="20"/>
          <w:jc w:val="center"/>
        </w:trPr>
        <w:tc>
          <w:tcPr>
            <w:tcW w:w="3471" w:type="dxa"/>
            <w:vAlign w:val="center"/>
          </w:tcPr>
          <w:p w14:paraId="2D74FE9F" w14:textId="77777777" w:rsidR="00C17421" w:rsidRDefault="00C17421" w:rsidP="007F6EA7">
            <w:pPr>
              <w:jc w:val="center"/>
              <w:rPr>
                <w:rFonts w:ascii="Arial" w:hAnsi="Arial" w:cs="Arial"/>
                <w:sz w:val="18"/>
                <w:szCs w:val="18"/>
              </w:rPr>
            </w:pPr>
            <w:r>
              <w:rPr>
                <w:rFonts w:ascii="Arial" w:hAnsi="Arial" w:cs="Arial"/>
                <w:sz w:val="18"/>
                <w:szCs w:val="18"/>
              </w:rPr>
              <w:t>2</w:t>
            </w:r>
          </w:p>
        </w:tc>
        <w:tc>
          <w:tcPr>
            <w:tcW w:w="2052" w:type="dxa"/>
            <w:vAlign w:val="center"/>
          </w:tcPr>
          <w:p w14:paraId="7C58DFF7" w14:textId="77777777" w:rsidR="00C17421" w:rsidRDefault="00C17421" w:rsidP="007F6EA7">
            <w:pPr>
              <w:jc w:val="center"/>
              <w:rPr>
                <w:rFonts w:ascii="Arial" w:hAnsi="Arial" w:cs="Arial"/>
                <w:sz w:val="18"/>
                <w:szCs w:val="18"/>
              </w:rPr>
            </w:pPr>
            <w:r>
              <w:rPr>
                <w:rFonts w:ascii="Arial" w:hAnsi="Arial" w:cs="Arial"/>
                <w:sz w:val="18"/>
                <w:szCs w:val="18"/>
              </w:rPr>
              <w:t>0,0270</w:t>
            </w:r>
          </w:p>
        </w:tc>
        <w:tc>
          <w:tcPr>
            <w:tcW w:w="2052" w:type="dxa"/>
            <w:vAlign w:val="center"/>
          </w:tcPr>
          <w:p w14:paraId="78950E7F" w14:textId="77777777" w:rsidR="00C17421" w:rsidRDefault="00C17421" w:rsidP="007F6EA7">
            <w:pPr>
              <w:jc w:val="center"/>
              <w:rPr>
                <w:rFonts w:ascii="Arial" w:hAnsi="Arial" w:cs="Arial"/>
                <w:sz w:val="18"/>
                <w:szCs w:val="18"/>
              </w:rPr>
            </w:pPr>
            <w:r>
              <w:rPr>
                <w:rFonts w:ascii="Arial" w:hAnsi="Arial" w:cs="Arial"/>
                <w:sz w:val="18"/>
                <w:szCs w:val="18"/>
              </w:rPr>
              <w:t>0,0270</w:t>
            </w:r>
          </w:p>
        </w:tc>
        <w:tc>
          <w:tcPr>
            <w:tcW w:w="2052" w:type="dxa"/>
            <w:vAlign w:val="center"/>
          </w:tcPr>
          <w:p w14:paraId="095A2370" w14:textId="77777777" w:rsidR="00C17421" w:rsidRDefault="00C17421" w:rsidP="007F6EA7">
            <w:pPr>
              <w:jc w:val="center"/>
              <w:rPr>
                <w:rFonts w:ascii="Arial" w:hAnsi="Arial" w:cs="Arial"/>
                <w:sz w:val="18"/>
                <w:szCs w:val="18"/>
              </w:rPr>
            </w:pPr>
            <w:r>
              <w:rPr>
                <w:rFonts w:ascii="Arial" w:hAnsi="Arial" w:cs="Arial"/>
                <w:sz w:val="18"/>
                <w:szCs w:val="18"/>
              </w:rPr>
              <w:t>0,0270</w:t>
            </w:r>
          </w:p>
        </w:tc>
      </w:tr>
    </w:tbl>
    <w:p w14:paraId="569C9A9E" w14:textId="00CB339A" w:rsidR="00C17421" w:rsidRDefault="00C17421" w:rsidP="008E70BE">
      <w:pPr>
        <w:pStyle w:val="-f0"/>
        <w:widowControl/>
        <w:spacing w:before="0"/>
      </w:pPr>
      <w:bookmarkStart w:id="236" w:name="_Toc33538567"/>
      <w:bookmarkStart w:id="237" w:name="_Toc101856992"/>
      <w:r w:rsidRPr="00AA358C">
        <w:lastRenderedPageBreak/>
        <w:t>Таблица</w:t>
      </w:r>
      <w:r>
        <w:t xml:space="preserve"> </w:t>
      </w:r>
      <w:fldSimple w:instr=" STYLEREF  \s &quot;СТ - 1 заголовок&quot; ">
        <w:r w:rsidR="00CB7DF0">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CB7DF0">
        <w:rPr>
          <w:noProof/>
        </w:rPr>
        <w:t>18</w:t>
      </w:r>
      <w:r>
        <w:rPr>
          <w:noProof/>
        </w:rPr>
        <w:fldChar w:fldCharType="end"/>
      </w:r>
      <w:r>
        <w:t xml:space="preserve"> </w:t>
      </w:r>
      <w:r>
        <w:sym w:font="Symbol" w:char="F02D"/>
      </w:r>
      <w:r>
        <w:t xml:space="preserve"> Норматив потребления тепловой энергии на отопление надворных построек на </w:t>
      </w:r>
      <w:r w:rsidR="002E333F" w:rsidRPr="008E70BE">
        <w:t>2022</w:t>
      </w:r>
      <w:r w:rsidR="002E333F">
        <w:t xml:space="preserve"> </w:t>
      </w:r>
      <w:r>
        <w:t>год</w:t>
      </w:r>
      <w:bookmarkEnd w:id="236"/>
      <w:bookmarkEnd w:id="237"/>
      <w:r>
        <w:t xml:space="preserve"> </w:t>
      </w:r>
    </w:p>
    <w:tbl>
      <w:tblPr>
        <w:tblStyle w:val="aff1"/>
        <w:tblW w:w="0" w:type="auto"/>
        <w:jc w:val="center"/>
        <w:tblLook w:val="04A0" w:firstRow="1" w:lastRow="0" w:firstColumn="1" w:lastColumn="0" w:noHBand="0" w:noVBand="1"/>
      </w:tblPr>
      <w:tblGrid>
        <w:gridCol w:w="2406"/>
        <w:gridCol w:w="2407"/>
        <w:gridCol w:w="2407"/>
        <w:gridCol w:w="2407"/>
      </w:tblGrid>
      <w:tr w:rsidR="00C17421" w:rsidRPr="009C4053" w14:paraId="73703277" w14:textId="77777777" w:rsidTr="007F6EA7">
        <w:trPr>
          <w:cantSplit/>
          <w:jc w:val="center"/>
        </w:trPr>
        <w:tc>
          <w:tcPr>
            <w:tcW w:w="2406" w:type="dxa"/>
            <w:shd w:val="clear" w:color="auto" w:fill="DAEEF3"/>
            <w:vAlign w:val="center"/>
          </w:tcPr>
          <w:p w14:paraId="50E482FA" w14:textId="77777777" w:rsidR="00C17421" w:rsidRPr="009C4053" w:rsidRDefault="00C17421" w:rsidP="007F6EA7">
            <w:pPr>
              <w:jc w:val="center"/>
              <w:rPr>
                <w:rFonts w:ascii="Arial" w:hAnsi="Arial" w:cs="Arial"/>
                <w:sz w:val="18"/>
                <w:szCs w:val="18"/>
              </w:rPr>
            </w:pPr>
            <w:r w:rsidRPr="009C4053">
              <w:rPr>
                <w:rFonts w:ascii="Arial" w:hAnsi="Arial" w:cs="Arial"/>
                <w:sz w:val="18"/>
                <w:szCs w:val="18"/>
              </w:rPr>
              <w:t>Направление использования коммунального ресурса</w:t>
            </w:r>
          </w:p>
        </w:tc>
        <w:tc>
          <w:tcPr>
            <w:tcW w:w="2407" w:type="dxa"/>
            <w:shd w:val="clear" w:color="auto" w:fill="DAEEF3"/>
            <w:vAlign w:val="center"/>
          </w:tcPr>
          <w:p w14:paraId="69819A04" w14:textId="77777777" w:rsidR="00C17421" w:rsidRPr="009C4053" w:rsidRDefault="00C17421" w:rsidP="007F6EA7">
            <w:pPr>
              <w:jc w:val="center"/>
              <w:rPr>
                <w:rFonts w:ascii="Arial" w:hAnsi="Arial" w:cs="Arial"/>
                <w:sz w:val="18"/>
                <w:szCs w:val="18"/>
              </w:rPr>
            </w:pPr>
            <w:r w:rsidRPr="009C4053">
              <w:rPr>
                <w:rFonts w:ascii="Arial" w:hAnsi="Arial" w:cs="Arial"/>
                <w:sz w:val="18"/>
                <w:szCs w:val="18"/>
              </w:rPr>
              <w:t>Единица измерения</w:t>
            </w:r>
          </w:p>
        </w:tc>
        <w:tc>
          <w:tcPr>
            <w:tcW w:w="2407" w:type="dxa"/>
            <w:shd w:val="clear" w:color="auto" w:fill="DAEEF3"/>
            <w:vAlign w:val="center"/>
          </w:tcPr>
          <w:p w14:paraId="2BFE8C8E" w14:textId="77777777" w:rsidR="00C17421" w:rsidRPr="009C4053" w:rsidRDefault="00C17421" w:rsidP="007F6EA7">
            <w:pPr>
              <w:jc w:val="center"/>
              <w:rPr>
                <w:rFonts w:ascii="Arial" w:hAnsi="Arial" w:cs="Arial"/>
                <w:sz w:val="18"/>
                <w:szCs w:val="18"/>
              </w:rPr>
            </w:pPr>
            <w:r w:rsidRPr="009C4053">
              <w:rPr>
                <w:rFonts w:ascii="Arial" w:hAnsi="Arial" w:cs="Arial"/>
                <w:sz w:val="18"/>
                <w:szCs w:val="18"/>
              </w:rPr>
              <w:t>Климатическая зона</w:t>
            </w:r>
          </w:p>
        </w:tc>
        <w:tc>
          <w:tcPr>
            <w:tcW w:w="2407" w:type="dxa"/>
            <w:shd w:val="clear" w:color="auto" w:fill="DAEEF3"/>
            <w:vAlign w:val="center"/>
          </w:tcPr>
          <w:p w14:paraId="5F62FC26" w14:textId="77777777" w:rsidR="00C17421" w:rsidRPr="009C4053" w:rsidRDefault="00C17421" w:rsidP="007F6EA7">
            <w:pPr>
              <w:jc w:val="center"/>
              <w:rPr>
                <w:rFonts w:ascii="Arial" w:hAnsi="Arial" w:cs="Arial"/>
                <w:sz w:val="18"/>
                <w:szCs w:val="18"/>
              </w:rPr>
            </w:pPr>
            <w:r w:rsidRPr="009C4053">
              <w:rPr>
                <w:rFonts w:ascii="Arial" w:hAnsi="Arial" w:cs="Arial"/>
                <w:sz w:val="18"/>
                <w:szCs w:val="18"/>
              </w:rPr>
              <w:t>Норматив потребления</w:t>
            </w:r>
          </w:p>
        </w:tc>
      </w:tr>
      <w:tr w:rsidR="00C17421" w:rsidRPr="009C4053" w14:paraId="43A69557" w14:textId="77777777" w:rsidTr="007F6EA7">
        <w:trPr>
          <w:cantSplit/>
          <w:jc w:val="center"/>
        </w:trPr>
        <w:tc>
          <w:tcPr>
            <w:tcW w:w="2406" w:type="dxa"/>
            <w:vAlign w:val="center"/>
          </w:tcPr>
          <w:p w14:paraId="324CF851" w14:textId="77777777" w:rsidR="00C17421" w:rsidRPr="009C4053" w:rsidRDefault="00C17421" w:rsidP="007F6EA7">
            <w:pPr>
              <w:jc w:val="center"/>
              <w:rPr>
                <w:rFonts w:ascii="Arial" w:hAnsi="Arial" w:cs="Arial"/>
                <w:sz w:val="18"/>
                <w:szCs w:val="18"/>
              </w:rPr>
            </w:pPr>
            <w:r w:rsidRPr="009C4053">
              <w:rPr>
                <w:rFonts w:ascii="Arial" w:hAnsi="Arial" w:cs="Arial"/>
                <w:sz w:val="18"/>
                <w:szCs w:val="18"/>
              </w:rPr>
              <w:t xml:space="preserve">Отопление на кв. метр надворных построек, </w:t>
            </w:r>
            <w:r>
              <w:rPr>
                <w:rFonts w:ascii="Arial" w:hAnsi="Arial" w:cs="Arial"/>
                <w:sz w:val="18"/>
                <w:szCs w:val="18"/>
              </w:rPr>
              <w:t>р</w:t>
            </w:r>
            <w:r w:rsidRPr="009C4053">
              <w:rPr>
                <w:rFonts w:ascii="Arial" w:hAnsi="Arial" w:cs="Arial"/>
                <w:sz w:val="18"/>
                <w:szCs w:val="18"/>
              </w:rPr>
              <w:t>асположенных на земельном участке</w:t>
            </w:r>
          </w:p>
        </w:tc>
        <w:tc>
          <w:tcPr>
            <w:tcW w:w="2407" w:type="dxa"/>
            <w:vAlign w:val="center"/>
          </w:tcPr>
          <w:p w14:paraId="4DDF0348" w14:textId="77777777" w:rsidR="00C17421" w:rsidRPr="009C4053" w:rsidRDefault="00C17421" w:rsidP="007F6EA7">
            <w:pPr>
              <w:jc w:val="center"/>
              <w:rPr>
                <w:rFonts w:ascii="Arial" w:hAnsi="Arial" w:cs="Arial"/>
                <w:sz w:val="18"/>
                <w:szCs w:val="18"/>
              </w:rPr>
            </w:pPr>
            <w:r w:rsidRPr="009C4053">
              <w:rPr>
                <w:rFonts w:ascii="Arial" w:hAnsi="Arial" w:cs="Arial"/>
                <w:sz w:val="18"/>
                <w:szCs w:val="18"/>
              </w:rPr>
              <w:t>Гкал на кв. метр в месяц</w:t>
            </w:r>
          </w:p>
        </w:tc>
        <w:tc>
          <w:tcPr>
            <w:tcW w:w="2407" w:type="dxa"/>
            <w:vAlign w:val="center"/>
          </w:tcPr>
          <w:p w14:paraId="7F8DC269" w14:textId="77777777" w:rsidR="00C17421" w:rsidRPr="009C4053" w:rsidRDefault="00C17421" w:rsidP="007F6EA7">
            <w:pPr>
              <w:jc w:val="center"/>
              <w:rPr>
                <w:rFonts w:ascii="Arial" w:hAnsi="Arial" w:cs="Arial"/>
                <w:sz w:val="18"/>
                <w:szCs w:val="18"/>
              </w:rPr>
            </w:pPr>
            <w:r w:rsidRPr="009C4053">
              <w:rPr>
                <w:rFonts w:ascii="Arial" w:hAnsi="Arial" w:cs="Arial"/>
                <w:sz w:val="18"/>
                <w:szCs w:val="18"/>
              </w:rPr>
              <w:t>II</w:t>
            </w:r>
          </w:p>
        </w:tc>
        <w:tc>
          <w:tcPr>
            <w:tcW w:w="2407" w:type="dxa"/>
            <w:vAlign w:val="center"/>
          </w:tcPr>
          <w:p w14:paraId="7C682D80" w14:textId="77777777" w:rsidR="00C17421" w:rsidRPr="009C4053" w:rsidRDefault="00C17421" w:rsidP="007F6EA7">
            <w:pPr>
              <w:jc w:val="center"/>
              <w:rPr>
                <w:rFonts w:ascii="Arial" w:hAnsi="Arial" w:cs="Arial"/>
                <w:sz w:val="18"/>
                <w:szCs w:val="18"/>
              </w:rPr>
            </w:pPr>
            <w:r w:rsidRPr="009C4053">
              <w:rPr>
                <w:rFonts w:ascii="Arial" w:hAnsi="Arial" w:cs="Arial"/>
                <w:sz w:val="18"/>
                <w:szCs w:val="18"/>
              </w:rPr>
              <w:t>0,0092</w:t>
            </w:r>
          </w:p>
        </w:tc>
      </w:tr>
    </w:tbl>
    <w:p w14:paraId="68BBFE99" w14:textId="77777777" w:rsidR="00746375" w:rsidRDefault="00746375" w:rsidP="00746375">
      <w:pPr>
        <w:pStyle w:val="-3"/>
        <w:numPr>
          <w:ilvl w:val="2"/>
          <w:numId w:val="1"/>
        </w:numPr>
        <w:jc w:val="both"/>
      </w:pPr>
      <w:bookmarkStart w:id="238" w:name="_Toc31122116"/>
      <w:bookmarkStart w:id="239" w:name="_Toc31122345"/>
      <w:bookmarkStart w:id="240" w:name="_Toc102167347"/>
      <w:r>
        <w:t>О</w:t>
      </w:r>
      <w:r w:rsidRPr="00716DFD">
        <w:t>писание сравнения величины договорной и расчетной тепловой нагрузки по зоне действия каждого источника тепловой энергии</w:t>
      </w:r>
      <w:bookmarkEnd w:id="238"/>
      <w:bookmarkEnd w:id="239"/>
      <w:bookmarkEnd w:id="240"/>
    </w:p>
    <w:p w14:paraId="0F23252D" w14:textId="77777777" w:rsidR="00132983" w:rsidRDefault="00132983" w:rsidP="00132983">
      <w:pPr>
        <w:pStyle w:val="-6"/>
      </w:pPr>
      <w:r w:rsidRPr="007E15BB">
        <w:t>В связи с отсутствием на котельных узлов учёта тепловой энергии определение расчётных фактических тепловых нагрузок на коллекторах не представляется возможным.</w:t>
      </w:r>
    </w:p>
    <w:p w14:paraId="5255F0E9" w14:textId="77777777" w:rsidR="00132983" w:rsidRDefault="00132983" w:rsidP="00132983">
      <w:pPr>
        <w:pStyle w:val="-6"/>
      </w:pPr>
      <w:r>
        <w:t xml:space="preserve">Наблюдается отклонение в меньшую сторону договорной тепловой нагрузки на коллекторах от тепловой нагрузки на коллекторах, рассчитанной по отчётному полезному отпуску и потерям тепловой энергии в тепловой сети. </w:t>
      </w:r>
    </w:p>
    <w:p w14:paraId="4607F203" w14:textId="77777777" w:rsidR="00746375" w:rsidRDefault="00746375" w:rsidP="00746375">
      <w:pPr>
        <w:pStyle w:val="-3"/>
        <w:numPr>
          <w:ilvl w:val="2"/>
          <w:numId w:val="1"/>
        </w:numPr>
        <w:jc w:val="both"/>
      </w:pPr>
      <w:bookmarkStart w:id="241" w:name="_Toc31122117"/>
      <w:bookmarkStart w:id="242" w:name="_Toc31122346"/>
      <w:bookmarkStart w:id="243" w:name="_Toc102167348"/>
      <w:r w:rsidRPr="00B52210">
        <w:t>Описание изменений</w:t>
      </w:r>
      <w:r>
        <w:t xml:space="preserve"> тепловых нагрузок потребителей тепловой энергии</w:t>
      </w:r>
      <w:r w:rsidRPr="00B52210">
        <w:t>, зафиксированных за период, предшествующий актуализации схемы</w:t>
      </w:r>
      <w:bookmarkEnd w:id="241"/>
      <w:bookmarkEnd w:id="242"/>
      <w:bookmarkEnd w:id="243"/>
    </w:p>
    <w:p w14:paraId="39DC2EFD" w14:textId="77777777" w:rsidR="00746375" w:rsidRDefault="002E333F" w:rsidP="00746375">
      <w:pPr>
        <w:pStyle w:val="-6"/>
      </w:pPr>
      <w:r w:rsidRPr="008E70BE">
        <w:t xml:space="preserve">За период, предшествующий актуализации схемы теплоснабжения Чендекского сельского поселения, </w:t>
      </w:r>
      <w:r w:rsidR="00A7498F" w:rsidRPr="008E70BE">
        <w:t xml:space="preserve">произошли изменения в части тепловых нагрузок потребителей тепловой энергии. Тепловые нагрузки были пересчитаны на температуру наружного воздуха -38,4 </w:t>
      </w:r>
      <w:r w:rsidR="00A7498F" w:rsidRPr="008E70BE">
        <w:rPr>
          <w:rFonts w:ascii="Calibri" w:hAnsi="Calibri"/>
        </w:rPr>
        <w:t>ᵒ</w:t>
      </w:r>
      <w:r w:rsidR="00A7498F" w:rsidRPr="008E70BE">
        <w:t>С в соответствии с утвержденным графиком отпуска тепловой энергии</w:t>
      </w:r>
      <w:r w:rsidR="00746375" w:rsidRPr="008E70BE">
        <w:t>.</w:t>
      </w:r>
    </w:p>
    <w:p w14:paraId="4F0367D7" w14:textId="77777777" w:rsidR="00243006" w:rsidRDefault="00243006">
      <w:pPr>
        <w:rPr>
          <w:rFonts w:ascii="Arial" w:eastAsiaTheme="minorEastAsia" w:hAnsi="Arial"/>
          <w:lang w:eastAsia="ru-RU"/>
        </w:rPr>
      </w:pPr>
      <w:r>
        <w:br w:type="page"/>
      </w:r>
    </w:p>
    <w:p w14:paraId="50B38B54" w14:textId="77777777" w:rsidR="00746375" w:rsidRDefault="00746375" w:rsidP="00746375">
      <w:pPr>
        <w:pStyle w:val="-2"/>
        <w:numPr>
          <w:ilvl w:val="1"/>
          <w:numId w:val="1"/>
        </w:numPr>
      </w:pPr>
      <w:bookmarkStart w:id="244" w:name="_Toc31122118"/>
      <w:bookmarkStart w:id="245" w:name="_Toc31122347"/>
      <w:bookmarkStart w:id="246" w:name="_Toc102167349"/>
      <w:r w:rsidRPr="00716DFD">
        <w:lastRenderedPageBreak/>
        <w:t>Балансы тепловой мощности и тепловой нагрузки</w:t>
      </w:r>
      <w:bookmarkEnd w:id="244"/>
      <w:bookmarkEnd w:id="245"/>
      <w:bookmarkEnd w:id="246"/>
    </w:p>
    <w:p w14:paraId="12F508C2" w14:textId="77777777" w:rsidR="00746375" w:rsidRDefault="00746375" w:rsidP="00746375">
      <w:pPr>
        <w:pStyle w:val="-3"/>
        <w:numPr>
          <w:ilvl w:val="2"/>
          <w:numId w:val="1"/>
        </w:numPr>
        <w:jc w:val="both"/>
      </w:pPr>
      <w:bookmarkStart w:id="247" w:name="_Toc31122119"/>
      <w:bookmarkStart w:id="248" w:name="_Toc31122348"/>
      <w:bookmarkStart w:id="249" w:name="_Toc102167350"/>
      <w: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247"/>
      <w:bookmarkEnd w:id="248"/>
      <w:bookmarkEnd w:id="249"/>
    </w:p>
    <w:p w14:paraId="5D5DBBE3" w14:textId="77777777" w:rsidR="00746375" w:rsidRDefault="00316C48" w:rsidP="00746375">
      <w:pPr>
        <w:pStyle w:val="-6"/>
      </w:pPr>
      <w:r>
        <w:t>Балансы установленной, располагаемой тепловой мощности и тепловой мощности нетто, потерь в тепловых сетях и расчётной тепловой нагрузки представлены в таблице ниже.</w:t>
      </w:r>
    </w:p>
    <w:p w14:paraId="6FFDE341" w14:textId="77777777" w:rsidR="0075599E" w:rsidRDefault="00B04172" w:rsidP="00A94E49">
      <w:pPr>
        <w:pStyle w:val="-6"/>
        <w:ind w:firstLine="0"/>
        <w:jc w:val="center"/>
      </w:pPr>
      <w:r>
        <w:rPr>
          <w:noProof/>
        </w:rPr>
        <w:drawing>
          <wp:inline distT="0" distB="0" distL="0" distR="0" wp14:anchorId="19C5B122" wp14:editId="50292A23">
            <wp:extent cx="4572000" cy="2743200"/>
            <wp:effectExtent l="0" t="0" r="0" b="0"/>
            <wp:docPr id="31" name="Диаграмма 31">
              <a:extLst xmlns:a="http://schemas.openxmlformats.org/drawingml/2006/main">
                <a:ext uri="{FF2B5EF4-FFF2-40B4-BE49-F238E27FC236}">
                  <a16:creationId xmlns:a16="http://schemas.microsoft.com/office/drawing/2014/main" id="{36760A27-563D-4C6C-A316-FD1D256C9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04351D" w14:textId="676BDB67" w:rsidR="00316C48" w:rsidRDefault="00A94E49" w:rsidP="00A94E49">
      <w:pPr>
        <w:pStyle w:val="-f1"/>
      </w:pPr>
      <w:bookmarkStart w:id="250" w:name="_Toc101857051"/>
      <w:r w:rsidRPr="008E70BE">
        <w:t xml:space="preserve">Рисунок </w:t>
      </w:r>
      <w:fldSimple w:instr=" STYLEREF &quot;СТ - 1 заголовок&quot;  \s ">
        <w:r w:rsidR="00CB7DF0">
          <w:rPr>
            <w:noProof/>
          </w:rPr>
          <w:t>2</w:t>
        </w:r>
      </w:fldSimple>
      <w:r w:rsidRPr="008E70BE">
        <w:t>.</w:t>
      </w:r>
      <w:r w:rsidRPr="008E70BE">
        <w:fldChar w:fldCharType="begin"/>
      </w:r>
      <w:r w:rsidRPr="008E70BE">
        <w:instrText xml:space="preserve"> SEQ Рисунок \* ARABIC \</w:instrText>
      </w:r>
      <w:r w:rsidRPr="008E70BE">
        <w:rPr>
          <w:lang w:val="en-US"/>
        </w:rPr>
        <w:instrText>s</w:instrText>
      </w:r>
      <w:r w:rsidRPr="008E70BE">
        <w:instrText xml:space="preserve"> 1 </w:instrText>
      </w:r>
      <w:r w:rsidRPr="008E70BE">
        <w:fldChar w:fldCharType="separate"/>
      </w:r>
      <w:r w:rsidR="00CB7DF0">
        <w:rPr>
          <w:noProof/>
        </w:rPr>
        <w:t>7</w:t>
      </w:r>
      <w:r w:rsidRPr="008E70BE">
        <w:fldChar w:fldCharType="end"/>
      </w:r>
      <w:r w:rsidRPr="008E70BE">
        <w:t xml:space="preserve"> – Тепловой баланс системы теплоснабжения сельского поселения на 20</w:t>
      </w:r>
      <w:r w:rsidR="0075599E" w:rsidRPr="008E70BE">
        <w:t>21</w:t>
      </w:r>
      <w:r w:rsidRPr="008E70BE">
        <w:t xml:space="preserve"> год</w:t>
      </w:r>
      <w:bookmarkEnd w:id="250"/>
    </w:p>
    <w:p w14:paraId="0E768729" w14:textId="77777777" w:rsidR="008E70BE" w:rsidRDefault="008E70BE" w:rsidP="008E70BE">
      <w:pPr>
        <w:pStyle w:val="-6"/>
      </w:pPr>
    </w:p>
    <w:p w14:paraId="742BD97A" w14:textId="77777777" w:rsidR="008E70BE" w:rsidRPr="008E70BE" w:rsidRDefault="008E70BE" w:rsidP="008E70BE">
      <w:pPr>
        <w:pStyle w:val="-6"/>
        <w:sectPr w:rsidR="008E70BE" w:rsidRPr="008E70BE" w:rsidSect="00D47741">
          <w:pgSz w:w="11906" w:h="16838" w:code="9"/>
          <w:pgMar w:top="851" w:right="851" w:bottom="851" w:left="1418" w:header="709" w:footer="709" w:gutter="0"/>
          <w:cols w:space="708"/>
          <w:docGrid w:linePitch="360"/>
        </w:sectPr>
      </w:pPr>
    </w:p>
    <w:p w14:paraId="51431641" w14:textId="5B90E765" w:rsidR="00316C48" w:rsidRPr="008E70BE" w:rsidRDefault="00316C48" w:rsidP="00316C48">
      <w:pPr>
        <w:pStyle w:val="-f0"/>
        <w:spacing w:before="0"/>
      </w:pPr>
      <w:bookmarkStart w:id="251" w:name="_Toc101856993"/>
      <w:r w:rsidRPr="008E70BE">
        <w:lastRenderedPageBreak/>
        <w:t xml:space="preserve">Таблица </w:t>
      </w:r>
      <w:fldSimple w:instr=" STYLEREF  \s &quot;СТ - 1 заголовок&quot; ">
        <w:r w:rsidR="00CB7DF0">
          <w:rPr>
            <w:noProof/>
          </w:rPr>
          <w:t>2</w:t>
        </w:r>
      </w:fldSimple>
      <w:r w:rsidRPr="008E70BE">
        <w:t>.</w:t>
      </w:r>
      <w:r w:rsidRPr="008E70BE">
        <w:fldChar w:fldCharType="begin"/>
      </w:r>
      <w:r w:rsidRPr="008E70BE">
        <w:instrText xml:space="preserve"> SEQ Таблица \* ARABIC \</w:instrText>
      </w:r>
      <w:r w:rsidRPr="008E70BE">
        <w:rPr>
          <w:lang w:val="en-US"/>
        </w:rPr>
        <w:instrText>s</w:instrText>
      </w:r>
      <w:r w:rsidRPr="008E70BE">
        <w:instrText xml:space="preserve"> 1 </w:instrText>
      </w:r>
      <w:r w:rsidRPr="008E70BE">
        <w:fldChar w:fldCharType="separate"/>
      </w:r>
      <w:r w:rsidR="00CB7DF0">
        <w:rPr>
          <w:noProof/>
        </w:rPr>
        <w:t>19</w:t>
      </w:r>
      <w:r w:rsidRPr="008E70BE">
        <w:rPr>
          <w:noProof/>
        </w:rPr>
        <w:fldChar w:fldCharType="end"/>
      </w:r>
      <w:r w:rsidRPr="008E70BE">
        <w:t xml:space="preserve"> </w:t>
      </w:r>
      <w:r w:rsidRPr="008E70BE">
        <w:sym w:font="Symbol" w:char="F02D"/>
      </w:r>
      <w:r w:rsidRPr="008E70BE">
        <w:t xml:space="preserve"> Баланс тепловой мощности, договорной и расчётной тепловой нагрузки на 01.01.202</w:t>
      </w:r>
      <w:r w:rsidR="007214EF" w:rsidRPr="008E70BE">
        <w:t>2</w:t>
      </w:r>
      <w:r w:rsidRPr="008E70BE">
        <w:t xml:space="preserve"> года</w:t>
      </w:r>
      <w:bookmarkEnd w:id="251"/>
    </w:p>
    <w:tbl>
      <w:tblPr>
        <w:tblStyle w:val="aff1"/>
        <w:tblW w:w="5000" w:type="pct"/>
        <w:tblLook w:val="04A0" w:firstRow="1" w:lastRow="0" w:firstColumn="1" w:lastColumn="0" w:noHBand="0" w:noVBand="1"/>
      </w:tblPr>
      <w:tblGrid>
        <w:gridCol w:w="627"/>
        <w:gridCol w:w="2204"/>
        <w:gridCol w:w="489"/>
        <w:gridCol w:w="489"/>
        <w:gridCol w:w="567"/>
        <w:gridCol w:w="489"/>
        <w:gridCol w:w="723"/>
        <w:gridCol w:w="554"/>
        <w:gridCol w:w="720"/>
        <w:gridCol w:w="645"/>
        <w:gridCol w:w="645"/>
        <w:gridCol w:w="645"/>
        <w:gridCol w:w="619"/>
        <w:gridCol w:w="645"/>
        <w:gridCol w:w="645"/>
        <w:gridCol w:w="489"/>
        <w:gridCol w:w="489"/>
        <w:gridCol w:w="489"/>
        <w:gridCol w:w="489"/>
        <w:gridCol w:w="489"/>
        <w:gridCol w:w="489"/>
        <w:gridCol w:w="489"/>
        <w:gridCol w:w="489"/>
        <w:gridCol w:w="508"/>
      </w:tblGrid>
      <w:tr w:rsidR="00B04172" w:rsidRPr="008E70BE" w14:paraId="64C7AFA3" w14:textId="77777777" w:rsidTr="00262B9B">
        <w:trPr>
          <w:trHeight w:val="945"/>
        </w:trPr>
        <w:tc>
          <w:tcPr>
            <w:tcW w:w="210" w:type="pct"/>
            <w:vMerge w:val="restart"/>
            <w:shd w:val="clear" w:color="auto" w:fill="DAEEF3"/>
            <w:textDirection w:val="btLr"/>
            <w:vAlign w:val="center"/>
            <w:hideMark/>
          </w:tcPr>
          <w:p w14:paraId="15B99C0D"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  котельной</w:t>
            </w:r>
          </w:p>
        </w:tc>
        <w:tc>
          <w:tcPr>
            <w:tcW w:w="731" w:type="pct"/>
            <w:vMerge w:val="restart"/>
            <w:shd w:val="clear" w:color="auto" w:fill="DAEEF3"/>
            <w:noWrap/>
            <w:textDirection w:val="btLr"/>
            <w:vAlign w:val="center"/>
            <w:hideMark/>
          </w:tcPr>
          <w:p w14:paraId="0CA4496F"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Наименование котельной</w:t>
            </w:r>
          </w:p>
        </w:tc>
        <w:tc>
          <w:tcPr>
            <w:tcW w:w="162" w:type="pct"/>
            <w:vMerge w:val="restart"/>
            <w:shd w:val="clear" w:color="auto" w:fill="DAEEF3"/>
            <w:textDirection w:val="btLr"/>
            <w:vAlign w:val="center"/>
            <w:hideMark/>
          </w:tcPr>
          <w:p w14:paraId="15A1EF55"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Установленная тепловая мощность, Гкал/ч</w:t>
            </w:r>
          </w:p>
        </w:tc>
        <w:tc>
          <w:tcPr>
            <w:tcW w:w="162" w:type="pct"/>
            <w:vMerge w:val="restart"/>
            <w:shd w:val="clear" w:color="auto" w:fill="DAEEF3"/>
            <w:textDirection w:val="btLr"/>
            <w:vAlign w:val="center"/>
            <w:hideMark/>
          </w:tcPr>
          <w:p w14:paraId="006758B7"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Располагаемая тепловая мощность, Гкал/ч</w:t>
            </w:r>
          </w:p>
        </w:tc>
        <w:tc>
          <w:tcPr>
            <w:tcW w:w="187" w:type="pct"/>
            <w:vMerge w:val="restart"/>
            <w:shd w:val="clear" w:color="auto" w:fill="DAEEF3"/>
            <w:textDirection w:val="btLr"/>
            <w:vAlign w:val="center"/>
            <w:hideMark/>
          </w:tcPr>
          <w:p w14:paraId="17C306E0"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Собственные нужды, Гкал/ч</w:t>
            </w:r>
          </w:p>
        </w:tc>
        <w:tc>
          <w:tcPr>
            <w:tcW w:w="162" w:type="pct"/>
            <w:vMerge w:val="restart"/>
            <w:shd w:val="clear" w:color="auto" w:fill="DAEEF3"/>
            <w:textDirection w:val="btLr"/>
            <w:vAlign w:val="center"/>
            <w:hideMark/>
          </w:tcPr>
          <w:p w14:paraId="2FEB812A"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Тепловая мощность нетто, Гкал/ч</w:t>
            </w:r>
          </w:p>
        </w:tc>
        <w:tc>
          <w:tcPr>
            <w:tcW w:w="213" w:type="pct"/>
            <w:vMerge w:val="restart"/>
            <w:shd w:val="clear" w:color="auto" w:fill="DAEEF3"/>
            <w:textDirection w:val="btLr"/>
            <w:vAlign w:val="center"/>
            <w:hideMark/>
          </w:tcPr>
          <w:p w14:paraId="78C6FC88"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Общая договорная подкл. Нагрузка (tнв=-</w:t>
            </w:r>
            <w:r w:rsidR="00AF27D1" w:rsidRPr="008E70BE">
              <w:rPr>
                <w:rFonts w:ascii="Arial" w:hAnsi="Arial" w:cs="Arial"/>
                <w:sz w:val="14"/>
                <w:szCs w:val="14"/>
              </w:rPr>
              <w:t>38,4</w:t>
            </w:r>
            <w:r w:rsidRPr="008E70BE">
              <w:rPr>
                <w:rFonts w:ascii="Arial" w:hAnsi="Arial" w:cs="Arial"/>
                <w:sz w:val="14"/>
                <w:szCs w:val="14"/>
              </w:rPr>
              <w:t xml:space="preserve"> °С), Гкал/ч</w:t>
            </w:r>
          </w:p>
        </w:tc>
        <w:tc>
          <w:tcPr>
            <w:tcW w:w="180" w:type="pct"/>
            <w:vMerge w:val="restart"/>
            <w:shd w:val="clear" w:color="auto" w:fill="DAEEF3"/>
            <w:textDirection w:val="btLr"/>
            <w:vAlign w:val="center"/>
            <w:hideMark/>
          </w:tcPr>
          <w:p w14:paraId="04D2DC61"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 xml:space="preserve">Коэффициент испол. </w:t>
            </w:r>
          </w:p>
          <w:p w14:paraId="285D292A"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договорной  нагрузки</w:t>
            </w:r>
          </w:p>
        </w:tc>
        <w:tc>
          <w:tcPr>
            <w:tcW w:w="233" w:type="pct"/>
            <w:vMerge w:val="restart"/>
            <w:shd w:val="clear" w:color="auto" w:fill="DAEEF3"/>
            <w:textDirection w:val="btLr"/>
            <w:vAlign w:val="center"/>
            <w:hideMark/>
          </w:tcPr>
          <w:p w14:paraId="19010561"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 xml:space="preserve">Общая факт. подкл. нагрузка </w:t>
            </w:r>
            <w:r w:rsidRPr="008E70BE">
              <w:rPr>
                <w:rFonts w:ascii="Arial" w:hAnsi="Arial" w:cs="Arial"/>
                <w:sz w:val="14"/>
                <w:szCs w:val="14"/>
              </w:rPr>
              <w:br/>
              <w:t>(tнв=-</w:t>
            </w:r>
            <w:r w:rsidR="00AF27D1" w:rsidRPr="008E70BE">
              <w:rPr>
                <w:rFonts w:ascii="Arial" w:hAnsi="Arial" w:cs="Arial"/>
                <w:sz w:val="14"/>
                <w:szCs w:val="14"/>
              </w:rPr>
              <w:t>38,4</w:t>
            </w:r>
            <w:r w:rsidRPr="008E70BE">
              <w:rPr>
                <w:rFonts w:ascii="Arial" w:hAnsi="Arial" w:cs="Arial"/>
                <w:sz w:val="14"/>
                <w:szCs w:val="14"/>
              </w:rPr>
              <w:t xml:space="preserve"> °С), </w:t>
            </w:r>
            <w:r w:rsidRPr="008E70BE">
              <w:rPr>
                <w:rFonts w:ascii="Arial" w:hAnsi="Arial" w:cs="Arial"/>
                <w:sz w:val="14"/>
                <w:szCs w:val="14"/>
              </w:rPr>
              <w:br/>
              <w:t>Гкал/ч</w:t>
            </w:r>
          </w:p>
        </w:tc>
        <w:tc>
          <w:tcPr>
            <w:tcW w:w="213" w:type="pct"/>
            <w:vMerge w:val="restart"/>
            <w:shd w:val="clear" w:color="auto" w:fill="DAEEF3"/>
            <w:textDirection w:val="btLr"/>
            <w:vAlign w:val="center"/>
            <w:hideMark/>
          </w:tcPr>
          <w:p w14:paraId="57381AE6"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Тепловые потери т/с, Гкал/ч</w:t>
            </w:r>
          </w:p>
        </w:tc>
        <w:tc>
          <w:tcPr>
            <w:tcW w:w="213" w:type="pct"/>
            <w:vMerge w:val="restart"/>
            <w:shd w:val="clear" w:color="auto" w:fill="DAEEF3"/>
            <w:textDirection w:val="btLr"/>
            <w:vAlign w:val="center"/>
            <w:hideMark/>
          </w:tcPr>
          <w:p w14:paraId="1E6CE065"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Фактическая тепловая нагрузка на коллекторах (tнв=-</w:t>
            </w:r>
            <w:r w:rsidR="00AF27D1" w:rsidRPr="008E70BE">
              <w:rPr>
                <w:rFonts w:ascii="Arial" w:hAnsi="Arial" w:cs="Arial"/>
                <w:sz w:val="14"/>
                <w:szCs w:val="14"/>
              </w:rPr>
              <w:t>38,4</w:t>
            </w:r>
            <w:r w:rsidRPr="008E70BE">
              <w:rPr>
                <w:rFonts w:ascii="Arial" w:hAnsi="Arial" w:cs="Arial"/>
                <w:sz w:val="14"/>
                <w:szCs w:val="14"/>
              </w:rPr>
              <w:t xml:space="preserve"> °С), Гкал/ч</w:t>
            </w:r>
          </w:p>
        </w:tc>
        <w:tc>
          <w:tcPr>
            <w:tcW w:w="213" w:type="pct"/>
            <w:vMerge w:val="restart"/>
            <w:shd w:val="clear" w:color="auto" w:fill="DAEEF3"/>
            <w:textDirection w:val="btLr"/>
            <w:vAlign w:val="center"/>
            <w:hideMark/>
          </w:tcPr>
          <w:p w14:paraId="51E93950"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Общая расч. нагрузка на коллекторах обратным балансом (tнв=-</w:t>
            </w:r>
            <w:r w:rsidR="00AF27D1" w:rsidRPr="008E70BE">
              <w:rPr>
                <w:rFonts w:ascii="Arial" w:hAnsi="Arial" w:cs="Arial"/>
                <w:sz w:val="14"/>
                <w:szCs w:val="14"/>
              </w:rPr>
              <w:t>38,4</w:t>
            </w:r>
            <w:r w:rsidRPr="008E70BE">
              <w:rPr>
                <w:rFonts w:ascii="Arial" w:hAnsi="Arial" w:cs="Arial"/>
                <w:sz w:val="14"/>
                <w:szCs w:val="14"/>
              </w:rPr>
              <w:t xml:space="preserve"> °С), Гкал/ч</w:t>
            </w:r>
          </w:p>
        </w:tc>
        <w:tc>
          <w:tcPr>
            <w:tcW w:w="213" w:type="pct"/>
            <w:vMerge w:val="restart"/>
            <w:shd w:val="clear" w:color="auto" w:fill="DAEEF3"/>
            <w:textDirection w:val="btLr"/>
            <w:vAlign w:val="center"/>
            <w:hideMark/>
          </w:tcPr>
          <w:p w14:paraId="7B489BDC"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Средняя расчётная нагрузка на коллекторах за отопительный период, Гкал/ч</w:t>
            </w:r>
          </w:p>
        </w:tc>
        <w:tc>
          <w:tcPr>
            <w:tcW w:w="213" w:type="pct"/>
            <w:vMerge w:val="restart"/>
            <w:shd w:val="clear" w:color="auto" w:fill="DAEEF3"/>
            <w:textDirection w:val="btLr"/>
            <w:vAlign w:val="center"/>
            <w:hideMark/>
          </w:tcPr>
          <w:p w14:paraId="2B90330C"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Общая расч. подкл. нагрузка обратным балансом (tнв=-</w:t>
            </w:r>
            <w:r w:rsidR="00AF27D1" w:rsidRPr="008E70BE">
              <w:rPr>
                <w:rFonts w:ascii="Arial" w:hAnsi="Arial" w:cs="Arial"/>
                <w:sz w:val="14"/>
                <w:szCs w:val="14"/>
              </w:rPr>
              <w:t>38,4</w:t>
            </w:r>
            <w:r w:rsidRPr="008E70BE">
              <w:rPr>
                <w:rFonts w:ascii="Arial" w:hAnsi="Arial" w:cs="Arial"/>
                <w:sz w:val="14"/>
                <w:szCs w:val="14"/>
              </w:rPr>
              <w:t xml:space="preserve"> °С), Гкал/ч</w:t>
            </w:r>
          </w:p>
        </w:tc>
        <w:tc>
          <w:tcPr>
            <w:tcW w:w="213" w:type="pct"/>
            <w:vMerge w:val="restart"/>
            <w:shd w:val="clear" w:color="auto" w:fill="DAEEF3"/>
            <w:textDirection w:val="btLr"/>
            <w:vAlign w:val="center"/>
            <w:hideMark/>
          </w:tcPr>
          <w:p w14:paraId="56030B08"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Средняя расчётная подкл. нагрузка за отопительный период, Гкал/ч</w:t>
            </w:r>
          </w:p>
        </w:tc>
        <w:tc>
          <w:tcPr>
            <w:tcW w:w="162" w:type="pct"/>
            <w:vMerge w:val="restart"/>
            <w:shd w:val="clear" w:color="auto" w:fill="DAEEF3"/>
            <w:textDirection w:val="btLr"/>
            <w:vAlign w:val="center"/>
            <w:hideMark/>
          </w:tcPr>
          <w:p w14:paraId="4DCB0A2C"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Резерв(+)/ дефицит(-), Гкал/ч</w:t>
            </w:r>
          </w:p>
        </w:tc>
        <w:tc>
          <w:tcPr>
            <w:tcW w:w="162" w:type="pct"/>
            <w:vMerge w:val="restart"/>
            <w:shd w:val="clear" w:color="auto" w:fill="DAEEF3"/>
            <w:textDirection w:val="btLr"/>
            <w:vAlign w:val="center"/>
            <w:hideMark/>
          </w:tcPr>
          <w:p w14:paraId="015212C7"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Доля резерва, %</w:t>
            </w:r>
          </w:p>
        </w:tc>
        <w:tc>
          <w:tcPr>
            <w:tcW w:w="162" w:type="pct"/>
            <w:vMerge w:val="restart"/>
            <w:shd w:val="clear" w:color="auto" w:fill="DAEEF3"/>
            <w:textDirection w:val="btLr"/>
            <w:vAlign w:val="center"/>
            <w:hideMark/>
          </w:tcPr>
          <w:p w14:paraId="44A71923"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Резерв(+)/ дефицит(-) обратный баланс, Гкал/ч</w:t>
            </w:r>
          </w:p>
        </w:tc>
        <w:tc>
          <w:tcPr>
            <w:tcW w:w="162" w:type="pct"/>
            <w:vMerge w:val="restart"/>
            <w:shd w:val="clear" w:color="auto" w:fill="DAEEF3"/>
            <w:textDirection w:val="btLr"/>
            <w:vAlign w:val="center"/>
            <w:hideMark/>
          </w:tcPr>
          <w:p w14:paraId="597C1A13"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Доля резерва обратный баланс,%</w:t>
            </w:r>
          </w:p>
        </w:tc>
        <w:tc>
          <w:tcPr>
            <w:tcW w:w="162" w:type="pct"/>
            <w:vMerge w:val="restart"/>
            <w:shd w:val="clear" w:color="auto" w:fill="DAEEF3"/>
            <w:textDirection w:val="btLr"/>
            <w:vAlign w:val="center"/>
            <w:hideMark/>
          </w:tcPr>
          <w:p w14:paraId="09011F5A"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Мощность наиболее крупного котла, Гкал/ч</w:t>
            </w:r>
          </w:p>
        </w:tc>
        <w:tc>
          <w:tcPr>
            <w:tcW w:w="162" w:type="pct"/>
            <w:vMerge w:val="restart"/>
            <w:shd w:val="clear" w:color="auto" w:fill="DAEEF3"/>
            <w:textDirection w:val="btLr"/>
            <w:vAlign w:val="center"/>
            <w:hideMark/>
          </w:tcPr>
          <w:p w14:paraId="0B1C6803"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Тепловая мощность нетто в аварийном режиме (АР), Гкал/ч</w:t>
            </w:r>
          </w:p>
        </w:tc>
        <w:tc>
          <w:tcPr>
            <w:tcW w:w="162" w:type="pct"/>
            <w:vMerge w:val="restart"/>
            <w:shd w:val="clear" w:color="auto" w:fill="DAEEF3"/>
            <w:textDirection w:val="btLr"/>
            <w:vAlign w:val="center"/>
            <w:hideMark/>
          </w:tcPr>
          <w:p w14:paraId="5BCEE3ED"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Тепловая нагрузка в аварийном режиме (АР), Гкал/ч</w:t>
            </w:r>
          </w:p>
        </w:tc>
        <w:tc>
          <w:tcPr>
            <w:tcW w:w="162" w:type="pct"/>
            <w:vMerge w:val="restart"/>
            <w:shd w:val="clear" w:color="auto" w:fill="DAEEF3"/>
            <w:textDirection w:val="btLr"/>
            <w:vAlign w:val="center"/>
            <w:hideMark/>
          </w:tcPr>
          <w:p w14:paraId="2B0AD4B7"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АР Резерв(+)/ дефицит(-),Гкал/ч</w:t>
            </w:r>
          </w:p>
        </w:tc>
        <w:tc>
          <w:tcPr>
            <w:tcW w:w="187" w:type="pct"/>
            <w:vMerge w:val="restart"/>
            <w:shd w:val="clear" w:color="auto" w:fill="DAEEF3"/>
            <w:textDirection w:val="btLr"/>
            <w:vAlign w:val="center"/>
            <w:hideMark/>
          </w:tcPr>
          <w:p w14:paraId="598F2D3F" w14:textId="77777777"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Доля резерва в АР, %</w:t>
            </w:r>
          </w:p>
        </w:tc>
      </w:tr>
      <w:tr w:rsidR="00B04172" w:rsidRPr="008E70BE" w14:paraId="278F9404" w14:textId="77777777" w:rsidTr="00262B9B">
        <w:trPr>
          <w:trHeight w:val="2555"/>
        </w:trPr>
        <w:tc>
          <w:tcPr>
            <w:tcW w:w="210" w:type="pct"/>
            <w:vMerge/>
            <w:shd w:val="clear" w:color="auto" w:fill="DAEEF3"/>
            <w:vAlign w:val="center"/>
            <w:hideMark/>
          </w:tcPr>
          <w:p w14:paraId="5BA9F3AE" w14:textId="77777777" w:rsidR="00316C48" w:rsidRPr="008E70BE" w:rsidRDefault="00316C48" w:rsidP="007F6EA7">
            <w:pPr>
              <w:rPr>
                <w:rFonts w:ascii="Arial" w:hAnsi="Arial" w:cs="Arial"/>
                <w:sz w:val="14"/>
                <w:szCs w:val="14"/>
              </w:rPr>
            </w:pPr>
          </w:p>
        </w:tc>
        <w:tc>
          <w:tcPr>
            <w:tcW w:w="731" w:type="pct"/>
            <w:vMerge/>
            <w:shd w:val="clear" w:color="auto" w:fill="DAEEF3"/>
            <w:vAlign w:val="center"/>
            <w:hideMark/>
          </w:tcPr>
          <w:p w14:paraId="21F63088" w14:textId="77777777" w:rsidR="00316C48" w:rsidRPr="008E70BE" w:rsidRDefault="00316C48" w:rsidP="007F6EA7">
            <w:pPr>
              <w:rPr>
                <w:rFonts w:ascii="Arial" w:hAnsi="Arial" w:cs="Arial"/>
                <w:sz w:val="14"/>
                <w:szCs w:val="14"/>
              </w:rPr>
            </w:pPr>
          </w:p>
        </w:tc>
        <w:tc>
          <w:tcPr>
            <w:tcW w:w="162" w:type="pct"/>
            <w:vMerge/>
            <w:shd w:val="clear" w:color="auto" w:fill="DAEEF3"/>
            <w:vAlign w:val="center"/>
            <w:hideMark/>
          </w:tcPr>
          <w:p w14:paraId="7CB08E78" w14:textId="77777777" w:rsidR="00316C48" w:rsidRPr="008E70BE" w:rsidRDefault="00316C48" w:rsidP="007F6EA7">
            <w:pPr>
              <w:rPr>
                <w:rFonts w:ascii="Arial" w:hAnsi="Arial" w:cs="Arial"/>
                <w:sz w:val="14"/>
                <w:szCs w:val="14"/>
              </w:rPr>
            </w:pPr>
          </w:p>
        </w:tc>
        <w:tc>
          <w:tcPr>
            <w:tcW w:w="162" w:type="pct"/>
            <w:vMerge/>
            <w:shd w:val="clear" w:color="auto" w:fill="DAEEF3"/>
            <w:vAlign w:val="center"/>
            <w:hideMark/>
          </w:tcPr>
          <w:p w14:paraId="1C569339" w14:textId="77777777" w:rsidR="00316C48" w:rsidRPr="008E70BE" w:rsidRDefault="00316C48" w:rsidP="007F6EA7">
            <w:pPr>
              <w:rPr>
                <w:rFonts w:ascii="Arial" w:hAnsi="Arial" w:cs="Arial"/>
                <w:sz w:val="14"/>
                <w:szCs w:val="14"/>
              </w:rPr>
            </w:pPr>
          </w:p>
        </w:tc>
        <w:tc>
          <w:tcPr>
            <w:tcW w:w="187" w:type="pct"/>
            <w:vMerge/>
            <w:shd w:val="clear" w:color="auto" w:fill="DAEEF3"/>
            <w:vAlign w:val="center"/>
            <w:hideMark/>
          </w:tcPr>
          <w:p w14:paraId="405AAE79" w14:textId="77777777" w:rsidR="00316C48" w:rsidRPr="008E70BE" w:rsidRDefault="00316C48" w:rsidP="007F6EA7">
            <w:pPr>
              <w:rPr>
                <w:rFonts w:ascii="Arial" w:hAnsi="Arial" w:cs="Arial"/>
                <w:sz w:val="14"/>
                <w:szCs w:val="14"/>
              </w:rPr>
            </w:pPr>
          </w:p>
        </w:tc>
        <w:tc>
          <w:tcPr>
            <w:tcW w:w="162" w:type="pct"/>
            <w:vMerge/>
            <w:shd w:val="clear" w:color="auto" w:fill="DAEEF3"/>
            <w:vAlign w:val="center"/>
            <w:hideMark/>
          </w:tcPr>
          <w:p w14:paraId="71E43DB5" w14:textId="77777777" w:rsidR="00316C48" w:rsidRPr="008E70BE" w:rsidRDefault="00316C48" w:rsidP="007F6EA7">
            <w:pPr>
              <w:rPr>
                <w:rFonts w:ascii="Arial" w:hAnsi="Arial" w:cs="Arial"/>
                <w:sz w:val="14"/>
                <w:szCs w:val="14"/>
              </w:rPr>
            </w:pPr>
          </w:p>
        </w:tc>
        <w:tc>
          <w:tcPr>
            <w:tcW w:w="213" w:type="pct"/>
            <w:vMerge/>
            <w:shd w:val="clear" w:color="auto" w:fill="DAEEF3"/>
            <w:vAlign w:val="center"/>
            <w:hideMark/>
          </w:tcPr>
          <w:p w14:paraId="5C203C38" w14:textId="77777777" w:rsidR="00316C48" w:rsidRPr="008E70BE" w:rsidRDefault="00316C48" w:rsidP="007F6EA7">
            <w:pPr>
              <w:rPr>
                <w:rFonts w:ascii="Arial" w:hAnsi="Arial" w:cs="Arial"/>
                <w:sz w:val="14"/>
                <w:szCs w:val="14"/>
              </w:rPr>
            </w:pPr>
          </w:p>
        </w:tc>
        <w:tc>
          <w:tcPr>
            <w:tcW w:w="180" w:type="pct"/>
            <w:vMerge/>
            <w:shd w:val="clear" w:color="auto" w:fill="DAEEF3"/>
            <w:vAlign w:val="center"/>
            <w:hideMark/>
          </w:tcPr>
          <w:p w14:paraId="5BB306BC" w14:textId="77777777" w:rsidR="00316C48" w:rsidRPr="008E70BE" w:rsidRDefault="00316C48" w:rsidP="007F6EA7">
            <w:pPr>
              <w:rPr>
                <w:rFonts w:ascii="Arial" w:hAnsi="Arial" w:cs="Arial"/>
                <w:sz w:val="14"/>
                <w:szCs w:val="14"/>
              </w:rPr>
            </w:pPr>
          </w:p>
        </w:tc>
        <w:tc>
          <w:tcPr>
            <w:tcW w:w="233" w:type="pct"/>
            <w:vMerge/>
            <w:shd w:val="clear" w:color="auto" w:fill="DAEEF3"/>
            <w:vAlign w:val="center"/>
            <w:hideMark/>
          </w:tcPr>
          <w:p w14:paraId="7E1644B1" w14:textId="77777777" w:rsidR="00316C48" w:rsidRPr="008E70BE" w:rsidRDefault="00316C48" w:rsidP="007F6EA7">
            <w:pPr>
              <w:rPr>
                <w:rFonts w:ascii="Arial" w:hAnsi="Arial" w:cs="Arial"/>
                <w:sz w:val="14"/>
                <w:szCs w:val="14"/>
              </w:rPr>
            </w:pPr>
          </w:p>
        </w:tc>
        <w:tc>
          <w:tcPr>
            <w:tcW w:w="213" w:type="pct"/>
            <w:vMerge/>
            <w:shd w:val="clear" w:color="auto" w:fill="DAEEF3"/>
            <w:vAlign w:val="center"/>
            <w:hideMark/>
          </w:tcPr>
          <w:p w14:paraId="375637CE" w14:textId="77777777" w:rsidR="00316C48" w:rsidRPr="008E70BE" w:rsidRDefault="00316C48" w:rsidP="007F6EA7">
            <w:pPr>
              <w:rPr>
                <w:rFonts w:ascii="Arial" w:hAnsi="Arial" w:cs="Arial"/>
                <w:sz w:val="14"/>
                <w:szCs w:val="14"/>
              </w:rPr>
            </w:pPr>
          </w:p>
        </w:tc>
        <w:tc>
          <w:tcPr>
            <w:tcW w:w="213" w:type="pct"/>
            <w:vMerge/>
            <w:shd w:val="clear" w:color="auto" w:fill="DAEEF3"/>
            <w:vAlign w:val="center"/>
            <w:hideMark/>
          </w:tcPr>
          <w:p w14:paraId="01A7BD45" w14:textId="77777777" w:rsidR="00316C48" w:rsidRPr="008E70BE" w:rsidRDefault="00316C48" w:rsidP="007F6EA7">
            <w:pPr>
              <w:rPr>
                <w:rFonts w:ascii="Arial" w:hAnsi="Arial" w:cs="Arial"/>
                <w:sz w:val="14"/>
                <w:szCs w:val="14"/>
              </w:rPr>
            </w:pPr>
          </w:p>
        </w:tc>
        <w:tc>
          <w:tcPr>
            <w:tcW w:w="213" w:type="pct"/>
            <w:vMerge/>
            <w:shd w:val="clear" w:color="auto" w:fill="DAEEF3"/>
            <w:vAlign w:val="center"/>
            <w:hideMark/>
          </w:tcPr>
          <w:p w14:paraId="1B14B4F8" w14:textId="77777777" w:rsidR="00316C48" w:rsidRPr="008E70BE" w:rsidRDefault="00316C48" w:rsidP="007F6EA7">
            <w:pPr>
              <w:rPr>
                <w:rFonts w:ascii="Arial" w:hAnsi="Arial" w:cs="Arial"/>
                <w:sz w:val="14"/>
                <w:szCs w:val="14"/>
              </w:rPr>
            </w:pPr>
          </w:p>
        </w:tc>
        <w:tc>
          <w:tcPr>
            <w:tcW w:w="213" w:type="pct"/>
            <w:vMerge/>
            <w:shd w:val="clear" w:color="auto" w:fill="DAEEF3"/>
            <w:vAlign w:val="center"/>
            <w:hideMark/>
          </w:tcPr>
          <w:p w14:paraId="046F4AB7" w14:textId="77777777" w:rsidR="00316C48" w:rsidRPr="008E70BE" w:rsidRDefault="00316C48" w:rsidP="007F6EA7">
            <w:pPr>
              <w:rPr>
                <w:rFonts w:ascii="Arial" w:hAnsi="Arial" w:cs="Arial"/>
                <w:sz w:val="14"/>
                <w:szCs w:val="14"/>
              </w:rPr>
            </w:pPr>
          </w:p>
        </w:tc>
        <w:tc>
          <w:tcPr>
            <w:tcW w:w="213" w:type="pct"/>
            <w:vMerge/>
            <w:shd w:val="clear" w:color="auto" w:fill="DAEEF3"/>
            <w:vAlign w:val="center"/>
            <w:hideMark/>
          </w:tcPr>
          <w:p w14:paraId="3C920B6F" w14:textId="77777777" w:rsidR="00316C48" w:rsidRPr="008E70BE" w:rsidRDefault="00316C48" w:rsidP="007F6EA7">
            <w:pPr>
              <w:rPr>
                <w:rFonts w:ascii="Arial" w:hAnsi="Arial" w:cs="Arial"/>
                <w:sz w:val="14"/>
                <w:szCs w:val="14"/>
              </w:rPr>
            </w:pPr>
          </w:p>
        </w:tc>
        <w:tc>
          <w:tcPr>
            <w:tcW w:w="213" w:type="pct"/>
            <w:vMerge/>
            <w:shd w:val="clear" w:color="auto" w:fill="DAEEF3"/>
            <w:vAlign w:val="center"/>
            <w:hideMark/>
          </w:tcPr>
          <w:p w14:paraId="49CD8551" w14:textId="77777777" w:rsidR="00316C48" w:rsidRPr="008E70BE" w:rsidRDefault="00316C48" w:rsidP="007F6EA7">
            <w:pPr>
              <w:rPr>
                <w:rFonts w:ascii="Arial" w:hAnsi="Arial" w:cs="Arial"/>
                <w:sz w:val="14"/>
                <w:szCs w:val="14"/>
              </w:rPr>
            </w:pPr>
          </w:p>
        </w:tc>
        <w:tc>
          <w:tcPr>
            <w:tcW w:w="162" w:type="pct"/>
            <w:vMerge/>
            <w:shd w:val="clear" w:color="auto" w:fill="DAEEF3"/>
            <w:vAlign w:val="center"/>
            <w:hideMark/>
          </w:tcPr>
          <w:p w14:paraId="6C804A71" w14:textId="77777777" w:rsidR="00316C48" w:rsidRPr="008E70BE" w:rsidRDefault="00316C48" w:rsidP="007F6EA7">
            <w:pPr>
              <w:rPr>
                <w:rFonts w:ascii="Arial" w:hAnsi="Arial" w:cs="Arial"/>
                <w:sz w:val="14"/>
                <w:szCs w:val="14"/>
              </w:rPr>
            </w:pPr>
          </w:p>
        </w:tc>
        <w:tc>
          <w:tcPr>
            <w:tcW w:w="162" w:type="pct"/>
            <w:vMerge/>
            <w:shd w:val="clear" w:color="auto" w:fill="DAEEF3"/>
            <w:vAlign w:val="center"/>
            <w:hideMark/>
          </w:tcPr>
          <w:p w14:paraId="10B4BEF9" w14:textId="77777777" w:rsidR="00316C48" w:rsidRPr="008E70BE" w:rsidRDefault="00316C48" w:rsidP="007F6EA7">
            <w:pPr>
              <w:rPr>
                <w:rFonts w:ascii="Arial" w:hAnsi="Arial" w:cs="Arial"/>
                <w:sz w:val="14"/>
                <w:szCs w:val="14"/>
              </w:rPr>
            </w:pPr>
          </w:p>
        </w:tc>
        <w:tc>
          <w:tcPr>
            <w:tcW w:w="162" w:type="pct"/>
            <w:vMerge/>
            <w:shd w:val="clear" w:color="auto" w:fill="DAEEF3"/>
            <w:vAlign w:val="center"/>
            <w:hideMark/>
          </w:tcPr>
          <w:p w14:paraId="010F1BEB" w14:textId="77777777" w:rsidR="00316C48" w:rsidRPr="008E70BE" w:rsidRDefault="00316C48" w:rsidP="007F6EA7">
            <w:pPr>
              <w:rPr>
                <w:rFonts w:ascii="Arial" w:hAnsi="Arial" w:cs="Arial"/>
                <w:sz w:val="14"/>
                <w:szCs w:val="14"/>
              </w:rPr>
            </w:pPr>
          </w:p>
        </w:tc>
        <w:tc>
          <w:tcPr>
            <w:tcW w:w="162" w:type="pct"/>
            <w:vMerge/>
            <w:shd w:val="clear" w:color="auto" w:fill="DAEEF3"/>
            <w:vAlign w:val="center"/>
            <w:hideMark/>
          </w:tcPr>
          <w:p w14:paraId="3BAEC875" w14:textId="77777777" w:rsidR="00316C48" w:rsidRPr="008E70BE" w:rsidRDefault="00316C48" w:rsidP="007F6EA7">
            <w:pPr>
              <w:rPr>
                <w:rFonts w:ascii="Arial" w:hAnsi="Arial" w:cs="Arial"/>
                <w:sz w:val="14"/>
                <w:szCs w:val="14"/>
              </w:rPr>
            </w:pPr>
          </w:p>
        </w:tc>
        <w:tc>
          <w:tcPr>
            <w:tcW w:w="162" w:type="pct"/>
            <w:vMerge/>
            <w:shd w:val="clear" w:color="auto" w:fill="DAEEF3"/>
            <w:vAlign w:val="center"/>
            <w:hideMark/>
          </w:tcPr>
          <w:p w14:paraId="3B4D1249" w14:textId="77777777" w:rsidR="00316C48" w:rsidRPr="008E70BE" w:rsidRDefault="00316C48" w:rsidP="007F6EA7">
            <w:pPr>
              <w:rPr>
                <w:rFonts w:ascii="Arial" w:hAnsi="Arial" w:cs="Arial"/>
                <w:sz w:val="14"/>
                <w:szCs w:val="14"/>
              </w:rPr>
            </w:pPr>
          </w:p>
        </w:tc>
        <w:tc>
          <w:tcPr>
            <w:tcW w:w="162" w:type="pct"/>
            <w:vMerge/>
            <w:shd w:val="clear" w:color="auto" w:fill="DAEEF3"/>
            <w:vAlign w:val="center"/>
            <w:hideMark/>
          </w:tcPr>
          <w:p w14:paraId="16C36166" w14:textId="77777777" w:rsidR="00316C48" w:rsidRPr="008E70BE" w:rsidRDefault="00316C48" w:rsidP="007F6EA7">
            <w:pPr>
              <w:rPr>
                <w:rFonts w:ascii="Arial" w:hAnsi="Arial" w:cs="Arial"/>
                <w:sz w:val="14"/>
                <w:szCs w:val="14"/>
              </w:rPr>
            </w:pPr>
          </w:p>
        </w:tc>
        <w:tc>
          <w:tcPr>
            <w:tcW w:w="162" w:type="pct"/>
            <w:vMerge/>
            <w:shd w:val="clear" w:color="auto" w:fill="DAEEF3"/>
            <w:vAlign w:val="center"/>
            <w:hideMark/>
          </w:tcPr>
          <w:p w14:paraId="607C4897" w14:textId="77777777" w:rsidR="00316C48" w:rsidRPr="008E70BE" w:rsidRDefault="00316C48" w:rsidP="007F6EA7">
            <w:pPr>
              <w:rPr>
                <w:rFonts w:ascii="Arial" w:hAnsi="Arial" w:cs="Arial"/>
                <w:sz w:val="14"/>
                <w:szCs w:val="14"/>
              </w:rPr>
            </w:pPr>
          </w:p>
        </w:tc>
        <w:tc>
          <w:tcPr>
            <w:tcW w:w="162" w:type="pct"/>
            <w:vMerge/>
            <w:shd w:val="clear" w:color="auto" w:fill="DAEEF3"/>
            <w:vAlign w:val="center"/>
            <w:hideMark/>
          </w:tcPr>
          <w:p w14:paraId="1AF9AE16" w14:textId="77777777" w:rsidR="00316C48" w:rsidRPr="008E70BE" w:rsidRDefault="00316C48" w:rsidP="007F6EA7">
            <w:pPr>
              <w:rPr>
                <w:rFonts w:ascii="Arial" w:hAnsi="Arial" w:cs="Arial"/>
                <w:sz w:val="14"/>
                <w:szCs w:val="14"/>
              </w:rPr>
            </w:pPr>
          </w:p>
        </w:tc>
        <w:tc>
          <w:tcPr>
            <w:tcW w:w="187" w:type="pct"/>
            <w:vMerge/>
            <w:shd w:val="clear" w:color="auto" w:fill="DAEEF3"/>
            <w:vAlign w:val="center"/>
            <w:hideMark/>
          </w:tcPr>
          <w:p w14:paraId="779844AD" w14:textId="77777777" w:rsidR="00316C48" w:rsidRPr="008E70BE" w:rsidRDefault="00316C48" w:rsidP="007F6EA7">
            <w:pPr>
              <w:rPr>
                <w:rFonts w:ascii="Arial" w:hAnsi="Arial" w:cs="Arial"/>
                <w:sz w:val="14"/>
                <w:szCs w:val="14"/>
              </w:rPr>
            </w:pPr>
          </w:p>
        </w:tc>
      </w:tr>
      <w:tr w:rsidR="007214EF" w:rsidRPr="00134DCA" w14:paraId="1C720482" w14:textId="77777777" w:rsidTr="00262B9B">
        <w:trPr>
          <w:trHeight w:val="525"/>
        </w:trPr>
        <w:tc>
          <w:tcPr>
            <w:tcW w:w="210" w:type="pct"/>
            <w:tcBorders>
              <w:top w:val="nil"/>
              <w:left w:val="single" w:sz="4" w:space="0" w:color="auto"/>
              <w:bottom w:val="single" w:sz="4" w:space="0" w:color="auto"/>
              <w:right w:val="single" w:sz="4" w:space="0" w:color="auto"/>
            </w:tcBorders>
            <w:shd w:val="clear" w:color="auto" w:fill="auto"/>
            <w:noWrap/>
            <w:vAlign w:val="center"/>
          </w:tcPr>
          <w:p w14:paraId="4A2E17F9" w14:textId="77777777" w:rsidR="00262B9B" w:rsidRPr="008E70BE" w:rsidRDefault="00262B9B" w:rsidP="00262B9B">
            <w:pPr>
              <w:jc w:val="center"/>
              <w:rPr>
                <w:rFonts w:ascii="Arial" w:hAnsi="Arial" w:cs="Arial"/>
                <w:sz w:val="14"/>
                <w:szCs w:val="14"/>
              </w:rPr>
            </w:pPr>
            <w:r w:rsidRPr="008E70BE">
              <w:rPr>
                <w:rFonts w:ascii="Arial" w:hAnsi="Arial" w:cs="Arial"/>
                <w:sz w:val="14"/>
                <w:szCs w:val="14"/>
              </w:rPr>
              <w:t>№ 7</w:t>
            </w:r>
          </w:p>
        </w:tc>
        <w:tc>
          <w:tcPr>
            <w:tcW w:w="731" w:type="pct"/>
            <w:tcBorders>
              <w:top w:val="nil"/>
              <w:left w:val="nil"/>
              <w:bottom w:val="single" w:sz="4" w:space="0" w:color="auto"/>
              <w:right w:val="single" w:sz="4" w:space="0" w:color="auto"/>
            </w:tcBorders>
            <w:shd w:val="clear" w:color="auto" w:fill="auto"/>
            <w:vAlign w:val="center"/>
          </w:tcPr>
          <w:p w14:paraId="655A7FF9" w14:textId="77777777" w:rsidR="00262B9B" w:rsidRPr="008E70BE" w:rsidRDefault="00262B9B" w:rsidP="00262B9B">
            <w:pPr>
              <w:jc w:val="center"/>
              <w:rPr>
                <w:rFonts w:ascii="Arial" w:hAnsi="Arial" w:cs="Arial"/>
                <w:sz w:val="14"/>
                <w:szCs w:val="14"/>
              </w:rPr>
            </w:pPr>
            <w:r w:rsidRPr="008E70BE">
              <w:rPr>
                <w:rFonts w:ascii="Arial" w:hAnsi="Arial" w:cs="Arial"/>
                <w:sz w:val="14"/>
                <w:szCs w:val="14"/>
              </w:rPr>
              <w:t>Котельная № 7 (с. Чендек)</w:t>
            </w:r>
          </w:p>
        </w:tc>
        <w:tc>
          <w:tcPr>
            <w:tcW w:w="162" w:type="pct"/>
            <w:tcBorders>
              <w:top w:val="nil"/>
              <w:left w:val="single" w:sz="4" w:space="0" w:color="auto"/>
              <w:bottom w:val="single" w:sz="4" w:space="0" w:color="auto"/>
              <w:right w:val="single" w:sz="4" w:space="0" w:color="auto"/>
            </w:tcBorders>
            <w:shd w:val="clear" w:color="auto" w:fill="auto"/>
            <w:vAlign w:val="center"/>
          </w:tcPr>
          <w:p w14:paraId="5BEC6F76" w14:textId="77777777" w:rsidR="00262B9B" w:rsidRPr="008E70BE" w:rsidRDefault="00262B9B" w:rsidP="00262B9B">
            <w:pPr>
              <w:jc w:val="center"/>
              <w:rPr>
                <w:rFonts w:ascii="Arial" w:hAnsi="Arial" w:cs="Arial"/>
                <w:sz w:val="14"/>
                <w:szCs w:val="14"/>
              </w:rPr>
            </w:pPr>
            <w:r w:rsidRPr="008E70BE">
              <w:rPr>
                <w:rFonts w:ascii="Arial" w:hAnsi="Arial" w:cs="Arial"/>
                <w:sz w:val="14"/>
                <w:szCs w:val="14"/>
              </w:rPr>
              <w:t>0,86</w:t>
            </w:r>
          </w:p>
        </w:tc>
        <w:tc>
          <w:tcPr>
            <w:tcW w:w="162" w:type="pct"/>
            <w:tcBorders>
              <w:top w:val="single" w:sz="4" w:space="0" w:color="auto"/>
              <w:left w:val="nil"/>
              <w:bottom w:val="single" w:sz="4" w:space="0" w:color="auto"/>
              <w:right w:val="single" w:sz="4" w:space="0" w:color="auto"/>
            </w:tcBorders>
            <w:shd w:val="clear" w:color="auto" w:fill="auto"/>
            <w:vAlign w:val="center"/>
          </w:tcPr>
          <w:p w14:paraId="187CF350" w14:textId="77777777" w:rsidR="00262B9B" w:rsidRPr="008E70BE" w:rsidRDefault="00262B9B" w:rsidP="00262B9B">
            <w:pPr>
              <w:jc w:val="center"/>
              <w:rPr>
                <w:rFonts w:ascii="Arial" w:hAnsi="Arial" w:cs="Arial"/>
                <w:sz w:val="14"/>
                <w:szCs w:val="14"/>
              </w:rPr>
            </w:pPr>
            <w:r w:rsidRPr="008E70BE">
              <w:rPr>
                <w:rFonts w:ascii="Arial" w:hAnsi="Arial" w:cs="Arial"/>
                <w:sz w:val="14"/>
                <w:szCs w:val="14"/>
              </w:rPr>
              <w:t>0,86</w:t>
            </w:r>
          </w:p>
        </w:tc>
        <w:tc>
          <w:tcPr>
            <w:tcW w:w="187" w:type="pct"/>
            <w:tcBorders>
              <w:top w:val="single" w:sz="4" w:space="0" w:color="auto"/>
              <w:left w:val="nil"/>
              <w:bottom w:val="single" w:sz="4" w:space="0" w:color="auto"/>
              <w:right w:val="single" w:sz="4" w:space="0" w:color="auto"/>
            </w:tcBorders>
            <w:shd w:val="clear" w:color="auto" w:fill="auto"/>
            <w:vAlign w:val="center"/>
          </w:tcPr>
          <w:p w14:paraId="0C8EF7B1" w14:textId="77777777" w:rsidR="00262B9B" w:rsidRPr="008E70BE" w:rsidRDefault="00262B9B" w:rsidP="00262B9B">
            <w:pPr>
              <w:jc w:val="center"/>
              <w:rPr>
                <w:rFonts w:ascii="Arial" w:hAnsi="Arial" w:cs="Arial"/>
                <w:sz w:val="14"/>
                <w:szCs w:val="14"/>
              </w:rPr>
            </w:pPr>
            <w:r w:rsidRPr="008E70BE">
              <w:rPr>
                <w:rFonts w:ascii="Arial" w:hAnsi="Arial" w:cs="Arial"/>
                <w:sz w:val="14"/>
                <w:szCs w:val="14"/>
              </w:rPr>
              <w:t>0,01</w:t>
            </w:r>
            <w:r w:rsidR="0075599E" w:rsidRPr="008E70BE">
              <w:rPr>
                <w:rFonts w:ascii="Arial" w:hAnsi="Arial" w:cs="Arial"/>
                <w:sz w:val="14"/>
                <w:szCs w:val="14"/>
              </w:rPr>
              <w:t>2</w:t>
            </w:r>
          </w:p>
        </w:tc>
        <w:tc>
          <w:tcPr>
            <w:tcW w:w="162" w:type="pct"/>
            <w:tcBorders>
              <w:top w:val="single" w:sz="4" w:space="0" w:color="auto"/>
              <w:left w:val="nil"/>
              <w:bottom w:val="single" w:sz="4" w:space="0" w:color="auto"/>
              <w:right w:val="single" w:sz="4" w:space="0" w:color="auto"/>
            </w:tcBorders>
            <w:shd w:val="clear" w:color="auto" w:fill="auto"/>
            <w:vAlign w:val="center"/>
          </w:tcPr>
          <w:p w14:paraId="63C0FA8B" w14:textId="77777777" w:rsidR="00262B9B" w:rsidRPr="008E70BE" w:rsidRDefault="00262B9B" w:rsidP="00262B9B">
            <w:pPr>
              <w:jc w:val="center"/>
              <w:rPr>
                <w:rFonts w:ascii="Arial" w:hAnsi="Arial" w:cs="Arial"/>
                <w:sz w:val="14"/>
                <w:szCs w:val="14"/>
              </w:rPr>
            </w:pPr>
            <w:r w:rsidRPr="008E70BE">
              <w:rPr>
                <w:rFonts w:ascii="Arial" w:hAnsi="Arial" w:cs="Arial"/>
                <w:sz w:val="14"/>
                <w:szCs w:val="14"/>
              </w:rPr>
              <w:t>0,85</w:t>
            </w:r>
          </w:p>
        </w:tc>
        <w:tc>
          <w:tcPr>
            <w:tcW w:w="213" w:type="pct"/>
            <w:tcBorders>
              <w:top w:val="single" w:sz="4" w:space="0" w:color="auto"/>
              <w:left w:val="nil"/>
              <w:bottom w:val="single" w:sz="4" w:space="0" w:color="auto"/>
              <w:right w:val="single" w:sz="4" w:space="0" w:color="auto"/>
            </w:tcBorders>
            <w:shd w:val="clear" w:color="auto" w:fill="auto"/>
            <w:vAlign w:val="center"/>
          </w:tcPr>
          <w:p w14:paraId="7D589E01" w14:textId="77777777" w:rsidR="00262B9B" w:rsidRPr="008E70BE" w:rsidRDefault="00262B9B" w:rsidP="00262B9B">
            <w:pPr>
              <w:jc w:val="center"/>
              <w:rPr>
                <w:rFonts w:ascii="Arial" w:hAnsi="Arial" w:cs="Arial"/>
                <w:sz w:val="14"/>
                <w:szCs w:val="14"/>
              </w:rPr>
            </w:pPr>
            <w:r w:rsidRPr="008E70BE">
              <w:rPr>
                <w:rFonts w:ascii="Arial" w:hAnsi="Arial" w:cs="Arial"/>
                <w:sz w:val="14"/>
                <w:szCs w:val="14"/>
              </w:rPr>
              <w:t>0,1</w:t>
            </w:r>
            <w:r w:rsidR="0075599E" w:rsidRPr="008E70BE">
              <w:rPr>
                <w:rFonts w:ascii="Arial" w:hAnsi="Arial" w:cs="Arial"/>
                <w:sz w:val="14"/>
                <w:szCs w:val="14"/>
              </w:rPr>
              <w:t>261</w:t>
            </w:r>
            <w:r w:rsidRPr="008E70BE">
              <w:rPr>
                <w:rFonts w:ascii="Arial" w:hAnsi="Arial" w:cs="Arial"/>
                <w:sz w:val="14"/>
                <w:szCs w:val="14"/>
              </w:rPr>
              <w:t>1</w:t>
            </w:r>
          </w:p>
        </w:tc>
        <w:tc>
          <w:tcPr>
            <w:tcW w:w="180" w:type="pct"/>
            <w:tcBorders>
              <w:top w:val="single" w:sz="4" w:space="0" w:color="auto"/>
              <w:left w:val="nil"/>
              <w:bottom w:val="single" w:sz="4" w:space="0" w:color="auto"/>
              <w:right w:val="single" w:sz="4" w:space="0" w:color="auto"/>
            </w:tcBorders>
            <w:shd w:val="clear" w:color="auto" w:fill="auto"/>
            <w:vAlign w:val="center"/>
          </w:tcPr>
          <w:p w14:paraId="4BB281B3" w14:textId="77777777" w:rsidR="00262B9B" w:rsidRPr="008E70BE" w:rsidRDefault="00262B9B" w:rsidP="00262B9B">
            <w:pPr>
              <w:jc w:val="center"/>
              <w:rPr>
                <w:rFonts w:ascii="Arial" w:hAnsi="Arial" w:cs="Arial"/>
                <w:sz w:val="14"/>
                <w:szCs w:val="14"/>
              </w:rPr>
            </w:pPr>
            <w:r w:rsidRPr="008E70BE">
              <w:rPr>
                <w:rFonts w:ascii="Arial" w:hAnsi="Arial" w:cs="Arial"/>
                <w:sz w:val="14"/>
                <w:szCs w:val="14"/>
              </w:rPr>
              <w:t>1,00</w:t>
            </w:r>
          </w:p>
        </w:tc>
        <w:tc>
          <w:tcPr>
            <w:tcW w:w="233" w:type="pct"/>
            <w:tcBorders>
              <w:top w:val="single" w:sz="4" w:space="0" w:color="auto"/>
              <w:left w:val="nil"/>
              <w:bottom w:val="single" w:sz="4" w:space="0" w:color="auto"/>
              <w:right w:val="single" w:sz="4" w:space="0" w:color="auto"/>
            </w:tcBorders>
            <w:shd w:val="clear" w:color="auto" w:fill="auto"/>
            <w:vAlign w:val="center"/>
          </w:tcPr>
          <w:p w14:paraId="1A269B41" w14:textId="77777777" w:rsidR="00262B9B" w:rsidRPr="008E70BE" w:rsidRDefault="00262B9B" w:rsidP="00262B9B">
            <w:pPr>
              <w:jc w:val="center"/>
              <w:rPr>
                <w:rFonts w:ascii="Arial" w:hAnsi="Arial" w:cs="Arial"/>
                <w:sz w:val="14"/>
                <w:szCs w:val="14"/>
              </w:rPr>
            </w:pPr>
            <w:r w:rsidRPr="008E70BE">
              <w:rPr>
                <w:rFonts w:ascii="Arial" w:hAnsi="Arial" w:cs="Arial"/>
                <w:sz w:val="14"/>
                <w:szCs w:val="14"/>
              </w:rPr>
              <w:t>0,12</w:t>
            </w:r>
            <w:r w:rsidR="0075599E" w:rsidRPr="008E70BE">
              <w:rPr>
                <w:rFonts w:ascii="Arial" w:hAnsi="Arial" w:cs="Arial"/>
                <w:sz w:val="14"/>
                <w:szCs w:val="14"/>
              </w:rPr>
              <w:t>6</w:t>
            </w:r>
            <w:r w:rsidRPr="008E70BE">
              <w:rPr>
                <w:rFonts w:ascii="Arial" w:hAnsi="Arial" w:cs="Arial"/>
                <w:sz w:val="14"/>
                <w:szCs w:val="14"/>
              </w:rPr>
              <w:t>1</w:t>
            </w:r>
          </w:p>
        </w:tc>
        <w:tc>
          <w:tcPr>
            <w:tcW w:w="213" w:type="pct"/>
            <w:tcBorders>
              <w:top w:val="single" w:sz="4" w:space="0" w:color="auto"/>
              <w:left w:val="nil"/>
              <w:bottom w:val="single" w:sz="4" w:space="0" w:color="auto"/>
              <w:right w:val="single" w:sz="4" w:space="0" w:color="auto"/>
            </w:tcBorders>
            <w:shd w:val="clear" w:color="auto" w:fill="auto"/>
            <w:vAlign w:val="center"/>
          </w:tcPr>
          <w:p w14:paraId="561EBD51" w14:textId="77777777" w:rsidR="00262B9B" w:rsidRPr="008E70BE" w:rsidRDefault="00262B9B" w:rsidP="00262B9B">
            <w:pPr>
              <w:jc w:val="center"/>
              <w:rPr>
                <w:rFonts w:ascii="Arial" w:hAnsi="Arial" w:cs="Arial"/>
                <w:sz w:val="14"/>
                <w:szCs w:val="14"/>
              </w:rPr>
            </w:pPr>
            <w:r w:rsidRPr="008E70BE">
              <w:rPr>
                <w:rFonts w:ascii="Arial" w:hAnsi="Arial" w:cs="Arial"/>
                <w:sz w:val="14"/>
                <w:szCs w:val="14"/>
              </w:rPr>
              <w:t>0,</w:t>
            </w:r>
            <w:r w:rsidR="00B04172" w:rsidRPr="008E70BE">
              <w:rPr>
                <w:rFonts w:ascii="Arial" w:hAnsi="Arial" w:cs="Arial"/>
                <w:sz w:val="14"/>
                <w:szCs w:val="14"/>
              </w:rPr>
              <w:t>0883</w:t>
            </w:r>
          </w:p>
        </w:tc>
        <w:tc>
          <w:tcPr>
            <w:tcW w:w="213" w:type="pct"/>
            <w:tcBorders>
              <w:top w:val="single" w:sz="4" w:space="0" w:color="auto"/>
              <w:left w:val="nil"/>
              <w:bottom w:val="single" w:sz="4" w:space="0" w:color="auto"/>
              <w:right w:val="single" w:sz="4" w:space="0" w:color="auto"/>
            </w:tcBorders>
            <w:shd w:val="clear" w:color="auto" w:fill="auto"/>
            <w:vAlign w:val="center"/>
          </w:tcPr>
          <w:p w14:paraId="7451A8CF" w14:textId="77777777" w:rsidR="00262B9B" w:rsidRPr="008E70BE" w:rsidRDefault="00262B9B" w:rsidP="00262B9B">
            <w:pPr>
              <w:jc w:val="center"/>
              <w:rPr>
                <w:rFonts w:ascii="Arial" w:hAnsi="Arial" w:cs="Arial"/>
                <w:sz w:val="14"/>
                <w:szCs w:val="14"/>
              </w:rPr>
            </w:pPr>
            <w:r w:rsidRPr="008E70BE">
              <w:rPr>
                <w:rFonts w:ascii="Arial" w:hAnsi="Arial" w:cs="Arial"/>
                <w:sz w:val="14"/>
                <w:szCs w:val="14"/>
              </w:rPr>
              <w:t>0,</w:t>
            </w:r>
            <w:r w:rsidR="00B04172" w:rsidRPr="008E70BE">
              <w:rPr>
                <w:rFonts w:ascii="Arial" w:hAnsi="Arial" w:cs="Arial"/>
                <w:sz w:val="14"/>
                <w:szCs w:val="14"/>
              </w:rPr>
              <w:t>2144</w:t>
            </w:r>
          </w:p>
        </w:tc>
        <w:tc>
          <w:tcPr>
            <w:tcW w:w="213" w:type="pct"/>
            <w:tcBorders>
              <w:top w:val="single" w:sz="4" w:space="0" w:color="auto"/>
              <w:left w:val="nil"/>
              <w:bottom w:val="single" w:sz="4" w:space="0" w:color="auto"/>
              <w:right w:val="single" w:sz="4" w:space="0" w:color="auto"/>
            </w:tcBorders>
            <w:shd w:val="clear" w:color="auto" w:fill="auto"/>
            <w:vAlign w:val="center"/>
          </w:tcPr>
          <w:p w14:paraId="7BC60BF9" w14:textId="77777777" w:rsidR="00262B9B" w:rsidRPr="008E70BE" w:rsidRDefault="00262B9B" w:rsidP="00262B9B">
            <w:pPr>
              <w:jc w:val="center"/>
              <w:rPr>
                <w:rFonts w:ascii="Arial" w:hAnsi="Arial" w:cs="Arial"/>
                <w:sz w:val="14"/>
                <w:szCs w:val="14"/>
              </w:rPr>
            </w:pPr>
            <w:r w:rsidRPr="008E70BE">
              <w:rPr>
                <w:rFonts w:ascii="Arial" w:hAnsi="Arial" w:cs="Arial"/>
                <w:sz w:val="14"/>
                <w:szCs w:val="14"/>
              </w:rPr>
              <w:t>0,</w:t>
            </w:r>
            <w:r w:rsidR="00B04172" w:rsidRPr="008E70BE">
              <w:rPr>
                <w:rFonts w:ascii="Arial" w:hAnsi="Arial" w:cs="Arial"/>
                <w:sz w:val="14"/>
                <w:szCs w:val="14"/>
              </w:rPr>
              <w:t>2669</w:t>
            </w:r>
          </w:p>
        </w:tc>
        <w:tc>
          <w:tcPr>
            <w:tcW w:w="213" w:type="pct"/>
            <w:tcBorders>
              <w:top w:val="single" w:sz="4" w:space="0" w:color="auto"/>
              <w:left w:val="nil"/>
              <w:bottom w:val="single" w:sz="4" w:space="0" w:color="auto"/>
              <w:right w:val="single" w:sz="4" w:space="0" w:color="auto"/>
            </w:tcBorders>
            <w:shd w:val="clear" w:color="auto" w:fill="auto"/>
            <w:vAlign w:val="center"/>
          </w:tcPr>
          <w:p w14:paraId="77C65C8B" w14:textId="77777777" w:rsidR="00262B9B" w:rsidRPr="008E70BE" w:rsidRDefault="00262B9B" w:rsidP="00262B9B">
            <w:pPr>
              <w:jc w:val="center"/>
              <w:rPr>
                <w:rFonts w:ascii="Arial" w:hAnsi="Arial" w:cs="Arial"/>
                <w:sz w:val="14"/>
                <w:szCs w:val="14"/>
              </w:rPr>
            </w:pPr>
            <w:r w:rsidRPr="008E70BE">
              <w:rPr>
                <w:rFonts w:ascii="Arial" w:hAnsi="Arial" w:cs="Arial"/>
                <w:sz w:val="14"/>
                <w:szCs w:val="14"/>
              </w:rPr>
              <w:t>0,1</w:t>
            </w:r>
            <w:r w:rsidR="0075599E" w:rsidRPr="008E70BE">
              <w:rPr>
                <w:rFonts w:ascii="Arial" w:hAnsi="Arial" w:cs="Arial"/>
                <w:sz w:val="14"/>
                <w:szCs w:val="14"/>
              </w:rPr>
              <w:t>31</w:t>
            </w:r>
          </w:p>
        </w:tc>
        <w:tc>
          <w:tcPr>
            <w:tcW w:w="213" w:type="pct"/>
            <w:tcBorders>
              <w:top w:val="single" w:sz="4" w:space="0" w:color="auto"/>
              <w:left w:val="nil"/>
              <w:bottom w:val="single" w:sz="4" w:space="0" w:color="auto"/>
              <w:right w:val="single" w:sz="4" w:space="0" w:color="auto"/>
            </w:tcBorders>
            <w:shd w:val="clear" w:color="auto" w:fill="auto"/>
            <w:vAlign w:val="center"/>
          </w:tcPr>
          <w:p w14:paraId="0FD941E7" w14:textId="77777777" w:rsidR="00262B9B" w:rsidRPr="008E70BE" w:rsidRDefault="00262B9B" w:rsidP="00262B9B">
            <w:pPr>
              <w:jc w:val="center"/>
              <w:rPr>
                <w:rFonts w:ascii="Arial" w:hAnsi="Arial" w:cs="Arial"/>
                <w:sz w:val="14"/>
                <w:szCs w:val="14"/>
              </w:rPr>
            </w:pPr>
            <w:r w:rsidRPr="008E70BE">
              <w:rPr>
                <w:rFonts w:ascii="Arial" w:hAnsi="Arial" w:cs="Arial"/>
                <w:sz w:val="14"/>
                <w:szCs w:val="14"/>
              </w:rPr>
              <w:t>0,</w:t>
            </w:r>
            <w:r w:rsidR="00B04172" w:rsidRPr="008E70BE">
              <w:rPr>
                <w:rFonts w:ascii="Arial" w:hAnsi="Arial" w:cs="Arial"/>
                <w:sz w:val="14"/>
                <w:szCs w:val="14"/>
              </w:rPr>
              <w:t>1786</w:t>
            </w:r>
          </w:p>
        </w:tc>
        <w:tc>
          <w:tcPr>
            <w:tcW w:w="213" w:type="pct"/>
            <w:tcBorders>
              <w:top w:val="single" w:sz="4" w:space="0" w:color="auto"/>
              <w:left w:val="nil"/>
              <w:bottom w:val="single" w:sz="4" w:space="0" w:color="auto"/>
              <w:right w:val="single" w:sz="4" w:space="0" w:color="auto"/>
            </w:tcBorders>
            <w:shd w:val="clear" w:color="auto" w:fill="auto"/>
            <w:vAlign w:val="center"/>
          </w:tcPr>
          <w:p w14:paraId="1CC1E2B5" w14:textId="77777777" w:rsidR="00262B9B" w:rsidRPr="008E70BE" w:rsidRDefault="00262B9B" w:rsidP="00262B9B">
            <w:pPr>
              <w:jc w:val="center"/>
              <w:rPr>
                <w:rFonts w:ascii="Arial" w:hAnsi="Arial" w:cs="Arial"/>
                <w:sz w:val="14"/>
                <w:szCs w:val="14"/>
              </w:rPr>
            </w:pPr>
            <w:r w:rsidRPr="008E70BE">
              <w:rPr>
                <w:rFonts w:ascii="Arial" w:hAnsi="Arial" w:cs="Arial"/>
                <w:sz w:val="14"/>
                <w:szCs w:val="14"/>
              </w:rPr>
              <w:t>0,</w:t>
            </w:r>
            <w:r w:rsidR="0075599E" w:rsidRPr="008E70BE">
              <w:rPr>
                <w:rFonts w:ascii="Arial" w:hAnsi="Arial" w:cs="Arial"/>
                <w:sz w:val="14"/>
                <w:szCs w:val="14"/>
              </w:rPr>
              <w:t>0844</w:t>
            </w:r>
          </w:p>
        </w:tc>
        <w:tc>
          <w:tcPr>
            <w:tcW w:w="162" w:type="pct"/>
            <w:tcBorders>
              <w:top w:val="single" w:sz="4" w:space="0" w:color="auto"/>
              <w:left w:val="nil"/>
              <w:bottom w:val="single" w:sz="4" w:space="0" w:color="auto"/>
              <w:right w:val="single" w:sz="4" w:space="0" w:color="auto"/>
            </w:tcBorders>
            <w:shd w:val="clear" w:color="auto" w:fill="auto"/>
            <w:vAlign w:val="center"/>
          </w:tcPr>
          <w:p w14:paraId="5522FE8A" w14:textId="77777777" w:rsidR="00262B9B" w:rsidRPr="008E70BE" w:rsidRDefault="00262B9B" w:rsidP="00262B9B">
            <w:pPr>
              <w:jc w:val="center"/>
              <w:rPr>
                <w:rFonts w:ascii="Arial" w:hAnsi="Arial" w:cs="Arial"/>
                <w:sz w:val="14"/>
                <w:szCs w:val="14"/>
              </w:rPr>
            </w:pPr>
            <w:r w:rsidRPr="008E70BE">
              <w:rPr>
                <w:rFonts w:ascii="Arial" w:hAnsi="Arial" w:cs="Arial"/>
                <w:sz w:val="14"/>
                <w:szCs w:val="14"/>
              </w:rPr>
              <w:t>0,</w:t>
            </w:r>
            <w:r w:rsidR="00B04172" w:rsidRPr="008E70BE">
              <w:rPr>
                <w:rFonts w:ascii="Arial" w:hAnsi="Arial" w:cs="Arial"/>
                <w:sz w:val="14"/>
                <w:szCs w:val="14"/>
              </w:rPr>
              <w:t>63</w:t>
            </w:r>
          </w:p>
        </w:tc>
        <w:tc>
          <w:tcPr>
            <w:tcW w:w="162" w:type="pct"/>
            <w:tcBorders>
              <w:top w:val="single" w:sz="4" w:space="0" w:color="auto"/>
              <w:left w:val="nil"/>
              <w:bottom w:val="single" w:sz="4" w:space="0" w:color="auto"/>
              <w:right w:val="single" w:sz="4" w:space="0" w:color="auto"/>
            </w:tcBorders>
            <w:shd w:val="clear" w:color="auto" w:fill="auto"/>
            <w:vAlign w:val="center"/>
          </w:tcPr>
          <w:p w14:paraId="3A8BC43B" w14:textId="77777777" w:rsidR="00262B9B" w:rsidRPr="008E70BE" w:rsidRDefault="00B04172" w:rsidP="00262B9B">
            <w:pPr>
              <w:jc w:val="center"/>
              <w:rPr>
                <w:rFonts w:ascii="Arial" w:hAnsi="Arial" w:cs="Arial"/>
                <w:sz w:val="14"/>
                <w:szCs w:val="14"/>
              </w:rPr>
            </w:pPr>
            <w:r w:rsidRPr="008E70BE">
              <w:rPr>
                <w:rFonts w:ascii="Arial" w:hAnsi="Arial" w:cs="Arial"/>
                <w:sz w:val="14"/>
                <w:szCs w:val="14"/>
              </w:rPr>
              <w:t>74,7</w:t>
            </w:r>
          </w:p>
        </w:tc>
        <w:tc>
          <w:tcPr>
            <w:tcW w:w="162" w:type="pct"/>
            <w:tcBorders>
              <w:top w:val="single" w:sz="4" w:space="0" w:color="auto"/>
              <w:left w:val="nil"/>
              <w:bottom w:val="single" w:sz="4" w:space="0" w:color="auto"/>
              <w:right w:val="single" w:sz="4" w:space="0" w:color="auto"/>
            </w:tcBorders>
            <w:shd w:val="clear" w:color="auto" w:fill="auto"/>
            <w:vAlign w:val="center"/>
          </w:tcPr>
          <w:p w14:paraId="1EF3EBF2" w14:textId="77777777" w:rsidR="00262B9B" w:rsidRPr="008E70BE" w:rsidRDefault="00B04172" w:rsidP="00262B9B">
            <w:pPr>
              <w:jc w:val="center"/>
              <w:rPr>
                <w:rFonts w:ascii="Arial" w:hAnsi="Arial" w:cs="Arial"/>
                <w:sz w:val="14"/>
                <w:szCs w:val="14"/>
              </w:rPr>
            </w:pPr>
            <w:r w:rsidRPr="008E70BE">
              <w:rPr>
                <w:rFonts w:ascii="Arial" w:hAnsi="Arial" w:cs="Arial"/>
                <w:sz w:val="14"/>
                <w:szCs w:val="14"/>
              </w:rPr>
              <w:t>0,58</w:t>
            </w:r>
          </w:p>
        </w:tc>
        <w:tc>
          <w:tcPr>
            <w:tcW w:w="162" w:type="pct"/>
            <w:tcBorders>
              <w:top w:val="single" w:sz="4" w:space="0" w:color="auto"/>
              <w:left w:val="nil"/>
              <w:bottom w:val="single" w:sz="4" w:space="0" w:color="auto"/>
              <w:right w:val="single" w:sz="4" w:space="0" w:color="auto"/>
            </w:tcBorders>
            <w:shd w:val="clear" w:color="auto" w:fill="auto"/>
            <w:vAlign w:val="center"/>
          </w:tcPr>
          <w:p w14:paraId="0EAF5498" w14:textId="77777777" w:rsidR="00262B9B" w:rsidRPr="008E70BE" w:rsidRDefault="00B04172" w:rsidP="00262B9B">
            <w:pPr>
              <w:jc w:val="center"/>
              <w:rPr>
                <w:rFonts w:ascii="Arial" w:hAnsi="Arial" w:cs="Arial"/>
                <w:sz w:val="14"/>
                <w:szCs w:val="14"/>
              </w:rPr>
            </w:pPr>
            <w:r w:rsidRPr="008E70BE">
              <w:rPr>
                <w:rFonts w:ascii="Arial" w:hAnsi="Arial" w:cs="Arial"/>
                <w:sz w:val="14"/>
                <w:szCs w:val="14"/>
              </w:rPr>
              <w:t>68,5</w:t>
            </w:r>
          </w:p>
        </w:tc>
        <w:tc>
          <w:tcPr>
            <w:tcW w:w="162" w:type="pct"/>
            <w:tcBorders>
              <w:top w:val="single" w:sz="4" w:space="0" w:color="auto"/>
              <w:left w:val="nil"/>
              <w:bottom w:val="single" w:sz="4" w:space="0" w:color="auto"/>
              <w:right w:val="single" w:sz="4" w:space="0" w:color="auto"/>
            </w:tcBorders>
            <w:shd w:val="clear" w:color="auto" w:fill="auto"/>
            <w:vAlign w:val="center"/>
          </w:tcPr>
          <w:p w14:paraId="774D0F1A" w14:textId="77777777" w:rsidR="00262B9B" w:rsidRPr="008E70BE" w:rsidRDefault="00262B9B" w:rsidP="00262B9B">
            <w:pPr>
              <w:jc w:val="center"/>
              <w:rPr>
                <w:rFonts w:ascii="Arial" w:hAnsi="Arial" w:cs="Arial"/>
                <w:sz w:val="14"/>
                <w:szCs w:val="14"/>
              </w:rPr>
            </w:pPr>
            <w:r w:rsidRPr="008E70BE">
              <w:rPr>
                <w:rFonts w:ascii="Arial" w:hAnsi="Arial" w:cs="Arial"/>
                <w:sz w:val="14"/>
                <w:szCs w:val="14"/>
              </w:rPr>
              <w:t>0,43</w:t>
            </w:r>
          </w:p>
        </w:tc>
        <w:tc>
          <w:tcPr>
            <w:tcW w:w="162" w:type="pct"/>
            <w:tcBorders>
              <w:top w:val="single" w:sz="4" w:space="0" w:color="auto"/>
              <w:left w:val="nil"/>
              <w:bottom w:val="single" w:sz="4" w:space="0" w:color="auto"/>
              <w:right w:val="single" w:sz="4" w:space="0" w:color="auto"/>
            </w:tcBorders>
            <w:shd w:val="clear" w:color="auto" w:fill="auto"/>
            <w:vAlign w:val="center"/>
          </w:tcPr>
          <w:p w14:paraId="62494803" w14:textId="77777777" w:rsidR="00262B9B" w:rsidRPr="008E70BE" w:rsidRDefault="00262B9B" w:rsidP="00262B9B">
            <w:pPr>
              <w:jc w:val="center"/>
              <w:rPr>
                <w:rFonts w:ascii="Arial" w:hAnsi="Arial" w:cs="Arial"/>
                <w:sz w:val="14"/>
                <w:szCs w:val="14"/>
              </w:rPr>
            </w:pPr>
            <w:r w:rsidRPr="008E70BE">
              <w:rPr>
                <w:rFonts w:ascii="Arial" w:hAnsi="Arial" w:cs="Arial"/>
                <w:sz w:val="14"/>
                <w:szCs w:val="14"/>
              </w:rPr>
              <w:t>0,42</w:t>
            </w:r>
          </w:p>
        </w:tc>
        <w:tc>
          <w:tcPr>
            <w:tcW w:w="162" w:type="pct"/>
            <w:tcBorders>
              <w:top w:val="single" w:sz="4" w:space="0" w:color="auto"/>
              <w:left w:val="nil"/>
              <w:bottom w:val="single" w:sz="4" w:space="0" w:color="auto"/>
              <w:right w:val="single" w:sz="4" w:space="0" w:color="auto"/>
            </w:tcBorders>
            <w:shd w:val="clear" w:color="auto" w:fill="auto"/>
            <w:vAlign w:val="center"/>
          </w:tcPr>
          <w:p w14:paraId="305C86C3" w14:textId="77777777" w:rsidR="00262B9B" w:rsidRPr="008E70BE" w:rsidRDefault="00262B9B" w:rsidP="00262B9B">
            <w:pPr>
              <w:jc w:val="center"/>
              <w:rPr>
                <w:rFonts w:ascii="Arial" w:hAnsi="Arial" w:cs="Arial"/>
                <w:sz w:val="14"/>
                <w:szCs w:val="14"/>
              </w:rPr>
            </w:pPr>
            <w:r w:rsidRPr="008E70BE">
              <w:rPr>
                <w:rFonts w:ascii="Arial" w:hAnsi="Arial" w:cs="Arial"/>
                <w:sz w:val="14"/>
                <w:szCs w:val="14"/>
              </w:rPr>
              <w:t>0,11</w:t>
            </w:r>
          </w:p>
        </w:tc>
        <w:tc>
          <w:tcPr>
            <w:tcW w:w="162" w:type="pct"/>
            <w:tcBorders>
              <w:top w:val="single" w:sz="4" w:space="0" w:color="auto"/>
              <w:left w:val="nil"/>
              <w:bottom w:val="single" w:sz="4" w:space="0" w:color="auto"/>
              <w:right w:val="single" w:sz="4" w:space="0" w:color="auto"/>
            </w:tcBorders>
            <w:shd w:val="clear" w:color="auto" w:fill="auto"/>
            <w:vAlign w:val="center"/>
          </w:tcPr>
          <w:p w14:paraId="68AAC15A" w14:textId="77777777" w:rsidR="00262B9B" w:rsidRPr="008E70BE" w:rsidRDefault="00262B9B" w:rsidP="00262B9B">
            <w:pPr>
              <w:jc w:val="center"/>
              <w:rPr>
                <w:rFonts w:ascii="Arial" w:hAnsi="Arial" w:cs="Arial"/>
                <w:sz w:val="14"/>
                <w:szCs w:val="14"/>
              </w:rPr>
            </w:pPr>
            <w:r w:rsidRPr="008E70BE">
              <w:rPr>
                <w:rFonts w:ascii="Arial" w:hAnsi="Arial" w:cs="Arial"/>
                <w:sz w:val="14"/>
                <w:szCs w:val="14"/>
              </w:rPr>
              <w:t>0,</w:t>
            </w:r>
            <w:r w:rsidR="00B04172" w:rsidRPr="008E70BE">
              <w:rPr>
                <w:rFonts w:ascii="Arial" w:hAnsi="Arial" w:cs="Arial"/>
                <w:sz w:val="14"/>
                <w:szCs w:val="14"/>
              </w:rPr>
              <w:t>22</w:t>
            </w:r>
          </w:p>
        </w:tc>
        <w:tc>
          <w:tcPr>
            <w:tcW w:w="187" w:type="pct"/>
            <w:tcBorders>
              <w:top w:val="single" w:sz="4" w:space="0" w:color="auto"/>
              <w:left w:val="nil"/>
              <w:bottom w:val="single" w:sz="4" w:space="0" w:color="auto"/>
              <w:right w:val="single" w:sz="4" w:space="0" w:color="auto"/>
            </w:tcBorders>
            <w:shd w:val="clear" w:color="auto" w:fill="auto"/>
            <w:vAlign w:val="center"/>
          </w:tcPr>
          <w:p w14:paraId="79C883B7" w14:textId="77777777" w:rsidR="00262B9B" w:rsidRPr="008E70BE" w:rsidRDefault="00B04172" w:rsidP="00262B9B">
            <w:pPr>
              <w:jc w:val="center"/>
              <w:rPr>
                <w:rFonts w:ascii="Arial" w:hAnsi="Arial" w:cs="Arial"/>
                <w:sz w:val="14"/>
                <w:szCs w:val="14"/>
              </w:rPr>
            </w:pPr>
            <w:r w:rsidRPr="008E70BE">
              <w:rPr>
                <w:rFonts w:ascii="Arial" w:hAnsi="Arial" w:cs="Arial"/>
                <w:sz w:val="14"/>
                <w:szCs w:val="14"/>
              </w:rPr>
              <w:t>52,7</w:t>
            </w:r>
          </w:p>
        </w:tc>
      </w:tr>
    </w:tbl>
    <w:p w14:paraId="5D23C0F9" w14:textId="77777777" w:rsidR="00316C48" w:rsidRDefault="00316C48" w:rsidP="00746375">
      <w:pPr>
        <w:pStyle w:val="-6"/>
      </w:pPr>
    </w:p>
    <w:p w14:paraId="3FAEF0D1" w14:textId="77777777" w:rsidR="008E70BE" w:rsidRDefault="008E70BE" w:rsidP="00746375">
      <w:pPr>
        <w:pStyle w:val="-6"/>
        <w:sectPr w:rsidR="008E70BE" w:rsidSect="00316C48">
          <w:pgSz w:w="16838" w:h="11906" w:orient="landscape" w:code="9"/>
          <w:pgMar w:top="1418" w:right="851" w:bottom="851" w:left="851" w:header="709" w:footer="709" w:gutter="0"/>
          <w:cols w:space="708"/>
          <w:docGrid w:linePitch="360"/>
        </w:sectPr>
      </w:pPr>
    </w:p>
    <w:p w14:paraId="35594C08" w14:textId="77777777" w:rsidR="00746375" w:rsidRDefault="00746375" w:rsidP="00746375">
      <w:pPr>
        <w:pStyle w:val="-3"/>
        <w:numPr>
          <w:ilvl w:val="2"/>
          <w:numId w:val="1"/>
        </w:numPr>
        <w:jc w:val="both"/>
      </w:pPr>
      <w:bookmarkStart w:id="252" w:name="_Toc31122120"/>
      <w:bookmarkStart w:id="253" w:name="_Toc31122349"/>
      <w:bookmarkStart w:id="254" w:name="_Toc102167351"/>
      <w:r>
        <w:lastRenderedPageBreak/>
        <w:t>Описание резервов и дефицитов тепловой мощности нетто по каждому источнику тепловой энергии</w:t>
      </w:r>
      <w:bookmarkEnd w:id="252"/>
      <w:bookmarkEnd w:id="253"/>
      <w:bookmarkEnd w:id="254"/>
    </w:p>
    <w:p w14:paraId="3DC69B09" w14:textId="77777777" w:rsidR="00746375" w:rsidRDefault="006A6468" w:rsidP="00746375">
      <w:pPr>
        <w:pStyle w:val="-6"/>
      </w:pPr>
      <w:r>
        <w:t>П</w:t>
      </w:r>
      <w:r w:rsidR="00316C48">
        <w:t xml:space="preserve">о источнику тепловой энергии дефицит тепловой мощности отсутствует, как в нормальном, так и в аварийном режиме работы (при выводе самого крупного котла в ремонт). Резерв тепловой мощности составляет </w:t>
      </w:r>
      <w:r w:rsidR="00B04172">
        <w:t>75</w:t>
      </w:r>
      <w:r w:rsidR="00316C48">
        <w:t xml:space="preserve"> %.</w:t>
      </w:r>
    </w:p>
    <w:p w14:paraId="073670BB" w14:textId="77777777" w:rsidR="00746375" w:rsidRDefault="00746375" w:rsidP="00746375">
      <w:pPr>
        <w:pStyle w:val="-3"/>
        <w:numPr>
          <w:ilvl w:val="2"/>
          <w:numId w:val="1"/>
        </w:numPr>
        <w:jc w:val="both"/>
      </w:pPr>
      <w:bookmarkStart w:id="255" w:name="_Toc31122121"/>
      <w:bookmarkStart w:id="256" w:name="_Toc31122350"/>
      <w:bookmarkStart w:id="257" w:name="_Toc102167352"/>
      <w: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55"/>
      <w:bookmarkEnd w:id="256"/>
      <w:bookmarkEnd w:id="257"/>
    </w:p>
    <w:p w14:paraId="4E8F5BD9" w14:textId="77777777" w:rsidR="00746375" w:rsidRDefault="00243006" w:rsidP="00746375">
      <w:pPr>
        <w:pStyle w:val="-6"/>
      </w:pPr>
      <w:r>
        <w:t>Расчетные гидравлические режимы по существующему состоянию приведены в п. 4.10.</w:t>
      </w:r>
    </w:p>
    <w:p w14:paraId="6CC36A39" w14:textId="77777777" w:rsidR="00746375" w:rsidRDefault="00746375" w:rsidP="00746375">
      <w:pPr>
        <w:pStyle w:val="-3"/>
        <w:numPr>
          <w:ilvl w:val="2"/>
          <w:numId w:val="1"/>
        </w:numPr>
        <w:jc w:val="both"/>
      </w:pPr>
      <w:bookmarkStart w:id="258" w:name="_Toc31122122"/>
      <w:bookmarkStart w:id="259" w:name="_Toc31122351"/>
      <w:bookmarkStart w:id="260" w:name="_Toc102167353"/>
      <w:r>
        <w:t>Описание причины возникновения дефицитов тепловой мощности и последствий влияния дефицитов на качество теплоснабжения</w:t>
      </w:r>
      <w:bookmarkEnd w:id="258"/>
      <w:bookmarkEnd w:id="259"/>
      <w:bookmarkEnd w:id="260"/>
    </w:p>
    <w:p w14:paraId="1FCEF71C" w14:textId="77777777" w:rsidR="00316C48" w:rsidRDefault="006A6468" w:rsidP="00316C48">
      <w:pPr>
        <w:pStyle w:val="-6"/>
      </w:pPr>
      <w:r>
        <w:t>Н</w:t>
      </w:r>
      <w:r w:rsidR="00316C48" w:rsidRPr="001205ED">
        <w:t>а источник</w:t>
      </w:r>
      <w:r w:rsidR="00282595">
        <w:t>е</w:t>
      </w:r>
      <w:r w:rsidR="00316C48" w:rsidRPr="001205ED">
        <w:t xml:space="preserve"> тепловой энергии дефицит тепловой мощности отсутствует</w:t>
      </w:r>
      <w:r w:rsidR="00316C48">
        <w:t>.</w:t>
      </w:r>
    </w:p>
    <w:p w14:paraId="61EA9DF3" w14:textId="77777777" w:rsidR="00746375" w:rsidRDefault="00746375" w:rsidP="00746375">
      <w:pPr>
        <w:pStyle w:val="-3"/>
        <w:numPr>
          <w:ilvl w:val="2"/>
          <w:numId w:val="1"/>
        </w:numPr>
        <w:jc w:val="both"/>
      </w:pPr>
      <w:bookmarkStart w:id="261" w:name="_Toc31122123"/>
      <w:bookmarkStart w:id="262" w:name="_Toc31122352"/>
      <w:bookmarkStart w:id="263" w:name="_Toc102167354"/>
      <w: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61"/>
      <w:bookmarkEnd w:id="262"/>
      <w:bookmarkEnd w:id="263"/>
    </w:p>
    <w:p w14:paraId="00BA56A3" w14:textId="77777777" w:rsidR="00746375" w:rsidRDefault="00316C48" w:rsidP="00746375">
      <w:pPr>
        <w:pStyle w:val="-6"/>
      </w:pPr>
      <w:r w:rsidRPr="008E70BE">
        <w:t xml:space="preserve">Резерв тепловой мощности по источнику тепловой энергии составляет </w:t>
      </w:r>
      <w:r w:rsidR="00B04172" w:rsidRPr="008E70BE">
        <w:t>75</w:t>
      </w:r>
      <w:r w:rsidRPr="008E70BE">
        <w:t xml:space="preserve"> %. Дефицит</w:t>
      </w:r>
      <w:r>
        <w:t xml:space="preserve"> тепловой мощности по каждому источнику тепловой энергии отсутствует. Необходимость в расширении технологических зон действия источников тепловой энергии с резервами тепловой мощности в зоны действия с дефицитами тепловой мощности отсутствует.</w:t>
      </w:r>
    </w:p>
    <w:p w14:paraId="079A5926" w14:textId="77777777" w:rsidR="00746375" w:rsidRDefault="00746375" w:rsidP="00746375">
      <w:pPr>
        <w:pStyle w:val="-3"/>
        <w:numPr>
          <w:ilvl w:val="2"/>
          <w:numId w:val="1"/>
        </w:numPr>
        <w:jc w:val="both"/>
      </w:pPr>
      <w:bookmarkStart w:id="264" w:name="_Toc31122124"/>
      <w:bookmarkStart w:id="265" w:name="_Toc31122353"/>
      <w:bookmarkStart w:id="266" w:name="_Toc102167355"/>
      <w:r w:rsidRPr="00D300E0">
        <w:t>Описание изменений</w:t>
      </w:r>
      <w:r>
        <w:t xml:space="preserve">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w:t>
      </w:r>
      <w:r w:rsidRPr="00D300E0">
        <w:t>,</w:t>
      </w:r>
      <w:r>
        <w:t xml:space="preserve"> введённых в эксплуатацию</w:t>
      </w:r>
      <w:r w:rsidRPr="00D300E0">
        <w:t xml:space="preserve"> зафиксированных за период, предшествующий актуализации схемы</w:t>
      </w:r>
      <w:bookmarkEnd w:id="264"/>
      <w:bookmarkEnd w:id="265"/>
      <w:bookmarkEnd w:id="266"/>
    </w:p>
    <w:p w14:paraId="475AC78B" w14:textId="77777777" w:rsidR="00746375" w:rsidRDefault="002E333F" w:rsidP="00746375">
      <w:pPr>
        <w:pStyle w:val="-6"/>
      </w:pPr>
      <w:r w:rsidRPr="008E70BE">
        <w:t>За период, предшествующий актуализации схемы теплоснабжения Чендекского сельского поселения, изменений в части тепловых балансов не зафиксировано</w:t>
      </w:r>
      <w:r w:rsidR="00746375" w:rsidRPr="008E70BE">
        <w:t>.</w:t>
      </w:r>
    </w:p>
    <w:p w14:paraId="00A60271" w14:textId="77777777" w:rsidR="00746375" w:rsidRDefault="00746375" w:rsidP="00746375">
      <w:pPr>
        <w:pStyle w:val="-2"/>
        <w:numPr>
          <w:ilvl w:val="1"/>
          <w:numId w:val="1"/>
        </w:numPr>
      </w:pPr>
      <w:bookmarkStart w:id="267" w:name="_Toc31122125"/>
      <w:bookmarkStart w:id="268" w:name="_Toc31122354"/>
      <w:bookmarkStart w:id="269" w:name="_Toc102167356"/>
      <w:r>
        <w:lastRenderedPageBreak/>
        <w:t>Балансы теплоносителя</w:t>
      </w:r>
      <w:bookmarkEnd w:id="267"/>
      <w:bookmarkEnd w:id="268"/>
      <w:bookmarkEnd w:id="269"/>
    </w:p>
    <w:p w14:paraId="7BB86A3C" w14:textId="77777777" w:rsidR="00746375" w:rsidRDefault="00746375" w:rsidP="00746375">
      <w:pPr>
        <w:pStyle w:val="-3"/>
        <w:numPr>
          <w:ilvl w:val="2"/>
          <w:numId w:val="1"/>
        </w:numPr>
        <w:jc w:val="both"/>
      </w:pPr>
      <w:bookmarkStart w:id="270" w:name="_Toc31122126"/>
      <w:bookmarkStart w:id="271" w:name="_Toc31122355"/>
      <w:bookmarkStart w:id="272" w:name="_Toc102167357"/>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0"/>
      <w:bookmarkEnd w:id="271"/>
      <w:bookmarkEnd w:id="272"/>
    </w:p>
    <w:p w14:paraId="6CD0810C" w14:textId="77777777" w:rsidR="00746375" w:rsidRDefault="009B248B" w:rsidP="00746375">
      <w:pPr>
        <w:pStyle w:val="-6"/>
      </w:pPr>
      <w:r>
        <w:t xml:space="preserve">На источниках тепловой энергии сельского поселения водоподготовительные и </w:t>
      </w:r>
      <w:r w:rsidRPr="008E70BE">
        <w:t>деаэрационные установки не применяются. Подпиточной водой и теплоносителем тепловых</w:t>
      </w:r>
      <w:r>
        <w:t xml:space="preserve"> сетей является вода из системы хозпитьевого водоснабжения сельского поселения.</w:t>
      </w:r>
      <w:r w:rsidR="008E70BE">
        <w:t xml:space="preserve"> </w:t>
      </w:r>
      <w:r w:rsidR="008E70BE" w:rsidRPr="00DF5902">
        <w:t>На котельных</w:t>
      </w:r>
      <w:r w:rsidR="008E70BE">
        <w:t xml:space="preserve"> установлены э</w:t>
      </w:r>
      <w:r w:rsidR="008E70BE" w:rsidRPr="00DF5902">
        <w:t xml:space="preserve">лектронные преобразователи солей жесткости воды серий «Термит-М» </w:t>
      </w:r>
      <w:r w:rsidR="008E70BE">
        <w:t xml:space="preserve">типа ТМ-90. Данные установки </w:t>
      </w:r>
      <w:r w:rsidR="008E70BE" w:rsidRPr="00DF5902">
        <w:t>предназначены для очистки и защиты оборудования от накипи.</w:t>
      </w:r>
    </w:p>
    <w:p w14:paraId="15F39B7A" w14:textId="77777777" w:rsidR="00746375" w:rsidRDefault="00746375" w:rsidP="00746375">
      <w:pPr>
        <w:pStyle w:val="-3"/>
        <w:numPr>
          <w:ilvl w:val="2"/>
          <w:numId w:val="1"/>
        </w:numPr>
        <w:jc w:val="both"/>
      </w:pPr>
      <w:bookmarkStart w:id="273" w:name="_Toc31122127"/>
      <w:bookmarkStart w:id="274" w:name="_Toc31122356"/>
      <w:bookmarkStart w:id="275" w:name="_Toc102167358"/>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3"/>
      <w:bookmarkEnd w:id="274"/>
      <w:bookmarkEnd w:id="275"/>
    </w:p>
    <w:p w14:paraId="3DA0635F" w14:textId="77777777" w:rsidR="00746375" w:rsidRDefault="009B248B" w:rsidP="00746375">
      <w:pPr>
        <w:pStyle w:val="-6"/>
      </w:pPr>
      <w:r>
        <w:t xml:space="preserve">На источниках тепловой энергии сельского поселения водоподготовительные и </w:t>
      </w:r>
      <w:r w:rsidRPr="008E70BE">
        <w:t>деаэрационные установки не применяются. Подпиточной водой и теплоносителем тепловых</w:t>
      </w:r>
      <w:r>
        <w:t xml:space="preserve"> сетей является вода из системы хозпитьевого водоснабжения сельского поселения</w:t>
      </w:r>
      <w:r w:rsidR="008E70BE" w:rsidRPr="00DF5902">
        <w:t>. На котельных</w:t>
      </w:r>
      <w:r w:rsidR="008E70BE">
        <w:t xml:space="preserve"> установлены э</w:t>
      </w:r>
      <w:r w:rsidR="008E70BE" w:rsidRPr="00DF5902">
        <w:t xml:space="preserve">лектронные преобразователи солей жесткости воды серий «Термит-М» </w:t>
      </w:r>
      <w:r w:rsidR="008E70BE">
        <w:t xml:space="preserve">типа ТМ-90. Данные установки </w:t>
      </w:r>
      <w:r w:rsidR="008E70BE" w:rsidRPr="00DF5902">
        <w:t>предназначены для очистки и защиты оборудования от накипи.</w:t>
      </w:r>
    </w:p>
    <w:p w14:paraId="4D111B5D" w14:textId="77777777" w:rsidR="00746375" w:rsidRDefault="00746375" w:rsidP="00746375">
      <w:pPr>
        <w:pStyle w:val="-3"/>
        <w:numPr>
          <w:ilvl w:val="2"/>
          <w:numId w:val="1"/>
        </w:numPr>
        <w:jc w:val="both"/>
      </w:pPr>
      <w:bookmarkStart w:id="276" w:name="_Toc31122128"/>
      <w:bookmarkStart w:id="277" w:name="_Toc31122357"/>
      <w:bookmarkStart w:id="278" w:name="_Toc102167359"/>
      <w:r w:rsidRPr="00D300E0">
        <w:t xml:space="preserve">Описание изменений в балансах </w:t>
      </w:r>
      <w:r>
        <w:t xml:space="preserve">водоподготовительных установок для </w:t>
      </w:r>
      <w:r w:rsidRPr="00D300E0">
        <w:t>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bookmarkEnd w:id="276"/>
      <w:bookmarkEnd w:id="277"/>
      <w:bookmarkEnd w:id="278"/>
    </w:p>
    <w:p w14:paraId="24538F2F" w14:textId="77777777" w:rsidR="00746375" w:rsidRDefault="009B248B" w:rsidP="00746375">
      <w:pPr>
        <w:pStyle w:val="-6"/>
      </w:pPr>
      <w:r>
        <w:t xml:space="preserve">На источниках тепловой энергии сельского поселения водоподготовительные и </w:t>
      </w:r>
      <w:r w:rsidRPr="008E70BE">
        <w:t>деаэрационные установки не применяются. Подпиточной водой и теплоносителем тепловых</w:t>
      </w:r>
      <w:r>
        <w:t xml:space="preserve"> сетей является вода из системы хозпитьевого водоснабжения сельского поселения</w:t>
      </w:r>
      <w:r w:rsidR="008E70BE" w:rsidRPr="00DF5902">
        <w:t>. На котельных</w:t>
      </w:r>
      <w:r w:rsidR="008E70BE">
        <w:t xml:space="preserve"> установлены э</w:t>
      </w:r>
      <w:r w:rsidR="008E70BE" w:rsidRPr="00DF5902">
        <w:t xml:space="preserve">лектронные преобразователи солей жесткости воды серий «Термит-М» </w:t>
      </w:r>
      <w:r w:rsidR="008E70BE">
        <w:t xml:space="preserve">типа ТМ-90. Данные установки </w:t>
      </w:r>
      <w:r w:rsidR="008E70BE" w:rsidRPr="00DF5902">
        <w:t>предназначены для очистки и защиты оборудования от накипи.</w:t>
      </w:r>
    </w:p>
    <w:p w14:paraId="34A8D418" w14:textId="77777777" w:rsidR="00746375" w:rsidRDefault="00746375" w:rsidP="00746375">
      <w:pPr>
        <w:pStyle w:val="-2"/>
        <w:numPr>
          <w:ilvl w:val="1"/>
          <w:numId w:val="1"/>
        </w:numPr>
      </w:pPr>
      <w:bookmarkStart w:id="279" w:name="_Toc31122129"/>
      <w:bookmarkStart w:id="280" w:name="_Toc31122358"/>
      <w:bookmarkStart w:id="281" w:name="_Toc102167360"/>
      <w:r w:rsidRPr="00716DFD">
        <w:t>Топливные балансы источников тепловой энергии</w:t>
      </w:r>
      <w:r>
        <w:t xml:space="preserve"> и система обеспечения топливом</w:t>
      </w:r>
      <w:bookmarkEnd w:id="279"/>
      <w:bookmarkEnd w:id="280"/>
      <w:bookmarkEnd w:id="281"/>
    </w:p>
    <w:p w14:paraId="4BDD6446" w14:textId="77777777" w:rsidR="00900C02" w:rsidRDefault="00900C02" w:rsidP="00900C02">
      <w:pPr>
        <w:pStyle w:val="-3"/>
        <w:numPr>
          <w:ilvl w:val="2"/>
          <w:numId w:val="1"/>
        </w:numPr>
        <w:jc w:val="both"/>
      </w:pPr>
      <w:bookmarkStart w:id="282" w:name="_Toc31122130"/>
      <w:bookmarkStart w:id="283" w:name="_Toc102167361"/>
      <w:r>
        <w:t>Описание видов и количества используемого основного топлива для каждого источника тепловой энергии</w:t>
      </w:r>
      <w:bookmarkEnd w:id="282"/>
      <w:bookmarkEnd w:id="283"/>
    </w:p>
    <w:p w14:paraId="075CBD2E" w14:textId="77777777" w:rsidR="006D7736" w:rsidRDefault="00900C02" w:rsidP="006D7736">
      <w:pPr>
        <w:pStyle w:val="-6"/>
      </w:pPr>
      <w:r>
        <w:t>Основным и единственным видом топлива на источниках тепловой энергии сельского поселения является каменный уголь марки ДР.</w:t>
      </w:r>
      <w:r w:rsidR="006D7736" w:rsidRPr="006D7736">
        <w:t xml:space="preserve"> </w:t>
      </w:r>
      <w:r w:rsidR="006D7736">
        <w:t>Количество используемого основного вида топлива приведено в таблице ниже.</w:t>
      </w:r>
    </w:p>
    <w:p w14:paraId="0BD248D5" w14:textId="059C6259" w:rsidR="006D7736" w:rsidRPr="008E70BE" w:rsidRDefault="006D7736" w:rsidP="006D7736">
      <w:pPr>
        <w:pStyle w:val="-f0"/>
        <w:spacing w:before="0"/>
      </w:pPr>
      <w:bookmarkStart w:id="284" w:name="_Toc101856994"/>
      <w:r w:rsidRPr="008E70BE">
        <w:lastRenderedPageBreak/>
        <w:t xml:space="preserve">Таблица </w:t>
      </w:r>
      <w:fldSimple w:instr=" STYLEREF  \s &quot;СТ - 1 заголовок&quot; ">
        <w:r w:rsidR="00CB7DF0">
          <w:rPr>
            <w:noProof/>
          </w:rPr>
          <w:t>2</w:t>
        </w:r>
      </w:fldSimple>
      <w:r w:rsidRPr="008E70BE">
        <w:t>.</w:t>
      </w:r>
      <w:r w:rsidRPr="008E70BE">
        <w:fldChar w:fldCharType="begin"/>
      </w:r>
      <w:r w:rsidRPr="008E70BE">
        <w:instrText xml:space="preserve"> SEQ Таблица \* ARABIC \</w:instrText>
      </w:r>
      <w:r w:rsidRPr="008E70BE">
        <w:rPr>
          <w:lang w:val="en-US"/>
        </w:rPr>
        <w:instrText>s</w:instrText>
      </w:r>
      <w:r w:rsidRPr="008E70BE">
        <w:instrText xml:space="preserve"> 1 </w:instrText>
      </w:r>
      <w:r w:rsidRPr="008E70BE">
        <w:fldChar w:fldCharType="separate"/>
      </w:r>
      <w:r w:rsidR="00CB7DF0">
        <w:rPr>
          <w:noProof/>
        </w:rPr>
        <w:t>20</w:t>
      </w:r>
      <w:r w:rsidRPr="008E70BE">
        <w:rPr>
          <w:noProof/>
        </w:rPr>
        <w:fldChar w:fldCharType="end"/>
      </w:r>
      <w:r w:rsidRPr="008E70BE">
        <w:t xml:space="preserve"> </w:t>
      </w:r>
      <w:r w:rsidRPr="008E70BE">
        <w:sym w:font="Symbol" w:char="F02D"/>
      </w:r>
      <w:r w:rsidRPr="008E70BE">
        <w:t xml:space="preserve"> Потребление основного топлива источниками тепловой энергии за 20</w:t>
      </w:r>
      <w:r w:rsidR="007214EF" w:rsidRPr="008E70BE">
        <w:t>21</w:t>
      </w:r>
      <w:r w:rsidRPr="008E70BE">
        <w:t xml:space="preserve"> год</w:t>
      </w:r>
      <w:bookmarkEnd w:id="284"/>
    </w:p>
    <w:tbl>
      <w:tblPr>
        <w:tblStyle w:val="aff1"/>
        <w:tblW w:w="0" w:type="auto"/>
        <w:jc w:val="center"/>
        <w:tblLook w:val="04A0" w:firstRow="1" w:lastRow="0" w:firstColumn="1" w:lastColumn="0" w:noHBand="0" w:noVBand="1"/>
      </w:tblPr>
      <w:tblGrid>
        <w:gridCol w:w="751"/>
        <w:gridCol w:w="2456"/>
        <w:gridCol w:w="989"/>
        <w:gridCol w:w="1350"/>
        <w:gridCol w:w="1353"/>
        <w:gridCol w:w="1220"/>
        <w:gridCol w:w="1508"/>
      </w:tblGrid>
      <w:tr w:rsidR="006D7736" w:rsidRPr="008E70BE" w14:paraId="72F9D2FD" w14:textId="77777777" w:rsidTr="007F6EA7">
        <w:trPr>
          <w:cantSplit/>
          <w:trHeight w:val="450"/>
          <w:tblHeader/>
          <w:jc w:val="center"/>
        </w:trPr>
        <w:tc>
          <w:tcPr>
            <w:tcW w:w="0" w:type="auto"/>
            <w:vMerge w:val="restart"/>
            <w:shd w:val="clear" w:color="auto" w:fill="DAEEF3"/>
            <w:vAlign w:val="center"/>
            <w:hideMark/>
          </w:tcPr>
          <w:p w14:paraId="1D40D2EC" w14:textId="77777777" w:rsidR="006D7736" w:rsidRPr="008E70BE" w:rsidRDefault="006D7736" w:rsidP="007F6EA7">
            <w:pPr>
              <w:widowControl w:val="0"/>
              <w:jc w:val="center"/>
              <w:rPr>
                <w:rFonts w:ascii="Arial" w:hAnsi="Arial" w:cs="Arial"/>
                <w:sz w:val="18"/>
                <w:szCs w:val="18"/>
              </w:rPr>
            </w:pPr>
            <w:r w:rsidRPr="008E70BE">
              <w:rPr>
                <w:rFonts w:ascii="Arial" w:hAnsi="Arial" w:cs="Arial"/>
                <w:sz w:val="18"/>
                <w:szCs w:val="18"/>
              </w:rPr>
              <w:t xml:space="preserve">№ </w:t>
            </w:r>
            <w:r w:rsidRPr="008E70BE">
              <w:rPr>
                <w:rFonts w:ascii="Arial" w:hAnsi="Arial" w:cs="Arial"/>
                <w:sz w:val="18"/>
                <w:szCs w:val="18"/>
              </w:rPr>
              <w:br/>
              <w:t>котельной</w:t>
            </w:r>
          </w:p>
        </w:tc>
        <w:tc>
          <w:tcPr>
            <w:tcW w:w="0" w:type="auto"/>
            <w:vMerge w:val="restart"/>
            <w:shd w:val="clear" w:color="auto" w:fill="DAEEF3"/>
            <w:noWrap/>
            <w:vAlign w:val="center"/>
            <w:hideMark/>
          </w:tcPr>
          <w:p w14:paraId="5AE85C68" w14:textId="77777777" w:rsidR="006D7736" w:rsidRPr="008E70BE" w:rsidRDefault="006D7736" w:rsidP="007F6EA7">
            <w:pPr>
              <w:widowControl w:val="0"/>
              <w:jc w:val="center"/>
              <w:rPr>
                <w:rFonts w:ascii="Arial" w:hAnsi="Arial" w:cs="Arial"/>
                <w:sz w:val="18"/>
                <w:szCs w:val="18"/>
              </w:rPr>
            </w:pPr>
            <w:r w:rsidRPr="008E70BE">
              <w:rPr>
                <w:rFonts w:ascii="Arial" w:hAnsi="Arial" w:cs="Arial"/>
                <w:sz w:val="18"/>
                <w:szCs w:val="18"/>
              </w:rPr>
              <w:t>Наименование котельной</w:t>
            </w:r>
          </w:p>
        </w:tc>
        <w:tc>
          <w:tcPr>
            <w:tcW w:w="0" w:type="auto"/>
            <w:vMerge w:val="restart"/>
            <w:shd w:val="clear" w:color="auto" w:fill="DAEEF3"/>
            <w:vAlign w:val="center"/>
            <w:hideMark/>
          </w:tcPr>
          <w:p w14:paraId="1F2DF639" w14:textId="77777777" w:rsidR="006D7736" w:rsidRPr="008E70BE" w:rsidRDefault="006D7736" w:rsidP="007F6EA7">
            <w:pPr>
              <w:widowControl w:val="0"/>
              <w:jc w:val="center"/>
              <w:rPr>
                <w:rFonts w:ascii="Arial" w:hAnsi="Arial" w:cs="Arial"/>
                <w:sz w:val="18"/>
                <w:szCs w:val="18"/>
              </w:rPr>
            </w:pPr>
            <w:r w:rsidRPr="008E70BE">
              <w:rPr>
                <w:rFonts w:ascii="Arial" w:hAnsi="Arial" w:cs="Arial"/>
                <w:sz w:val="18"/>
                <w:szCs w:val="18"/>
              </w:rPr>
              <w:t xml:space="preserve">Отпуск т/э с коллекторов, </w:t>
            </w:r>
            <w:r w:rsidRPr="008E70BE">
              <w:rPr>
                <w:rFonts w:ascii="Arial" w:hAnsi="Arial" w:cs="Arial"/>
                <w:sz w:val="18"/>
                <w:szCs w:val="18"/>
              </w:rPr>
              <w:br/>
              <w:t>Гкал</w:t>
            </w:r>
          </w:p>
        </w:tc>
        <w:tc>
          <w:tcPr>
            <w:tcW w:w="0" w:type="auto"/>
            <w:vMerge w:val="restart"/>
            <w:shd w:val="clear" w:color="auto" w:fill="DAEEF3"/>
            <w:vAlign w:val="center"/>
            <w:hideMark/>
          </w:tcPr>
          <w:p w14:paraId="414BA686" w14:textId="77777777" w:rsidR="006D7736" w:rsidRPr="008E70BE" w:rsidRDefault="006D7736" w:rsidP="007F6EA7">
            <w:pPr>
              <w:widowControl w:val="0"/>
              <w:jc w:val="center"/>
              <w:rPr>
                <w:rFonts w:ascii="Arial" w:hAnsi="Arial" w:cs="Arial"/>
                <w:sz w:val="18"/>
                <w:szCs w:val="18"/>
              </w:rPr>
            </w:pPr>
            <w:r w:rsidRPr="008E70BE">
              <w:rPr>
                <w:rFonts w:ascii="Arial" w:hAnsi="Arial" w:cs="Arial"/>
                <w:sz w:val="18"/>
                <w:szCs w:val="18"/>
              </w:rPr>
              <w:t>Расход условного топлива на т/э, т.у.т</w:t>
            </w:r>
          </w:p>
        </w:tc>
        <w:tc>
          <w:tcPr>
            <w:tcW w:w="0" w:type="auto"/>
            <w:vMerge w:val="restart"/>
            <w:shd w:val="clear" w:color="auto" w:fill="DAEEF3"/>
            <w:vAlign w:val="center"/>
            <w:hideMark/>
          </w:tcPr>
          <w:p w14:paraId="0E4036E7" w14:textId="77777777" w:rsidR="006D7736" w:rsidRPr="008E70BE" w:rsidRDefault="006D7736" w:rsidP="00235AE8">
            <w:pPr>
              <w:widowControl w:val="0"/>
              <w:jc w:val="center"/>
              <w:rPr>
                <w:rFonts w:ascii="Arial" w:hAnsi="Arial" w:cs="Arial"/>
                <w:sz w:val="18"/>
                <w:szCs w:val="18"/>
              </w:rPr>
            </w:pPr>
            <w:r w:rsidRPr="008E70BE">
              <w:rPr>
                <w:rFonts w:ascii="Arial" w:hAnsi="Arial" w:cs="Arial"/>
                <w:sz w:val="18"/>
                <w:szCs w:val="18"/>
              </w:rPr>
              <w:t>Расход натурального топлива на т/э, т.</w:t>
            </w:r>
            <w:r w:rsidR="00235AE8" w:rsidRPr="008E70BE">
              <w:rPr>
                <w:rFonts w:ascii="Arial" w:hAnsi="Arial" w:cs="Arial"/>
                <w:sz w:val="18"/>
                <w:szCs w:val="18"/>
              </w:rPr>
              <w:t>н</w:t>
            </w:r>
            <w:r w:rsidRPr="008E70BE">
              <w:rPr>
                <w:rFonts w:ascii="Arial" w:hAnsi="Arial" w:cs="Arial"/>
                <w:sz w:val="18"/>
                <w:szCs w:val="18"/>
              </w:rPr>
              <w:t>.т</w:t>
            </w:r>
          </w:p>
        </w:tc>
        <w:tc>
          <w:tcPr>
            <w:tcW w:w="0" w:type="auto"/>
            <w:vMerge w:val="restart"/>
            <w:shd w:val="clear" w:color="auto" w:fill="DAEEF3"/>
            <w:vAlign w:val="center"/>
            <w:hideMark/>
          </w:tcPr>
          <w:p w14:paraId="5086F5B0" w14:textId="77777777" w:rsidR="006D7736" w:rsidRPr="008E70BE" w:rsidRDefault="006D7736" w:rsidP="007F6EA7">
            <w:pPr>
              <w:widowControl w:val="0"/>
              <w:jc w:val="center"/>
              <w:rPr>
                <w:rFonts w:ascii="Arial" w:hAnsi="Arial" w:cs="Arial"/>
                <w:sz w:val="18"/>
                <w:szCs w:val="18"/>
              </w:rPr>
            </w:pPr>
            <w:r w:rsidRPr="008E70BE">
              <w:rPr>
                <w:rFonts w:ascii="Arial" w:hAnsi="Arial" w:cs="Arial"/>
                <w:sz w:val="18"/>
                <w:szCs w:val="18"/>
              </w:rPr>
              <w:t>Теплота сгорания угля, ккал/кг</w:t>
            </w:r>
          </w:p>
        </w:tc>
        <w:tc>
          <w:tcPr>
            <w:tcW w:w="0" w:type="auto"/>
            <w:vMerge w:val="restart"/>
            <w:shd w:val="clear" w:color="auto" w:fill="DAEEF3"/>
            <w:vAlign w:val="center"/>
            <w:hideMark/>
          </w:tcPr>
          <w:p w14:paraId="648C3C7F" w14:textId="77777777" w:rsidR="006D7736" w:rsidRPr="008E70BE" w:rsidRDefault="006D7736" w:rsidP="007F6EA7">
            <w:pPr>
              <w:widowControl w:val="0"/>
              <w:jc w:val="center"/>
              <w:rPr>
                <w:rFonts w:ascii="Arial" w:hAnsi="Arial" w:cs="Arial"/>
                <w:sz w:val="18"/>
                <w:szCs w:val="18"/>
              </w:rPr>
            </w:pPr>
            <w:r w:rsidRPr="008E70BE">
              <w:rPr>
                <w:rFonts w:ascii="Arial" w:hAnsi="Arial" w:cs="Arial"/>
                <w:sz w:val="18"/>
                <w:szCs w:val="18"/>
              </w:rPr>
              <w:t>Удельный расход условного топлива, кг/Гкал</w:t>
            </w:r>
          </w:p>
        </w:tc>
      </w:tr>
      <w:tr w:rsidR="006D7736" w:rsidRPr="008E70BE" w14:paraId="7C10A90D" w14:textId="77777777" w:rsidTr="007F6EA7">
        <w:trPr>
          <w:cantSplit/>
          <w:trHeight w:val="450"/>
          <w:jc w:val="center"/>
        </w:trPr>
        <w:tc>
          <w:tcPr>
            <w:tcW w:w="0" w:type="auto"/>
            <w:vMerge/>
            <w:shd w:val="clear" w:color="auto" w:fill="DAEEF3"/>
            <w:vAlign w:val="center"/>
            <w:hideMark/>
          </w:tcPr>
          <w:p w14:paraId="7520219A" w14:textId="77777777" w:rsidR="006D7736" w:rsidRPr="008E70BE" w:rsidRDefault="006D7736" w:rsidP="007F6EA7">
            <w:pPr>
              <w:widowControl w:val="0"/>
              <w:jc w:val="center"/>
              <w:rPr>
                <w:rFonts w:ascii="Arial" w:hAnsi="Arial" w:cs="Arial"/>
                <w:sz w:val="18"/>
                <w:szCs w:val="18"/>
              </w:rPr>
            </w:pPr>
          </w:p>
        </w:tc>
        <w:tc>
          <w:tcPr>
            <w:tcW w:w="0" w:type="auto"/>
            <w:vMerge/>
            <w:shd w:val="clear" w:color="auto" w:fill="DAEEF3"/>
            <w:vAlign w:val="center"/>
            <w:hideMark/>
          </w:tcPr>
          <w:p w14:paraId="6CB60E26" w14:textId="77777777" w:rsidR="006D7736" w:rsidRPr="008E70BE" w:rsidRDefault="006D7736" w:rsidP="007F6EA7">
            <w:pPr>
              <w:widowControl w:val="0"/>
              <w:jc w:val="center"/>
              <w:rPr>
                <w:rFonts w:ascii="Arial" w:hAnsi="Arial" w:cs="Arial"/>
                <w:sz w:val="18"/>
                <w:szCs w:val="18"/>
              </w:rPr>
            </w:pPr>
          </w:p>
        </w:tc>
        <w:tc>
          <w:tcPr>
            <w:tcW w:w="0" w:type="auto"/>
            <w:vMerge/>
            <w:shd w:val="clear" w:color="auto" w:fill="DAEEF3"/>
            <w:vAlign w:val="center"/>
            <w:hideMark/>
          </w:tcPr>
          <w:p w14:paraId="1F49B5BA" w14:textId="77777777" w:rsidR="006D7736" w:rsidRPr="008E70BE" w:rsidRDefault="006D7736" w:rsidP="007F6EA7">
            <w:pPr>
              <w:widowControl w:val="0"/>
              <w:jc w:val="center"/>
              <w:rPr>
                <w:rFonts w:ascii="Arial" w:hAnsi="Arial" w:cs="Arial"/>
                <w:sz w:val="18"/>
                <w:szCs w:val="18"/>
              </w:rPr>
            </w:pPr>
          </w:p>
        </w:tc>
        <w:tc>
          <w:tcPr>
            <w:tcW w:w="0" w:type="auto"/>
            <w:vMerge/>
            <w:shd w:val="clear" w:color="auto" w:fill="DAEEF3"/>
            <w:vAlign w:val="center"/>
            <w:hideMark/>
          </w:tcPr>
          <w:p w14:paraId="69CD6607" w14:textId="77777777" w:rsidR="006D7736" w:rsidRPr="008E70BE" w:rsidRDefault="006D7736" w:rsidP="007F6EA7">
            <w:pPr>
              <w:widowControl w:val="0"/>
              <w:jc w:val="center"/>
              <w:rPr>
                <w:rFonts w:ascii="Arial" w:hAnsi="Arial" w:cs="Arial"/>
                <w:sz w:val="18"/>
                <w:szCs w:val="18"/>
              </w:rPr>
            </w:pPr>
          </w:p>
        </w:tc>
        <w:tc>
          <w:tcPr>
            <w:tcW w:w="0" w:type="auto"/>
            <w:vMerge/>
            <w:shd w:val="clear" w:color="auto" w:fill="DAEEF3"/>
            <w:vAlign w:val="center"/>
            <w:hideMark/>
          </w:tcPr>
          <w:p w14:paraId="07D002FF" w14:textId="77777777" w:rsidR="006D7736" w:rsidRPr="008E70BE" w:rsidRDefault="006D7736" w:rsidP="007F6EA7">
            <w:pPr>
              <w:widowControl w:val="0"/>
              <w:jc w:val="center"/>
              <w:rPr>
                <w:rFonts w:ascii="Arial" w:hAnsi="Arial" w:cs="Arial"/>
                <w:sz w:val="18"/>
                <w:szCs w:val="18"/>
              </w:rPr>
            </w:pPr>
          </w:p>
        </w:tc>
        <w:tc>
          <w:tcPr>
            <w:tcW w:w="0" w:type="auto"/>
            <w:vMerge/>
            <w:shd w:val="clear" w:color="auto" w:fill="DAEEF3"/>
            <w:vAlign w:val="center"/>
            <w:hideMark/>
          </w:tcPr>
          <w:p w14:paraId="520FAC0E" w14:textId="77777777" w:rsidR="006D7736" w:rsidRPr="008E70BE" w:rsidRDefault="006D7736" w:rsidP="007F6EA7">
            <w:pPr>
              <w:widowControl w:val="0"/>
              <w:jc w:val="center"/>
              <w:rPr>
                <w:rFonts w:ascii="Arial" w:hAnsi="Arial" w:cs="Arial"/>
                <w:sz w:val="18"/>
                <w:szCs w:val="18"/>
              </w:rPr>
            </w:pPr>
          </w:p>
        </w:tc>
        <w:tc>
          <w:tcPr>
            <w:tcW w:w="0" w:type="auto"/>
            <w:vMerge/>
            <w:shd w:val="clear" w:color="auto" w:fill="DAEEF3"/>
            <w:vAlign w:val="center"/>
            <w:hideMark/>
          </w:tcPr>
          <w:p w14:paraId="3E487080" w14:textId="77777777" w:rsidR="006D7736" w:rsidRPr="008E70BE" w:rsidRDefault="006D7736" w:rsidP="007F6EA7">
            <w:pPr>
              <w:widowControl w:val="0"/>
              <w:jc w:val="center"/>
              <w:rPr>
                <w:rFonts w:ascii="Arial" w:hAnsi="Arial" w:cs="Arial"/>
                <w:sz w:val="18"/>
                <w:szCs w:val="18"/>
              </w:rPr>
            </w:pPr>
          </w:p>
        </w:tc>
      </w:tr>
      <w:tr w:rsidR="009A7B70" w:rsidRPr="00B35C3F" w14:paraId="48BB2B6E" w14:textId="77777777" w:rsidTr="007F6EA7">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6324DA9" w14:textId="77777777" w:rsidR="009A7B70" w:rsidRPr="008E70BE" w:rsidRDefault="009A7B70" w:rsidP="009A7B70">
            <w:pPr>
              <w:jc w:val="center"/>
              <w:rPr>
                <w:rFonts w:ascii="Arial" w:hAnsi="Arial" w:cs="Arial"/>
                <w:sz w:val="18"/>
                <w:szCs w:val="18"/>
              </w:rPr>
            </w:pPr>
            <w:r w:rsidRPr="008E70BE">
              <w:rPr>
                <w:rFonts w:ascii="Arial" w:hAnsi="Arial" w:cs="Arial"/>
                <w:sz w:val="18"/>
                <w:szCs w:val="18"/>
              </w:rPr>
              <w:t>№ 7</w:t>
            </w:r>
          </w:p>
        </w:tc>
        <w:tc>
          <w:tcPr>
            <w:tcW w:w="0" w:type="auto"/>
            <w:tcBorders>
              <w:top w:val="nil"/>
              <w:left w:val="nil"/>
              <w:bottom w:val="single" w:sz="4" w:space="0" w:color="auto"/>
              <w:right w:val="single" w:sz="4" w:space="0" w:color="auto"/>
            </w:tcBorders>
            <w:shd w:val="clear" w:color="auto" w:fill="auto"/>
            <w:noWrap/>
            <w:vAlign w:val="center"/>
          </w:tcPr>
          <w:p w14:paraId="72DA22A2" w14:textId="77777777" w:rsidR="009A7B70" w:rsidRPr="008E70BE" w:rsidRDefault="009A7B70" w:rsidP="009A7B70">
            <w:pPr>
              <w:jc w:val="center"/>
              <w:rPr>
                <w:rFonts w:ascii="Arial" w:hAnsi="Arial" w:cs="Arial"/>
                <w:sz w:val="18"/>
                <w:szCs w:val="18"/>
              </w:rPr>
            </w:pPr>
            <w:r w:rsidRPr="008E70BE">
              <w:rPr>
                <w:rFonts w:ascii="Arial" w:hAnsi="Arial" w:cs="Arial"/>
                <w:sz w:val="18"/>
                <w:szCs w:val="18"/>
              </w:rPr>
              <w:t>Котельная № 7 (с. Чендек)</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6FA3AD" w14:textId="77777777" w:rsidR="009A7B70" w:rsidRPr="008E70BE" w:rsidRDefault="00B04172" w:rsidP="009A7B70">
            <w:pPr>
              <w:jc w:val="center"/>
              <w:rPr>
                <w:rFonts w:ascii="Arial" w:hAnsi="Arial" w:cs="Arial"/>
                <w:sz w:val="18"/>
                <w:szCs w:val="18"/>
              </w:rPr>
            </w:pPr>
            <w:r w:rsidRPr="008E70BE">
              <w:rPr>
                <w:rFonts w:ascii="Arial" w:hAnsi="Arial" w:cs="Arial"/>
                <w:sz w:val="18"/>
                <w:szCs w:val="18"/>
              </w:rPr>
              <w:t>857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6E70362" w14:textId="77777777" w:rsidR="009A7B70" w:rsidRPr="008E70BE" w:rsidRDefault="007214EF" w:rsidP="009A7B70">
            <w:pPr>
              <w:jc w:val="center"/>
              <w:rPr>
                <w:rFonts w:ascii="Arial" w:hAnsi="Arial" w:cs="Arial"/>
                <w:sz w:val="18"/>
                <w:szCs w:val="18"/>
              </w:rPr>
            </w:pPr>
            <w:r w:rsidRPr="008E70BE">
              <w:rPr>
                <w:rFonts w:ascii="Arial" w:hAnsi="Arial" w:cs="Arial"/>
                <w:sz w:val="18"/>
                <w:szCs w:val="18"/>
              </w:rPr>
              <w:t>189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77990C8" w14:textId="77777777" w:rsidR="009A7B70" w:rsidRPr="008E70BE" w:rsidRDefault="007214EF" w:rsidP="009A7B70">
            <w:pPr>
              <w:jc w:val="center"/>
              <w:rPr>
                <w:rFonts w:ascii="Arial" w:hAnsi="Arial" w:cs="Arial"/>
                <w:sz w:val="18"/>
                <w:szCs w:val="18"/>
              </w:rPr>
            </w:pPr>
            <w:r w:rsidRPr="008E70BE">
              <w:rPr>
                <w:rFonts w:ascii="Arial" w:hAnsi="Arial" w:cs="Arial"/>
                <w:sz w:val="18"/>
                <w:szCs w:val="18"/>
              </w:rPr>
              <w:t>260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B41BC0" w14:textId="77777777" w:rsidR="009A7B70" w:rsidRPr="008E70BE" w:rsidRDefault="008C151B" w:rsidP="009A7B70">
            <w:pPr>
              <w:jc w:val="center"/>
              <w:rPr>
                <w:rFonts w:ascii="Arial" w:hAnsi="Arial" w:cs="Arial"/>
                <w:sz w:val="18"/>
                <w:szCs w:val="18"/>
              </w:rPr>
            </w:pPr>
            <w:r w:rsidRPr="008E70BE">
              <w:rPr>
                <w:rFonts w:ascii="Arial" w:hAnsi="Arial" w:cs="Arial"/>
                <w:sz w:val="18"/>
                <w:szCs w:val="18"/>
              </w:rPr>
              <w:t>5</w:t>
            </w:r>
            <w:r w:rsidR="007214EF" w:rsidRPr="008E70BE">
              <w:rPr>
                <w:rFonts w:ascii="Arial" w:hAnsi="Arial" w:cs="Arial"/>
                <w:sz w:val="18"/>
                <w:szCs w:val="18"/>
              </w:rPr>
              <w:t>1</w:t>
            </w:r>
            <w:r w:rsidR="009A7B70" w:rsidRPr="008E70BE">
              <w:rPr>
                <w:rFonts w:ascii="Arial" w:hAnsi="Arial" w:cs="Arial"/>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1997F73" w14:textId="77777777" w:rsidR="009A7B70" w:rsidRPr="008E70BE" w:rsidRDefault="009A7B70" w:rsidP="008C151B">
            <w:pPr>
              <w:jc w:val="center"/>
              <w:rPr>
                <w:rFonts w:ascii="Arial" w:hAnsi="Arial" w:cs="Arial"/>
                <w:sz w:val="18"/>
                <w:szCs w:val="18"/>
              </w:rPr>
            </w:pPr>
            <w:r w:rsidRPr="008E70BE">
              <w:rPr>
                <w:rFonts w:ascii="Arial" w:hAnsi="Arial" w:cs="Arial"/>
                <w:sz w:val="18"/>
                <w:szCs w:val="18"/>
              </w:rPr>
              <w:t>22</w:t>
            </w:r>
            <w:r w:rsidR="008C151B" w:rsidRPr="008E70BE">
              <w:rPr>
                <w:rFonts w:ascii="Arial" w:hAnsi="Arial" w:cs="Arial"/>
                <w:sz w:val="18"/>
                <w:szCs w:val="18"/>
              </w:rPr>
              <w:t>0,</w:t>
            </w:r>
            <w:r w:rsidR="007214EF" w:rsidRPr="008E70BE">
              <w:rPr>
                <w:rFonts w:ascii="Arial" w:hAnsi="Arial" w:cs="Arial"/>
                <w:sz w:val="18"/>
                <w:szCs w:val="18"/>
              </w:rPr>
              <w:t>5</w:t>
            </w:r>
          </w:p>
        </w:tc>
      </w:tr>
    </w:tbl>
    <w:p w14:paraId="4F7DEDD5" w14:textId="77777777" w:rsidR="00900C02" w:rsidRDefault="00900C02" w:rsidP="00900C02">
      <w:pPr>
        <w:pStyle w:val="-3"/>
        <w:numPr>
          <w:ilvl w:val="2"/>
          <w:numId w:val="1"/>
        </w:numPr>
        <w:jc w:val="both"/>
      </w:pPr>
      <w:bookmarkStart w:id="285" w:name="_Toc31122131"/>
      <w:bookmarkStart w:id="286" w:name="_Toc102167362"/>
      <w:r>
        <w:t>Описание видов резервного и аварийного топлива и возможности их обеспечения в соответствии с нормативными требованиями</w:t>
      </w:r>
      <w:bookmarkEnd w:id="285"/>
      <w:bookmarkEnd w:id="286"/>
    </w:p>
    <w:p w14:paraId="2D19DA2C" w14:textId="77777777" w:rsidR="00900C02" w:rsidRDefault="00900C02" w:rsidP="00900C02">
      <w:pPr>
        <w:pStyle w:val="-6"/>
      </w:pPr>
      <w:r>
        <w:t>Резервным и аварийным видом топлива являются дрова. Возможность обеспечения аварийным видом топлива имеется в неограниченном количестве.</w:t>
      </w:r>
    </w:p>
    <w:p w14:paraId="53D3A300" w14:textId="77777777" w:rsidR="00900C02" w:rsidRDefault="00900C02" w:rsidP="00900C02">
      <w:pPr>
        <w:pStyle w:val="-3"/>
        <w:numPr>
          <w:ilvl w:val="2"/>
          <w:numId w:val="1"/>
        </w:numPr>
        <w:jc w:val="both"/>
      </w:pPr>
      <w:bookmarkStart w:id="287" w:name="_Toc31122132"/>
      <w:bookmarkStart w:id="288" w:name="_Toc102167363"/>
      <w:r>
        <w:t>Описание особенностей характеристик видов топлива в зависимости от мест поставки</w:t>
      </w:r>
      <w:bookmarkEnd w:id="287"/>
      <w:bookmarkEnd w:id="288"/>
    </w:p>
    <w:p w14:paraId="792108BE" w14:textId="77777777" w:rsidR="00900C02" w:rsidRDefault="00900C02" w:rsidP="00900C02">
      <w:pPr>
        <w:pStyle w:val="-6"/>
      </w:pPr>
      <w:r>
        <w:t>Поставщиком угля является организация - ООО «</w:t>
      </w:r>
      <w:r w:rsidRPr="005E1864">
        <w:t>Юг Сибири</w:t>
      </w:r>
      <w:r>
        <w:t>». Уголь поставляется из г. Бийска автотранспортом.</w:t>
      </w:r>
    </w:p>
    <w:p w14:paraId="035967C0" w14:textId="77777777" w:rsidR="00900C02" w:rsidRDefault="00900C02" w:rsidP="00900C02">
      <w:pPr>
        <w:pStyle w:val="-3"/>
        <w:numPr>
          <w:ilvl w:val="2"/>
          <w:numId w:val="1"/>
        </w:numPr>
        <w:jc w:val="both"/>
      </w:pPr>
      <w:bookmarkStart w:id="289" w:name="_Toc31122133"/>
      <w:bookmarkStart w:id="290" w:name="_Toc102167364"/>
      <w:r>
        <w:t>Описание использования местных видов топлива</w:t>
      </w:r>
      <w:bookmarkEnd w:id="289"/>
      <w:bookmarkEnd w:id="290"/>
    </w:p>
    <w:p w14:paraId="17EDD4A5" w14:textId="77777777" w:rsidR="00900C02" w:rsidRDefault="00900C02" w:rsidP="00900C02">
      <w:pPr>
        <w:pStyle w:val="-6"/>
      </w:pPr>
      <w:r>
        <w:t>Местные виды энергетического топлива на территории сельского поселения отсутствуют.</w:t>
      </w:r>
    </w:p>
    <w:p w14:paraId="1A0371A5" w14:textId="77777777" w:rsidR="00900C02" w:rsidRDefault="00900C02" w:rsidP="00900C02">
      <w:pPr>
        <w:pStyle w:val="-3"/>
        <w:numPr>
          <w:ilvl w:val="2"/>
          <w:numId w:val="1"/>
        </w:numPr>
        <w:jc w:val="both"/>
      </w:pPr>
      <w:bookmarkStart w:id="291" w:name="_Toc31122134"/>
      <w:bookmarkStart w:id="292" w:name="_Toc102167365"/>
      <w: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91"/>
      <w:bookmarkEnd w:id="292"/>
    </w:p>
    <w:p w14:paraId="112B8728" w14:textId="77777777" w:rsidR="00900C02" w:rsidRDefault="00900C02" w:rsidP="00900C02">
      <w:pPr>
        <w:pStyle w:val="-6"/>
      </w:pPr>
      <w:r>
        <w:t>Доля используемого каменного угля в системе теплоснабжения сельского поселения составляет 100 %.</w:t>
      </w:r>
    </w:p>
    <w:p w14:paraId="4DECD68F" w14:textId="77777777" w:rsidR="00900C02" w:rsidRDefault="00900C02" w:rsidP="00900C02">
      <w:pPr>
        <w:pStyle w:val="-6"/>
      </w:pPr>
      <w:r>
        <w:t xml:space="preserve">Значение низшей теплоты сгорания используемого каменного угля составляет </w:t>
      </w:r>
      <w:r w:rsidR="00174782">
        <w:t xml:space="preserve">5000 - </w:t>
      </w:r>
      <w:r>
        <w:t>5</w:t>
      </w:r>
      <w:r w:rsidR="00174782">
        <w:t>3</w:t>
      </w:r>
      <w:r>
        <w:t>00 ккал/кг</w:t>
      </w:r>
    </w:p>
    <w:p w14:paraId="11EFFB4D" w14:textId="77777777" w:rsidR="00900C02" w:rsidRDefault="00900C02" w:rsidP="00900C02">
      <w:pPr>
        <w:pStyle w:val="-3"/>
        <w:numPr>
          <w:ilvl w:val="2"/>
          <w:numId w:val="1"/>
        </w:numPr>
        <w:jc w:val="both"/>
      </w:pPr>
      <w:bookmarkStart w:id="293" w:name="_Toc31122135"/>
      <w:bookmarkStart w:id="294" w:name="_Toc102167366"/>
      <w: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93"/>
      <w:bookmarkEnd w:id="294"/>
    </w:p>
    <w:p w14:paraId="3E887A29" w14:textId="77777777" w:rsidR="00900C02" w:rsidRDefault="00900C02" w:rsidP="00900C02">
      <w:pPr>
        <w:pStyle w:val="-6"/>
      </w:pPr>
      <w:r>
        <w:t xml:space="preserve">Преобладающим видом топлива является каменный уголь марки ДР. </w:t>
      </w:r>
      <w:r w:rsidRPr="00964328">
        <w:t>Уголь Др (рядовой) относится к энергетической группе угля, длиннопламенной марки с достаточно высоким выходом летучих веществ при сгорании. Направления использования угля данной марки - энергетическое, коммунально-бытовое топливо. По своим свойствам легко воспламеняемое с высокими показателями теплоотдачи. Уголь марки Др один из самых востребованных на рынке энергетического угля при невысокой стоимости и хорошими показател</w:t>
      </w:r>
      <w:r w:rsidR="00174782">
        <w:t>ями</w:t>
      </w:r>
      <w:r w:rsidRPr="00964328">
        <w:t>.</w:t>
      </w:r>
    </w:p>
    <w:p w14:paraId="14C351C9" w14:textId="77777777" w:rsidR="00900C02" w:rsidRDefault="00900C02" w:rsidP="00174782">
      <w:pPr>
        <w:pStyle w:val="-6"/>
        <w:spacing w:before="0" w:after="0"/>
      </w:pPr>
      <w:r>
        <w:t>Расшифровка марки: Д (длиннопламенный) Р (рядовой)</w:t>
      </w:r>
    </w:p>
    <w:p w14:paraId="24254C29" w14:textId="77777777" w:rsidR="00900C02" w:rsidRDefault="00900C02" w:rsidP="001A5F7C">
      <w:pPr>
        <w:pStyle w:val="-6"/>
        <w:numPr>
          <w:ilvl w:val="0"/>
          <w:numId w:val="19"/>
        </w:numPr>
        <w:spacing w:before="0" w:after="0"/>
      </w:pPr>
      <w:r>
        <w:t>Влажность до 17 %</w:t>
      </w:r>
    </w:p>
    <w:p w14:paraId="45E786F4" w14:textId="77777777" w:rsidR="00900C02" w:rsidRDefault="00900C02" w:rsidP="001A5F7C">
      <w:pPr>
        <w:pStyle w:val="-6"/>
        <w:numPr>
          <w:ilvl w:val="0"/>
          <w:numId w:val="19"/>
        </w:numPr>
        <w:spacing w:before="0" w:after="0"/>
      </w:pPr>
      <w:r>
        <w:t>Зольность 14 %</w:t>
      </w:r>
    </w:p>
    <w:p w14:paraId="5E31121C" w14:textId="77777777" w:rsidR="00900C02" w:rsidRDefault="00900C02" w:rsidP="001A5F7C">
      <w:pPr>
        <w:pStyle w:val="-6"/>
        <w:numPr>
          <w:ilvl w:val="0"/>
          <w:numId w:val="19"/>
        </w:numPr>
        <w:spacing w:before="0" w:after="0"/>
      </w:pPr>
      <w:r>
        <w:t>Выход летучих веществ 39-44 %</w:t>
      </w:r>
    </w:p>
    <w:p w14:paraId="1B90A35A" w14:textId="77777777" w:rsidR="00900C02" w:rsidRDefault="00900C02" w:rsidP="001A5F7C">
      <w:pPr>
        <w:pStyle w:val="-6"/>
        <w:numPr>
          <w:ilvl w:val="0"/>
          <w:numId w:val="19"/>
        </w:numPr>
        <w:spacing w:before="0" w:after="0"/>
      </w:pPr>
      <w:r>
        <w:lastRenderedPageBreak/>
        <w:t>Размер кусков 0-200(300) мм</w:t>
      </w:r>
    </w:p>
    <w:p w14:paraId="16D76BBF" w14:textId="77777777" w:rsidR="00900C02" w:rsidRDefault="00900C02" w:rsidP="001A5F7C">
      <w:pPr>
        <w:pStyle w:val="-6"/>
        <w:numPr>
          <w:ilvl w:val="0"/>
          <w:numId w:val="19"/>
        </w:numPr>
        <w:spacing w:before="0" w:after="0"/>
      </w:pPr>
      <w:r>
        <w:t>Теплота сгорания 5000-5300 ккал\кг</w:t>
      </w:r>
    </w:p>
    <w:p w14:paraId="614D2CC4" w14:textId="77777777" w:rsidR="00900C02" w:rsidRPr="00964328" w:rsidRDefault="00900C02" w:rsidP="00900C02">
      <w:pPr>
        <w:pStyle w:val="-6"/>
        <w:spacing w:before="0" w:after="0"/>
        <w:ind w:firstLine="708"/>
      </w:pPr>
      <w:r w:rsidRPr="00964328">
        <w:t xml:space="preserve">Длиннопламенный каменный уголь марки Др один из самых распространенных сортов угля, который используется для экономного и надежного отопления частных домов, а также для работы котельных ЖКХ и ТЭЦ. Этот уголь универсальный, для него не </w:t>
      </w:r>
      <w:r>
        <w:t>требуются</w:t>
      </w:r>
      <w:r w:rsidRPr="00964328">
        <w:t xml:space="preserve"> предварительные условия для розжига.</w:t>
      </w:r>
    </w:p>
    <w:p w14:paraId="68BB45C0" w14:textId="77777777" w:rsidR="00900C02" w:rsidRDefault="00900C02" w:rsidP="00900C02">
      <w:pPr>
        <w:pStyle w:val="-3"/>
        <w:numPr>
          <w:ilvl w:val="2"/>
          <w:numId w:val="1"/>
        </w:numPr>
        <w:jc w:val="both"/>
      </w:pPr>
      <w:bookmarkStart w:id="295" w:name="_Toc31122136"/>
      <w:bookmarkStart w:id="296" w:name="_Toc102167367"/>
      <w:r>
        <w:t>Описание приоритетного направления развития топливного баланса поселения</w:t>
      </w:r>
      <w:bookmarkEnd w:id="295"/>
      <w:bookmarkEnd w:id="296"/>
    </w:p>
    <w:p w14:paraId="736FBBD3" w14:textId="77777777" w:rsidR="00900C02" w:rsidRDefault="00900C02" w:rsidP="00900C02">
      <w:pPr>
        <w:pStyle w:val="-6"/>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14:paraId="20858F21" w14:textId="77777777" w:rsidR="00900C02" w:rsidRDefault="00900C02" w:rsidP="00900C02">
      <w:pPr>
        <w:pStyle w:val="-3"/>
        <w:numPr>
          <w:ilvl w:val="2"/>
          <w:numId w:val="1"/>
        </w:numPr>
        <w:jc w:val="both"/>
      </w:pPr>
      <w:bookmarkStart w:id="297" w:name="_Toc31122137"/>
      <w:bookmarkStart w:id="298" w:name="_Toc102167368"/>
      <w:r w:rsidRPr="00D300E0">
        <w:t xml:space="preserve">Описание изменений в </w:t>
      </w:r>
      <w:r>
        <w:t xml:space="preserve">топливных балансах источников тепловой энергии </w:t>
      </w:r>
      <w:r w:rsidRPr="00D300E0">
        <w:t>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 период, предшествующий актуализации схемы</w:t>
      </w:r>
      <w:bookmarkEnd w:id="297"/>
      <w:bookmarkEnd w:id="298"/>
    </w:p>
    <w:p w14:paraId="3ED0BA08" w14:textId="77777777" w:rsidR="00900C02" w:rsidRDefault="002E333F" w:rsidP="00900C02">
      <w:pPr>
        <w:pStyle w:val="-6"/>
      </w:pPr>
      <w:r w:rsidRPr="008E70BE">
        <w:t>За период, предшествующий актуализации схемы теплоснабжения Чендекского сельского поселения, изменений в части топливных балансов не зафиксировано</w:t>
      </w:r>
      <w:r w:rsidR="00900C02" w:rsidRPr="008E70BE">
        <w:t>.</w:t>
      </w:r>
    </w:p>
    <w:p w14:paraId="687DA4F6" w14:textId="77777777" w:rsidR="00746375" w:rsidRDefault="00746375" w:rsidP="00746375">
      <w:pPr>
        <w:pStyle w:val="-2"/>
        <w:numPr>
          <w:ilvl w:val="1"/>
          <w:numId w:val="1"/>
        </w:numPr>
      </w:pPr>
      <w:bookmarkStart w:id="299" w:name="_Toc31122138"/>
      <w:bookmarkStart w:id="300" w:name="_Toc31122367"/>
      <w:bookmarkStart w:id="301" w:name="_Toc102167369"/>
      <w:r>
        <w:t>Надё</w:t>
      </w:r>
      <w:r w:rsidRPr="00716DFD">
        <w:t>жность теплоснабжения</w:t>
      </w:r>
      <w:bookmarkEnd w:id="299"/>
      <w:bookmarkEnd w:id="300"/>
      <w:bookmarkEnd w:id="301"/>
    </w:p>
    <w:p w14:paraId="372E6C53" w14:textId="77777777" w:rsidR="00746375" w:rsidRDefault="00746375" w:rsidP="00746375">
      <w:pPr>
        <w:pStyle w:val="-3"/>
        <w:numPr>
          <w:ilvl w:val="2"/>
          <w:numId w:val="1"/>
        </w:numPr>
        <w:jc w:val="both"/>
      </w:pPr>
      <w:bookmarkStart w:id="302" w:name="_Toc31122139"/>
      <w:bookmarkStart w:id="303" w:name="_Toc31122368"/>
      <w:bookmarkStart w:id="304" w:name="_Toc102167370"/>
      <w:r>
        <w:t>Поток отказов (частота отказов) участков тепловых сетей</w:t>
      </w:r>
      <w:bookmarkEnd w:id="302"/>
      <w:bookmarkEnd w:id="303"/>
      <w:bookmarkEnd w:id="304"/>
    </w:p>
    <w:p w14:paraId="0AFE88C4" w14:textId="61AF1FC2" w:rsidR="00AA6633" w:rsidRDefault="00AA6633" w:rsidP="00AA6633">
      <w:pPr>
        <w:pStyle w:val="-f0"/>
        <w:spacing w:before="0"/>
      </w:pPr>
      <w:bookmarkStart w:id="305" w:name="_Toc101856995"/>
      <w:r w:rsidRPr="00AA358C">
        <w:t>Таблица</w:t>
      </w:r>
      <w:r>
        <w:t xml:space="preserve"> </w:t>
      </w:r>
      <w:fldSimple w:instr=" STYLEREF  \s &quot;СТ - 1 заголовок&quot; ">
        <w:r w:rsidR="00CB7DF0">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CB7DF0">
        <w:rPr>
          <w:noProof/>
        </w:rPr>
        <w:t>21</w:t>
      </w:r>
      <w:r>
        <w:rPr>
          <w:noProof/>
        </w:rPr>
        <w:fldChar w:fldCharType="end"/>
      </w:r>
      <w:r>
        <w:t xml:space="preserve"> </w:t>
      </w:r>
      <w:r>
        <w:sym w:font="Symbol" w:char="F02D"/>
      </w:r>
      <w:r>
        <w:t xml:space="preserve"> Результат расчета надежности теплоснабжения (существующее положение), поток отказов участков тепловых сетей</w:t>
      </w:r>
      <w:bookmarkEnd w:id="305"/>
    </w:p>
    <w:tbl>
      <w:tblPr>
        <w:tblW w:w="5000" w:type="pct"/>
        <w:tblLook w:val="04A0" w:firstRow="1" w:lastRow="0" w:firstColumn="1" w:lastColumn="0" w:noHBand="0" w:noVBand="1"/>
      </w:tblPr>
      <w:tblGrid>
        <w:gridCol w:w="1512"/>
        <w:gridCol w:w="1178"/>
        <w:gridCol w:w="1983"/>
        <w:gridCol w:w="568"/>
        <w:gridCol w:w="855"/>
        <w:gridCol w:w="849"/>
        <w:gridCol w:w="968"/>
        <w:gridCol w:w="867"/>
        <w:gridCol w:w="847"/>
      </w:tblGrid>
      <w:tr w:rsidR="00AA6633" w:rsidRPr="005739CD" w14:paraId="69BCBA68" w14:textId="77777777" w:rsidTr="008E70BE">
        <w:trPr>
          <w:cantSplit/>
          <w:trHeight w:val="3144"/>
          <w:tblHeader/>
        </w:trPr>
        <w:tc>
          <w:tcPr>
            <w:tcW w:w="785"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61D18E29" w14:textId="77777777" w:rsidR="00AA6633" w:rsidRPr="005739CD" w:rsidRDefault="00AA6633" w:rsidP="00BF78B2">
            <w:pPr>
              <w:pStyle w:val="-f2"/>
              <w:jc w:val="center"/>
              <w:rPr>
                <w:rFonts w:eastAsia="Times New Roman"/>
                <w:sz w:val="18"/>
                <w:szCs w:val="18"/>
              </w:rPr>
            </w:pPr>
            <w:r w:rsidRPr="005739CD">
              <w:rPr>
                <w:rFonts w:eastAsia="Times New Roman"/>
                <w:sz w:val="18"/>
                <w:szCs w:val="18"/>
              </w:rPr>
              <w:t>Наименование источника</w:t>
            </w:r>
          </w:p>
        </w:tc>
        <w:tc>
          <w:tcPr>
            <w:tcW w:w="612" w:type="pct"/>
            <w:tcBorders>
              <w:top w:val="single" w:sz="4" w:space="0" w:color="000000"/>
              <w:left w:val="nil"/>
              <w:bottom w:val="single" w:sz="4" w:space="0" w:color="000000"/>
              <w:right w:val="single" w:sz="4" w:space="0" w:color="000000"/>
            </w:tcBorders>
            <w:shd w:val="clear" w:color="auto" w:fill="DAEEF3"/>
            <w:vAlign w:val="center"/>
            <w:hideMark/>
          </w:tcPr>
          <w:p w14:paraId="3F479542" w14:textId="77777777" w:rsidR="00AA6633" w:rsidRPr="005739CD" w:rsidRDefault="00AA6633" w:rsidP="00BF78B2">
            <w:pPr>
              <w:pStyle w:val="-f2"/>
              <w:jc w:val="center"/>
              <w:rPr>
                <w:rFonts w:eastAsia="Times New Roman"/>
                <w:sz w:val="18"/>
                <w:szCs w:val="18"/>
              </w:rPr>
            </w:pPr>
            <w:r w:rsidRPr="005739CD">
              <w:rPr>
                <w:rFonts w:eastAsia="Times New Roman"/>
                <w:sz w:val="18"/>
                <w:szCs w:val="18"/>
              </w:rPr>
              <w:t>Наименование начала участка</w:t>
            </w:r>
          </w:p>
        </w:tc>
        <w:tc>
          <w:tcPr>
            <w:tcW w:w="1030" w:type="pct"/>
            <w:tcBorders>
              <w:top w:val="single" w:sz="4" w:space="0" w:color="000000"/>
              <w:left w:val="nil"/>
              <w:bottom w:val="single" w:sz="4" w:space="0" w:color="000000"/>
              <w:right w:val="single" w:sz="4" w:space="0" w:color="000000"/>
            </w:tcBorders>
            <w:shd w:val="clear" w:color="auto" w:fill="DAEEF3"/>
            <w:vAlign w:val="center"/>
            <w:hideMark/>
          </w:tcPr>
          <w:p w14:paraId="3835E110" w14:textId="77777777" w:rsidR="00AA6633" w:rsidRPr="005739CD" w:rsidRDefault="00AA6633" w:rsidP="00BF78B2">
            <w:pPr>
              <w:pStyle w:val="-f2"/>
              <w:jc w:val="center"/>
              <w:rPr>
                <w:rFonts w:eastAsia="Times New Roman"/>
                <w:sz w:val="18"/>
                <w:szCs w:val="18"/>
              </w:rPr>
            </w:pPr>
            <w:r w:rsidRPr="005739CD">
              <w:rPr>
                <w:rFonts w:eastAsia="Times New Roman"/>
                <w:sz w:val="18"/>
                <w:szCs w:val="18"/>
              </w:rPr>
              <w:t>Наименование конца участка</w:t>
            </w:r>
          </w:p>
        </w:tc>
        <w:tc>
          <w:tcPr>
            <w:tcW w:w="29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060805B9" w14:textId="77777777" w:rsidR="00AA6633" w:rsidRPr="005739CD" w:rsidRDefault="00AA6633" w:rsidP="00BF78B2">
            <w:pPr>
              <w:pStyle w:val="-f2"/>
              <w:ind w:left="113" w:right="113"/>
              <w:jc w:val="center"/>
              <w:rPr>
                <w:rFonts w:eastAsia="Times New Roman"/>
                <w:sz w:val="18"/>
                <w:szCs w:val="18"/>
              </w:rPr>
            </w:pPr>
            <w:r w:rsidRPr="005739CD">
              <w:rPr>
                <w:rFonts w:eastAsia="Times New Roman"/>
                <w:sz w:val="18"/>
                <w:szCs w:val="18"/>
              </w:rPr>
              <w:t>Длина участка, м</w:t>
            </w:r>
          </w:p>
        </w:tc>
        <w:tc>
          <w:tcPr>
            <w:tcW w:w="444" w:type="pct"/>
            <w:tcBorders>
              <w:top w:val="single" w:sz="4" w:space="0" w:color="000000"/>
              <w:left w:val="nil"/>
              <w:bottom w:val="single" w:sz="4" w:space="0" w:color="000000"/>
              <w:right w:val="single" w:sz="4" w:space="0" w:color="000000"/>
            </w:tcBorders>
            <w:shd w:val="clear" w:color="auto" w:fill="DAEEF3"/>
            <w:textDirection w:val="btLr"/>
            <w:hideMark/>
          </w:tcPr>
          <w:p w14:paraId="7CD034B0" w14:textId="77777777" w:rsidR="00AA6633" w:rsidRPr="005739CD" w:rsidRDefault="00AA6633" w:rsidP="00BF78B2">
            <w:pPr>
              <w:pStyle w:val="-f2"/>
              <w:ind w:left="113" w:right="113"/>
              <w:jc w:val="center"/>
              <w:rPr>
                <w:rFonts w:eastAsia="Times New Roman"/>
                <w:sz w:val="18"/>
                <w:szCs w:val="18"/>
              </w:rPr>
            </w:pPr>
            <w:r w:rsidRPr="005739CD">
              <w:rPr>
                <w:rFonts w:eastAsia="Times New Roman"/>
                <w:sz w:val="18"/>
                <w:szCs w:val="18"/>
              </w:rPr>
              <w:t>Внутpенний диаметp подающего тpубопpовода, м</w:t>
            </w:r>
          </w:p>
        </w:tc>
        <w:tc>
          <w:tcPr>
            <w:tcW w:w="441"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5A8243C4" w14:textId="77777777" w:rsidR="00AA6633" w:rsidRPr="005739CD" w:rsidRDefault="00AA6633" w:rsidP="00BF78B2">
            <w:pPr>
              <w:pStyle w:val="-f2"/>
              <w:ind w:left="113" w:right="113"/>
              <w:jc w:val="center"/>
              <w:rPr>
                <w:rFonts w:eastAsia="Times New Roman"/>
                <w:sz w:val="18"/>
                <w:szCs w:val="18"/>
              </w:rPr>
            </w:pPr>
            <w:r w:rsidRPr="005739CD">
              <w:rPr>
                <w:rFonts w:eastAsia="Times New Roman"/>
                <w:sz w:val="18"/>
                <w:szCs w:val="18"/>
              </w:rPr>
              <w:t>Внутренний диаметр обратного трубопровода, м</w:t>
            </w:r>
          </w:p>
        </w:tc>
        <w:tc>
          <w:tcPr>
            <w:tcW w:w="503"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526E8B8C" w14:textId="77777777" w:rsidR="00AA6633" w:rsidRPr="005739CD" w:rsidRDefault="00AA6633" w:rsidP="00BF78B2">
            <w:pPr>
              <w:pStyle w:val="-f2"/>
              <w:ind w:left="113" w:right="113"/>
              <w:jc w:val="center"/>
              <w:rPr>
                <w:rFonts w:eastAsia="Times New Roman"/>
                <w:sz w:val="18"/>
                <w:szCs w:val="18"/>
              </w:rPr>
            </w:pPr>
            <w:r w:rsidRPr="005739CD">
              <w:rPr>
                <w:rFonts w:eastAsia="Times New Roman"/>
                <w:sz w:val="18"/>
                <w:szCs w:val="18"/>
              </w:rPr>
              <w:t>Поток отказов, 1/ч</w:t>
            </w:r>
          </w:p>
        </w:tc>
        <w:tc>
          <w:tcPr>
            <w:tcW w:w="450"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75EC4F6D" w14:textId="77777777" w:rsidR="00AA6633" w:rsidRPr="005739CD" w:rsidRDefault="00AA6633" w:rsidP="00BF78B2">
            <w:pPr>
              <w:pStyle w:val="-f2"/>
              <w:ind w:left="113" w:right="113"/>
              <w:jc w:val="center"/>
              <w:rPr>
                <w:rFonts w:eastAsia="Times New Roman"/>
                <w:sz w:val="18"/>
                <w:szCs w:val="18"/>
              </w:rPr>
            </w:pPr>
            <w:r w:rsidRPr="005739CD">
              <w:rPr>
                <w:rFonts w:eastAsia="Times New Roman"/>
                <w:sz w:val="18"/>
                <w:szCs w:val="18"/>
              </w:rPr>
              <w:t>Относительное кол. отключ. нагрузки</w:t>
            </w:r>
          </w:p>
        </w:tc>
        <w:tc>
          <w:tcPr>
            <w:tcW w:w="440"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05AFF313" w14:textId="77777777" w:rsidR="00AA6633" w:rsidRDefault="00AA6633" w:rsidP="00BF78B2">
            <w:pPr>
              <w:pStyle w:val="-f2"/>
              <w:ind w:left="113" w:right="113"/>
              <w:jc w:val="center"/>
              <w:rPr>
                <w:rFonts w:eastAsia="Times New Roman"/>
                <w:sz w:val="18"/>
                <w:szCs w:val="18"/>
              </w:rPr>
            </w:pPr>
            <w:r w:rsidRPr="005739CD">
              <w:rPr>
                <w:rFonts w:eastAsia="Times New Roman"/>
                <w:sz w:val="18"/>
                <w:szCs w:val="18"/>
              </w:rPr>
              <w:t>Вероятность</w:t>
            </w:r>
          </w:p>
          <w:p w14:paraId="4A0CD7B9" w14:textId="77777777" w:rsidR="00AA6633" w:rsidRPr="005739CD" w:rsidRDefault="00AA6633" w:rsidP="00BF78B2">
            <w:pPr>
              <w:pStyle w:val="-f2"/>
              <w:ind w:left="113" w:right="113"/>
              <w:jc w:val="center"/>
              <w:rPr>
                <w:rFonts w:eastAsia="Times New Roman"/>
                <w:sz w:val="18"/>
                <w:szCs w:val="18"/>
              </w:rPr>
            </w:pPr>
            <w:r w:rsidRPr="005739CD">
              <w:rPr>
                <w:rFonts w:eastAsia="Times New Roman"/>
                <w:sz w:val="18"/>
                <w:szCs w:val="18"/>
              </w:rPr>
              <w:t>отказа</w:t>
            </w:r>
          </w:p>
        </w:tc>
      </w:tr>
      <w:tr w:rsidR="00AA6633" w:rsidRPr="005739CD" w14:paraId="03746FC7" w14:textId="77777777" w:rsidTr="00BF78B2">
        <w:trPr>
          <w:cantSplit/>
          <w:trHeight w:val="288"/>
        </w:trPr>
        <w:tc>
          <w:tcPr>
            <w:tcW w:w="785" w:type="pct"/>
            <w:tcBorders>
              <w:top w:val="single" w:sz="4" w:space="0" w:color="auto"/>
              <w:left w:val="single" w:sz="4" w:space="0" w:color="auto"/>
              <w:bottom w:val="single" w:sz="4" w:space="0" w:color="auto"/>
              <w:right w:val="single" w:sz="4" w:space="0" w:color="auto"/>
            </w:tcBorders>
            <w:shd w:val="clear" w:color="000000" w:fill="FFFFFF"/>
            <w:vAlign w:val="center"/>
          </w:tcPr>
          <w:p w14:paraId="08481EB2"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14:paraId="51CE5041"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УТ//котельная №7</w:t>
            </w:r>
          </w:p>
        </w:tc>
        <w:tc>
          <w:tcPr>
            <w:tcW w:w="1030" w:type="pct"/>
            <w:tcBorders>
              <w:top w:val="single" w:sz="4" w:space="0" w:color="auto"/>
              <w:left w:val="single" w:sz="4" w:space="0" w:color="auto"/>
              <w:bottom w:val="single" w:sz="4" w:space="0" w:color="auto"/>
              <w:right w:val="single" w:sz="4" w:space="0" w:color="auto"/>
            </w:tcBorders>
            <w:shd w:val="clear" w:color="000000" w:fill="FFFFFF"/>
            <w:vAlign w:val="center"/>
          </w:tcPr>
          <w:p w14:paraId="72E9B34A"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МБОУ "Чендекская СОШ", гараж</w:t>
            </w:r>
          </w:p>
        </w:tc>
        <w:tc>
          <w:tcPr>
            <w:tcW w:w="295" w:type="pct"/>
            <w:tcBorders>
              <w:top w:val="single" w:sz="4" w:space="0" w:color="auto"/>
              <w:left w:val="single" w:sz="4" w:space="0" w:color="auto"/>
              <w:bottom w:val="single" w:sz="4" w:space="0" w:color="auto"/>
              <w:right w:val="single" w:sz="4" w:space="0" w:color="auto"/>
            </w:tcBorders>
            <w:shd w:val="clear" w:color="000000" w:fill="FFFFFF"/>
            <w:vAlign w:val="center"/>
          </w:tcPr>
          <w:p w14:paraId="0A900A62"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18</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52EB05AD"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0,033</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tcPr>
          <w:p w14:paraId="1D45A0E8"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0,033</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tcPr>
          <w:p w14:paraId="133A9CB5"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2,0E-07</w:t>
            </w:r>
          </w:p>
        </w:tc>
        <w:tc>
          <w:tcPr>
            <w:tcW w:w="450" w:type="pct"/>
            <w:tcBorders>
              <w:top w:val="single" w:sz="4" w:space="0" w:color="auto"/>
              <w:left w:val="single" w:sz="4" w:space="0" w:color="auto"/>
              <w:bottom w:val="single" w:sz="4" w:space="0" w:color="auto"/>
              <w:right w:val="single" w:sz="4" w:space="0" w:color="auto"/>
            </w:tcBorders>
            <w:shd w:val="clear" w:color="000000" w:fill="FFFFFF"/>
            <w:vAlign w:val="center"/>
          </w:tcPr>
          <w:p w14:paraId="4A9A769D"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0,03774</w:t>
            </w:r>
          </w:p>
        </w:tc>
        <w:tc>
          <w:tcPr>
            <w:tcW w:w="440" w:type="pct"/>
            <w:tcBorders>
              <w:top w:val="single" w:sz="4" w:space="0" w:color="auto"/>
              <w:left w:val="single" w:sz="4" w:space="0" w:color="auto"/>
              <w:bottom w:val="single" w:sz="4" w:space="0" w:color="auto"/>
              <w:right w:val="single" w:sz="4" w:space="0" w:color="auto"/>
            </w:tcBorders>
            <w:shd w:val="clear" w:color="000000" w:fill="FFFFFF"/>
            <w:vAlign w:val="center"/>
          </w:tcPr>
          <w:p w14:paraId="22C53AFB"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8,0E-07</w:t>
            </w:r>
          </w:p>
        </w:tc>
      </w:tr>
      <w:tr w:rsidR="00AA6633" w:rsidRPr="005739CD" w14:paraId="7078053A" w14:textId="77777777" w:rsidTr="00BF78B2">
        <w:trPr>
          <w:cantSplit/>
          <w:trHeight w:val="288"/>
        </w:trPr>
        <w:tc>
          <w:tcPr>
            <w:tcW w:w="785" w:type="pct"/>
            <w:tcBorders>
              <w:top w:val="single" w:sz="4" w:space="0" w:color="auto"/>
              <w:left w:val="single" w:sz="4" w:space="0" w:color="auto"/>
              <w:bottom w:val="single" w:sz="4" w:space="0" w:color="auto"/>
              <w:right w:val="single" w:sz="4" w:space="0" w:color="auto"/>
            </w:tcBorders>
            <w:shd w:val="clear" w:color="000000" w:fill="FFFFFF"/>
            <w:vAlign w:val="center"/>
          </w:tcPr>
          <w:p w14:paraId="24F0C870"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14:paraId="44462B6E"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УТ//котельная №7</w:t>
            </w:r>
          </w:p>
        </w:tc>
        <w:tc>
          <w:tcPr>
            <w:tcW w:w="1030" w:type="pct"/>
            <w:tcBorders>
              <w:top w:val="single" w:sz="4" w:space="0" w:color="auto"/>
              <w:left w:val="single" w:sz="4" w:space="0" w:color="auto"/>
              <w:bottom w:val="single" w:sz="4" w:space="0" w:color="auto"/>
              <w:right w:val="single" w:sz="4" w:space="0" w:color="auto"/>
            </w:tcBorders>
            <w:shd w:val="clear" w:color="000000" w:fill="FFFFFF"/>
            <w:vAlign w:val="center"/>
          </w:tcPr>
          <w:p w14:paraId="52FD0462"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МБОУ "Чендекская СОШ", д/сад "Мараленок"</w:t>
            </w:r>
          </w:p>
        </w:tc>
        <w:tc>
          <w:tcPr>
            <w:tcW w:w="295" w:type="pct"/>
            <w:tcBorders>
              <w:top w:val="single" w:sz="4" w:space="0" w:color="auto"/>
              <w:left w:val="single" w:sz="4" w:space="0" w:color="auto"/>
              <w:bottom w:val="single" w:sz="4" w:space="0" w:color="auto"/>
              <w:right w:val="single" w:sz="4" w:space="0" w:color="auto"/>
            </w:tcBorders>
            <w:shd w:val="clear" w:color="000000" w:fill="FFFFFF"/>
            <w:vAlign w:val="center"/>
          </w:tcPr>
          <w:p w14:paraId="4F9E133E"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80</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7E552416"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0,05</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tcPr>
          <w:p w14:paraId="235655C8"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0,05</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tcPr>
          <w:p w14:paraId="4225A1D0"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9,0E-07</w:t>
            </w:r>
          </w:p>
        </w:tc>
        <w:tc>
          <w:tcPr>
            <w:tcW w:w="450" w:type="pct"/>
            <w:tcBorders>
              <w:top w:val="single" w:sz="4" w:space="0" w:color="auto"/>
              <w:left w:val="single" w:sz="4" w:space="0" w:color="auto"/>
              <w:bottom w:val="single" w:sz="4" w:space="0" w:color="auto"/>
              <w:right w:val="single" w:sz="4" w:space="0" w:color="auto"/>
            </w:tcBorders>
            <w:shd w:val="clear" w:color="000000" w:fill="FFFFFF"/>
            <w:vAlign w:val="center"/>
          </w:tcPr>
          <w:p w14:paraId="38BD7F55"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000000" w:fill="FFFFFF"/>
            <w:vAlign w:val="center"/>
          </w:tcPr>
          <w:p w14:paraId="58CAA064"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4,1E-06</w:t>
            </w:r>
          </w:p>
        </w:tc>
      </w:tr>
      <w:tr w:rsidR="00AA6633" w:rsidRPr="005739CD" w14:paraId="7F44AF49" w14:textId="77777777" w:rsidTr="00BF78B2">
        <w:trPr>
          <w:cantSplit/>
          <w:trHeight w:val="288"/>
        </w:trPr>
        <w:tc>
          <w:tcPr>
            <w:tcW w:w="785" w:type="pct"/>
            <w:tcBorders>
              <w:top w:val="single" w:sz="4" w:space="0" w:color="auto"/>
              <w:left w:val="single" w:sz="4" w:space="0" w:color="auto"/>
              <w:bottom w:val="single" w:sz="4" w:space="0" w:color="auto"/>
              <w:right w:val="single" w:sz="4" w:space="0" w:color="auto"/>
            </w:tcBorders>
            <w:shd w:val="clear" w:color="000000" w:fill="FFFFFF"/>
            <w:vAlign w:val="center"/>
          </w:tcPr>
          <w:p w14:paraId="476D674C"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14:paraId="4B20B7BC"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УТ//котельная №7</w:t>
            </w:r>
          </w:p>
        </w:tc>
        <w:tc>
          <w:tcPr>
            <w:tcW w:w="1030" w:type="pct"/>
            <w:tcBorders>
              <w:top w:val="single" w:sz="4" w:space="0" w:color="auto"/>
              <w:left w:val="single" w:sz="4" w:space="0" w:color="auto"/>
              <w:bottom w:val="single" w:sz="4" w:space="0" w:color="auto"/>
              <w:right w:val="single" w:sz="4" w:space="0" w:color="auto"/>
            </w:tcBorders>
            <w:shd w:val="clear" w:color="000000" w:fill="FFFFFF"/>
            <w:vAlign w:val="center"/>
          </w:tcPr>
          <w:p w14:paraId="41357B11"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Усть-Коксинская ЦРБ</w:t>
            </w:r>
          </w:p>
        </w:tc>
        <w:tc>
          <w:tcPr>
            <w:tcW w:w="295" w:type="pct"/>
            <w:tcBorders>
              <w:top w:val="single" w:sz="4" w:space="0" w:color="auto"/>
              <w:left w:val="single" w:sz="4" w:space="0" w:color="auto"/>
              <w:bottom w:val="single" w:sz="4" w:space="0" w:color="auto"/>
              <w:right w:val="single" w:sz="4" w:space="0" w:color="auto"/>
            </w:tcBorders>
            <w:shd w:val="clear" w:color="000000" w:fill="FFFFFF"/>
            <w:vAlign w:val="center"/>
          </w:tcPr>
          <w:p w14:paraId="3BBF17DD"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75</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2D034736"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0,05</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tcPr>
          <w:p w14:paraId="71CFB8DB"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0,05</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tcPr>
          <w:p w14:paraId="48F3AC62"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9,0E-07</w:t>
            </w:r>
          </w:p>
        </w:tc>
        <w:tc>
          <w:tcPr>
            <w:tcW w:w="450" w:type="pct"/>
            <w:tcBorders>
              <w:top w:val="single" w:sz="4" w:space="0" w:color="auto"/>
              <w:left w:val="single" w:sz="4" w:space="0" w:color="auto"/>
              <w:bottom w:val="single" w:sz="4" w:space="0" w:color="auto"/>
              <w:right w:val="single" w:sz="4" w:space="0" w:color="auto"/>
            </w:tcBorders>
            <w:shd w:val="clear" w:color="000000" w:fill="FFFFFF"/>
            <w:vAlign w:val="center"/>
          </w:tcPr>
          <w:p w14:paraId="47290B23"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000000" w:fill="FFFFFF"/>
            <w:vAlign w:val="center"/>
          </w:tcPr>
          <w:p w14:paraId="0C9D07E6"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3,8E-06</w:t>
            </w:r>
          </w:p>
        </w:tc>
      </w:tr>
      <w:tr w:rsidR="00AA6633" w:rsidRPr="00FF685C" w14:paraId="509A91C4" w14:textId="77777777" w:rsidTr="00BF78B2">
        <w:trPr>
          <w:cantSplit/>
          <w:trHeight w:val="288"/>
        </w:trPr>
        <w:tc>
          <w:tcPr>
            <w:tcW w:w="785" w:type="pct"/>
            <w:tcBorders>
              <w:top w:val="single" w:sz="4" w:space="0" w:color="auto"/>
              <w:left w:val="single" w:sz="4" w:space="0" w:color="auto"/>
              <w:bottom w:val="single" w:sz="4" w:space="0" w:color="auto"/>
              <w:right w:val="single" w:sz="4" w:space="0" w:color="auto"/>
            </w:tcBorders>
            <w:shd w:val="clear" w:color="000000" w:fill="FFFFFF"/>
            <w:vAlign w:val="center"/>
          </w:tcPr>
          <w:p w14:paraId="09056E39"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14:paraId="306226FF"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УТ//котельная №7</w:t>
            </w:r>
          </w:p>
        </w:tc>
        <w:tc>
          <w:tcPr>
            <w:tcW w:w="1030" w:type="pct"/>
            <w:tcBorders>
              <w:top w:val="single" w:sz="4" w:space="0" w:color="auto"/>
              <w:left w:val="single" w:sz="4" w:space="0" w:color="auto"/>
              <w:bottom w:val="single" w:sz="4" w:space="0" w:color="auto"/>
              <w:right w:val="single" w:sz="4" w:space="0" w:color="auto"/>
            </w:tcBorders>
            <w:shd w:val="clear" w:color="000000" w:fill="FFFFFF"/>
            <w:vAlign w:val="center"/>
          </w:tcPr>
          <w:p w14:paraId="407ED782"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УТ//школа</w:t>
            </w:r>
          </w:p>
        </w:tc>
        <w:tc>
          <w:tcPr>
            <w:tcW w:w="295" w:type="pct"/>
            <w:tcBorders>
              <w:top w:val="single" w:sz="4" w:space="0" w:color="auto"/>
              <w:left w:val="single" w:sz="4" w:space="0" w:color="auto"/>
              <w:bottom w:val="single" w:sz="4" w:space="0" w:color="auto"/>
              <w:right w:val="single" w:sz="4" w:space="0" w:color="auto"/>
            </w:tcBorders>
            <w:shd w:val="clear" w:color="000000" w:fill="FFFFFF"/>
            <w:vAlign w:val="center"/>
          </w:tcPr>
          <w:p w14:paraId="5D1E6C05"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81</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7322D4D4"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0,082</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tcPr>
          <w:p w14:paraId="1A4BC121"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0,082</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tcPr>
          <w:p w14:paraId="673CC90E"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9,0E-07</w:t>
            </w:r>
          </w:p>
        </w:tc>
        <w:tc>
          <w:tcPr>
            <w:tcW w:w="450" w:type="pct"/>
            <w:tcBorders>
              <w:top w:val="single" w:sz="4" w:space="0" w:color="auto"/>
              <w:left w:val="single" w:sz="4" w:space="0" w:color="auto"/>
              <w:bottom w:val="single" w:sz="4" w:space="0" w:color="auto"/>
              <w:right w:val="single" w:sz="4" w:space="0" w:color="auto"/>
            </w:tcBorders>
            <w:shd w:val="clear" w:color="000000" w:fill="FFFFFF"/>
            <w:vAlign w:val="center"/>
          </w:tcPr>
          <w:p w14:paraId="21FA1586"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000000" w:fill="FFFFFF"/>
            <w:vAlign w:val="center"/>
          </w:tcPr>
          <w:p w14:paraId="12187DB0"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5,4E-06</w:t>
            </w:r>
          </w:p>
        </w:tc>
      </w:tr>
      <w:tr w:rsidR="00AA6633" w:rsidRPr="00FF685C" w14:paraId="59330710" w14:textId="77777777" w:rsidTr="00BF78B2">
        <w:trPr>
          <w:cantSplit/>
          <w:trHeight w:val="288"/>
        </w:trPr>
        <w:tc>
          <w:tcPr>
            <w:tcW w:w="785" w:type="pct"/>
            <w:tcBorders>
              <w:top w:val="single" w:sz="4" w:space="0" w:color="auto"/>
              <w:left w:val="single" w:sz="4" w:space="0" w:color="auto"/>
              <w:bottom w:val="single" w:sz="4" w:space="0" w:color="auto"/>
              <w:right w:val="single" w:sz="4" w:space="0" w:color="auto"/>
            </w:tcBorders>
            <w:shd w:val="clear" w:color="000000" w:fill="FFFFFF"/>
            <w:vAlign w:val="center"/>
          </w:tcPr>
          <w:p w14:paraId="54D6FB52"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14:paraId="567460F0"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УТ//школа</w:t>
            </w:r>
          </w:p>
        </w:tc>
        <w:tc>
          <w:tcPr>
            <w:tcW w:w="1030" w:type="pct"/>
            <w:tcBorders>
              <w:top w:val="single" w:sz="4" w:space="0" w:color="auto"/>
              <w:left w:val="single" w:sz="4" w:space="0" w:color="auto"/>
              <w:bottom w:val="single" w:sz="4" w:space="0" w:color="auto"/>
              <w:right w:val="single" w:sz="4" w:space="0" w:color="auto"/>
            </w:tcBorders>
            <w:shd w:val="clear" w:color="000000" w:fill="FFFFFF"/>
            <w:vAlign w:val="center"/>
          </w:tcPr>
          <w:p w14:paraId="49B7C375"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ТК-1</w:t>
            </w:r>
          </w:p>
        </w:tc>
        <w:tc>
          <w:tcPr>
            <w:tcW w:w="295" w:type="pct"/>
            <w:tcBorders>
              <w:top w:val="single" w:sz="4" w:space="0" w:color="auto"/>
              <w:left w:val="single" w:sz="4" w:space="0" w:color="auto"/>
              <w:bottom w:val="single" w:sz="4" w:space="0" w:color="auto"/>
              <w:right w:val="single" w:sz="4" w:space="0" w:color="auto"/>
            </w:tcBorders>
            <w:shd w:val="clear" w:color="000000" w:fill="FFFFFF"/>
            <w:vAlign w:val="center"/>
          </w:tcPr>
          <w:p w14:paraId="29D24B67"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80</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03A3777A"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0,04</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tcPr>
          <w:p w14:paraId="312B3A9E"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0,04</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tcPr>
          <w:p w14:paraId="62749B2F"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9,0E-07</w:t>
            </w:r>
          </w:p>
        </w:tc>
        <w:tc>
          <w:tcPr>
            <w:tcW w:w="450" w:type="pct"/>
            <w:tcBorders>
              <w:top w:val="single" w:sz="4" w:space="0" w:color="auto"/>
              <w:left w:val="single" w:sz="4" w:space="0" w:color="auto"/>
              <w:bottom w:val="single" w:sz="4" w:space="0" w:color="auto"/>
              <w:right w:val="single" w:sz="4" w:space="0" w:color="auto"/>
            </w:tcBorders>
            <w:shd w:val="clear" w:color="000000" w:fill="FFFFFF"/>
            <w:vAlign w:val="center"/>
          </w:tcPr>
          <w:p w14:paraId="2E724779"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000000" w:fill="FFFFFF"/>
            <w:vAlign w:val="center"/>
          </w:tcPr>
          <w:p w14:paraId="712CA7EC"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3,7E-06</w:t>
            </w:r>
          </w:p>
        </w:tc>
      </w:tr>
      <w:tr w:rsidR="00AA6633" w:rsidRPr="00FF685C" w14:paraId="3CE56450" w14:textId="77777777" w:rsidTr="00BF78B2">
        <w:trPr>
          <w:cantSplit/>
          <w:trHeight w:val="288"/>
        </w:trPr>
        <w:tc>
          <w:tcPr>
            <w:tcW w:w="785" w:type="pct"/>
            <w:tcBorders>
              <w:top w:val="single" w:sz="4" w:space="0" w:color="auto"/>
              <w:left w:val="single" w:sz="4" w:space="0" w:color="auto"/>
              <w:bottom w:val="single" w:sz="4" w:space="0" w:color="auto"/>
              <w:right w:val="single" w:sz="4" w:space="0" w:color="auto"/>
            </w:tcBorders>
            <w:shd w:val="clear" w:color="000000" w:fill="FFFFFF"/>
            <w:vAlign w:val="center"/>
          </w:tcPr>
          <w:p w14:paraId="15A2D43F"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14:paraId="22B529CA"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ТК-1</w:t>
            </w:r>
          </w:p>
        </w:tc>
        <w:tc>
          <w:tcPr>
            <w:tcW w:w="1030" w:type="pct"/>
            <w:tcBorders>
              <w:top w:val="single" w:sz="4" w:space="0" w:color="auto"/>
              <w:left w:val="single" w:sz="4" w:space="0" w:color="auto"/>
              <w:bottom w:val="single" w:sz="4" w:space="0" w:color="auto"/>
              <w:right w:val="single" w:sz="4" w:space="0" w:color="auto"/>
            </w:tcBorders>
            <w:shd w:val="clear" w:color="000000" w:fill="FFFFFF"/>
            <w:vAlign w:val="center"/>
          </w:tcPr>
          <w:p w14:paraId="1B10E701"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Сельский дом культуры</w:t>
            </w:r>
          </w:p>
        </w:tc>
        <w:tc>
          <w:tcPr>
            <w:tcW w:w="295" w:type="pct"/>
            <w:tcBorders>
              <w:top w:val="single" w:sz="4" w:space="0" w:color="auto"/>
              <w:left w:val="single" w:sz="4" w:space="0" w:color="auto"/>
              <w:bottom w:val="single" w:sz="4" w:space="0" w:color="auto"/>
              <w:right w:val="single" w:sz="4" w:space="0" w:color="auto"/>
            </w:tcBorders>
            <w:shd w:val="clear" w:color="000000" w:fill="FFFFFF"/>
            <w:vAlign w:val="center"/>
          </w:tcPr>
          <w:p w14:paraId="727AC2D0"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25</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6A90A144"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0,04</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tcPr>
          <w:p w14:paraId="4987A9B6"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0,04</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tcPr>
          <w:p w14:paraId="74867631"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3,0E-07</w:t>
            </w:r>
          </w:p>
        </w:tc>
        <w:tc>
          <w:tcPr>
            <w:tcW w:w="450" w:type="pct"/>
            <w:tcBorders>
              <w:top w:val="single" w:sz="4" w:space="0" w:color="auto"/>
              <w:left w:val="single" w:sz="4" w:space="0" w:color="auto"/>
              <w:bottom w:val="single" w:sz="4" w:space="0" w:color="auto"/>
              <w:right w:val="single" w:sz="4" w:space="0" w:color="auto"/>
            </w:tcBorders>
            <w:shd w:val="clear" w:color="000000" w:fill="FFFFFF"/>
            <w:vAlign w:val="center"/>
          </w:tcPr>
          <w:p w14:paraId="65713627"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000000" w:fill="FFFFFF"/>
            <w:vAlign w:val="center"/>
          </w:tcPr>
          <w:p w14:paraId="433755DA"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1,2E-06</w:t>
            </w:r>
          </w:p>
        </w:tc>
      </w:tr>
    </w:tbl>
    <w:p w14:paraId="47461BEA" w14:textId="77777777" w:rsidR="00746375" w:rsidRDefault="00746375" w:rsidP="00746375">
      <w:pPr>
        <w:pStyle w:val="-3"/>
        <w:numPr>
          <w:ilvl w:val="2"/>
          <w:numId w:val="1"/>
        </w:numPr>
        <w:jc w:val="both"/>
      </w:pPr>
      <w:bookmarkStart w:id="306" w:name="_Toc31122140"/>
      <w:bookmarkStart w:id="307" w:name="_Toc31122369"/>
      <w:bookmarkStart w:id="308" w:name="_Toc102167371"/>
      <w:r>
        <w:lastRenderedPageBreak/>
        <w:t>Частота отключений потребителей</w:t>
      </w:r>
      <w:bookmarkEnd w:id="306"/>
      <w:bookmarkEnd w:id="307"/>
      <w:bookmarkEnd w:id="308"/>
    </w:p>
    <w:p w14:paraId="67A9CB74" w14:textId="77777777" w:rsidR="00AA6633" w:rsidRDefault="00AA6633" w:rsidP="00AA6633">
      <w:pPr>
        <w:pStyle w:val="-6"/>
      </w:pPr>
      <w:r w:rsidRPr="00D42333">
        <w:t xml:space="preserve">Частота отключений потребителей характеризуется вероятностью безотказной работы и средним суммарным недоотпуском </w:t>
      </w:r>
      <w:r>
        <w:t>теплоты</w:t>
      </w:r>
      <w:r w:rsidRPr="00D42333">
        <w:t>.</w:t>
      </w:r>
      <w:r>
        <w:t xml:space="preserve"> Также для каждого потребителя определены коэффициенты готовности.</w:t>
      </w:r>
    </w:p>
    <w:p w14:paraId="77EF0D1C" w14:textId="023FF351" w:rsidR="00AA6633" w:rsidRDefault="00AA6633" w:rsidP="00CD7A66">
      <w:pPr>
        <w:pStyle w:val="-f0"/>
        <w:keepLines/>
        <w:spacing w:before="0"/>
      </w:pPr>
      <w:bookmarkStart w:id="309" w:name="_Toc101856996"/>
      <w:r w:rsidRPr="00AA358C">
        <w:t>Таблица</w:t>
      </w:r>
      <w:r>
        <w:t xml:space="preserve"> </w:t>
      </w:r>
      <w:fldSimple w:instr=" STYLEREF  \s &quot;СТ - 1 заголовок&quot; ">
        <w:r w:rsidR="00CB7DF0">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CB7DF0">
        <w:rPr>
          <w:noProof/>
        </w:rPr>
        <w:t>22</w:t>
      </w:r>
      <w:r>
        <w:rPr>
          <w:noProof/>
        </w:rPr>
        <w:fldChar w:fldCharType="end"/>
      </w:r>
      <w:r>
        <w:t xml:space="preserve"> </w:t>
      </w:r>
      <w:r>
        <w:sym w:font="Symbol" w:char="F02D"/>
      </w:r>
      <w:r>
        <w:t xml:space="preserve"> Результат расчета надежности теплоснабжения (существующее положение), частота отключений потребителей</w:t>
      </w:r>
      <w:bookmarkEnd w:id="309"/>
    </w:p>
    <w:tbl>
      <w:tblPr>
        <w:tblW w:w="5000" w:type="pct"/>
        <w:jc w:val="center"/>
        <w:tblLayout w:type="fixed"/>
        <w:tblLook w:val="04A0" w:firstRow="1" w:lastRow="0" w:firstColumn="1" w:lastColumn="0" w:noHBand="0" w:noVBand="1"/>
      </w:tblPr>
      <w:tblGrid>
        <w:gridCol w:w="1694"/>
        <w:gridCol w:w="2128"/>
        <w:gridCol w:w="1560"/>
        <w:gridCol w:w="992"/>
        <w:gridCol w:w="992"/>
        <w:gridCol w:w="992"/>
        <w:gridCol w:w="1269"/>
      </w:tblGrid>
      <w:tr w:rsidR="00AA6633" w:rsidRPr="00895DDA" w14:paraId="6FEF697B" w14:textId="77777777" w:rsidTr="00A26145">
        <w:trPr>
          <w:cantSplit/>
          <w:trHeight w:val="2047"/>
          <w:tblHeader/>
          <w:jc w:val="center"/>
        </w:trPr>
        <w:tc>
          <w:tcPr>
            <w:tcW w:w="880"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28D6E18F" w14:textId="77777777" w:rsidR="00AA6633" w:rsidRPr="00895DDA" w:rsidRDefault="00AA6633" w:rsidP="00BF78B2">
            <w:pPr>
              <w:pStyle w:val="-f2"/>
              <w:jc w:val="center"/>
              <w:rPr>
                <w:rFonts w:eastAsia="Times New Roman"/>
                <w:sz w:val="18"/>
                <w:szCs w:val="18"/>
              </w:rPr>
            </w:pPr>
            <w:r w:rsidRPr="00895DDA">
              <w:rPr>
                <w:rFonts w:eastAsia="Times New Roman"/>
                <w:sz w:val="18"/>
                <w:szCs w:val="18"/>
              </w:rPr>
              <w:t>Адрес узла ввода</w:t>
            </w:r>
          </w:p>
        </w:tc>
        <w:tc>
          <w:tcPr>
            <w:tcW w:w="1105" w:type="pct"/>
            <w:tcBorders>
              <w:top w:val="single" w:sz="4" w:space="0" w:color="000000"/>
              <w:left w:val="nil"/>
              <w:bottom w:val="single" w:sz="4" w:space="0" w:color="000000"/>
              <w:right w:val="single" w:sz="4" w:space="0" w:color="000000"/>
            </w:tcBorders>
            <w:shd w:val="clear" w:color="auto" w:fill="DAEEF3"/>
            <w:vAlign w:val="center"/>
            <w:hideMark/>
          </w:tcPr>
          <w:p w14:paraId="5698047D" w14:textId="77777777" w:rsidR="00AA6633" w:rsidRPr="00895DDA" w:rsidRDefault="00AA6633" w:rsidP="00BF78B2">
            <w:pPr>
              <w:pStyle w:val="-f2"/>
              <w:jc w:val="center"/>
              <w:rPr>
                <w:rFonts w:eastAsia="Times New Roman"/>
                <w:sz w:val="18"/>
                <w:szCs w:val="18"/>
              </w:rPr>
            </w:pPr>
            <w:r w:rsidRPr="00895DDA">
              <w:rPr>
                <w:rFonts w:eastAsia="Times New Roman"/>
                <w:sz w:val="18"/>
                <w:szCs w:val="18"/>
              </w:rPr>
              <w:t>Наименование узла</w:t>
            </w:r>
          </w:p>
        </w:tc>
        <w:tc>
          <w:tcPr>
            <w:tcW w:w="810" w:type="pct"/>
            <w:tcBorders>
              <w:top w:val="single" w:sz="4" w:space="0" w:color="000000"/>
              <w:left w:val="nil"/>
              <w:bottom w:val="single" w:sz="4" w:space="0" w:color="000000"/>
              <w:right w:val="single" w:sz="4" w:space="0" w:color="000000"/>
            </w:tcBorders>
            <w:shd w:val="clear" w:color="auto" w:fill="DAEEF3"/>
            <w:vAlign w:val="center"/>
            <w:hideMark/>
          </w:tcPr>
          <w:p w14:paraId="20F10B93" w14:textId="77777777" w:rsidR="00AA6633" w:rsidRPr="00895DDA" w:rsidRDefault="00AA6633" w:rsidP="00BF78B2">
            <w:pPr>
              <w:pStyle w:val="-f2"/>
              <w:jc w:val="center"/>
              <w:rPr>
                <w:rFonts w:eastAsia="Times New Roman"/>
                <w:sz w:val="18"/>
                <w:szCs w:val="18"/>
              </w:rPr>
            </w:pPr>
            <w:r w:rsidRPr="00895DDA">
              <w:rPr>
                <w:rFonts w:eastAsia="Times New Roman"/>
                <w:sz w:val="18"/>
                <w:szCs w:val="18"/>
              </w:rPr>
              <w:t>Наименование источника</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5A55C9E9" w14:textId="77777777" w:rsidR="00AA6633" w:rsidRPr="00895DDA" w:rsidRDefault="00AA6633" w:rsidP="00BF78B2">
            <w:pPr>
              <w:pStyle w:val="-f2"/>
              <w:ind w:left="113" w:right="113"/>
              <w:jc w:val="center"/>
              <w:rPr>
                <w:rFonts w:eastAsia="Times New Roman"/>
                <w:sz w:val="18"/>
                <w:szCs w:val="18"/>
              </w:rPr>
            </w:pPr>
            <w:r w:rsidRPr="00895DDA">
              <w:rPr>
                <w:rFonts w:eastAsia="Times New Roman"/>
                <w:sz w:val="18"/>
                <w:szCs w:val="18"/>
              </w:rPr>
              <w:t>Расчетная нагрузка на отопление, Гкал/ч</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282FE2BC" w14:textId="77777777" w:rsidR="00AA6633" w:rsidRDefault="00AA6633" w:rsidP="00BF78B2">
            <w:pPr>
              <w:pStyle w:val="-f2"/>
              <w:ind w:left="113" w:right="113"/>
              <w:jc w:val="center"/>
              <w:rPr>
                <w:rFonts w:eastAsia="Times New Roman"/>
                <w:sz w:val="18"/>
                <w:szCs w:val="18"/>
              </w:rPr>
            </w:pPr>
            <w:r w:rsidRPr="00895DDA">
              <w:rPr>
                <w:rFonts w:eastAsia="Times New Roman"/>
                <w:sz w:val="18"/>
                <w:szCs w:val="18"/>
              </w:rPr>
              <w:t>Вероятность</w:t>
            </w:r>
          </w:p>
          <w:p w14:paraId="501A2023" w14:textId="77777777" w:rsidR="00AA6633" w:rsidRDefault="00AA6633" w:rsidP="00BF78B2">
            <w:pPr>
              <w:pStyle w:val="-f2"/>
              <w:ind w:left="113" w:right="113"/>
              <w:jc w:val="center"/>
              <w:rPr>
                <w:rFonts w:eastAsia="Times New Roman"/>
                <w:sz w:val="18"/>
                <w:szCs w:val="18"/>
              </w:rPr>
            </w:pPr>
            <w:r w:rsidRPr="00895DDA">
              <w:rPr>
                <w:rFonts w:eastAsia="Times New Roman"/>
                <w:sz w:val="18"/>
                <w:szCs w:val="18"/>
              </w:rPr>
              <w:t xml:space="preserve"> Безотказной</w:t>
            </w:r>
          </w:p>
          <w:p w14:paraId="154FB064" w14:textId="77777777" w:rsidR="00AA6633" w:rsidRPr="00895DDA" w:rsidRDefault="00AA6633" w:rsidP="00BF78B2">
            <w:pPr>
              <w:pStyle w:val="-f2"/>
              <w:ind w:left="113" w:right="113"/>
              <w:jc w:val="center"/>
              <w:rPr>
                <w:rFonts w:eastAsia="Times New Roman"/>
                <w:sz w:val="18"/>
                <w:szCs w:val="18"/>
              </w:rPr>
            </w:pPr>
            <w:r w:rsidRPr="00895DDA">
              <w:rPr>
                <w:rFonts w:eastAsia="Times New Roman"/>
                <w:sz w:val="18"/>
                <w:szCs w:val="18"/>
              </w:rPr>
              <w:t xml:space="preserve"> работы</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2D2E9F5B" w14:textId="77777777" w:rsidR="00AA6633" w:rsidRDefault="00AA6633" w:rsidP="00BF78B2">
            <w:pPr>
              <w:pStyle w:val="-f2"/>
              <w:ind w:left="113" w:right="113"/>
              <w:jc w:val="center"/>
              <w:rPr>
                <w:rFonts w:eastAsia="Times New Roman"/>
                <w:sz w:val="18"/>
                <w:szCs w:val="18"/>
              </w:rPr>
            </w:pPr>
            <w:r w:rsidRPr="00895DDA">
              <w:rPr>
                <w:rFonts w:eastAsia="Times New Roman"/>
                <w:sz w:val="18"/>
                <w:szCs w:val="18"/>
              </w:rPr>
              <w:t>Коэффициент</w:t>
            </w:r>
          </w:p>
          <w:p w14:paraId="70A43448" w14:textId="77777777" w:rsidR="00AA6633" w:rsidRPr="00895DDA" w:rsidRDefault="00AA6633" w:rsidP="00BF78B2">
            <w:pPr>
              <w:pStyle w:val="-f2"/>
              <w:ind w:left="113" w:right="113"/>
              <w:jc w:val="center"/>
              <w:rPr>
                <w:rFonts w:eastAsia="Times New Roman"/>
                <w:sz w:val="18"/>
                <w:szCs w:val="18"/>
              </w:rPr>
            </w:pPr>
            <w:r w:rsidRPr="00895DDA">
              <w:rPr>
                <w:rFonts w:eastAsia="Times New Roman"/>
                <w:sz w:val="18"/>
                <w:szCs w:val="18"/>
              </w:rPr>
              <w:t xml:space="preserve"> готовности</w:t>
            </w:r>
          </w:p>
        </w:tc>
        <w:tc>
          <w:tcPr>
            <w:tcW w:w="659"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6676A045" w14:textId="77777777" w:rsidR="00AA6633" w:rsidRPr="00895DDA" w:rsidRDefault="00AA6633" w:rsidP="00BF78B2">
            <w:pPr>
              <w:pStyle w:val="-f2"/>
              <w:ind w:left="113" w:right="113"/>
              <w:jc w:val="center"/>
              <w:rPr>
                <w:rFonts w:eastAsia="Times New Roman"/>
                <w:sz w:val="18"/>
                <w:szCs w:val="18"/>
              </w:rPr>
            </w:pPr>
            <w:r w:rsidRPr="00895DDA">
              <w:rPr>
                <w:rFonts w:eastAsia="Times New Roman"/>
                <w:sz w:val="18"/>
                <w:szCs w:val="18"/>
              </w:rPr>
              <w:t>Средний суммарный недоотпуск теплоты, Гкал/ от.период</w:t>
            </w:r>
          </w:p>
        </w:tc>
      </w:tr>
      <w:tr w:rsidR="00AA6633" w:rsidRPr="00FF685C" w14:paraId="25AB3433" w14:textId="77777777" w:rsidTr="00BF78B2">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14:paraId="4EAE7B89"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ул. Центральная, 17А</w:t>
            </w:r>
          </w:p>
        </w:tc>
        <w:tc>
          <w:tcPr>
            <w:tcW w:w="1105" w:type="pct"/>
            <w:tcBorders>
              <w:top w:val="nil"/>
              <w:left w:val="nil"/>
              <w:bottom w:val="single" w:sz="4" w:space="0" w:color="000000"/>
              <w:right w:val="single" w:sz="4" w:space="0" w:color="000000"/>
            </w:tcBorders>
            <w:shd w:val="clear" w:color="000000" w:fill="FFFFFF"/>
            <w:vAlign w:val="center"/>
          </w:tcPr>
          <w:p w14:paraId="16C60752"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МБОУ "Чендекская СОШ", гараж</w:t>
            </w:r>
          </w:p>
        </w:tc>
        <w:tc>
          <w:tcPr>
            <w:tcW w:w="810" w:type="pct"/>
            <w:tcBorders>
              <w:top w:val="nil"/>
              <w:left w:val="nil"/>
              <w:bottom w:val="single" w:sz="4" w:space="0" w:color="000000"/>
              <w:right w:val="single" w:sz="4" w:space="0" w:color="000000"/>
            </w:tcBorders>
            <w:shd w:val="clear" w:color="000000" w:fill="FFFFFF"/>
            <w:vAlign w:val="center"/>
          </w:tcPr>
          <w:p w14:paraId="46139261"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515" w:type="pct"/>
            <w:tcBorders>
              <w:top w:val="nil"/>
              <w:left w:val="nil"/>
              <w:bottom w:val="single" w:sz="4" w:space="0" w:color="000000"/>
              <w:right w:val="single" w:sz="4" w:space="0" w:color="000000"/>
            </w:tcBorders>
            <w:shd w:val="clear" w:color="000000" w:fill="FFFFFF"/>
            <w:vAlign w:val="center"/>
          </w:tcPr>
          <w:p w14:paraId="77E378EA"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0,0047</w:t>
            </w:r>
          </w:p>
        </w:tc>
        <w:tc>
          <w:tcPr>
            <w:tcW w:w="515" w:type="pct"/>
            <w:tcBorders>
              <w:top w:val="nil"/>
              <w:left w:val="nil"/>
              <w:bottom w:val="single" w:sz="4" w:space="0" w:color="000000"/>
              <w:right w:val="single" w:sz="4" w:space="0" w:color="000000"/>
            </w:tcBorders>
            <w:shd w:val="clear" w:color="000000" w:fill="FFFFFF"/>
            <w:vAlign w:val="center"/>
          </w:tcPr>
          <w:p w14:paraId="6CA29580"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0,99984</w:t>
            </w:r>
          </w:p>
        </w:tc>
        <w:tc>
          <w:tcPr>
            <w:tcW w:w="515" w:type="pct"/>
            <w:tcBorders>
              <w:top w:val="nil"/>
              <w:left w:val="nil"/>
              <w:bottom w:val="single" w:sz="4" w:space="0" w:color="000000"/>
              <w:right w:val="single" w:sz="4" w:space="0" w:color="000000"/>
            </w:tcBorders>
            <w:shd w:val="clear" w:color="000000" w:fill="FFFFFF"/>
            <w:vAlign w:val="center"/>
          </w:tcPr>
          <w:p w14:paraId="344E504E"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0,99998</w:t>
            </w:r>
          </w:p>
        </w:tc>
        <w:tc>
          <w:tcPr>
            <w:tcW w:w="659" w:type="pct"/>
            <w:tcBorders>
              <w:top w:val="nil"/>
              <w:left w:val="nil"/>
              <w:bottom w:val="single" w:sz="4" w:space="0" w:color="000000"/>
              <w:right w:val="single" w:sz="4" w:space="0" w:color="000000"/>
            </w:tcBorders>
            <w:shd w:val="clear" w:color="000000" w:fill="FFFFFF"/>
            <w:vAlign w:val="center"/>
          </w:tcPr>
          <w:p w14:paraId="3B6B7D1A"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0,0002</w:t>
            </w:r>
          </w:p>
        </w:tc>
      </w:tr>
      <w:tr w:rsidR="00AA6633" w:rsidRPr="00FF685C" w14:paraId="09590CAC" w14:textId="77777777" w:rsidTr="00BF78B2">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14:paraId="33FE55A1"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ул. Центральная, 17А</w:t>
            </w:r>
          </w:p>
        </w:tc>
        <w:tc>
          <w:tcPr>
            <w:tcW w:w="1105" w:type="pct"/>
            <w:tcBorders>
              <w:top w:val="nil"/>
              <w:left w:val="nil"/>
              <w:bottom w:val="single" w:sz="4" w:space="0" w:color="000000"/>
              <w:right w:val="single" w:sz="4" w:space="0" w:color="000000"/>
            </w:tcBorders>
            <w:shd w:val="clear" w:color="000000" w:fill="FFFFFF"/>
            <w:vAlign w:val="center"/>
          </w:tcPr>
          <w:p w14:paraId="3F27D7CE"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МБОУ "Чендекская СОШ", д/сад "Мараленок"</w:t>
            </w:r>
          </w:p>
        </w:tc>
        <w:tc>
          <w:tcPr>
            <w:tcW w:w="810" w:type="pct"/>
            <w:tcBorders>
              <w:top w:val="nil"/>
              <w:left w:val="nil"/>
              <w:bottom w:val="single" w:sz="4" w:space="0" w:color="000000"/>
              <w:right w:val="single" w:sz="4" w:space="0" w:color="000000"/>
            </w:tcBorders>
            <w:shd w:val="clear" w:color="000000" w:fill="FFFFFF"/>
            <w:vAlign w:val="center"/>
          </w:tcPr>
          <w:p w14:paraId="768EDD43"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515" w:type="pct"/>
            <w:tcBorders>
              <w:top w:val="nil"/>
              <w:left w:val="nil"/>
              <w:bottom w:val="single" w:sz="4" w:space="0" w:color="000000"/>
              <w:right w:val="single" w:sz="4" w:space="0" w:color="000000"/>
            </w:tcBorders>
            <w:shd w:val="clear" w:color="000000" w:fill="FFFFFF"/>
            <w:vAlign w:val="center"/>
          </w:tcPr>
          <w:p w14:paraId="61CB54F7"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0,0113</w:t>
            </w:r>
          </w:p>
        </w:tc>
        <w:tc>
          <w:tcPr>
            <w:tcW w:w="515" w:type="pct"/>
            <w:tcBorders>
              <w:top w:val="nil"/>
              <w:left w:val="nil"/>
              <w:bottom w:val="single" w:sz="4" w:space="0" w:color="000000"/>
              <w:right w:val="single" w:sz="4" w:space="0" w:color="000000"/>
            </w:tcBorders>
            <w:shd w:val="clear" w:color="000000" w:fill="FFFFFF"/>
            <w:vAlign w:val="center"/>
          </w:tcPr>
          <w:p w14:paraId="50876ADC"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0,99993</w:t>
            </w:r>
          </w:p>
        </w:tc>
        <w:tc>
          <w:tcPr>
            <w:tcW w:w="515" w:type="pct"/>
            <w:tcBorders>
              <w:top w:val="nil"/>
              <w:left w:val="nil"/>
              <w:bottom w:val="single" w:sz="4" w:space="0" w:color="000000"/>
              <w:right w:val="single" w:sz="4" w:space="0" w:color="000000"/>
            </w:tcBorders>
            <w:shd w:val="clear" w:color="000000" w:fill="FFFFFF"/>
            <w:vAlign w:val="center"/>
          </w:tcPr>
          <w:p w14:paraId="761B5FAC"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0,99998</w:t>
            </w:r>
          </w:p>
        </w:tc>
        <w:tc>
          <w:tcPr>
            <w:tcW w:w="659" w:type="pct"/>
            <w:tcBorders>
              <w:top w:val="nil"/>
              <w:left w:val="nil"/>
              <w:bottom w:val="single" w:sz="4" w:space="0" w:color="000000"/>
              <w:right w:val="single" w:sz="4" w:space="0" w:color="000000"/>
            </w:tcBorders>
            <w:shd w:val="clear" w:color="000000" w:fill="FFFFFF"/>
            <w:vAlign w:val="center"/>
          </w:tcPr>
          <w:p w14:paraId="13323CF4"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0,0006</w:t>
            </w:r>
          </w:p>
        </w:tc>
      </w:tr>
      <w:tr w:rsidR="00AA6633" w:rsidRPr="00FF685C" w14:paraId="5066CC76" w14:textId="77777777" w:rsidTr="00BF78B2">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14:paraId="3847E685"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ул. Центральная, 19</w:t>
            </w:r>
          </w:p>
        </w:tc>
        <w:tc>
          <w:tcPr>
            <w:tcW w:w="1105" w:type="pct"/>
            <w:tcBorders>
              <w:top w:val="nil"/>
              <w:left w:val="nil"/>
              <w:bottom w:val="single" w:sz="4" w:space="0" w:color="000000"/>
              <w:right w:val="single" w:sz="4" w:space="0" w:color="000000"/>
            </w:tcBorders>
            <w:shd w:val="clear" w:color="000000" w:fill="FFFFFF"/>
            <w:vAlign w:val="center"/>
          </w:tcPr>
          <w:p w14:paraId="39635375"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Усть-Коксинская ЦРБ</w:t>
            </w:r>
          </w:p>
        </w:tc>
        <w:tc>
          <w:tcPr>
            <w:tcW w:w="810" w:type="pct"/>
            <w:tcBorders>
              <w:top w:val="nil"/>
              <w:left w:val="nil"/>
              <w:bottom w:val="single" w:sz="4" w:space="0" w:color="000000"/>
              <w:right w:val="single" w:sz="4" w:space="0" w:color="000000"/>
            </w:tcBorders>
            <w:shd w:val="clear" w:color="000000" w:fill="FFFFFF"/>
            <w:vAlign w:val="center"/>
          </w:tcPr>
          <w:p w14:paraId="328592DC"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515" w:type="pct"/>
            <w:tcBorders>
              <w:top w:val="nil"/>
              <w:left w:val="nil"/>
              <w:bottom w:val="single" w:sz="4" w:space="0" w:color="000000"/>
              <w:right w:val="single" w:sz="4" w:space="0" w:color="000000"/>
            </w:tcBorders>
            <w:shd w:val="clear" w:color="000000" w:fill="FFFFFF"/>
            <w:vAlign w:val="center"/>
          </w:tcPr>
          <w:p w14:paraId="495FD637"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0,0133</w:t>
            </w:r>
          </w:p>
        </w:tc>
        <w:tc>
          <w:tcPr>
            <w:tcW w:w="515" w:type="pct"/>
            <w:tcBorders>
              <w:top w:val="nil"/>
              <w:left w:val="nil"/>
              <w:bottom w:val="single" w:sz="4" w:space="0" w:color="000000"/>
              <w:right w:val="single" w:sz="4" w:space="0" w:color="000000"/>
            </w:tcBorders>
            <w:shd w:val="clear" w:color="000000" w:fill="FFFFFF"/>
            <w:vAlign w:val="center"/>
          </w:tcPr>
          <w:p w14:paraId="7CA9E314"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0,99993</w:t>
            </w:r>
          </w:p>
        </w:tc>
        <w:tc>
          <w:tcPr>
            <w:tcW w:w="515" w:type="pct"/>
            <w:tcBorders>
              <w:top w:val="nil"/>
              <w:left w:val="nil"/>
              <w:bottom w:val="single" w:sz="4" w:space="0" w:color="000000"/>
              <w:right w:val="single" w:sz="4" w:space="0" w:color="000000"/>
            </w:tcBorders>
            <w:shd w:val="clear" w:color="000000" w:fill="FFFFFF"/>
            <w:vAlign w:val="center"/>
          </w:tcPr>
          <w:p w14:paraId="1C797413"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0,99998</w:t>
            </w:r>
          </w:p>
        </w:tc>
        <w:tc>
          <w:tcPr>
            <w:tcW w:w="659" w:type="pct"/>
            <w:tcBorders>
              <w:top w:val="nil"/>
              <w:left w:val="nil"/>
              <w:bottom w:val="single" w:sz="4" w:space="0" w:color="000000"/>
              <w:right w:val="single" w:sz="4" w:space="0" w:color="000000"/>
            </w:tcBorders>
            <w:shd w:val="clear" w:color="000000" w:fill="FFFFFF"/>
            <w:vAlign w:val="center"/>
          </w:tcPr>
          <w:p w14:paraId="7A66AF7A"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0,0007</w:t>
            </w:r>
          </w:p>
        </w:tc>
      </w:tr>
      <w:tr w:rsidR="00AA6633" w:rsidRPr="00FF685C" w14:paraId="48B8D02E" w14:textId="77777777" w:rsidTr="00BF78B2">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14:paraId="12BEAF80"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ул. Центральная, 15</w:t>
            </w:r>
          </w:p>
        </w:tc>
        <w:tc>
          <w:tcPr>
            <w:tcW w:w="1105" w:type="pct"/>
            <w:tcBorders>
              <w:top w:val="nil"/>
              <w:left w:val="nil"/>
              <w:bottom w:val="single" w:sz="4" w:space="0" w:color="000000"/>
              <w:right w:val="single" w:sz="4" w:space="0" w:color="000000"/>
            </w:tcBorders>
            <w:shd w:val="clear" w:color="000000" w:fill="FFFFFF"/>
            <w:vAlign w:val="center"/>
          </w:tcPr>
          <w:p w14:paraId="385F72CE"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Сельский дом культуры</w:t>
            </w:r>
          </w:p>
        </w:tc>
        <w:tc>
          <w:tcPr>
            <w:tcW w:w="810" w:type="pct"/>
            <w:tcBorders>
              <w:top w:val="nil"/>
              <w:left w:val="nil"/>
              <w:bottom w:val="single" w:sz="4" w:space="0" w:color="000000"/>
              <w:right w:val="single" w:sz="4" w:space="0" w:color="000000"/>
            </w:tcBorders>
            <w:shd w:val="clear" w:color="000000" w:fill="FFFFFF"/>
            <w:vAlign w:val="center"/>
          </w:tcPr>
          <w:p w14:paraId="40C4103E"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515" w:type="pct"/>
            <w:tcBorders>
              <w:top w:val="nil"/>
              <w:left w:val="nil"/>
              <w:bottom w:val="single" w:sz="4" w:space="0" w:color="000000"/>
              <w:right w:val="single" w:sz="4" w:space="0" w:color="000000"/>
            </w:tcBorders>
            <w:shd w:val="clear" w:color="000000" w:fill="FFFFFF"/>
            <w:vAlign w:val="center"/>
          </w:tcPr>
          <w:p w14:paraId="3CAFF856"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0,0207</w:t>
            </w:r>
          </w:p>
        </w:tc>
        <w:tc>
          <w:tcPr>
            <w:tcW w:w="515" w:type="pct"/>
            <w:tcBorders>
              <w:top w:val="nil"/>
              <w:left w:val="nil"/>
              <w:bottom w:val="single" w:sz="4" w:space="0" w:color="000000"/>
              <w:right w:val="single" w:sz="4" w:space="0" w:color="000000"/>
            </w:tcBorders>
            <w:shd w:val="clear" w:color="000000" w:fill="FFFFFF"/>
            <w:vAlign w:val="center"/>
          </w:tcPr>
          <w:p w14:paraId="45D6BE9A"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0,99993</w:t>
            </w:r>
          </w:p>
        </w:tc>
        <w:tc>
          <w:tcPr>
            <w:tcW w:w="515" w:type="pct"/>
            <w:tcBorders>
              <w:top w:val="nil"/>
              <w:left w:val="nil"/>
              <w:bottom w:val="single" w:sz="4" w:space="0" w:color="000000"/>
              <w:right w:val="single" w:sz="4" w:space="0" w:color="000000"/>
            </w:tcBorders>
            <w:shd w:val="clear" w:color="000000" w:fill="FFFFFF"/>
            <w:vAlign w:val="center"/>
          </w:tcPr>
          <w:p w14:paraId="5A5AFF19"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0,99999</w:t>
            </w:r>
          </w:p>
        </w:tc>
        <w:tc>
          <w:tcPr>
            <w:tcW w:w="659" w:type="pct"/>
            <w:tcBorders>
              <w:top w:val="nil"/>
              <w:left w:val="nil"/>
              <w:bottom w:val="single" w:sz="4" w:space="0" w:color="000000"/>
              <w:right w:val="single" w:sz="4" w:space="0" w:color="000000"/>
            </w:tcBorders>
            <w:shd w:val="clear" w:color="000000" w:fill="FFFFFF"/>
            <w:vAlign w:val="center"/>
          </w:tcPr>
          <w:p w14:paraId="6FF94429"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0,0012</w:t>
            </w:r>
          </w:p>
        </w:tc>
      </w:tr>
      <w:tr w:rsidR="00AA6633" w:rsidRPr="00FF685C" w14:paraId="5FC71917" w14:textId="77777777" w:rsidTr="00BF78B2">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14:paraId="75175524"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ул. Центральная, 17</w:t>
            </w:r>
          </w:p>
        </w:tc>
        <w:tc>
          <w:tcPr>
            <w:tcW w:w="1105" w:type="pct"/>
            <w:tcBorders>
              <w:top w:val="nil"/>
              <w:left w:val="nil"/>
              <w:bottom w:val="single" w:sz="4" w:space="0" w:color="000000"/>
              <w:right w:val="single" w:sz="4" w:space="0" w:color="000000"/>
            </w:tcBorders>
            <w:shd w:val="clear" w:color="000000" w:fill="FFFFFF"/>
            <w:vAlign w:val="center"/>
          </w:tcPr>
          <w:p w14:paraId="1B2A3D84"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МБОУ "Чендекская СОШ", школа</w:t>
            </w:r>
          </w:p>
        </w:tc>
        <w:tc>
          <w:tcPr>
            <w:tcW w:w="810" w:type="pct"/>
            <w:tcBorders>
              <w:top w:val="nil"/>
              <w:left w:val="nil"/>
              <w:bottom w:val="single" w:sz="4" w:space="0" w:color="000000"/>
              <w:right w:val="single" w:sz="4" w:space="0" w:color="000000"/>
            </w:tcBorders>
            <w:shd w:val="clear" w:color="000000" w:fill="FFFFFF"/>
            <w:vAlign w:val="center"/>
          </w:tcPr>
          <w:p w14:paraId="3E86B91C"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515" w:type="pct"/>
            <w:tcBorders>
              <w:top w:val="nil"/>
              <w:left w:val="nil"/>
              <w:bottom w:val="single" w:sz="4" w:space="0" w:color="000000"/>
              <w:right w:val="single" w:sz="4" w:space="0" w:color="000000"/>
            </w:tcBorders>
            <w:shd w:val="clear" w:color="000000" w:fill="FFFFFF"/>
            <w:vAlign w:val="center"/>
          </w:tcPr>
          <w:p w14:paraId="51783DF0"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0,0741</w:t>
            </w:r>
          </w:p>
        </w:tc>
        <w:tc>
          <w:tcPr>
            <w:tcW w:w="515" w:type="pct"/>
            <w:tcBorders>
              <w:top w:val="nil"/>
              <w:left w:val="nil"/>
              <w:bottom w:val="single" w:sz="4" w:space="0" w:color="000000"/>
              <w:right w:val="single" w:sz="4" w:space="0" w:color="000000"/>
            </w:tcBorders>
            <w:shd w:val="clear" w:color="000000" w:fill="FFFFFF"/>
            <w:vAlign w:val="center"/>
          </w:tcPr>
          <w:p w14:paraId="0CED0711"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0,99986</w:t>
            </w:r>
          </w:p>
        </w:tc>
        <w:tc>
          <w:tcPr>
            <w:tcW w:w="515" w:type="pct"/>
            <w:tcBorders>
              <w:top w:val="nil"/>
              <w:left w:val="nil"/>
              <w:bottom w:val="single" w:sz="4" w:space="0" w:color="000000"/>
              <w:right w:val="single" w:sz="4" w:space="0" w:color="000000"/>
            </w:tcBorders>
            <w:shd w:val="clear" w:color="000000" w:fill="FFFFFF"/>
            <w:vAlign w:val="center"/>
          </w:tcPr>
          <w:p w14:paraId="7C34D9B5"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0,99999</w:t>
            </w:r>
          </w:p>
        </w:tc>
        <w:tc>
          <w:tcPr>
            <w:tcW w:w="659" w:type="pct"/>
            <w:tcBorders>
              <w:top w:val="nil"/>
              <w:left w:val="nil"/>
              <w:bottom w:val="single" w:sz="4" w:space="0" w:color="000000"/>
              <w:right w:val="single" w:sz="4" w:space="0" w:color="000000"/>
            </w:tcBorders>
            <w:shd w:val="clear" w:color="000000" w:fill="FFFFFF"/>
            <w:vAlign w:val="center"/>
          </w:tcPr>
          <w:p w14:paraId="12910059"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0,0042</w:t>
            </w:r>
          </w:p>
        </w:tc>
      </w:tr>
    </w:tbl>
    <w:p w14:paraId="741A817C" w14:textId="77777777" w:rsidR="00746375" w:rsidRDefault="00746375" w:rsidP="00746375">
      <w:pPr>
        <w:pStyle w:val="-3"/>
        <w:numPr>
          <w:ilvl w:val="2"/>
          <w:numId w:val="1"/>
        </w:numPr>
        <w:jc w:val="both"/>
      </w:pPr>
      <w:bookmarkStart w:id="310" w:name="_Toc31122141"/>
      <w:bookmarkStart w:id="311" w:name="_Toc31122370"/>
      <w:bookmarkStart w:id="312" w:name="_Toc102167372"/>
      <w:r>
        <w:t>Поток (частота) и время восстановления теплоснабжения потребителей после отключений</w:t>
      </w:r>
      <w:bookmarkEnd w:id="310"/>
      <w:bookmarkEnd w:id="311"/>
      <w:bookmarkEnd w:id="312"/>
    </w:p>
    <w:p w14:paraId="37E67519" w14:textId="04A317F7" w:rsidR="00AA6633" w:rsidRPr="006920D5" w:rsidRDefault="00AA6633" w:rsidP="00AA6633">
      <w:pPr>
        <w:pStyle w:val="-f0"/>
        <w:spacing w:before="0"/>
      </w:pPr>
      <w:bookmarkStart w:id="313" w:name="_Toc101856997"/>
      <w:r w:rsidRPr="00AA358C">
        <w:t>Таблица</w:t>
      </w:r>
      <w:r>
        <w:t xml:space="preserve"> </w:t>
      </w:r>
      <w:fldSimple w:instr=" STYLEREF  \s &quot;СТ - 1 заголовок&quot; ">
        <w:r w:rsidR="00CB7DF0">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CB7DF0">
        <w:rPr>
          <w:noProof/>
        </w:rPr>
        <w:t>23</w:t>
      </w:r>
      <w:r>
        <w:rPr>
          <w:noProof/>
        </w:rPr>
        <w:fldChar w:fldCharType="end"/>
      </w:r>
      <w:r>
        <w:t xml:space="preserve"> </w:t>
      </w:r>
      <w:r>
        <w:sym w:font="Symbol" w:char="F02D"/>
      </w:r>
      <w:r>
        <w:t xml:space="preserve"> Результат расчета надежности теплоснабжения (существующее положение), поток и время восстановления теплоснабжения потребителей после отключений</w:t>
      </w:r>
      <w:bookmarkEnd w:id="313"/>
    </w:p>
    <w:tbl>
      <w:tblPr>
        <w:tblW w:w="5000" w:type="pct"/>
        <w:tblLook w:val="04A0" w:firstRow="1" w:lastRow="0" w:firstColumn="1" w:lastColumn="0" w:noHBand="0" w:noVBand="1"/>
      </w:tblPr>
      <w:tblGrid>
        <w:gridCol w:w="1555"/>
        <w:gridCol w:w="1275"/>
        <w:gridCol w:w="2122"/>
        <w:gridCol w:w="572"/>
        <w:gridCol w:w="849"/>
        <w:gridCol w:w="853"/>
        <w:gridCol w:w="693"/>
        <w:gridCol w:w="867"/>
        <w:gridCol w:w="841"/>
      </w:tblGrid>
      <w:tr w:rsidR="00AA6633" w:rsidRPr="006F6208" w14:paraId="1415E9CC" w14:textId="77777777" w:rsidTr="00BF78B2">
        <w:trPr>
          <w:cantSplit/>
          <w:trHeight w:val="2208"/>
          <w:tblHeader/>
        </w:trPr>
        <w:tc>
          <w:tcPr>
            <w:tcW w:w="808"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1F270E16" w14:textId="77777777" w:rsidR="00AA6633" w:rsidRPr="006F6208" w:rsidRDefault="00AA6633" w:rsidP="00BF78B2">
            <w:pPr>
              <w:pStyle w:val="-f2"/>
              <w:jc w:val="center"/>
              <w:rPr>
                <w:rFonts w:eastAsia="Times New Roman"/>
                <w:sz w:val="18"/>
                <w:szCs w:val="18"/>
              </w:rPr>
            </w:pPr>
            <w:r w:rsidRPr="006F6208">
              <w:rPr>
                <w:rFonts w:eastAsia="Times New Roman"/>
                <w:sz w:val="18"/>
                <w:szCs w:val="18"/>
              </w:rPr>
              <w:t>Наименование источника</w:t>
            </w:r>
          </w:p>
        </w:tc>
        <w:tc>
          <w:tcPr>
            <w:tcW w:w="662" w:type="pct"/>
            <w:tcBorders>
              <w:top w:val="single" w:sz="4" w:space="0" w:color="000000"/>
              <w:left w:val="nil"/>
              <w:bottom w:val="single" w:sz="4" w:space="0" w:color="000000"/>
              <w:right w:val="single" w:sz="4" w:space="0" w:color="000000"/>
            </w:tcBorders>
            <w:shd w:val="clear" w:color="auto" w:fill="DAEEF3"/>
            <w:vAlign w:val="center"/>
            <w:hideMark/>
          </w:tcPr>
          <w:p w14:paraId="385418D7" w14:textId="77777777" w:rsidR="00AA6633" w:rsidRPr="006F6208" w:rsidRDefault="00AA6633" w:rsidP="00BF78B2">
            <w:pPr>
              <w:pStyle w:val="-f2"/>
              <w:jc w:val="center"/>
              <w:rPr>
                <w:rFonts w:eastAsia="Times New Roman"/>
                <w:sz w:val="18"/>
                <w:szCs w:val="18"/>
              </w:rPr>
            </w:pPr>
            <w:r w:rsidRPr="006F6208">
              <w:rPr>
                <w:rFonts w:eastAsia="Times New Roman"/>
                <w:sz w:val="18"/>
                <w:szCs w:val="18"/>
              </w:rPr>
              <w:t>Наименование начала участка</w:t>
            </w:r>
          </w:p>
        </w:tc>
        <w:tc>
          <w:tcPr>
            <w:tcW w:w="1102" w:type="pct"/>
            <w:tcBorders>
              <w:top w:val="single" w:sz="4" w:space="0" w:color="000000"/>
              <w:left w:val="nil"/>
              <w:bottom w:val="single" w:sz="4" w:space="0" w:color="000000"/>
              <w:right w:val="single" w:sz="4" w:space="0" w:color="000000"/>
            </w:tcBorders>
            <w:shd w:val="clear" w:color="auto" w:fill="DAEEF3"/>
            <w:vAlign w:val="center"/>
            <w:hideMark/>
          </w:tcPr>
          <w:p w14:paraId="0D49C873" w14:textId="77777777" w:rsidR="00AA6633" w:rsidRPr="006F6208" w:rsidRDefault="00AA6633" w:rsidP="00BF78B2">
            <w:pPr>
              <w:pStyle w:val="-f2"/>
              <w:jc w:val="center"/>
              <w:rPr>
                <w:rFonts w:eastAsia="Times New Roman"/>
                <w:sz w:val="18"/>
                <w:szCs w:val="18"/>
              </w:rPr>
            </w:pPr>
            <w:r w:rsidRPr="006F6208">
              <w:rPr>
                <w:rFonts w:eastAsia="Times New Roman"/>
                <w:sz w:val="18"/>
                <w:szCs w:val="18"/>
              </w:rPr>
              <w:t>Наименование конца участка</w:t>
            </w:r>
          </w:p>
        </w:tc>
        <w:tc>
          <w:tcPr>
            <w:tcW w:w="297"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629B9D2C" w14:textId="77777777" w:rsidR="00AA6633" w:rsidRPr="006F6208" w:rsidRDefault="00AA6633" w:rsidP="00BF78B2">
            <w:pPr>
              <w:pStyle w:val="-f2"/>
              <w:ind w:left="113" w:right="113"/>
              <w:jc w:val="center"/>
              <w:rPr>
                <w:rFonts w:eastAsia="Times New Roman"/>
                <w:sz w:val="18"/>
                <w:szCs w:val="18"/>
              </w:rPr>
            </w:pPr>
            <w:r w:rsidRPr="006F6208">
              <w:rPr>
                <w:rFonts w:eastAsia="Times New Roman"/>
                <w:sz w:val="18"/>
                <w:szCs w:val="18"/>
              </w:rPr>
              <w:t>Длина участка, м</w:t>
            </w:r>
          </w:p>
        </w:tc>
        <w:tc>
          <w:tcPr>
            <w:tcW w:w="441"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06E98012" w14:textId="77777777" w:rsidR="00AA6633" w:rsidRPr="006F6208" w:rsidRDefault="00AA6633" w:rsidP="00BF78B2">
            <w:pPr>
              <w:pStyle w:val="-f2"/>
              <w:ind w:left="113" w:right="113"/>
              <w:jc w:val="center"/>
              <w:rPr>
                <w:rFonts w:eastAsia="Times New Roman"/>
                <w:sz w:val="18"/>
                <w:szCs w:val="18"/>
              </w:rPr>
            </w:pPr>
            <w:r w:rsidRPr="006F6208">
              <w:rPr>
                <w:rFonts w:eastAsia="Times New Roman"/>
                <w:sz w:val="18"/>
                <w:szCs w:val="18"/>
              </w:rPr>
              <w:t>Внутpенний диаметp подающего тpубопpовода, м</w:t>
            </w:r>
          </w:p>
        </w:tc>
        <w:tc>
          <w:tcPr>
            <w:tcW w:w="443"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46E2F945" w14:textId="77777777" w:rsidR="00AA6633" w:rsidRPr="006F6208" w:rsidRDefault="00AA6633" w:rsidP="00BF78B2">
            <w:pPr>
              <w:pStyle w:val="-f2"/>
              <w:ind w:left="113" w:right="113"/>
              <w:jc w:val="center"/>
              <w:rPr>
                <w:rFonts w:eastAsia="Times New Roman"/>
                <w:sz w:val="18"/>
                <w:szCs w:val="18"/>
              </w:rPr>
            </w:pPr>
            <w:r w:rsidRPr="006F6208">
              <w:rPr>
                <w:rFonts w:eastAsia="Times New Roman"/>
                <w:sz w:val="18"/>
                <w:szCs w:val="18"/>
              </w:rPr>
              <w:t>Внутренний диаметр обратного трубопровода, м</w:t>
            </w:r>
          </w:p>
        </w:tc>
        <w:tc>
          <w:tcPr>
            <w:tcW w:w="360"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0C81B7E4" w14:textId="77777777" w:rsidR="00AA6633" w:rsidRPr="006F6208" w:rsidRDefault="00AA6633" w:rsidP="00BF78B2">
            <w:pPr>
              <w:pStyle w:val="-f2"/>
              <w:ind w:left="113" w:right="113"/>
              <w:jc w:val="center"/>
              <w:rPr>
                <w:rFonts w:eastAsia="Times New Roman"/>
                <w:sz w:val="18"/>
                <w:szCs w:val="18"/>
              </w:rPr>
            </w:pPr>
            <w:r w:rsidRPr="006F6208">
              <w:rPr>
                <w:rFonts w:eastAsia="Times New Roman"/>
                <w:sz w:val="18"/>
                <w:szCs w:val="18"/>
              </w:rPr>
              <w:t>Время восстановления, ч</w:t>
            </w:r>
          </w:p>
        </w:tc>
        <w:tc>
          <w:tcPr>
            <w:tcW w:w="450"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677867EA" w14:textId="77777777" w:rsidR="00AA6633" w:rsidRPr="006F6208" w:rsidRDefault="00AA6633" w:rsidP="00BF78B2">
            <w:pPr>
              <w:pStyle w:val="-f2"/>
              <w:ind w:left="113" w:right="113"/>
              <w:jc w:val="center"/>
              <w:rPr>
                <w:rFonts w:eastAsia="Times New Roman"/>
                <w:sz w:val="18"/>
                <w:szCs w:val="18"/>
              </w:rPr>
            </w:pPr>
            <w:r w:rsidRPr="006F6208">
              <w:rPr>
                <w:rFonts w:eastAsia="Times New Roman"/>
                <w:sz w:val="18"/>
                <w:szCs w:val="18"/>
              </w:rPr>
              <w:t>Интенсивность восстановления, 1/ч</w:t>
            </w:r>
          </w:p>
        </w:tc>
        <w:tc>
          <w:tcPr>
            <w:tcW w:w="437"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11375DCB" w14:textId="77777777" w:rsidR="00AA6633" w:rsidRPr="006F6208" w:rsidRDefault="00AA6633" w:rsidP="00BF78B2">
            <w:pPr>
              <w:pStyle w:val="-f2"/>
              <w:ind w:left="113" w:right="113"/>
              <w:jc w:val="center"/>
              <w:rPr>
                <w:rFonts w:eastAsia="Times New Roman"/>
                <w:sz w:val="18"/>
                <w:szCs w:val="18"/>
              </w:rPr>
            </w:pPr>
            <w:r w:rsidRPr="006F6208">
              <w:rPr>
                <w:rFonts w:eastAsia="Times New Roman"/>
                <w:sz w:val="18"/>
                <w:szCs w:val="18"/>
              </w:rPr>
              <w:t>Число нарушений в подаче тепловой энергии</w:t>
            </w:r>
          </w:p>
        </w:tc>
      </w:tr>
      <w:tr w:rsidR="00AA6633" w:rsidRPr="006F6208" w14:paraId="3D1BF258" w14:textId="77777777" w:rsidTr="00BF78B2">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14:paraId="27B701AA"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62" w:type="pct"/>
            <w:tcBorders>
              <w:top w:val="nil"/>
              <w:left w:val="nil"/>
              <w:bottom w:val="single" w:sz="4" w:space="0" w:color="000000"/>
              <w:right w:val="single" w:sz="4" w:space="0" w:color="000000"/>
            </w:tcBorders>
            <w:shd w:val="clear" w:color="000000" w:fill="FFFFFF"/>
            <w:vAlign w:val="center"/>
          </w:tcPr>
          <w:p w14:paraId="32C7A655"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УТ//котельная №7</w:t>
            </w:r>
          </w:p>
        </w:tc>
        <w:tc>
          <w:tcPr>
            <w:tcW w:w="1102" w:type="pct"/>
            <w:tcBorders>
              <w:top w:val="nil"/>
              <w:left w:val="nil"/>
              <w:bottom w:val="single" w:sz="4" w:space="0" w:color="000000"/>
              <w:right w:val="single" w:sz="4" w:space="0" w:color="000000"/>
            </w:tcBorders>
            <w:shd w:val="clear" w:color="000000" w:fill="FFFFFF"/>
            <w:vAlign w:val="center"/>
          </w:tcPr>
          <w:p w14:paraId="3044E0F9"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МБОУ "Чендекская СОШ", гараж</w:t>
            </w:r>
          </w:p>
        </w:tc>
        <w:tc>
          <w:tcPr>
            <w:tcW w:w="297" w:type="pct"/>
            <w:tcBorders>
              <w:top w:val="nil"/>
              <w:left w:val="nil"/>
              <w:bottom w:val="single" w:sz="4" w:space="0" w:color="000000"/>
              <w:right w:val="single" w:sz="4" w:space="0" w:color="000000"/>
            </w:tcBorders>
            <w:shd w:val="clear" w:color="000000" w:fill="FFFFFF"/>
            <w:vAlign w:val="center"/>
          </w:tcPr>
          <w:p w14:paraId="5D777EFB"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18</w:t>
            </w:r>
          </w:p>
        </w:tc>
        <w:tc>
          <w:tcPr>
            <w:tcW w:w="441" w:type="pct"/>
            <w:tcBorders>
              <w:top w:val="nil"/>
              <w:left w:val="nil"/>
              <w:bottom w:val="single" w:sz="4" w:space="0" w:color="000000"/>
              <w:right w:val="single" w:sz="4" w:space="0" w:color="000000"/>
            </w:tcBorders>
            <w:shd w:val="clear" w:color="000000" w:fill="FFFFFF"/>
            <w:vAlign w:val="center"/>
          </w:tcPr>
          <w:p w14:paraId="4C4F4ACF"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0,033</w:t>
            </w:r>
          </w:p>
        </w:tc>
        <w:tc>
          <w:tcPr>
            <w:tcW w:w="443" w:type="pct"/>
            <w:tcBorders>
              <w:top w:val="nil"/>
              <w:left w:val="nil"/>
              <w:bottom w:val="single" w:sz="4" w:space="0" w:color="000000"/>
              <w:right w:val="single" w:sz="4" w:space="0" w:color="000000"/>
            </w:tcBorders>
            <w:shd w:val="clear" w:color="000000" w:fill="FFFFFF"/>
            <w:vAlign w:val="center"/>
          </w:tcPr>
          <w:p w14:paraId="18F5C90F"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0,033</w:t>
            </w:r>
          </w:p>
        </w:tc>
        <w:tc>
          <w:tcPr>
            <w:tcW w:w="360" w:type="pct"/>
            <w:tcBorders>
              <w:top w:val="nil"/>
              <w:left w:val="nil"/>
              <w:bottom w:val="single" w:sz="4" w:space="0" w:color="000000"/>
              <w:right w:val="single" w:sz="4" w:space="0" w:color="000000"/>
            </w:tcBorders>
            <w:shd w:val="clear" w:color="000000" w:fill="FFFFFF"/>
            <w:vAlign w:val="center"/>
          </w:tcPr>
          <w:p w14:paraId="282F0078"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3,9</w:t>
            </w:r>
          </w:p>
        </w:tc>
        <w:tc>
          <w:tcPr>
            <w:tcW w:w="450" w:type="pct"/>
            <w:tcBorders>
              <w:top w:val="nil"/>
              <w:left w:val="nil"/>
              <w:bottom w:val="single" w:sz="4" w:space="0" w:color="000000"/>
              <w:right w:val="single" w:sz="4" w:space="0" w:color="000000"/>
            </w:tcBorders>
            <w:shd w:val="clear" w:color="000000" w:fill="FFFFFF"/>
            <w:vAlign w:val="center"/>
          </w:tcPr>
          <w:p w14:paraId="2E31C207"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0,25957</w:t>
            </w:r>
          </w:p>
        </w:tc>
        <w:tc>
          <w:tcPr>
            <w:tcW w:w="437" w:type="pct"/>
            <w:tcBorders>
              <w:top w:val="nil"/>
              <w:left w:val="nil"/>
              <w:bottom w:val="single" w:sz="4" w:space="0" w:color="000000"/>
              <w:right w:val="single" w:sz="4" w:space="0" w:color="000000"/>
            </w:tcBorders>
            <w:shd w:val="clear" w:color="000000" w:fill="FFFFFF"/>
            <w:vAlign w:val="center"/>
          </w:tcPr>
          <w:p w14:paraId="45ED567E"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1</w:t>
            </w:r>
          </w:p>
        </w:tc>
      </w:tr>
      <w:tr w:rsidR="00AA6633" w:rsidRPr="006F6208" w14:paraId="75B33C4E" w14:textId="77777777" w:rsidTr="00BF78B2">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14:paraId="742CFA40"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62" w:type="pct"/>
            <w:tcBorders>
              <w:top w:val="nil"/>
              <w:left w:val="nil"/>
              <w:bottom w:val="single" w:sz="4" w:space="0" w:color="000000"/>
              <w:right w:val="single" w:sz="4" w:space="0" w:color="000000"/>
            </w:tcBorders>
            <w:shd w:val="clear" w:color="000000" w:fill="FFFFFF"/>
            <w:vAlign w:val="center"/>
          </w:tcPr>
          <w:p w14:paraId="7C8952BF"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УТ//котельная №7</w:t>
            </w:r>
          </w:p>
        </w:tc>
        <w:tc>
          <w:tcPr>
            <w:tcW w:w="1102" w:type="pct"/>
            <w:tcBorders>
              <w:top w:val="nil"/>
              <w:left w:val="nil"/>
              <w:bottom w:val="single" w:sz="4" w:space="0" w:color="000000"/>
              <w:right w:val="single" w:sz="4" w:space="0" w:color="000000"/>
            </w:tcBorders>
            <w:shd w:val="clear" w:color="000000" w:fill="FFFFFF"/>
            <w:vAlign w:val="center"/>
          </w:tcPr>
          <w:p w14:paraId="3B386000"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МБОУ "Чендекская СОШ", д/сад "Мараленок"</w:t>
            </w:r>
          </w:p>
        </w:tc>
        <w:tc>
          <w:tcPr>
            <w:tcW w:w="297" w:type="pct"/>
            <w:tcBorders>
              <w:top w:val="nil"/>
              <w:left w:val="nil"/>
              <w:bottom w:val="single" w:sz="4" w:space="0" w:color="000000"/>
              <w:right w:val="single" w:sz="4" w:space="0" w:color="000000"/>
            </w:tcBorders>
            <w:shd w:val="clear" w:color="000000" w:fill="FFFFFF"/>
            <w:vAlign w:val="center"/>
          </w:tcPr>
          <w:p w14:paraId="7CC7A827"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80</w:t>
            </w:r>
          </w:p>
        </w:tc>
        <w:tc>
          <w:tcPr>
            <w:tcW w:w="441" w:type="pct"/>
            <w:tcBorders>
              <w:top w:val="nil"/>
              <w:left w:val="nil"/>
              <w:bottom w:val="single" w:sz="4" w:space="0" w:color="000000"/>
              <w:right w:val="single" w:sz="4" w:space="0" w:color="000000"/>
            </w:tcBorders>
            <w:shd w:val="clear" w:color="000000" w:fill="FFFFFF"/>
            <w:vAlign w:val="center"/>
          </w:tcPr>
          <w:p w14:paraId="128ADD4D"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0,05</w:t>
            </w:r>
          </w:p>
        </w:tc>
        <w:tc>
          <w:tcPr>
            <w:tcW w:w="443" w:type="pct"/>
            <w:tcBorders>
              <w:top w:val="nil"/>
              <w:left w:val="nil"/>
              <w:bottom w:val="single" w:sz="4" w:space="0" w:color="000000"/>
              <w:right w:val="single" w:sz="4" w:space="0" w:color="000000"/>
            </w:tcBorders>
            <w:shd w:val="clear" w:color="000000" w:fill="FFFFFF"/>
            <w:vAlign w:val="center"/>
          </w:tcPr>
          <w:p w14:paraId="745893A2"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0,05</w:t>
            </w:r>
          </w:p>
        </w:tc>
        <w:tc>
          <w:tcPr>
            <w:tcW w:w="360" w:type="pct"/>
            <w:tcBorders>
              <w:top w:val="nil"/>
              <w:left w:val="nil"/>
              <w:bottom w:val="single" w:sz="4" w:space="0" w:color="000000"/>
              <w:right w:val="single" w:sz="4" w:space="0" w:color="000000"/>
            </w:tcBorders>
            <w:shd w:val="clear" w:color="000000" w:fill="FFFFFF"/>
            <w:vAlign w:val="center"/>
          </w:tcPr>
          <w:p w14:paraId="0524A4B1"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4,5</w:t>
            </w:r>
          </w:p>
        </w:tc>
        <w:tc>
          <w:tcPr>
            <w:tcW w:w="450" w:type="pct"/>
            <w:tcBorders>
              <w:top w:val="nil"/>
              <w:left w:val="nil"/>
              <w:bottom w:val="single" w:sz="4" w:space="0" w:color="000000"/>
              <w:right w:val="single" w:sz="4" w:space="0" w:color="000000"/>
            </w:tcBorders>
            <w:shd w:val="clear" w:color="000000" w:fill="FFFFFF"/>
            <w:vAlign w:val="center"/>
          </w:tcPr>
          <w:p w14:paraId="69CED112"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0,22315</w:t>
            </w:r>
          </w:p>
        </w:tc>
        <w:tc>
          <w:tcPr>
            <w:tcW w:w="437" w:type="pct"/>
            <w:tcBorders>
              <w:top w:val="nil"/>
              <w:left w:val="nil"/>
              <w:bottom w:val="single" w:sz="4" w:space="0" w:color="000000"/>
              <w:right w:val="single" w:sz="4" w:space="0" w:color="000000"/>
            </w:tcBorders>
            <w:shd w:val="clear" w:color="000000" w:fill="FFFFFF"/>
            <w:vAlign w:val="center"/>
          </w:tcPr>
          <w:p w14:paraId="3E379746"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w:t>
            </w:r>
          </w:p>
        </w:tc>
      </w:tr>
      <w:tr w:rsidR="00AA6633" w:rsidRPr="00FF685C" w14:paraId="37C2ABE2" w14:textId="77777777" w:rsidTr="00BF78B2">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14:paraId="781D8168"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62" w:type="pct"/>
            <w:tcBorders>
              <w:top w:val="nil"/>
              <w:left w:val="nil"/>
              <w:bottom w:val="single" w:sz="4" w:space="0" w:color="000000"/>
              <w:right w:val="single" w:sz="4" w:space="0" w:color="000000"/>
            </w:tcBorders>
            <w:shd w:val="clear" w:color="000000" w:fill="FFFFFF"/>
            <w:vAlign w:val="center"/>
          </w:tcPr>
          <w:p w14:paraId="1EFA6367"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УТ//котельная №7</w:t>
            </w:r>
          </w:p>
        </w:tc>
        <w:tc>
          <w:tcPr>
            <w:tcW w:w="1102" w:type="pct"/>
            <w:tcBorders>
              <w:top w:val="nil"/>
              <w:left w:val="nil"/>
              <w:bottom w:val="single" w:sz="4" w:space="0" w:color="000000"/>
              <w:right w:val="single" w:sz="4" w:space="0" w:color="000000"/>
            </w:tcBorders>
            <w:shd w:val="clear" w:color="000000" w:fill="FFFFFF"/>
            <w:vAlign w:val="center"/>
          </w:tcPr>
          <w:p w14:paraId="06C41A32"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Усть-Коксинская ЦРБ</w:t>
            </w:r>
          </w:p>
        </w:tc>
        <w:tc>
          <w:tcPr>
            <w:tcW w:w="297" w:type="pct"/>
            <w:tcBorders>
              <w:top w:val="nil"/>
              <w:left w:val="nil"/>
              <w:bottom w:val="single" w:sz="4" w:space="0" w:color="000000"/>
              <w:right w:val="single" w:sz="4" w:space="0" w:color="000000"/>
            </w:tcBorders>
            <w:shd w:val="clear" w:color="000000" w:fill="FFFFFF"/>
            <w:vAlign w:val="center"/>
          </w:tcPr>
          <w:p w14:paraId="2C2DB759"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75</w:t>
            </w:r>
          </w:p>
        </w:tc>
        <w:tc>
          <w:tcPr>
            <w:tcW w:w="441" w:type="pct"/>
            <w:tcBorders>
              <w:top w:val="nil"/>
              <w:left w:val="nil"/>
              <w:bottom w:val="single" w:sz="4" w:space="0" w:color="000000"/>
              <w:right w:val="single" w:sz="4" w:space="0" w:color="000000"/>
            </w:tcBorders>
            <w:shd w:val="clear" w:color="000000" w:fill="FFFFFF"/>
            <w:vAlign w:val="center"/>
          </w:tcPr>
          <w:p w14:paraId="70DF9A3C"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0,05</w:t>
            </w:r>
          </w:p>
        </w:tc>
        <w:tc>
          <w:tcPr>
            <w:tcW w:w="443" w:type="pct"/>
            <w:tcBorders>
              <w:top w:val="nil"/>
              <w:left w:val="nil"/>
              <w:bottom w:val="single" w:sz="4" w:space="0" w:color="000000"/>
              <w:right w:val="single" w:sz="4" w:space="0" w:color="000000"/>
            </w:tcBorders>
            <w:shd w:val="clear" w:color="000000" w:fill="FFFFFF"/>
            <w:vAlign w:val="center"/>
          </w:tcPr>
          <w:p w14:paraId="4D2CE5E2"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0,05</w:t>
            </w:r>
          </w:p>
        </w:tc>
        <w:tc>
          <w:tcPr>
            <w:tcW w:w="360" w:type="pct"/>
            <w:tcBorders>
              <w:top w:val="nil"/>
              <w:left w:val="nil"/>
              <w:bottom w:val="single" w:sz="4" w:space="0" w:color="000000"/>
              <w:right w:val="single" w:sz="4" w:space="0" w:color="000000"/>
            </w:tcBorders>
            <w:shd w:val="clear" w:color="000000" w:fill="FFFFFF"/>
            <w:vAlign w:val="center"/>
          </w:tcPr>
          <w:p w14:paraId="4E7BF321"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4,5</w:t>
            </w:r>
          </w:p>
        </w:tc>
        <w:tc>
          <w:tcPr>
            <w:tcW w:w="450" w:type="pct"/>
            <w:tcBorders>
              <w:top w:val="nil"/>
              <w:left w:val="nil"/>
              <w:bottom w:val="single" w:sz="4" w:space="0" w:color="000000"/>
              <w:right w:val="single" w:sz="4" w:space="0" w:color="000000"/>
            </w:tcBorders>
            <w:shd w:val="clear" w:color="000000" w:fill="FFFFFF"/>
            <w:vAlign w:val="center"/>
          </w:tcPr>
          <w:p w14:paraId="042B25A3"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0,22315</w:t>
            </w:r>
          </w:p>
        </w:tc>
        <w:tc>
          <w:tcPr>
            <w:tcW w:w="437" w:type="pct"/>
            <w:tcBorders>
              <w:top w:val="nil"/>
              <w:left w:val="nil"/>
              <w:bottom w:val="single" w:sz="4" w:space="0" w:color="000000"/>
              <w:right w:val="single" w:sz="4" w:space="0" w:color="000000"/>
            </w:tcBorders>
            <w:shd w:val="clear" w:color="000000" w:fill="FFFFFF"/>
            <w:vAlign w:val="center"/>
          </w:tcPr>
          <w:p w14:paraId="064FA03B"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w:t>
            </w:r>
          </w:p>
        </w:tc>
      </w:tr>
      <w:tr w:rsidR="00AA6633" w:rsidRPr="00FF685C" w14:paraId="64BBE263" w14:textId="77777777" w:rsidTr="00BF78B2">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14:paraId="4248DCA3"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62" w:type="pct"/>
            <w:tcBorders>
              <w:top w:val="nil"/>
              <w:left w:val="nil"/>
              <w:bottom w:val="single" w:sz="4" w:space="0" w:color="000000"/>
              <w:right w:val="single" w:sz="4" w:space="0" w:color="000000"/>
            </w:tcBorders>
            <w:shd w:val="clear" w:color="000000" w:fill="FFFFFF"/>
            <w:vAlign w:val="center"/>
          </w:tcPr>
          <w:p w14:paraId="00452366"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УТ//котельная №7</w:t>
            </w:r>
          </w:p>
        </w:tc>
        <w:tc>
          <w:tcPr>
            <w:tcW w:w="1102" w:type="pct"/>
            <w:tcBorders>
              <w:top w:val="nil"/>
              <w:left w:val="nil"/>
              <w:bottom w:val="single" w:sz="4" w:space="0" w:color="000000"/>
              <w:right w:val="single" w:sz="4" w:space="0" w:color="000000"/>
            </w:tcBorders>
            <w:shd w:val="clear" w:color="000000" w:fill="FFFFFF"/>
            <w:vAlign w:val="center"/>
          </w:tcPr>
          <w:p w14:paraId="776BACC9"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УТ//школа</w:t>
            </w:r>
          </w:p>
        </w:tc>
        <w:tc>
          <w:tcPr>
            <w:tcW w:w="297" w:type="pct"/>
            <w:tcBorders>
              <w:top w:val="nil"/>
              <w:left w:val="nil"/>
              <w:bottom w:val="single" w:sz="4" w:space="0" w:color="000000"/>
              <w:right w:val="single" w:sz="4" w:space="0" w:color="000000"/>
            </w:tcBorders>
            <w:shd w:val="clear" w:color="000000" w:fill="FFFFFF"/>
            <w:vAlign w:val="center"/>
          </w:tcPr>
          <w:p w14:paraId="78D085B7"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81</w:t>
            </w:r>
          </w:p>
        </w:tc>
        <w:tc>
          <w:tcPr>
            <w:tcW w:w="441" w:type="pct"/>
            <w:tcBorders>
              <w:top w:val="nil"/>
              <w:left w:val="nil"/>
              <w:bottom w:val="single" w:sz="4" w:space="0" w:color="000000"/>
              <w:right w:val="single" w:sz="4" w:space="0" w:color="000000"/>
            </w:tcBorders>
            <w:shd w:val="clear" w:color="000000" w:fill="FFFFFF"/>
            <w:vAlign w:val="center"/>
          </w:tcPr>
          <w:p w14:paraId="72A6BEE1"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0,082</w:t>
            </w:r>
          </w:p>
        </w:tc>
        <w:tc>
          <w:tcPr>
            <w:tcW w:w="443" w:type="pct"/>
            <w:tcBorders>
              <w:top w:val="nil"/>
              <w:left w:val="nil"/>
              <w:bottom w:val="single" w:sz="4" w:space="0" w:color="000000"/>
              <w:right w:val="single" w:sz="4" w:space="0" w:color="000000"/>
            </w:tcBorders>
            <w:shd w:val="clear" w:color="000000" w:fill="FFFFFF"/>
            <w:vAlign w:val="center"/>
          </w:tcPr>
          <w:p w14:paraId="01F5B242"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0,082</w:t>
            </w:r>
          </w:p>
        </w:tc>
        <w:tc>
          <w:tcPr>
            <w:tcW w:w="360" w:type="pct"/>
            <w:tcBorders>
              <w:top w:val="nil"/>
              <w:left w:val="nil"/>
              <w:bottom w:val="single" w:sz="4" w:space="0" w:color="000000"/>
              <w:right w:val="single" w:sz="4" w:space="0" w:color="000000"/>
            </w:tcBorders>
            <w:shd w:val="clear" w:color="000000" w:fill="FFFFFF"/>
            <w:vAlign w:val="center"/>
          </w:tcPr>
          <w:p w14:paraId="49C42C79"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5,8</w:t>
            </w:r>
          </w:p>
        </w:tc>
        <w:tc>
          <w:tcPr>
            <w:tcW w:w="450" w:type="pct"/>
            <w:tcBorders>
              <w:top w:val="nil"/>
              <w:left w:val="nil"/>
              <w:bottom w:val="single" w:sz="4" w:space="0" w:color="000000"/>
              <w:right w:val="single" w:sz="4" w:space="0" w:color="000000"/>
            </w:tcBorders>
            <w:shd w:val="clear" w:color="000000" w:fill="FFFFFF"/>
            <w:vAlign w:val="center"/>
          </w:tcPr>
          <w:p w14:paraId="05EAF508"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0,17159</w:t>
            </w:r>
          </w:p>
        </w:tc>
        <w:tc>
          <w:tcPr>
            <w:tcW w:w="437" w:type="pct"/>
            <w:tcBorders>
              <w:top w:val="nil"/>
              <w:left w:val="nil"/>
              <w:bottom w:val="single" w:sz="4" w:space="0" w:color="000000"/>
              <w:right w:val="single" w:sz="4" w:space="0" w:color="000000"/>
            </w:tcBorders>
            <w:shd w:val="clear" w:color="000000" w:fill="FFFFFF"/>
            <w:vAlign w:val="center"/>
          </w:tcPr>
          <w:p w14:paraId="21C6DA92"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w:t>
            </w:r>
          </w:p>
        </w:tc>
      </w:tr>
      <w:tr w:rsidR="00AA6633" w:rsidRPr="00FF685C" w14:paraId="29560800" w14:textId="77777777" w:rsidTr="00BF78B2">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14:paraId="16E8D785"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62" w:type="pct"/>
            <w:tcBorders>
              <w:top w:val="nil"/>
              <w:left w:val="nil"/>
              <w:bottom w:val="single" w:sz="4" w:space="0" w:color="000000"/>
              <w:right w:val="single" w:sz="4" w:space="0" w:color="000000"/>
            </w:tcBorders>
            <w:shd w:val="clear" w:color="000000" w:fill="FFFFFF"/>
            <w:vAlign w:val="center"/>
          </w:tcPr>
          <w:p w14:paraId="7DA0BDD6"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УТ//школа</w:t>
            </w:r>
          </w:p>
        </w:tc>
        <w:tc>
          <w:tcPr>
            <w:tcW w:w="1102" w:type="pct"/>
            <w:tcBorders>
              <w:top w:val="nil"/>
              <w:left w:val="nil"/>
              <w:bottom w:val="single" w:sz="4" w:space="0" w:color="000000"/>
              <w:right w:val="single" w:sz="4" w:space="0" w:color="000000"/>
            </w:tcBorders>
            <w:shd w:val="clear" w:color="000000" w:fill="FFFFFF"/>
            <w:vAlign w:val="center"/>
          </w:tcPr>
          <w:p w14:paraId="1A9FC79C"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ТК-1</w:t>
            </w:r>
          </w:p>
        </w:tc>
        <w:tc>
          <w:tcPr>
            <w:tcW w:w="297" w:type="pct"/>
            <w:tcBorders>
              <w:top w:val="nil"/>
              <w:left w:val="nil"/>
              <w:bottom w:val="single" w:sz="4" w:space="0" w:color="000000"/>
              <w:right w:val="single" w:sz="4" w:space="0" w:color="000000"/>
            </w:tcBorders>
            <w:shd w:val="clear" w:color="000000" w:fill="FFFFFF"/>
            <w:vAlign w:val="center"/>
          </w:tcPr>
          <w:p w14:paraId="7EB971BA"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80</w:t>
            </w:r>
          </w:p>
        </w:tc>
        <w:tc>
          <w:tcPr>
            <w:tcW w:w="441" w:type="pct"/>
            <w:tcBorders>
              <w:top w:val="nil"/>
              <w:left w:val="nil"/>
              <w:bottom w:val="single" w:sz="4" w:space="0" w:color="000000"/>
              <w:right w:val="single" w:sz="4" w:space="0" w:color="000000"/>
            </w:tcBorders>
            <w:shd w:val="clear" w:color="000000" w:fill="FFFFFF"/>
            <w:vAlign w:val="center"/>
          </w:tcPr>
          <w:p w14:paraId="2B4CE668"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0,04</w:t>
            </w:r>
          </w:p>
        </w:tc>
        <w:tc>
          <w:tcPr>
            <w:tcW w:w="443" w:type="pct"/>
            <w:tcBorders>
              <w:top w:val="nil"/>
              <w:left w:val="nil"/>
              <w:bottom w:val="single" w:sz="4" w:space="0" w:color="000000"/>
              <w:right w:val="single" w:sz="4" w:space="0" w:color="000000"/>
            </w:tcBorders>
            <w:shd w:val="clear" w:color="000000" w:fill="FFFFFF"/>
            <w:vAlign w:val="center"/>
          </w:tcPr>
          <w:p w14:paraId="402FE4BF"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0,04</w:t>
            </w:r>
          </w:p>
        </w:tc>
        <w:tc>
          <w:tcPr>
            <w:tcW w:w="360" w:type="pct"/>
            <w:tcBorders>
              <w:top w:val="nil"/>
              <w:left w:val="nil"/>
              <w:bottom w:val="single" w:sz="4" w:space="0" w:color="000000"/>
              <w:right w:val="single" w:sz="4" w:space="0" w:color="000000"/>
            </w:tcBorders>
            <w:shd w:val="clear" w:color="000000" w:fill="FFFFFF"/>
            <w:vAlign w:val="center"/>
          </w:tcPr>
          <w:p w14:paraId="08673960"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4,1</w:t>
            </w:r>
          </w:p>
        </w:tc>
        <w:tc>
          <w:tcPr>
            <w:tcW w:w="450" w:type="pct"/>
            <w:tcBorders>
              <w:top w:val="nil"/>
              <w:left w:val="nil"/>
              <w:bottom w:val="single" w:sz="4" w:space="0" w:color="000000"/>
              <w:right w:val="single" w:sz="4" w:space="0" w:color="000000"/>
            </w:tcBorders>
            <w:shd w:val="clear" w:color="000000" w:fill="FFFFFF"/>
            <w:vAlign w:val="center"/>
          </w:tcPr>
          <w:p w14:paraId="7B10BE03"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0,24371</w:t>
            </w:r>
          </w:p>
        </w:tc>
        <w:tc>
          <w:tcPr>
            <w:tcW w:w="437" w:type="pct"/>
            <w:tcBorders>
              <w:top w:val="nil"/>
              <w:left w:val="nil"/>
              <w:bottom w:val="single" w:sz="4" w:space="0" w:color="000000"/>
              <w:right w:val="single" w:sz="4" w:space="0" w:color="000000"/>
            </w:tcBorders>
            <w:shd w:val="clear" w:color="000000" w:fill="FFFFFF"/>
            <w:vAlign w:val="center"/>
          </w:tcPr>
          <w:p w14:paraId="4C566463"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w:t>
            </w:r>
          </w:p>
        </w:tc>
      </w:tr>
      <w:tr w:rsidR="00AA6633" w:rsidRPr="00FF685C" w14:paraId="0E12DCAD" w14:textId="77777777" w:rsidTr="00BF78B2">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14:paraId="647DC043"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62" w:type="pct"/>
            <w:tcBorders>
              <w:top w:val="nil"/>
              <w:left w:val="nil"/>
              <w:bottom w:val="single" w:sz="4" w:space="0" w:color="000000"/>
              <w:right w:val="single" w:sz="4" w:space="0" w:color="000000"/>
            </w:tcBorders>
            <w:shd w:val="clear" w:color="000000" w:fill="FFFFFF"/>
            <w:vAlign w:val="center"/>
          </w:tcPr>
          <w:p w14:paraId="4745C97E"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ТК-1</w:t>
            </w:r>
          </w:p>
        </w:tc>
        <w:tc>
          <w:tcPr>
            <w:tcW w:w="1102" w:type="pct"/>
            <w:tcBorders>
              <w:top w:val="nil"/>
              <w:left w:val="nil"/>
              <w:bottom w:val="single" w:sz="4" w:space="0" w:color="000000"/>
              <w:right w:val="single" w:sz="4" w:space="0" w:color="000000"/>
            </w:tcBorders>
            <w:shd w:val="clear" w:color="000000" w:fill="FFFFFF"/>
            <w:vAlign w:val="center"/>
          </w:tcPr>
          <w:p w14:paraId="5B4FC9FA"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Сельский дом культуры</w:t>
            </w:r>
          </w:p>
        </w:tc>
        <w:tc>
          <w:tcPr>
            <w:tcW w:w="297" w:type="pct"/>
            <w:tcBorders>
              <w:top w:val="nil"/>
              <w:left w:val="nil"/>
              <w:bottom w:val="single" w:sz="4" w:space="0" w:color="000000"/>
              <w:right w:val="single" w:sz="4" w:space="0" w:color="000000"/>
            </w:tcBorders>
            <w:shd w:val="clear" w:color="000000" w:fill="FFFFFF"/>
            <w:vAlign w:val="center"/>
          </w:tcPr>
          <w:p w14:paraId="1F04688B"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25</w:t>
            </w:r>
          </w:p>
        </w:tc>
        <w:tc>
          <w:tcPr>
            <w:tcW w:w="441" w:type="pct"/>
            <w:tcBorders>
              <w:top w:val="nil"/>
              <w:left w:val="nil"/>
              <w:bottom w:val="single" w:sz="4" w:space="0" w:color="000000"/>
              <w:right w:val="single" w:sz="4" w:space="0" w:color="000000"/>
            </w:tcBorders>
            <w:shd w:val="clear" w:color="000000" w:fill="FFFFFF"/>
            <w:vAlign w:val="center"/>
          </w:tcPr>
          <w:p w14:paraId="072B657B"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0,04</w:t>
            </w:r>
          </w:p>
        </w:tc>
        <w:tc>
          <w:tcPr>
            <w:tcW w:w="443" w:type="pct"/>
            <w:tcBorders>
              <w:top w:val="nil"/>
              <w:left w:val="nil"/>
              <w:bottom w:val="single" w:sz="4" w:space="0" w:color="000000"/>
              <w:right w:val="single" w:sz="4" w:space="0" w:color="000000"/>
            </w:tcBorders>
            <w:shd w:val="clear" w:color="000000" w:fill="FFFFFF"/>
            <w:vAlign w:val="center"/>
          </w:tcPr>
          <w:p w14:paraId="26E0D004"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0,04</w:t>
            </w:r>
          </w:p>
        </w:tc>
        <w:tc>
          <w:tcPr>
            <w:tcW w:w="360" w:type="pct"/>
            <w:tcBorders>
              <w:top w:val="nil"/>
              <w:left w:val="nil"/>
              <w:bottom w:val="single" w:sz="4" w:space="0" w:color="000000"/>
              <w:right w:val="single" w:sz="4" w:space="0" w:color="000000"/>
            </w:tcBorders>
            <w:shd w:val="clear" w:color="000000" w:fill="FFFFFF"/>
            <w:vAlign w:val="center"/>
          </w:tcPr>
          <w:p w14:paraId="1998E300"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4,1</w:t>
            </w:r>
          </w:p>
        </w:tc>
        <w:tc>
          <w:tcPr>
            <w:tcW w:w="450" w:type="pct"/>
            <w:tcBorders>
              <w:top w:val="nil"/>
              <w:left w:val="nil"/>
              <w:bottom w:val="single" w:sz="4" w:space="0" w:color="000000"/>
              <w:right w:val="single" w:sz="4" w:space="0" w:color="000000"/>
            </w:tcBorders>
            <w:shd w:val="clear" w:color="000000" w:fill="FFFFFF"/>
            <w:vAlign w:val="center"/>
          </w:tcPr>
          <w:p w14:paraId="19493DA9"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0,24371</w:t>
            </w:r>
          </w:p>
        </w:tc>
        <w:tc>
          <w:tcPr>
            <w:tcW w:w="437" w:type="pct"/>
            <w:tcBorders>
              <w:top w:val="nil"/>
              <w:left w:val="nil"/>
              <w:bottom w:val="single" w:sz="4" w:space="0" w:color="000000"/>
              <w:right w:val="single" w:sz="4" w:space="0" w:color="000000"/>
            </w:tcBorders>
            <w:shd w:val="clear" w:color="000000" w:fill="FFFFFF"/>
            <w:vAlign w:val="center"/>
          </w:tcPr>
          <w:p w14:paraId="29CF3AE3" w14:textId="77777777" w:rsidR="00AA6633" w:rsidRPr="00FF685C" w:rsidRDefault="00AA6633" w:rsidP="00BF78B2">
            <w:pPr>
              <w:pStyle w:val="-f2"/>
              <w:jc w:val="center"/>
              <w:rPr>
                <w:rFonts w:eastAsia="Times New Roman"/>
                <w:sz w:val="18"/>
                <w:szCs w:val="18"/>
              </w:rPr>
            </w:pPr>
            <w:r w:rsidRPr="00FF685C">
              <w:rPr>
                <w:rFonts w:eastAsia="Times New Roman"/>
                <w:sz w:val="18"/>
                <w:szCs w:val="18"/>
              </w:rPr>
              <w:t>0</w:t>
            </w:r>
          </w:p>
        </w:tc>
      </w:tr>
    </w:tbl>
    <w:p w14:paraId="04A893E5" w14:textId="77777777" w:rsidR="00746375" w:rsidRDefault="00746375" w:rsidP="00746375">
      <w:pPr>
        <w:pStyle w:val="-3"/>
        <w:numPr>
          <w:ilvl w:val="2"/>
          <w:numId w:val="1"/>
        </w:numPr>
        <w:jc w:val="both"/>
      </w:pPr>
      <w:bookmarkStart w:id="314" w:name="_Toc31122142"/>
      <w:bookmarkStart w:id="315" w:name="_Toc31122371"/>
      <w:bookmarkStart w:id="316" w:name="_Toc102167373"/>
      <w:r>
        <w:lastRenderedPageBreak/>
        <w:t>Графические материалы (карты-схемы тепловых сетей и зон ненормативной надежности и безопасности теплоснабжения)</w:t>
      </w:r>
      <w:bookmarkEnd w:id="314"/>
      <w:bookmarkEnd w:id="315"/>
      <w:bookmarkEnd w:id="316"/>
    </w:p>
    <w:p w14:paraId="523E70C3" w14:textId="77777777" w:rsidR="00AA6633" w:rsidRDefault="00AA6633" w:rsidP="00AA6633">
      <w:pPr>
        <w:pStyle w:val="-6"/>
      </w:pPr>
      <w:r>
        <w:t>Карты-схемы тепловых сетей приведены в п. 2.3.2.</w:t>
      </w:r>
    </w:p>
    <w:p w14:paraId="4078C800" w14:textId="77777777" w:rsidR="00746375" w:rsidRDefault="00AA6633" w:rsidP="00AA6633">
      <w:pPr>
        <w:pStyle w:val="-6"/>
      </w:pPr>
      <w:r>
        <w:t>Зоны ненормативной надежности отсутствуют.</w:t>
      </w:r>
    </w:p>
    <w:p w14:paraId="749D75B3" w14:textId="77777777" w:rsidR="00746375" w:rsidRDefault="00746375" w:rsidP="00746375">
      <w:pPr>
        <w:pStyle w:val="-3"/>
        <w:numPr>
          <w:ilvl w:val="2"/>
          <w:numId w:val="1"/>
        </w:numPr>
        <w:jc w:val="both"/>
      </w:pPr>
      <w:bookmarkStart w:id="317" w:name="_Toc31122143"/>
      <w:bookmarkStart w:id="318" w:name="_Toc31122372"/>
      <w:bookmarkStart w:id="319" w:name="_Toc102167374"/>
      <w: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bookmarkEnd w:id="317"/>
      <w:bookmarkEnd w:id="318"/>
      <w:bookmarkEnd w:id="319"/>
    </w:p>
    <w:p w14:paraId="57B93BBA" w14:textId="77777777" w:rsidR="00746375" w:rsidRDefault="00746375" w:rsidP="00746375">
      <w:pPr>
        <w:pStyle w:val="-6"/>
      </w:pPr>
      <w:r>
        <w:t>Аварийные ситуации при теплоснабжении, расследование причин которых осуществляется федеральным органом исполнительной власти, не возникали.</w:t>
      </w:r>
    </w:p>
    <w:p w14:paraId="78353764" w14:textId="77777777" w:rsidR="00746375" w:rsidRDefault="00746375" w:rsidP="00746375">
      <w:pPr>
        <w:pStyle w:val="-3"/>
        <w:numPr>
          <w:ilvl w:val="2"/>
          <w:numId w:val="1"/>
        </w:numPr>
        <w:jc w:val="both"/>
      </w:pPr>
      <w:bookmarkStart w:id="320" w:name="_Toc31122144"/>
      <w:bookmarkStart w:id="321" w:name="_Toc31122373"/>
      <w:bookmarkStart w:id="322" w:name="_Toc102167375"/>
      <w:r>
        <w:t>Результаты анализа времени восстановления теплоснабжения потребителей, отключенных в результате аварийных ситуаций при теплоснабжении</w:t>
      </w:r>
      <w:bookmarkEnd w:id="320"/>
      <w:bookmarkEnd w:id="321"/>
      <w:bookmarkEnd w:id="322"/>
    </w:p>
    <w:p w14:paraId="2C9AFBF4" w14:textId="77777777" w:rsidR="00746375" w:rsidRDefault="00AA6633" w:rsidP="00746375">
      <w:pPr>
        <w:pStyle w:val="-6"/>
      </w:pPr>
      <w:r>
        <w:t>Информация о времени восстановления теплоснабжения потребителей, отключенных в результате аварийных ситуаций при теплоснабжении, отсутствует.</w:t>
      </w:r>
    </w:p>
    <w:p w14:paraId="50C08699" w14:textId="77777777" w:rsidR="00746375" w:rsidRDefault="00746375" w:rsidP="00746375">
      <w:pPr>
        <w:pStyle w:val="-3"/>
        <w:numPr>
          <w:ilvl w:val="2"/>
          <w:numId w:val="1"/>
        </w:numPr>
        <w:jc w:val="both"/>
      </w:pPr>
      <w:bookmarkStart w:id="323" w:name="_Toc31122145"/>
      <w:bookmarkStart w:id="324" w:name="_Toc31122374"/>
      <w:bookmarkStart w:id="325" w:name="_Toc102167376"/>
      <w:r>
        <w:t xml:space="preserve">Описание изменений в надёжности теплоснабжения для каждой системы теплоснабжения </w:t>
      </w:r>
      <w:r w:rsidRPr="00EA42D2">
        <w:t>с учётом реализации планов строительства, реконструкции, технического перевооружения и модернизации источников тепловой энергии</w:t>
      </w:r>
      <w:r>
        <w:t xml:space="preserve"> и тепловых сетей</w:t>
      </w:r>
      <w:r w:rsidRPr="00EA42D2">
        <w:t>, введённых в эксплуатацию за период, предшествующий актуализации схемы</w:t>
      </w:r>
      <w:bookmarkEnd w:id="323"/>
      <w:bookmarkEnd w:id="324"/>
      <w:bookmarkEnd w:id="325"/>
    </w:p>
    <w:p w14:paraId="04F875F3" w14:textId="77777777" w:rsidR="00746375" w:rsidRDefault="002E333F" w:rsidP="00746375">
      <w:pPr>
        <w:pStyle w:val="-6"/>
      </w:pPr>
      <w:bookmarkStart w:id="326" w:name="_Hlk94709814"/>
      <w:r w:rsidRPr="008E70BE">
        <w:t>За период, предшествующий актуализации схемы теплоснабжения Чендекского сельского поселения, изменения в надежности теплоснабжения не зафиксированы</w:t>
      </w:r>
      <w:bookmarkEnd w:id="326"/>
      <w:r w:rsidR="001A4EB7" w:rsidRPr="008E70BE">
        <w:t>.</w:t>
      </w:r>
    </w:p>
    <w:p w14:paraId="4AD1A100" w14:textId="77777777" w:rsidR="00E96F90" w:rsidRDefault="00E96F90" w:rsidP="00E96F90">
      <w:pPr>
        <w:pStyle w:val="-3"/>
        <w:numPr>
          <w:ilvl w:val="2"/>
          <w:numId w:val="1"/>
        </w:numPr>
        <w:jc w:val="both"/>
      </w:pPr>
      <w:bookmarkStart w:id="327" w:name="_Toc102167377"/>
      <w:r>
        <w:t>Сценарии развития аварий</w:t>
      </w:r>
      <w:bookmarkEnd w:id="327"/>
    </w:p>
    <w:p w14:paraId="671A5FE7" w14:textId="77777777" w:rsidR="00E96F90" w:rsidRDefault="00E96F90" w:rsidP="00E96F90">
      <w:pPr>
        <w:pStyle w:val="-6"/>
      </w:pPr>
      <w:r>
        <w:t>В разделе рассмотрены сценарии развития аварий в системах теплоснабжения с моделированием гидравлических режимов работы,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E33F72">
        <w:t>.</w:t>
      </w:r>
    </w:p>
    <w:p w14:paraId="79DE1820" w14:textId="77777777" w:rsidR="00852CCB" w:rsidRPr="00B34EA9" w:rsidRDefault="00852CCB" w:rsidP="00852CCB">
      <w:pPr>
        <w:pStyle w:val="-6"/>
        <w:rPr>
          <w:rFonts w:cs="Arial"/>
        </w:rPr>
      </w:pPr>
      <w:r w:rsidRPr="00B34EA9">
        <w:rPr>
          <w:rFonts w:cs="Arial"/>
          <w:noProof/>
        </w:rPr>
        <w:t>Расчет среднего времени восстановления участка тепловой сети произведен по формуле:</w:t>
      </w:r>
    </w:p>
    <w:p w14:paraId="58508374" w14:textId="77777777" w:rsidR="00852CCB" w:rsidRPr="00B34EA9" w:rsidRDefault="00CB7DF0" w:rsidP="00852CCB">
      <w:pPr>
        <w:pStyle w:val="-6"/>
      </w:pPr>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r>
          <m:rPr>
            <m:sty m:val="p"/>
          </m:rP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b+c∙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1,2</m:t>
                </m:r>
              </m:sup>
            </m:sSup>
          </m:e>
        </m:d>
      </m:oMath>
      <w:r w:rsidR="00852CCB" w:rsidRPr="00B34EA9">
        <w:t>, ч;</w:t>
      </w:r>
    </w:p>
    <w:p w14:paraId="23CFCE7C" w14:textId="77777777" w:rsidR="00852CCB" w:rsidRPr="00B34EA9" w:rsidRDefault="00852CCB" w:rsidP="00852CCB">
      <w:pPr>
        <w:pStyle w:val="-6"/>
        <w:rPr>
          <w:rFonts w:cs="Arial"/>
          <w:noProof/>
          <w:spacing w:val="-5"/>
          <w:lang w:eastAsia="en-US"/>
        </w:rPr>
      </w:pPr>
      <w:r w:rsidRPr="00B34EA9">
        <w:rPr>
          <w:rFonts w:cs="Arial"/>
          <w:noProof/>
          <w:spacing w:val="-5"/>
          <w:lang w:eastAsia="en-US"/>
        </w:rPr>
        <w:t xml:space="preserve">где: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B34EA9">
        <w:rPr>
          <w:rFonts w:cs="Arial"/>
          <w:noProof/>
          <w:spacing w:val="-5"/>
          <w:lang w:eastAsia="en-US"/>
        </w:rPr>
        <w:t xml:space="preserve"> - расстояние между секционирующими задвижками, км;</w:t>
      </w:r>
    </w:p>
    <w:p w14:paraId="7631409D" w14:textId="77777777" w:rsidR="00852CCB" w:rsidRPr="00B34EA9" w:rsidRDefault="00852CCB" w:rsidP="00852CCB">
      <w:pPr>
        <w:pStyle w:val="-6"/>
        <w:rPr>
          <w:rFonts w:cs="Arial"/>
          <w:noProof/>
          <w:spacing w:val="-5"/>
          <w:lang w:eastAsia="en-US"/>
        </w:rPr>
      </w:pPr>
      <w:r w:rsidRPr="00B34EA9">
        <w:rPr>
          <w:rFonts w:cs="Arial"/>
          <w:noProof/>
          <w:spacing w:val="-5"/>
          <w:lang w:eastAsia="en-US"/>
        </w:rPr>
        <w:t>d – диаметр теплопровода, м.</w:t>
      </w:r>
    </w:p>
    <w:p w14:paraId="5A88B182" w14:textId="50215346" w:rsidR="00852CCB" w:rsidRPr="00B34EA9" w:rsidRDefault="00852CCB" w:rsidP="00852CCB">
      <w:pPr>
        <w:pStyle w:val="-6"/>
        <w:rPr>
          <w:rFonts w:cs="Arial"/>
          <w:noProof/>
          <w:spacing w:val="-5"/>
          <w:lang w:eastAsia="en-US"/>
        </w:rPr>
      </w:pPr>
      <w:r w:rsidRPr="00B34EA9">
        <w:rPr>
          <w:rFonts w:cs="Arial"/>
          <w:noProof/>
          <w:spacing w:val="-5"/>
          <w:lang w:eastAsia="en-US"/>
        </w:rPr>
        <w:t>Значения коэффициентов a, b и c, приведенные ниже (</w:t>
      </w:r>
      <w:r w:rsidRPr="00B34EA9">
        <w:rPr>
          <w:rFonts w:cs="Arial"/>
          <w:noProof/>
          <w:spacing w:val="-5"/>
          <w:lang w:eastAsia="en-US"/>
        </w:rPr>
        <w:fldChar w:fldCharType="begin"/>
      </w:r>
      <w:r w:rsidRPr="00B34EA9">
        <w:rPr>
          <w:rFonts w:cs="Arial"/>
          <w:noProof/>
          <w:spacing w:val="-5"/>
          <w:lang w:eastAsia="en-US"/>
        </w:rPr>
        <w:instrText xml:space="preserve"> REF _Ref35008665 \h </w:instrText>
      </w:r>
      <w:r w:rsidR="00B34EA9" w:rsidRPr="00B34EA9">
        <w:rPr>
          <w:rFonts w:cs="Arial"/>
          <w:noProof/>
          <w:spacing w:val="-5"/>
          <w:lang w:eastAsia="en-US"/>
        </w:rPr>
        <w:instrText xml:space="preserve"> \* MERGEFORMAT </w:instrText>
      </w:r>
      <w:r w:rsidRPr="00B34EA9">
        <w:rPr>
          <w:rFonts w:cs="Arial"/>
          <w:noProof/>
          <w:spacing w:val="-5"/>
          <w:lang w:eastAsia="en-US"/>
        </w:rPr>
      </w:r>
      <w:r w:rsidRPr="00B34EA9">
        <w:rPr>
          <w:rFonts w:cs="Arial"/>
          <w:noProof/>
          <w:spacing w:val="-5"/>
          <w:lang w:eastAsia="en-US"/>
        </w:rPr>
        <w:fldChar w:fldCharType="separate"/>
      </w:r>
      <w:r w:rsidR="00CB7DF0" w:rsidRPr="00A91CB2">
        <w:t xml:space="preserve">Таблица </w:t>
      </w:r>
      <w:r w:rsidR="00CB7DF0">
        <w:rPr>
          <w:noProof/>
        </w:rPr>
        <w:t>12</w:t>
      </w:r>
      <w:r w:rsidR="00CB7DF0" w:rsidRPr="00A91CB2">
        <w:t>.</w:t>
      </w:r>
      <w:r w:rsidR="00CB7DF0">
        <w:rPr>
          <w:noProof/>
        </w:rPr>
        <w:t>1</w:t>
      </w:r>
      <w:r w:rsidRPr="00B34EA9">
        <w:rPr>
          <w:rFonts w:cs="Arial"/>
          <w:noProof/>
          <w:spacing w:val="-5"/>
          <w:lang w:eastAsia="en-US"/>
        </w:rPr>
        <w:fldChar w:fldCharType="end"/>
      </w:r>
      <w:r w:rsidRPr="00B34EA9">
        <w:rPr>
          <w:rFonts w:cs="Arial"/>
          <w:noProof/>
          <w:spacing w:val="-5"/>
          <w:lang w:eastAsia="en-US"/>
        </w:rPr>
        <w:t>), получены на основе численных значений времени восстановления теплопроводов в зависимости от их диаметров, рекомендуемых СНиП 41-02-2003.</w:t>
      </w:r>
    </w:p>
    <w:p w14:paraId="490EA669" w14:textId="36E4B259" w:rsidR="00852CCB" w:rsidRPr="00B34EA9" w:rsidRDefault="00852CCB" w:rsidP="00852CCB">
      <w:pPr>
        <w:pStyle w:val="-6"/>
        <w:rPr>
          <w:rFonts w:cs="Arial"/>
        </w:rPr>
      </w:pPr>
      <w:r w:rsidRPr="00B34EA9">
        <w:rPr>
          <w:rFonts w:cs="Arial"/>
          <w:noProof/>
          <w:spacing w:val="-5"/>
          <w:lang w:eastAsia="en-US"/>
        </w:rPr>
        <w:t xml:space="preserve">Расстояния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B34EA9">
        <w:rPr>
          <w:rFonts w:cs="Arial"/>
          <w:noProof/>
          <w:spacing w:val="-5"/>
          <w:lang w:eastAsia="en-US"/>
        </w:rPr>
        <w:t xml:space="preserve"> между секционирующими задвижками должны соответствовать требованиям СНиП 41–02–2003 (п. 10.17) и приниматься в соответствии с таблицей, приведенной ниже </w:t>
      </w:r>
      <w:r w:rsidRPr="00B34EA9">
        <w:rPr>
          <w:rFonts w:cs="Arial"/>
          <w:noProof/>
          <w:spacing w:val="-5"/>
          <w:lang w:eastAsia="en-US"/>
        </w:rPr>
        <w:lastRenderedPageBreak/>
        <w:t>(</w:t>
      </w:r>
      <w:r w:rsidRPr="00B34EA9">
        <w:rPr>
          <w:rFonts w:cs="Arial"/>
          <w:noProof/>
          <w:spacing w:val="-5"/>
          <w:lang w:eastAsia="en-US"/>
        </w:rPr>
        <w:fldChar w:fldCharType="begin"/>
      </w:r>
      <w:r w:rsidRPr="00B34EA9">
        <w:rPr>
          <w:rFonts w:cs="Arial"/>
          <w:noProof/>
          <w:spacing w:val="-5"/>
          <w:lang w:eastAsia="en-US"/>
        </w:rPr>
        <w:instrText xml:space="preserve"> REF _Ref29974414 \h </w:instrText>
      </w:r>
      <w:r w:rsidR="00B34EA9" w:rsidRPr="00B34EA9">
        <w:rPr>
          <w:rFonts w:cs="Arial"/>
          <w:noProof/>
          <w:spacing w:val="-5"/>
          <w:lang w:eastAsia="en-US"/>
        </w:rPr>
        <w:instrText xml:space="preserve"> \* MERGEFORMAT </w:instrText>
      </w:r>
      <w:r w:rsidRPr="00B34EA9">
        <w:rPr>
          <w:rFonts w:cs="Arial"/>
          <w:noProof/>
          <w:spacing w:val="-5"/>
          <w:lang w:eastAsia="en-US"/>
        </w:rPr>
      </w:r>
      <w:r w:rsidRPr="00B34EA9">
        <w:rPr>
          <w:rFonts w:cs="Arial"/>
          <w:noProof/>
          <w:spacing w:val="-5"/>
          <w:lang w:eastAsia="en-US"/>
        </w:rPr>
        <w:fldChar w:fldCharType="separate"/>
      </w:r>
      <w:r w:rsidR="00CB7DF0" w:rsidRPr="00C24230">
        <w:rPr>
          <w:rFonts w:cs="Arial"/>
        </w:rPr>
        <w:t xml:space="preserve">Таблица </w:t>
      </w:r>
      <w:r w:rsidR="00CB7DF0">
        <w:rPr>
          <w:rFonts w:cs="Arial"/>
          <w:noProof/>
        </w:rPr>
        <w:t>12</w:t>
      </w:r>
      <w:r w:rsidR="00CB7DF0" w:rsidRPr="00C24230">
        <w:rPr>
          <w:rFonts w:cs="Arial"/>
        </w:rPr>
        <w:t>.</w:t>
      </w:r>
      <w:r w:rsidR="00CB7DF0">
        <w:rPr>
          <w:rFonts w:cs="Arial"/>
          <w:noProof/>
        </w:rPr>
        <w:t>2</w:t>
      </w:r>
      <w:r w:rsidRPr="00B34EA9">
        <w:rPr>
          <w:rFonts w:cs="Arial"/>
          <w:noProof/>
          <w:spacing w:val="-5"/>
          <w:lang w:eastAsia="en-US"/>
        </w:rPr>
        <w:fldChar w:fldCharType="end"/>
      </w:r>
      <w:r w:rsidRPr="00B34EA9">
        <w:rPr>
          <w:rFonts w:cs="Arial"/>
          <w:noProof/>
          <w:spacing w:val="-5"/>
          <w:lang w:eastAsia="en-US"/>
        </w:rPr>
        <w:t>).</w:t>
      </w:r>
    </w:p>
    <w:p w14:paraId="5212F059" w14:textId="77777777" w:rsidR="00852CCB" w:rsidRPr="00B34EA9" w:rsidRDefault="00852CCB" w:rsidP="00852CCB">
      <w:pPr>
        <w:pStyle w:val="-f0"/>
        <w:keepLines/>
        <w:spacing w:before="0"/>
        <w:ind w:firstLine="709"/>
        <w:rPr>
          <w:b w:val="0"/>
          <w:bCs w:val="0"/>
          <w:sz w:val="22"/>
          <w:szCs w:val="22"/>
        </w:rPr>
      </w:pPr>
      <w:r w:rsidRPr="00B34EA9">
        <w:rPr>
          <w:b w:val="0"/>
          <w:bCs w:val="0"/>
          <w:sz w:val="22"/>
          <w:szCs w:val="22"/>
        </w:rPr>
        <w:t>Температура воздуха в здании потребителя в конце периода восстановления элемента, определена по формуле:</w:t>
      </w:r>
    </w:p>
    <w:tbl>
      <w:tblPr>
        <w:tblW w:w="0" w:type="auto"/>
        <w:jc w:val="center"/>
        <w:tblLook w:val="04A0" w:firstRow="1" w:lastRow="0" w:firstColumn="1" w:lastColumn="0" w:noHBand="0" w:noVBand="1"/>
      </w:tblPr>
      <w:tblGrid>
        <w:gridCol w:w="8362"/>
        <w:gridCol w:w="975"/>
      </w:tblGrid>
      <w:tr w:rsidR="00852CCB" w:rsidRPr="00B34EA9" w14:paraId="0B8C40FB" w14:textId="77777777" w:rsidTr="00852CCB">
        <w:trPr>
          <w:trHeight w:val="1376"/>
          <w:jc w:val="center"/>
        </w:trPr>
        <w:tc>
          <w:tcPr>
            <w:tcW w:w="8362" w:type="dxa"/>
            <w:vAlign w:val="center"/>
          </w:tcPr>
          <w:p w14:paraId="3B9B56E1" w14:textId="77777777" w:rsidR="00852CCB" w:rsidRPr="00B34EA9" w:rsidRDefault="00CB7DF0" w:rsidP="00852CCB">
            <w:pPr>
              <w:pStyle w:val="aff0"/>
              <w:ind w:left="0"/>
              <w:jc w:val="center"/>
              <w:rPr>
                <w:i/>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up>
                    <m:r>
                      <w:rPr>
                        <w:rFonts w:ascii="Cambria Math" w:hAnsi="Cambria Math"/>
                        <w:color w:val="000000"/>
                      </w:rPr>
                      <m:t>в</m:t>
                    </m:r>
                  </m:sup>
                </m:sSubSup>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t</m:t>
                    </m:r>
                  </m:e>
                  <m:sup>
                    <m:r>
                      <w:rPr>
                        <w:rFonts w:ascii="Cambria Math" w:hAnsi="Cambria Math"/>
                        <w:color w:val="000000"/>
                      </w:rPr>
                      <m:t>нр</m:t>
                    </m:r>
                  </m:sup>
                </m:sSup>
                <m:r>
                  <w:rPr>
                    <w:rFonts w:ascii="Cambria Math" w:hAnsi="Cambria Math"/>
                    <w:color w:val="000000"/>
                    <w:lang w:val="en-US"/>
                  </w:rPr>
                  <m:t>+</m:t>
                </m:r>
                <m:f>
                  <m:fPr>
                    <m:ctrlPr>
                      <w:rPr>
                        <w:rFonts w:ascii="Cambria Math" w:hAnsi="Cambria Math"/>
                        <w:i/>
                        <w:color w:val="000000"/>
                        <w:lang w:val="en-US"/>
                      </w:rPr>
                    </m:ctrlPr>
                  </m:fPr>
                  <m:num>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t</m:t>
                        </m:r>
                      </m:e>
                      <m:sup>
                        <m:r>
                          <w:rPr>
                            <w:rFonts w:ascii="Cambria Math" w:hAnsi="Cambria Math"/>
                            <w:color w:val="000000"/>
                          </w:rPr>
                          <m:t>нр</m:t>
                        </m:r>
                      </m:sup>
                    </m:sSup>
                    <m:r>
                      <w:rPr>
                        <w:rFonts w:ascii="Cambria Math" w:hAnsi="Cambria Math"/>
                        <w:color w:val="000000"/>
                        <w:lang w:val="en-US"/>
                      </w:rPr>
                      <m:t xml:space="preserve">- </m:t>
                    </m:r>
                    <m:sSub>
                      <m:sSubPr>
                        <m:ctrlPr>
                          <w:rPr>
                            <w:rFonts w:ascii="Cambria Math" w:hAnsi="Cambria Math"/>
                            <w:i/>
                            <w:color w:val="000000"/>
                            <w:lang w:val="en-US"/>
                          </w:rPr>
                        </m:ctrlPr>
                      </m:sSubPr>
                      <m:e>
                        <m:acc>
                          <m:accPr>
                            <m:chr m:val="̅"/>
                            <m:ctrlPr>
                              <w:rPr>
                                <w:rFonts w:ascii="Cambria Math" w:hAnsi="Cambria Math"/>
                                <w:i/>
                                <w:color w:val="000000"/>
                                <w:lang w:val="en-US"/>
                              </w:rPr>
                            </m:ctrlPr>
                          </m:accPr>
                          <m:e>
                            <m:r>
                              <w:rPr>
                                <w:rFonts w:ascii="Cambria Math" w:hAnsi="Cambria Math"/>
                                <w:color w:val="000000"/>
                                <w:lang w:val="en-US"/>
                              </w:rPr>
                              <m:t>q</m:t>
                            </m:r>
                          </m:e>
                        </m:acc>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Sub>
                    <m:r>
                      <w:rPr>
                        <w:rFonts w:ascii="Cambria Math" w:hAnsi="Cambria Math"/>
                        <w:color w:val="000000"/>
                        <w:lang w:val="en-US"/>
                      </w:rPr>
                      <m:t>∙</m:t>
                    </m:r>
                    <m:d>
                      <m:dPr>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rPr>
                            </m:ctrlPr>
                          </m:sSupPr>
                          <m:e>
                            <m:r>
                              <w:rPr>
                                <w:rFonts w:ascii="Cambria Math" w:hAnsi="Cambria Math"/>
                                <w:color w:val="000000"/>
                                <w:lang w:val="en-US"/>
                              </w:rPr>
                              <m:t>t</m:t>
                            </m:r>
                          </m:e>
                          <m:sup>
                            <m:r>
                              <w:rPr>
                                <w:rFonts w:ascii="Cambria Math" w:hAnsi="Cambria Math"/>
                                <w:color w:val="000000"/>
                              </w:rPr>
                              <m:t>нр</m:t>
                            </m:r>
                          </m:sup>
                        </m:sSup>
                      </m:e>
                    </m:d>
                  </m:num>
                  <m:den>
                    <m:sSup>
                      <m:sSupPr>
                        <m:ctrlPr>
                          <w:rPr>
                            <w:rFonts w:ascii="Cambria Math" w:hAnsi="Cambria Math"/>
                            <w:i/>
                            <w:color w:val="000000"/>
                            <w:lang w:val="en-US"/>
                          </w:rPr>
                        </m:ctrlPr>
                      </m:sSupPr>
                      <m:e>
                        <m:r>
                          <w:rPr>
                            <w:rFonts w:ascii="Cambria Math" w:hAnsi="Cambria Math"/>
                            <w:color w:val="000000"/>
                            <w:lang w:val="en-US"/>
                          </w:rPr>
                          <m:t>e</m:t>
                        </m:r>
                      </m:e>
                      <m:sup>
                        <m:d>
                          <m:dPr>
                            <m:ctrlPr>
                              <w:rPr>
                                <w:rFonts w:ascii="Cambria Math" w:hAnsi="Cambria Math"/>
                                <w:i/>
                                <w:color w:val="000000"/>
                                <w:lang w:val="en-US"/>
                              </w:rPr>
                            </m:ctrlPr>
                          </m:dPr>
                          <m:e>
                            <m:f>
                              <m:fPr>
                                <m:ctrlPr>
                                  <w:rPr>
                                    <w:rFonts w:ascii="Cambria Math" w:hAnsi="Cambria Math"/>
                                    <w:i/>
                                    <w:color w:val="000000"/>
                                    <w:lang w:val="en-US"/>
                                  </w:rPr>
                                </m:ctrlPr>
                              </m:fPr>
                              <m:num>
                                <m:sSubSup>
                                  <m:sSubSupPr>
                                    <m:ctrlPr>
                                      <w:rPr>
                                        <w:rFonts w:ascii="Cambria Math" w:hAnsi="Cambria Math" w:cs="Arial"/>
                                        <w:i/>
                                      </w:rPr>
                                    </m:ctrlPr>
                                  </m:sSubSupPr>
                                  <m:e>
                                    <m:r>
                                      <w:rPr>
                                        <w:rFonts w:ascii="Cambria Math" w:hAnsi="Cambria Math" w:cs="Arial"/>
                                      </w:rPr>
                                      <m:t>z</m:t>
                                    </m:r>
                                  </m:e>
                                  <m:sub>
                                    <m:r>
                                      <w:rPr>
                                        <w:rFonts w:ascii="Cambria Math" w:hAnsi="Cambria Math" w:cs="Arial"/>
                                      </w:rPr>
                                      <m:t>f</m:t>
                                    </m:r>
                                  </m:sub>
                                  <m:sup>
                                    <m:r>
                                      <w:rPr>
                                        <w:rFonts w:ascii="Cambria Math" w:hAnsi="Cambria Math" w:cs="Arial"/>
                                      </w:rPr>
                                      <m:t>в</m:t>
                                    </m:r>
                                  </m:sup>
                                </m:sSubSup>
                              </m:num>
                              <m:den>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lang w:val="en-US"/>
                                      </w:rPr>
                                      <m:t>j</m:t>
                                    </m:r>
                                  </m:sub>
                                </m:sSub>
                              </m:den>
                            </m:f>
                          </m:e>
                        </m:d>
                      </m:sup>
                    </m:sSup>
                  </m:den>
                </m:f>
                <m:r>
                  <w:rPr>
                    <w:rFonts w:ascii="Cambria Math" w:hAnsi="Cambria Math"/>
                    <w:color w:val="000000"/>
                    <w:lang w:val="en-US"/>
                  </w:rPr>
                  <m:t>+</m:t>
                </m:r>
                <m:sSub>
                  <m:sSubPr>
                    <m:ctrlPr>
                      <w:rPr>
                        <w:rFonts w:ascii="Cambria Math" w:hAnsi="Cambria Math"/>
                        <w:i/>
                        <w:color w:val="000000"/>
                        <w:lang w:val="en-US"/>
                      </w:rPr>
                    </m:ctrlPr>
                  </m:sSubPr>
                  <m:e>
                    <m:acc>
                      <m:accPr>
                        <m:chr m:val="̅"/>
                        <m:ctrlPr>
                          <w:rPr>
                            <w:rFonts w:ascii="Cambria Math" w:hAnsi="Cambria Math"/>
                            <w:i/>
                            <w:color w:val="000000"/>
                            <w:lang w:val="en-US"/>
                          </w:rPr>
                        </m:ctrlPr>
                      </m:accPr>
                      <m:e>
                        <m:r>
                          <w:rPr>
                            <w:rFonts w:ascii="Cambria Math" w:hAnsi="Cambria Math"/>
                            <w:color w:val="000000"/>
                            <w:lang w:val="en-US"/>
                          </w:rPr>
                          <m:t>q</m:t>
                        </m:r>
                      </m:e>
                    </m:acc>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Sub>
                <m:r>
                  <w:rPr>
                    <w:rFonts w:ascii="Cambria Math" w:hAnsi="Cambria Math"/>
                    <w:color w:val="000000"/>
                    <w:lang w:val="en-US"/>
                  </w:rPr>
                  <m:t>∙</m:t>
                </m:r>
                <m:d>
                  <m:dPr>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rPr>
                        </m:ctrlPr>
                      </m:sSupPr>
                      <m:e>
                        <m:r>
                          <w:rPr>
                            <w:rFonts w:ascii="Cambria Math" w:hAnsi="Cambria Math"/>
                            <w:color w:val="000000"/>
                            <w:lang w:val="en-US"/>
                          </w:rPr>
                          <m:t>t</m:t>
                        </m:r>
                      </m:e>
                      <m:sup>
                        <m:r>
                          <w:rPr>
                            <w:rFonts w:ascii="Cambria Math" w:hAnsi="Cambria Math"/>
                            <w:color w:val="000000"/>
                          </w:rPr>
                          <m:t>нр</m:t>
                        </m:r>
                      </m:sup>
                    </m:sSup>
                  </m:e>
                </m:d>
                <m:r>
                  <w:rPr>
                    <w:rFonts w:ascii="Cambria Math" w:hAnsi="Cambria Math"/>
                    <w:color w:val="000000"/>
                    <w:lang w:val="en-US"/>
                  </w:rPr>
                  <m:t xml:space="preserve">, </m:t>
                </m:r>
                <m:sPre>
                  <m:sPrePr>
                    <m:ctrlPr>
                      <w:rPr>
                        <w:rFonts w:ascii="Cambria Math" w:hAnsi="Cambria Math"/>
                        <w:i/>
                        <w:color w:val="000000"/>
                        <w:lang w:val="en-US"/>
                      </w:rPr>
                    </m:ctrlPr>
                  </m:sPrePr>
                  <m:sub/>
                  <m:sup>
                    <m:r>
                      <w:rPr>
                        <w:rFonts w:ascii="Cambria Math" w:hAnsi="Cambria Math"/>
                        <w:color w:val="000000"/>
                        <w:lang w:val="en-US"/>
                      </w:rPr>
                      <m:t>0</m:t>
                    </m:r>
                  </m:sup>
                  <m:e>
                    <m:r>
                      <w:rPr>
                        <w:rFonts w:ascii="Cambria Math" w:hAnsi="Cambria Math"/>
                        <w:color w:val="000000"/>
                        <w:lang w:val="en-US"/>
                      </w:rPr>
                      <m:t>C</m:t>
                    </m:r>
                  </m:e>
                </m:sPre>
              </m:oMath>
            </m:oMathPara>
          </w:p>
        </w:tc>
        <w:tc>
          <w:tcPr>
            <w:tcW w:w="975" w:type="dxa"/>
            <w:vAlign w:val="center"/>
          </w:tcPr>
          <w:p w14:paraId="5160D9B1" w14:textId="77777777" w:rsidR="00852CCB" w:rsidRPr="00B34EA9" w:rsidRDefault="00852CCB" w:rsidP="00852CCB">
            <w:pPr>
              <w:pStyle w:val="aff0"/>
              <w:ind w:left="0"/>
              <w:rPr>
                <w:color w:val="000000"/>
              </w:rPr>
            </w:pPr>
          </w:p>
        </w:tc>
      </w:tr>
    </w:tbl>
    <w:p w14:paraId="1EA5A352" w14:textId="77777777" w:rsidR="00852CCB" w:rsidRPr="00B34EA9" w:rsidRDefault="00852CCB" w:rsidP="00852CCB">
      <w:pPr>
        <w:pStyle w:val="-f0"/>
        <w:spacing w:before="0"/>
        <w:ind w:firstLine="708"/>
        <w:rPr>
          <w:b w:val="0"/>
          <w:bCs w:val="0"/>
          <w:sz w:val="22"/>
          <w:szCs w:val="22"/>
        </w:rPr>
      </w:pPr>
      <w:r w:rsidRPr="00B34EA9">
        <w:rPr>
          <w:b w:val="0"/>
          <w:bCs w:val="0"/>
          <w:sz w:val="22"/>
          <w:szCs w:val="22"/>
        </w:rPr>
        <w:t xml:space="preserve">где </w:t>
      </w:r>
      <m:oMath>
        <m:sSubSup>
          <m:sSubSupPr>
            <m:ctrlPr>
              <w:rPr>
                <w:rFonts w:ascii="Cambria Math" w:hAnsi="Cambria Math"/>
                <w:b w:val="0"/>
                <w:bCs w:val="0"/>
                <w:sz w:val="22"/>
                <w:szCs w:val="22"/>
              </w:rPr>
            </m:ctrlPr>
          </m:sSubSupPr>
          <m:e>
            <m:r>
              <m:rPr>
                <m:sty m:val="bi"/>
              </m:rPr>
              <w:rPr>
                <w:rFonts w:ascii="Cambria Math" w:hAnsi="Cambria Math"/>
                <w:sz w:val="22"/>
                <w:szCs w:val="22"/>
              </w:rPr>
              <m:t>t</m:t>
            </m:r>
          </m:e>
          <m:sub>
            <m:r>
              <m:rPr>
                <m:sty m:val="bi"/>
              </m:rPr>
              <w:rPr>
                <w:rFonts w:ascii="Cambria Math" w:hAnsi="Cambria Math"/>
                <w:sz w:val="22"/>
                <w:szCs w:val="22"/>
              </w:rPr>
              <m:t>j</m:t>
            </m:r>
          </m:sub>
          <m:sup>
            <m:r>
              <m:rPr>
                <m:sty m:val="b"/>
              </m:rPr>
              <w:rPr>
                <w:rFonts w:ascii="Cambria Math" w:hAnsi="Cambria Math"/>
                <w:sz w:val="22"/>
                <w:szCs w:val="22"/>
              </w:rPr>
              <m:t>вр</m:t>
            </m:r>
          </m:sup>
        </m:sSubSup>
      </m:oMath>
      <w:r w:rsidRPr="00B34EA9">
        <w:rPr>
          <w:b w:val="0"/>
          <w:bCs w:val="0"/>
          <w:sz w:val="22"/>
          <w:szCs w:val="22"/>
        </w:rPr>
        <w:t xml:space="preserve"> - расчетная температура воздуха в здании j-го потребителя, 0С;</w:t>
      </w:r>
    </w:p>
    <w:p w14:paraId="537734DD" w14:textId="77777777" w:rsidR="00852CCB" w:rsidRPr="00B34EA9" w:rsidRDefault="00CB7DF0" w:rsidP="00852CCB">
      <w:pPr>
        <w:pStyle w:val="-f0"/>
        <w:spacing w:before="0"/>
        <w:ind w:firstLine="708"/>
        <w:rPr>
          <w:b w:val="0"/>
          <w:bCs w:val="0"/>
          <w:sz w:val="22"/>
          <w:szCs w:val="22"/>
        </w:rPr>
      </w:pP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852CCB" w:rsidRPr="00B34EA9">
        <w:rPr>
          <w:b w:val="0"/>
          <w:bCs w:val="0"/>
          <w:sz w:val="22"/>
          <w:szCs w:val="22"/>
        </w:rPr>
        <w:t xml:space="preserve"> - расчетная для отопления температура наружного воздуха, 0С;</w:t>
      </w:r>
    </w:p>
    <w:p w14:paraId="1F33E558" w14:textId="77777777" w:rsidR="00852CCB" w:rsidRPr="00B34EA9" w:rsidRDefault="00CB7DF0" w:rsidP="00852CCB">
      <w:pPr>
        <w:pStyle w:val="-f0"/>
        <w:spacing w:before="0"/>
        <w:ind w:firstLine="708"/>
        <w:rPr>
          <w:b w:val="0"/>
          <w:bCs w:val="0"/>
          <w:sz w:val="22"/>
          <w:szCs w:val="22"/>
        </w:rPr>
      </w:pPr>
      <m:oMath>
        <m:sSub>
          <m:sSubPr>
            <m:ctrlPr>
              <w:rPr>
                <w:rFonts w:ascii="Cambria Math" w:hAnsi="Cambria Math"/>
                <w:b w:val="0"/>
                <w:bCs w:val="0"/>
                <w:sz w:val="22"/>
                <w:szCs w:val="22"/>
              </w:rPr>
            </m:ctrlPr>
          </m:sSubPr>
          <m:e>
            <m:r>
              <m:rPr>
                <m:sty m:val="bi"/>
              </m:rPr>
              <w:rPr>
                <w:rFonts w:ascii="Cambria Math" w:hAnsi="Cambria Math"/>
                <w:sz w:val="22"/>
                <w:szCs w:val="22"/>
              </w:rPr>
              <m:t>q</m:t>
            </m:r>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oMath>
      <w:r w:rsidR="00852CCB" w:rsidRPr="00B34EA9">
        <w:rPr>
          <w:b w:val="0"/>
          <w:bCs w:val="0"/>
          <w:sz w:val="22"/>
          <w:szCs w:val="22"/>
        </w:rPr>
        <w:t xml:space="preserve"> – часовой расход тепла у j-го потребителя при отказе f-го элемента при </w:t>
      </w: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852CCB" w:rsidRPr="00B34EA9">
        <w:rPr>
          <w:b w:val="0"/>
          <w:bCs w:val="0"/>
          <w:sz w:val="22"/>
          <w:szCs w:val="22"/>
        </w:rPr>
        <w:t>;</w:t>
      </w:r>
    </w:p>
    <w:p w14:paraId="24F21964" w14:textId="77777777" w:rsidR="00852CCB" w:rsidRPr="00B34EA9" w:rsidRDefault="00CB7DF0" w:rsidP="00852CCB">
      <w:pPr>
        <w:pStyle w:val="-f0"/>
        <w:spacing w:before="0"/>
        <w:ind w:firstLine="708"/>
        <w:rPr>
          <w:b w:val="0"/>
          <w:bCs w:val="0"/>
          <w:sz w:val="22"/>
          <w:szCs w:val="22"/>
        </w:rPr>
      </w:pPr>
      <m:oMath>
        <m:sSubSup>
          <m:sSubSupPr>
            <m:ctrlPr>
              <w:rPr>
                <w:rFonts w:ascii="Cambria Math" w:hAnsi="Cambria Math"/>
                <w:b w:val="0"/>
                <w:bCs w:val="0"/>
                <w:sz w:val="22"/>
                <w:szCs w:val="22"/>
              </w:rPr>
            </m:ctrlPr>
          </m:sSubSupPr>
          <m:e>
            <m:r>
              <m:rPr>
                <m:sty m:val="bi"/>
              </m:rPr>
              <w:rPr>
                <w:rFonts w:ascii="Cambria Math" w:hAnsi="Cambria Math"/>
                <w:sz w:val="22"/>
                <w:szCs w:val="22"/>
              </w:rPr>
              <m:t>q</m:t>
            </m:r>
          </m:e>
          <m:sub>
            <m:r>
              <m:rPr>
                <m:sty m:val="bi"/>
              </m:rPr>
              <w:rPr>
                <w:rFonts w:ascii="Cambria Math" w:hAnsi="Cambria Math"/>
                <w:sz w:val="22"/>
                <w:szCs w:val="22"/>
              </w:rPr>
              <m:t>j</m:t>
            </m:r>
          </m:sub>
          <m:sup>
            <m:r>
              <m:rPr>
                <m:sty m:val="b"/>
              </m:rPr>
              <w:rPr>
                <w:rFonts w:ascii="Cambria Math" w:hAnsi="Cambria Math"/>
                <w:sz w:val="22"/>
                <w:szCs w:val="22"/>
              </w:rPr>
              <m:t>р</m:t>
            </m:r>
          </m:sup>
        </m:sSubSup>
      </m:oMath>
      <w:r w:rsidR="00852CCB" w:rsidRPr="00B34EA9">
        <w:rPr>
          <w:b w:val="0"/>
          <w:bCs w:val="0"/>
          <w:sz w:val="22"/>
          <w:szCs w:val="22"/>
        </w:rPr>
        <w:t xml:space="preserve"> – расчетная часовая нагрузка j-го потребителя при </w:t>
      </w: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852CCB" w:rsidRPr="00B34EA9">
        <w:rPr>
          <w:b w:val="0"/>
          <w:bCs w:val="0"/>
          <w:sz w:val="22"/>
          <w:szCs w:val="22"/>
        </w:rPr>
        <w:t>, Гкал/ч;</w:t>
      </w:r>
    </w:p>
    <w:p w14:paraId="76C4E28C" w14:textId="77777777" w:rsidR="00852CCB" w:rsidRPr="00B34EA9" w:rsidRDefault="00CB7DF0" w:rsidP="00852CCB">
      <w:pPr>
        <w:pStyle w:val="-f0"/>
        <w:spacing w:before="0"/>
        <w:ind w:left="708"/>
        <w:rPr>
          <w:b w:val="0"/>
          <w:bCs w:val="0"/>
          <w:sz w:val="22"/>
          <w:szCs w:val="22"/>
        </w:rPr>
      </w:pPr>
      <m:oMath>
        <m:sSub>
          <m:sSubPr>
            <m:ctrlPr>
              <w:rPr>
                <w:rFonts w:ascii="Cambria Math" w:hAnsi="Cambria Math"/>
                <w:b w:val="0"/>
                <w:bCs w:val="0"/>
                <w:sz w:val="22"/>
                <w:szCs w:val="22"/>
              </w:rPr>
            </m:ctrlPr>
          </m:sSubPr>
          <m:e>
            <m:acc>
              <m:accPr>
                <m:chr m:val="̅"/>
                <m:ctrlPr>
                  <w:rPr>
                    <w:rFonts w:ascii="Cambria Math" w:hAnsi="Cambria Math"/>
                    <w:b w:val="0"/>
                    <w:bCs w:val="0"/>
                    <w:sz w:val="22"/>
                    <w:szCs w:val="22"/>
                  </w:rPr>
                </m:ctrlPr>
              </m:accPr>
              <m:e>
                <m:r>
                  <m:rPr>
                    <m:sty m:val="bi"/>
                  </m:rPr>
                  <w:rPr>
                    <w:rFonts w:ascii="Cambria Math" w:hAnsi="Cambria Math"/>
                    <w:sz w:val="22"/>
                    <w:szCs w:val="22"/>
                  </w:rPr>
                  <m:t>q</m:t>
                </m:r>
              </m:e>
            </m:acc>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r>
          <m:rPr>
            <m:sty m:val="b"/>
          </m:rPr>
          <w:rPr>
            <w:rFonts w:ascii="Cambria Math" w:hAnsi="Cambria Math"/>
            <w:sz w:val="22"/>
            <w:szCs w:val="22"/>
          </w:rPr>
          <m:t>=</m:t>
        </m:r>
        <m:f>
          <m:fPr>
            <m:ctrlPr>
              <w:rPr>
                <w:rFonts w:ascii="Cambria Math" w:hAnsi="Cambria Math"/>
                <w:b w:val="0"/>
                <w:bCs w:val="0"/>
                <w:sz w:val="22"/>
                <w:szCs w:val="22"/>
              </w:rPr>
            </m:ctrlPr>
          </m:fPr>
          <m:num>
            <m:sSub>
              <m:sSubPr>
                <m:ctrlPr>
                  <w:rPr>
                    <w:rFonts w:ascii="Cambria Math" w:hAnsi="Cambria Math"/>
                    <w:b w:val="0"/>
                    <w:bCs w:val="0"/>
                    <w:sz w:val="22"/>
                    <w:szCs w:val="22"/>
                  </w:rPr>
                </m:ctrlPr>
              </m:sSubPr>
              <m:e>
                <m:r>
                  <m:rPr>
                    <m:sty m:val="bi"/>
                  </m:rPr>
                  <w:rPr>
                    <w:rFonts w:ascii="Cambria Math" w:hAnsi="Cambria Math"/>
                    <w:sz w:val="22"/>
                    <w:szCs w:val="22"/>
                  </w:rPr>
                  <m:t>q</m:t>
                </m:r>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num>
          <m:den>
            <m:sSubSup>
              <m:sSubSupPr>
                <m:ctrlPr>
                  <w:rPr>
                    <w:rFonts w:ascii="Cambria Math" w:hAnsi="Cambria Math"/>
                    <w:b w:val="0"/>
                    <w:bCs w:val="0"/>
                    <w:sz w:val="22"/>
                    <w:szCs w:val="22"/>
                  </w:rPr>
                </m:ctrlPr>
              </m:sSubSupPr>
              <m:e>
                <m:r>
                  <m:rPr>
                    <m:sty m:val="bi"/>
                  </m:rPr>
                  <w:rPr>
                    <w:rFonts w:ascii="Cambria Math" w:hAnsi="Cambria Math"/>
                    <w:sz w:val="22"/>
                    <w:szCs w:val="22"/>
                  </w:rPr>
                  <m:t>q</m:t>
                </m:r>
              </m:e>
              <m:sub>
                <m:r>
                  <m:rPr>
                    <m:sty m:val="bi"/>
                  </m:rPr>
                  <w:rPr>
                    <w:rFonts w:ascii="Cambria Math" w:hAnsi="Cambria Math"/>
                    <w:sz w:val="22"/>
                    <w:szCs w:val="22"/>
                  </w:rPr>
                  <m:t>j</m:t>
                </m:r>
              </m:sub>
              <m:sup>
                <m:r>
                  <m:rPr>
                    <m:sty m:val="b"/>
                  </m:rPr>
                  <w:rPr>
                    <w:rFonts w:ascii="Cambria Math" w:hAnsi="Cambria Math"/>
                    <w:sz w:val="22"/>
                    <w:szCs w:val="22"/>
                  </w:rPr>
                  <m:t>р</m:t>
                </m:r>
              </m:sup>
            </m:sSubSup>
          </m:den>
        </m:f>
      </m:oMath>
      <w:r w:rsidR="00852CCB" w:rsidRPr="00B34EA9">
        <w:rPr>
          <w:b w:val="0"/>
          <w:bCs w:val="0"/>
          <w:sz w:val="22"/>
          <w:szCs w:val="22"/>
        </w:rPr>
        <w:t xml:space="preserve"> – относительный часовой расход тепла у j-го потребителя при отказе f-го элемента при </w:t>
      </w:r>
      <m:oMath>
        <m:sSup>
          <m:sSupPr>
            <m:ctrlPr>
              <w:rPr>
                <w:rFonts w:ascii="Cambria Math" w:hAnsi="Cambria Math"/>
                <w:b w:val="0"/>
                <w:bCs w:val="0"/>
                <w:sz w:val="22"/>
                <w:szCs w:val="22"/>
              </w:rPr>
            </m:ctrlPr>
          </m:sSupPr>
          <m:e>
            <m:r>
              <m:rPr>
                <m:sty m:val="b"/>
              </m:rPr>
              <w:rPr>
                <w:rFonts w:ascii="Cambria Math" w:hAnsi="Cambria Math"/>
                <w:sz w:val="22"/>
                <w:szCs w:val="22"/>
              </w:rPr>
              <m:t>t</m:t>
            </m:r>
          </m:e>
          <m:sup>
            <m:r>
              <m:rPr>
                <m:sty m:val="b"/>
              </m:rPr>
              <w:rPr>
                <w:rFonts w:ascii="Cambria Math" w:hAnsi="Cambria Math"/>
                <w:sz w:val="22"/>
                <w:szCs w:val="22"/>
              </w:rPr>
              <m:t>нр</m:t>
            </m:r>
          </m:sup>
        </m:sSup>
      </m:oMath>
      <w:r w:rsidR="00852CCB" w:rsidRPr="00B34EA9">
        <w:rPr>
          <w:b w:val="0"/>
          <w:bCs w:val="0"/>
          <w:sz w:val="22"/>
          <w:szCs w:val="22"/>
        </w:rPr>
        <w:t>;</w:t>
      </w:r>
    </w:p>
    <w:p w14:paraId="7A34112A" w14:textId="77777777" w:rsidR="00852CCB" w:rsidRPr="00B34EA9" w:rsidRDefault="00CB7DF0" w:rsidP="00852CCB">
      <w:pPr>
        <w:pStyle w:val="-f0"/>
        <w:spacing w:before="0"/>
        <w:ind w:firstLine="708"/>
        <w:rPr>
          <w:b w:val="0"/>
          <w:bCs w:val="0"/>
          <w:sz w:val="22"/>
          <w:szCs w:val="22"/>
        </w:rPr>
      </w:pPr>
      <m:oMath>
        <m:sSubSup>
          <m:sSubSupPr>
            <m:ctrlPr>
              <w:rPr>
                <w:rFonts w:ascii="Cambria Math" w:hAnsi="Cambria Math"/>
                <w:b w:val="0"/>
                <w:bCs w:val="0"/>
                <w:sz w:val="22"/>
                <w:szCs w:val="22"/>
              </w:rPr>
            </m:ctrlPr>
          </m:sSubSupPr>
          <m:e>
            <m:r>
              <m:rPr>
                <m:sty m:val="p"/>
              </m:rPr>
              <w:rPr>
                <w:rFonts w:ascii="Cambria Math" w:hAnsi="Cambria Math"/>
                <w:b w:val="0"/>
                <w:bCs w:val="0"/>
                <w:sz w:val="22"/>
                <w:szCs w:val="22"/>
              </w:rPr>
              <w:object w:dxaOrig="216" w:dyaOrig="204" w14:anchorId="564250D0">
                <v:shape id="_x0000_i1029" type="#_x0000_t75" style="width:10.5pt;height:9.75pt" o:ole="">
                  <v:imagedata r:id="rId30" o:title=""/>
                </v:shape>
                <o:OLEObject Type="Embed" ProgID="Equation.3" ShapeID="_x0000_i1029" DrawAspect="Content" ObjectID="_1713774247" r:id="rId31"/>
              </w:object>
            </m:r>
          </m:e>
          <m:sub>
            <m:r>
              <m:rPr>
                <m:sty m:val="bi"/>
              </m:rPr>
              <w:rPr>
                <w:rFonts w:ascii="Cambria Math" w:hAnsi="Cambria Math"/>
                <w:sz w:val="22"/>
                <w:szCs w:val="22"/>
              </w:rPr>
              <m:t>f</m:t>
            </m:r>
          </m:sub>
          <m:sup>
            <m:r>
              <m:rPr>
                <m:sty m:val="b"/>
              </m:rPr>
              <w:rPr>
                <w:rFonts w:ascii="Cambria Math" w:hAnsi="Cambria Math"/>
                <w:sz w:val="22"/>
                <w:szCs w:val="22"/>
              </w:rPr>
              <m:t>в</m:t>
            </m:r>
          </m:sup>
        </m:sSubSup>
      </m:oMath>
      <w:r w:rsidR="00852CCB" w:rsidRPr="00B34EA9">
        <w:rPr>
          <w:b w:val="0"/>
          <w:bCs w:val="0"/>
          <w:sz w:val="22"/>
          <w:szCs w:val="22"/>
        </w:rPr>
        <w:t xml:space="preserve"> - время восстановления f-го элемента ТС, ч;</w:t>
      </w:r>
    </w:p>
    <w:p w14:paraId="3A835F49" w14:textId="77777777" w:rsidR="00852CCB" w:rsidRPr="00B34EA9" w:rsidRDefault="00CB7DF0" w:rsidP="00852CCB">
      <w:pPr>
        <w:pStyle w:val="-f0"/>
        <w:spacing w:before="0"/>
        <w:ind w:firstLine="708"/>
        <w:rPr>
          <w:b w:val="0"/>
          <w:bCs w:val="0"/>
          <w:sz w:val="22"/>
          <w:szCs w:val="22"/>
        </w:rPr>
      </w:pPr>
      <m:oMath>
        <m:sSub>
          <m:sSubPr>
            <m:ctrlPr>
              <w:rPr>
                <w:rFonts w:ascii="Cambria Math" w:hAnsi="Cambria Math"/>
                <w:b w:val="0"/>
                <w:bCs w:val="0"/>
                <w:sz w:val="22"/>
                <w:szCs w:val="22"/>
              </w:rPr>
            </m:ctrlPr>
          </m:sSubPr>
          <m:e>
            <m:r>
              <m:rPr>
                <m:sty m:val="p"/>
              </m:rPr>
              <w:rPr>
                <w:rFonts w:ascii="Cambria Math" w:hAnsi="Cambria Math"/>
                <w:b w:val="0"/>
                <w:bCs w:val="0"/>
                <w:sz w:val="22"/>
                <w:szCs w:val="22"/>
              </w:rPr>
              <w:sym w:font="Symbol" w:char="F062"/>
            </m:r>
          </m:e>
          <m:sub>
            <m:r>
              <m:rPr>
                <m:sty m:val="bi"/>
              </m:rPr>
              <w:rPr>
                <w:rFonts w:ascii="Cambria Math" w:hAnsi="Cambria Math"/>
                <w:sz w:val="22"/>
                <w:szCs w:val="22"/>
              </w:rPr>
              <m:t>j</m:t>
            </m:r>
          </m:sub>
        </m:sSub>
      </m:oMath>
      <w:r w:rsidR="00852CCB" w:rsidRPr="00B34EA9">
        <w:rPr>
          <w:b w:val="0"/>
          <w:bCs w:val="0"/>
          <w:sz w:val="22"/>
          <w:szCs w:val="22"/>
        </w:rPr>
        <w:t xml:space="preserve"> - коэффициент тепловой аккумуляции здания j-го потребителя, ч.</w:t>
      </w:r>
    </w:p>
    <w:p w14:paraId="5CEB4411" w14:textId="15252223" w:rsidR="00852CCB" w:rsidRPr="00B34EA9" w:rsidRDefault="00852CCB" w:rsidP="00852CCB">
      <w:pPr>
        <w:pStyle w:val="-f0"/>
        <w:spacing w:before="0"/>
        <w:ind w:firstLine="708"/>
        <w:rPr>
          <w:rFonts w:eastAsiaTheme="minorEastAsia" w:cstheme="minorBidi"/>
          <w:b w:val="0"/>
          <w:bCs w:val="0"/>
          <w:sz w:val="22"/>
          <w:szCs w:val="22"/>
        </w:rPr>
      </w:pPr>
      <w:r w:rsidRPr="00B34EA9">
        <w:rPr>
          <w:rFonts w:eastAsiaTheme="minorEastAsia" w:cstheme="minorBidi"/>
          <w:b w:val="0"/>
          <w:bCs w:val="0"/>
          <w:sz w:val="22"/>
          <w:szCs w:val="22"/>
        </w:rPr>
        <w:t>Результаты расчетов сценариев развития аварий представлены ниже (</w:t>
      </w:r>
      <w:r w:rsidR="008B1987" w:rsidRPr="00B34EA9">
        <w:rPr>
          <w:rFonts w:eastAsiaTheme="minorEastAsia" w:cstheme="minorBidi"/>
          <w:b w:val="0"/>
          <w:bCs w:val="0"/>
          <w:sz w:val="22"/>
          <w:szCs w:val="22"/>
        </w:rPr>
        <w:fldChar w:fldCharType="begin"/>
      </w:r>
      <w:r w:rsidR="008B1987" w:rsidRPr="00B34EA9">
        <w:rPr>
          <w:rFonts w:eastAsiaTheme="minorEastAsia" w:cstheme="minorBidi"/>
          <w:b w:val="0"/>
          <w:bCs w:val="0"/>
          <w:sz w:val="22"/>
          <w:szCs w:val="22"/>
        </w:rPr>
        <w:instrText xml:space="preserve"> REF _Ref101860102 \h  \* MERGEFORMAT </w:instrText>
      </w:r>
      <w:r w:rsidR="008B1987" w:rsidRPr="00B34EA9">
        <w:rPr>
          <w:rFonts w:eastAsiaTheme="minorEastAsia" w:cstheme="minorBidi"/>
          <w:b w:val="0"/>
          <w:bCs w:val="0"/>
          <w:sz w:val="22"/>
          <w:szCs w:val="22"/>
        </w:rPr>
      </w:r>
      <w:r w:rsidR="008B1987" w:rsidRPr="00B34EA9">
        <w:rPr>
          <w:rFonts w:eastAsiaTheme="minorEastAsia" w:cstheme="minorBidi"/>
          <w:b w:val="0"/>
          <w:bCs w:val="0"/>
          <w:sz w:val="22"/>
          <w:szCs w:val="22"/>
        </w:rPr>
        <w:fldChar w:fldCharType="separate"/>
      </w:r>
      <w:r w:rsidR="00CB7DF0" w:rsidRPr="00CB7DF0">
        <w:rPr>
          <w:rFonts w:eastAsiaTheme="minorEastAsia" w:cstheme="minorBidi"/>
          <w:b w:val="0"/>
          <w:bCs w:val="0"/>
          <w:sz w:val="22"/>
          <w:szCs w:val="22"/>
        </w:rPr>
        <w:t>Таблица 2.24</w:t>
      </w:r>
      <w:r w:rsidR="008B1987" w:rsidRPr="00B34EA9">
        <w:rPr>
          <w:rFonts w:eastAsiaTheme="minorEastAsia" w:cstheme="minorBidi"/>
          <w:b w:val="0"/>
          <w:bCs w:val="0"/>
          <w:sz w:val="22"/>
          <w:szCs w:val="22"/>
        </w:rPr>
        <w:fldChar w:fldCharType="end"/>
      </w:r>
      <w:r w:rsidR="008B1987" w:rsidRPr="00B34EA9">
        <w:rPr>
          <w:rFonts w:eastAsiaTheme="minorEastAsia" w:cstheme="minorBidi"/>
          <w:b w:val="0"/>
          <w:bCs w:val="0"/>
          <w:sz w:val="22"/>
          <w:szCs w:val="22"/>
        </w:rPr>
        <w:t xml:space="preserve"> - </w:t>
      </w:r>
      <w:r w:rsidR="008B1987" w:rsidRPr="00B34EA9">
        <w:rPr>
          <w:rFonts w:eastAsiaTheme="minorEastAsia" w:cstheme="minorBidi"/>
          <w:b w:val="0"/>
          <w:bCs w:val="0"/>
          <w:sz w:val="22"/>
          <w:szCs w:val="22"/>
        </w:rPr>
        <w:fldChar w:fldCharType="begin"/>
      </w:r>
      <w:r w:rsidR="008B1987" w:rsidRPr="00B34EA9">
        <w:rPr>
          <w:rFonts w:eastAsiaTheme="minorEastAsia" w:cstheme="minorBidi"/>
          <w:b w:val="0"/>
          <w:bCs w:val="0"/>
          <w:sz w:val="22"/>
          <w:szCs w:val="22"/>
        </w:rPr>
        <w:instrText xml:space="preserve"> REF _Ref101860108 \h  \* MERGEFORMAT </w:instrText>
      </w:r>
      <w:r w:rsidR="008B1987" w:rsidRPr="00B34EA9">
        <w:rPr>
          <w:rFonts w:eastAsiaTheme="minorEastAsia" w:cstheme="minorBidi"/>
          <w:b w:val="0"/>
          <w:bCs w:val="0"/>
          <w:sz w:val="22"/>
          <w:szCs w:val="22"/>
        </w:rPr>
      </w:r>
      <w:r w:rsidR="008B1987" w:rsidRPr="00B34EA9">
        <w:rPr>
          <w:rFonts w:eastAsiaTheme="minorEastAsia" w:cstheme="minorBidi"/>
          <w:b w:val="0"/>
          <w:bCs w:val="0"/>
          <w:sz w:val="22"/>
          <w:szCs w:val="22"/>
        </w:rPr>
        <w:fldChar w:fldCharType="separate"/>
      </w:r>
      <w:r w:rsidR="00CB7DF0" w:rsidRPr="00CB7DF0">
        <w:rPr>
          <w:rFonts w:eastAsiaTheme="minorEastAsia" w:cstheme="minorBidi"/>
          <w:b w:val="0"/>
          <w:bCs w:val="0"/>
          <w:sz w:val="22"/>
          <w:szCs w:val="22"/>
        </w:rPr>
        <w:t>Таблица 2.29</w:t>
      </w:r>
      <w:r w:rsidR="008B1987" w:rsidRPr="00B34EA9">
        <w:rPr>
          <w:rFonts w:eastAsiaTheme="minorEastAsia" w:cstheme="minorBidi"/>
          <w:b w:val="0"/>
          <w:bCs w:val="0"/>
          <w:sz w:val="22"/>
          <w:szCs w:val="22"/>
        </w:rPr>
        <w:fldChar w:fldCharType="end"/>
      </w:r>
      <w:r w:rsidRPr="00B34EA9">
        <w:rPr>
          <w:rFonts w:eastAsiaTheme="minorEastAsia" w:cstheme="minorBidi"/>
          <w:b w:val="0"/>
          <w:bCs w:val="0"/>
          <w:sz w:val="22"/>
          <w:szCs w:val="22"/>
        </w:rPr>
        <w:t>).</w:t>
      </w:r>
    </w:p>
    <w:p w14:paraId="489F2421" w14:textId="77777777" w:rsidR="00852CCB" w:rsidRDefault="00852CCB" w:rsidP="00E96F90">
      <w:pPr>
        <w:pStyle w:val="-6"/>
      </w:pPr>
    </w:p>
    <w:p w14:paraId="1C39EBAB" w14:textId="77777777" w:rsidR="00E96F90" w:rsidRDefault="00E96F90" w:rsidP="00E96F90">
      <w:pPr>
        <w:pStyle w:val="-6"/>
        <w:ind w:firstLine="0"/>
        <w:jc w:val="center"/>
      </w:pPr>
      <w:r>
        <w:rPr>
          <w:noProof/>
        </w:rPr>
        <w:drawing>
          <wp:inline distT="0" distB="0" distL="0" distR="0" wp14:anchorId="49231C12" wp14:editId="62F8B694">
            <wp:extent cx="4867275" cy="351270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Кот. №7, сценарий 1.JPG"/>
                    <pic:cNvPicPr/>
                  </pic:nvPicPr>
                  <pic:blipFill>
                    <a:blip r:embed="rId32">
                      <a:extLst>
                        <a:ext uri="{28A0092B-C50C-407E-A947-70E740481C1C}">
                          <a14:useLocalDpi xmlns:a14="http://schemas.microsoft.com/office/drawing/2010/main" val="0"/>
                        </a:ext>
                      </a:extLst>
                    </a:blip>
                    <a:stretch>
                      <a:fillRect/>
                    </a:stretch>
                  </pic:blipFill>
                  <pic:spPr>
                    <a:xfrm>
                      <a:off x="0" y="0"/>
                      <a:ext cx="4874446" cy="3517876"/>
                    </a:xfrm>
                    <a:prstGeom prst="rect">
                      <a:avLst/>
                    </a:prstGeom>
                  </pic:spPr>
                </pic:pic>
              </a:graphicData>
            </a:graphic>
          </wp:inline>
        </w:drawing>
      </w:r>
    </w:p>
    <w:p w14:paraId="7512C540" w14:textId="14DA98BA" w:rsidR="00E96F90" w:rsidRDefault="00E96F90" w:rsidP="00E96F90">
      <w:pPr>
        <w:pStyle w:val="-f1"/>
      </w:pPr>
      <w:bookmarkStart w:id="328" w:name="_Toc101857052"/>
      <w:r w:rsidRPr="00F501CD">
        <w:t xml:space="preserve">Рисунок </w:t>
      </w:r>
      <w:fldSimple w:instr=" STYLEREF &quot;СТ - 1 заголовок&quot;  \s ">
        <w:r w:rsidR="00CB7DF0">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CB7DF0">
        <w:rPr>
          <w:noProof/>
        </w:rPr>
        <w:t>8</w:t>
      </w:r>
      <w:r w:rsidRPr="00F501CD">
        <w:fldChar w:fldCharType="end"/>
      </w:r>
      <w:r w:rsidRPr="00F501CD">
        <w:t xml:space="preserve"> – </w:t>
      </w:r>
      <w:r>
        <w:t>Моделирование аварийной ситуации на котельной № 7, с. Чендек, сценарий</w:t>
      </w:r>
      <w:r w:rsidR="00852CCB">
        <w:t xml:space="preserve"> №</w:t>
      </w:r>
      <w:r>
        <w:t xml:space="preserve"> 1</w:t>
      </w:r>
      <w:bookmarkEnd w:id="328"/>
    </w:p>
    <w:p w14:paraId="6C26290D" w14:textId="77777777" w:rsidR="00852CCB" w:rsidRPr="00903CE0" w:rsidRDefault="00852CCB" w:rsidP="00852CCB">
      <w:pPr>
        <w:pStyle w:val="-6"/>
      </w:pPr>
      <w:r>
        <w:t xml:space="preserve">Гидравлический режим работы системы теплоснабжения останется без изменений для потребителей котельной № 7, не попавших под отключение </w:t>
      </w:r>
      <w:bookmarkStart w:id="329" w:name="_Hlk101792894"/>
      <w:r>
        <w:t>при отказе участка тепловой сети по сценарию развития аварии № 1</w:t>
      </w:r>
      <w:bookmarkEnd w:id="329"/>
      <w:r>
        <w:t>.</w:t>
      </w:r>
    </w:p>
    <w:p w14:paraId="0F01BADB" w14:textId="77777777" w:rsidR="00852CCB" w:rsidRPr="00852CCB" w:rsidRDefault="00852CCB" w:rsidP="00852CCB">
      <w:pPr>
        <w:pStyle w:val="-6"/>
      </w:pPr>
    </w:p>
    <w:p w14:paraId="506A2306" w14:textId="6C57F1BB" w:rsidR="00E96F90" w:rsidRDefault="00E96F90" w:rsidP="00852CCB">
      <w:pPr>
        <w:pStyle w:val="-f0"/>
        <w:keepLines/>
        <w:spacing w:before="0"/>
      </w:pPr>
      <w:bookmarkStart w:id="330" w:name="_Ref101860102"/>
      <w:bookmarkStart w:id="331" w:name="_Toc101856998"/>
      <w:r w:rsidRPr="00AA358C">
        <w:lastRenderedPageBreak/>
        <w:t>Таблица</w:t>
      </w:r>
      <w:r>
        <w:t xml:space="preserve"> </w:t>
      </w:r>
      <w:fldSimple w:instr=" STYLEREF  \s &quot;СТ - 1 заголовок&quot; ">
        <w:r w:rsidR="00CB7DF0">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CB7DF0">
        <w:rPr>
          <w:noProof/>
        </w:rPr>
        <w:t>24</w:t>
      </w:r>
      <w:r>
        <w:rPr>
          <w:noProof/>
        </w:rPr>
        <w:fldChar w:fldCharType="end"/>
      </w:r>
      <w:bookmarkEnd w:id="330"/>
      <w:r>
        <w:t xml:space="preserve"> </w:t>
      </w:r>
      <w:r>
        <w:sym w:font="Symbol" w:char="F02D"/>
      </w:r>
      <w:r>
        <w:t xml:space="preserve"> </w:t>
      </w:r>
      <w:r w:rsidR="00852CCB">
        <w:t>Характеристики отказавшего участка тепловой сети котельной № 7 (по сценарию развития аварии № 1)</w:t>
      </w:r>
      <w:bookmarkEnd w:id="3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2486"/>
        <w:gridCol w:w="902"/>
        <w:gridCol w:w="1196"/>
        <w:gridCol w:w="1134"/>
        <w:gridCol w:w="1255"/>
        <w:gridCol w:w="1288"/>
      </w:tblGrid>
      <w:tr w:rsidR="00852CCB" w:rsidRPr="00AB280C" w14:paraId="576378BC" w14:textId="77777777" w:rsidTr="00852CCB">
        <w:trPr>
          <w:trHeight w:val="20"/>
        </w:trPr>
        <w:tc>
          <w:tcPr>
            <w:tcW w:w="709" w:type="pct"/>
            <w:shd w:val="clear" w:color="000000" w:fill="DAEEF3"/>
            <w:vAlign w:val="center"/>
            <w:hideMark/>
          </w:tcPr>
          <w:p w14:paraId="12CE7141" w14:textId="77777777"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начала участка</w:t>
            </w:r>
          </w:p>
        </w:tc>
        <w:tc>
          <w:tcPr>
            <w:tcW w:w="1291" w:type="pct"/>
            <w:shd w:val="clear" w:color="000000" w:fill="DAEEF3"/>
            <w:vAlign w:val="center"/>
            <w:hideMark/>
          </w:tcPr>
          <w:p w14:paraId="14DB7673" w14:textId="77777777"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конца участка</w:t>
            </w:r>
          </w:p>
        </w:tc>
        <w:tc>
          <w:tcPr>
            <w:tcW w:w="468" w:type="pct"/>
            <w:shd w:val="clear" w:color="000000" w:fill="DAEEF3"/>
            <w:vAlign w:val="center"/>
            <w:hideMark/>
          </w:tcPr>
          <w:p w14:paraId="425BD738" w14:textId="77777777"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Длина участка, м</w:t>
            </w:r>
          </w:p>
        </w:tc>
        <w:tc>
          <w:tcPr>
            <w:tcW w:w="621" w:type="pct"/>
            <w:shd w:val="clear" w:color="000000" w:fill="DAEEF3"/>
            <w:vAlign w:val="center"/>
            <w:hideMark/>
          </w:tcPr>
          <w:p w14:paraId="585C5715" w14:textId="77777777"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Внутpенний диаметp под. тp-да, м</w:t>
            </w:r>
          </w:p>
        </w:tc>
        <w:tc>
          <w:tcPr>
            <w:tcW w:w="589" w:type="pct"/>
            <w:shd w:val="clear" w:color="000000" w:fill="DAEEF3"/>
            <w:vAlign w:val="center"/>
            <w:hideMark/>
          </w:tcPr>
          <w:p w14:paraId="6985B55D" w14:textId="77777777"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Внутренний диаметр обр. тр-да, м</w:t>
            </w:r>
          </w:p>
        </w:tc>
        <w:tc>
          <w:tcPr>
            <w:tcW w:w="652" w:type="pct"/>
            <w:shd w:val="clear" w:color="000000" w:fill="DAEEF3"/>
            <w:vAlign w:val="center"/>
            <w:hideMark/>
          </w:tcPr>
          <w:p w14:paraId="498BB0D6" w14:textId="77777777"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Время восстановления, ч</w:t>
            </w:r>
          </w:p>
        </w:tc>
        <w:tc>
          <w:tcPr>
            <w:tcW w:w="669" w:type="pct"/>
            <w:shd w:val="clear" w:color="000000" w:fill="DAEEF3"/>
            <w:vAlign w:val="center"/>
            <w:hideMark/>
          </w:tcPr>
          <w:p w14:paraId="0F0BEBD8" w14:textId="77777777"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Кол-во откл. потребителей</w:t>
            </w:r>
          </w:p>
        </w:tc>
      </w:tr>
      <w:tr w:rsidR="00852CCB" w:rsidRPr="00AB280C" w14:paraId="6F7A9DC9" w14:textId="77777777" w:rsidTr="00852CCB">
        <w:trPr>
          <w:trHeight w:val="20"/>
        </w:trPr>
        <w:tc>
          <w:tcPr>
            <w:tcW w:w="709" w:type="pct"/>
            <w:shd w:val="clear" w:color="000000" w:fill="FFFFFF"/>
            <w:vAlign w:val="center"/>
          </w:tcPr>
          <w:p w14:paraId="1E1BB823" w14:textId="77777777"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УТ//котельная №7</w:t>
            </w:r>
          </w:p>
        </w:tc>
        <w:tc>
          <w:tcPr>
            <w:tcW w:w="1291" w:type="pct"/>
            <w:shd w:val="clear" w:color="000000" w:fill="FFFFFF"/>
            <w:vAlign w:val="center"/>
          </w:tcPr>
          <w:p w14:paraId="2873E983" w14:textId="77777777"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МБОУ "Чендекская СОШ", д/сад "Мараленок"</w:t>
            </w:r>
          </w:p>
        </w:tc>
        <w:tc>
          <w:tcPr>
            <w:tcW w:w="468" w:type="pct"/>
            <w:shd w:val="clear" w:color="000000" w:fill="FFFFFF"/>
            <w:vAlign w:val="center"/>
          </w:tcPr>
          <w:p w14:paraId="01D2156B" w14:textId="77777777"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80</w:t>
            </w:r>
          </w:p>
        </w:tc>
        <w:tc>
          <w:tcPr>
            <w:tcW w:w="621" w:type="pct"/>
            <w:shd w:val="clear" w:color="000000" w:fill="FFFFFF"/>
            <w:vAlign w:val="center"/>
          </w:tcPr>
          <w:p w14:paraId="738C60A4" w14:textId="77777777"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0,05</w:t>
            </w:r>
          </w:p>
        </w:tc>
        <w:tc>
          <w:tcPr>
            <w:tcW w:w="589" w:type="pct"/>
            <w:shd w:val="clear" w:color="000000" w:fill="FFFFFF"/>
            <w:vAlign w:val="center"/>
          </w:tcPr>
          <w:p w14:paraId="6B646B50" w14:textId="77777777"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0,05</w:t>
            </w:r>
          </w:p>
        </w:tc>
        <w:tc>
          <w:tcPr>
            <w:tcW w:w="652" w:type="pct"/>
            <w:shd w:val="clear" w:color="000000" w:fill="FFFFFF"/>
            <w:vAlign w:val="center"/>
          </w:tcPr>
          <w:p w14:paraId="0675D706" w14:textId="77777777"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4,5</w:t>
            </w:r>
          </w:p>
        </w:tc>
        <w:tc>
          <w:tcPr>
            <w:tcW w:w="669" w:type="pct"/>
            <w:shd w:val="clear" w:color="000000" w:fill="FFFFFF"/>
            <w:vAlign w:val="center"/>
          </w:tcPr>
          <w:p w14:paraId="71C6B780" w14:textId="77777777"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1</w:t>
            </w:r>
          </w:p>
        </w:tc>
      </w:tr>
    </w:tbl>
    <w:p w14:paraId="4E0424A0" w14:textId="79FE073F" w:rsidR="00E96F90" w:rsidRDefault="00E96F90" w:rsidP="00E96F90">
      <w:pPr>
        <w:pStyle w:val="-f0"/>
        <w:spacing w:before="0"/>
      </w:pPr>
      <w:bookmarkStart w:id="332" w:name="_Toc101856999"/>
      <w:r w:rsidRPr="00AA358C">
        <w:t>Таблица</w:t>
      </w:r>
      <w:r>
        <w:t xml:space="preserve"> </w:t>
      </w:r>
      <w:fldSimple w:instr=" STYLEREF  \s &quot;СТ - 1 заголовок&quot; ">
        <w:r w:rsidR="00CB7DF0">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CB7DF0">
        <w:rPr>
          <w:noProof/>
        </w:rPr>
        <w:t>25</w:t>
      </w:r>
      <w:r>
        <w:rPr>
          <w:noProof/>
        </w:rPr>
        <w:fldChar w:fldCharType="end"/>
      </w:r>
      <w:r>
        <w:t xml:space="preserve"> </w:t>
      </w:r>
      <w:r>
        <w:sym w:font="Symbol" w:char="F02D"/>
      </w:r>
      <w:r>
        <w:t xml:space="preserve"> </w:t>
      </w:r>
      <w:r w:rsidR="00852CCB" w:rsidRPr="00172505">
        <w:t>Температура воздуха в здании потребителей котельной №</w:t>
      </w:r>
      <w:r w:rsidR="00852CCB">
        <w:t xml:space="preserve"> 7</w:t>
      </w:r>
      <w:r w:rsidR="00852CCB" w:rsidRPr="00172505">
        <w:t xml:space="preserve"> в конце периода восстановления участка тепловой сети</w:t>
      </w:r>
      <w:r w:rsidR="00852CCB">
        <w:t xml:space="preserve"> (по сценарию развития аварии № 1)</w:t>
      </w:r>
      <w:bookmarkEnd w:id="332"/>
    </w:p>
    <w:tbl>
      <w:tblPr>
        <w:tblW w:w="5000" w:type="pct"/>
        <w:tblLook w:val="04A0" w:firstRow="1" w:lastRow="0" w:firstColumn="1" w:lastColumn="0" w:noHBand="0" w:noVBand="1"/>
      </w:tblPr>
      <w:tblGrid>
        <w:gridCol w:w="1128"/>
        <w:gridCol w:w="1843"/>
        <w:gridCol w:w="853"/>
        <w:gridCol w:w="849"/>
        <w:gridCol w:w="1134"/>
        <w:gridCol w:w="853"/>
        <w:gridCol w:w="851"/>
        <w:gridCol w:w="853"/>
        <w:gridCol w:w="1263"/>
      </w:tblGrid>
      <w:tr w:rsidR="00852CCB" w:rsidRPr="00096182" w14:paraId="39990166" w14:textId="77777777" w:rsidTr="00852CCB">
        <w:trPr>
          <w:cantSplit/>
          <w:trHeight w:val="1824"/>
          <w:tblHeader/>
        </w:trPr>
        <w:tc>
          <w:tcPr>
            <w:tcW w:w="586" w:type="pct"/>
            <w:tcBorders>
              <w:top w:val="single" w:sz="4" w:space="0" w:color="auto"/>
              <w:left w:val="single" w:sz="4" w:space="0" w:color="auto"/>
              <w:bottom w:val="single" w:sz="4" w:space="0" w:color="auto"/>
              <w:right w:val="single" w:sz="8" w:space="0" w:color="auto"/>
            </w:tcBorders>
            <w:shd w:val="clear" w:color="000000" w:fill="DAEEF3"/>
            <w:vAlign w:val="center"/>
            <w:hideMark/>
          </w:tcPr>
          <w:p w14:paraId="0FFDEAAA" w14:textId="77777777" w:rsidR="00852CCB" w:rsidRPr="00096182" w:rsidRDefault="00852CCB" w:rsidP="00852CCB">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Адрес узла ввода</w:t>
            </w:r>
          </w:p>
        </w:tc>
        <w:tc>
          <w:tcPr>
            <w:tcW w:w="957" w:type="pct"/>
            <w:tcBorders>
              <w:top w:val="single" w:sz="4" w:space="0" w:color="auto"/>
              <w:left w:val="nil"/>
              <w:bottom w:val="single" w:sz="4" w:space="0" w:color="auto"/>
              <w:right w:val="single" w:sz="8" w:space="0" w:color="auto"/>
            </w:tcBorders>
            <w:shd w:val="clear" w:color="000000" w:fill="DAEEF3"/>
            <w:vAlign w:val="center"/>
            <w:hideMark/>
          </w:tcPr>
          <w:p w14:paraId="1B203BC0" w14:textId="77777777" w:rsidR="00852CCB" w:rsidRPr="00096182" w:rsidRDefault="00852CCB" w:rsidP="00852CCB">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Наименование узла</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3EA0ECDF" w14:textId="77777777"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Расчетная нагрузка на отопление, Гкал/ч</w:t>
            </w:r>
          </w:p>
        </w:tc>
        <w:tc>
          <w:tcPr>
            <w:tcW w:w="441"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3EAC02B9" w14:textId="77777777"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Расчетная температура воздуха в здании,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589"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67F159A2" w14:textId="77777777"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Относительный часовой расход тепла в аварийном режиме</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3108814E" w14:textId="77777777"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Коэффициент тепловой аккумуляции, ч</w:t>
            </w:r>
          </w:p>
        </w:tc>
        <w:tc>
          <w:tcPr>
            <w:tcW w:w="442"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2E5564EE" w14:textId="77777777"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Минимально допустимая температура, °С</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1D0DBEE7" w14:textId="77777777"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наружного воздуха,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656" w:type="pct"/>
            <w:tcBorders>
              <w:top w:val="single" w:sz="4" w:space="0" w:color="auto"/>
              <w:left w:val="nil"/>
              <w:bottom w:val="single" w:sz="4" w:space="0" w:color="auto"/>
              <w:right w:val="single" w:sz="4" w:space="0" w:color="auto"/>
            </w:tcBorders>
            <w:shd w:val="clear" w:color="000000" w:fill="DAEEF3"/>
            <w:textDirection w:val="btLr"/>
            <w:vAlign w:val="center"/>
            <w:hideMark/>
          </w:tcPr>
          <w:p w14:paraId="33615F7D" w14:textId="77777777"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воздуха в здании в конце периода восстановления,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r>
      <w:tr w:rsidR="00852CCB" w:rsidRPr="00D477F6" w14:paraId="7A86998D" w14:textId="77777777" w:rsidTr="00852CCB">
        <w:trPr>
          <w:trHeight w:val="227"/>
        </w:trPr>
        <w:tc>
          <w:tcPr>
            <w:tcW w:w="58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3DD7685E"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ул. Центральная, 17А</w:t>
            </w:r>
          </w:p>
        </w:tc>
        <w:tc>
          <w:tcPr>
            <w:tcW w:w="95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0BCBAE7A"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МБОУ "Чендекская СОШ", д/сад "Мараленок"</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1FF12702"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0,0113</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01724369"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20</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1790B1CB"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25017764"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44DF09C"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12</w:t>
            </w:r>
          </w:p>
        </w:tc>
        <w:tc>
          <w:tcPr>
            <w:tcW w:w="443" w:type="pct"/>
            <w:tcBorders>
              <w:top w:val="single" w:sz="4" w:space="0" w:color="auto"/>
              <w:left w:val="nil"/>
              <w:bottom w:val="single" w:sz="4" w:space="0" w:color="auto"/>
              <w:right w:val="single" w:sz="4" w:space="0" w:color="auto"/>
            </w:tcBorders>
            <w:shd w:val="clear" w:color="000000" w:fill="FFFFFF"/>
            <w:vAlign w:val="center"/>
          </w:tcPr>
          <w:p w14:paraId="7D14787B"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tcPr>
          <w:p w14:paraId="155F0D1C"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13,8</w:t>
            </w:r>
          </w:p>
        </w:tc>
      </w:tr>
      <w:tr w:rsidR="00852CCB" w:rsidRPr="00D477F6" w14:paraId="0D6A260C" w14:textId="77777777" w:rsidTr="00852CCB">
        <w:trPr>
          <w:trHeight w:val="227"/>
        </w:trPr>
        <w:tc>
          <w:tcPr>
            <w:tcW w:w="586" w:type="pct"/>
            <w:vMerge/>
            <w:tcBorders>
              <w:top w:val="single" w:sz="4" w:space="0" w:color="auto"/>
              <w:left w:val="single" w:sz="4" w:space="0" w:color="auto"/>
              <w:bottom w:val="single" w:sz="4" w:space="0" w:color="000000"/>
              <w:right w:val="single" w:sz="4" w:space="0" w:color="auto"/>
            </w:tcBorders>
            <w:vAlign w:val="center"/>
          </w:tcPr>
          <w:p w14:paraId="18BDA0C6"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957" w:type="pct"/>
            <w:vMerge/>
            <w:tcBorders>
              <w:top w:val="single" w:sz="4" w:space="0" w:color="auto"/>
              <w:left w:val="single" w:sz="4" w:space="0" w:color="auto"/>
              <w:bottom w:val="single" w:sz="4" w:space="0" w:color="000000"/>
              <w:right w:val="single" w:sz="4" w:space="0" w:color="auto"/>
            </w:tcBorders>
            <w:vAlign w:val="center"/>
          </w:tcPr>
          <w:p w14:paraId="3DCD8ACC"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115276CC"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14:paraId="23A43CEA"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14:paraId="6EC19773"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13DC0AB2"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7B930223"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14:paraId="51C5F0C0"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tcPr>
          <w:p w14:paraId="31B1CF4A"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15,4</w:t>
            </w:r>
          </w:p>
        </w:tc>
      </w:tr>
      <w:tr w:rsidR="00852CCB" w:rsidRPr="00D477F6" w14:paraId="512453E8" w14:textId="77777777" w:rsidTr="00852CCB">
        <w:trPr>
          <w:trHeight w:val="227"/>
        </w:trPr>
        <w:tc>
          <w:tcPr>
            <w:tcW w:w="586" w:type="pct"/>
            <w:vMerge/>
            <w:tcBorders>
              <w:top w:val="single" w:sz="4" w:space="0" w:color="auto"/>
              <w:left w:val="single" w:sz="4" w:space="0" w:color="auto"/>
              <w:bottom w:val="single" w:sz="4" w:space="0" w:color="000000"/>
              <w:right w:val="single" w:sz="4" w:space="0" w:color="auto"/>
            </w:tcBorders>
            <w:vAlign w:val="center"/>
          </w:tcPr>
          <w:p w14:paraId="3C425DDF"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957" w:type="pct"/>
            <w:vMerge/>
            <w:tcBorders>
              <w:top w:val="single" w:sz="4" w:space="0" w:color="auto"/>
              <w:left w:val="single" w:sz="4" w:space="0" w:color="auto"/>
              <w:bottom w:val="single" w:sz="4" w:space="0" w:color="000000"/>
              <w:right w:val="single" w:sz="4" w:space="0" w:color="auto"/>
            </w:tcBorders>
            <w:vAlign w:val="center"/>
          </w:tcPr>
          <w:p w14:paraId="591800BD"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08E12C81"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14:paraId="4174FC2C"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14:paraId="3FFAFD60"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1AD71A1A"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49112333"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14:paraId="31802781"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tcPr>
          <w:p w14:paraId="1C7860C0"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17,1</w:t>
            </w:r>
          </w:p>
        </w:tc>
      </w:tr>
    </w:tbl>
    <w:p w14:paraId="79B3C0EC" w14:textId="77777777" w:rsidR="00852CCB" w:rsidRPr="00852CCB" w:rsidRDefault="00852CCB" w:rsidP="00852CCB">
      <w:pPr>
        <w:pStyle w:val="-6"/>
      </w:pPr>
    </w:p>
    <w:p w14:paraId="7FFD0F2C" w14:textId="77777777" w:rsidR="00E96F90" w:rsidRDefault="00E96F90" w:rsidP="00E96F90">
      <w:pPr>
        <w:pStyle w:val="-6"/>
        <w:ind w:firstLine="0"/>
        <w:jc w:val="center"/>
      </w:pPr>
      <w:r>
        <w:rPr>
          <w:noProof/>
        </w:rPr>
        <w:drawing>
          <wp:inline distT="0" distB="0" distL="0" distR="0" wp14:anchorId="7A813603" wp14:editId="4A0200A8">
            <wp:extent cx="6119495" cy="430593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Кот. №7, сценарий 2.JPG"/>
                    <pic:cNvPicPr/>
                  </pic:nvPicPr>
                  <pic:blipFill>
                    <a:blip r:embed="rId33">
                      <a:extLst>
                        <a:ext uri="{28A0092B-C50C-407E-A947-70E740481C1C}">
                          <a14:useLocalDpi xmlns:a14="http://schemas.microsoft.com/office/drawing/2010/main" val="0"/>
                        </a:ext>
                      </a:extLst>
                    </a:blip>
                    <a:stretch>
                      <a:fillRect/>
                    </a:stretch>
                  </pic:blipFill>
                  <pic:spPr>
                    <a:xfrm>
                      <a:off x="0" y="0"/>
                      <a:ext cx="6119495" cy="4305935"/>
                    </a:xfrm>
                    <a:prstGeom prst="rect">
                      <a:avLst/>
                    </a:prstGeom>
                  </pic:spPr>
                </pic:pic>
              </a:graphicData>
            </a:graphic>
          </wp:inline>
        </w:drawing>
      </w:r>
    </w:p>
    <w:p w14:paraId="2A3C0B7D" w14:textId="0A17E5D7" w:rsidR="00E96F90" w:rsidRDefault="00E96F90" w:rsidP="00E96F90">
      <w:pPr>
        <w:pStyle w:val="-f1"/>
      </w:pPr>
      <w:bookmarkStart w:id="333" w:name="_Toc101857053"/>
      <w:r w:rsidRPr="00F501CD">
        <w:t xml:space="preserve">Рисунок </w:t>
      </w:r>
      <w:fldSimple w:instr=" STYLEREF &quot;СТ - 1 заголовок&quot;  \s ">
        <w:r w:rsidR="00CB7DF0">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CB7DF0">
        <w:rPr>
          <w:noProof/>
        </w:rPr>
        <w:t>9</w:t>
      </w:r>
      <w:r w:rsidRPr="00F501CD">
        <w:fldChar w:fldCharType="end"/>
      </w:r>
      <w:r w:rsidRPr="00F501CD">
        <w:t xml:space="preserve"> – </w:t>
      </w:r>
      <w:r>
        <w:t xml:space="preserve">Моделирование аварийной ситуации на котельной № 7, с. Чендек, сценарий </w:t>
      </w:r>
      <w:r w:rsidR="00852CCB">
        <w:t xml:space="preserve">№ </w:t>
      </w:r>
      <w:r>
        <w:t>2</w:t>
      </w:r>
      <w:bookmarkEnd w:id="333"/>
    </w:p>
    <w:p w14:paraId="5C9181AA" w14:textId="77777777" w:rsidR="00852CCB" w:rsidRPr="00903CE0" w:rsidRDefault="00852CCB" w:rsidP="00852CCB">
      <w:pPr>
        <w:pStyle w:val="-6"/>
      </w:pPr>
      <w:r>
        <w:t>Гидравлический режим работы системы теплоснабжения останется без изменений для потребителей котельной № 7, не попавших под отключение при отказе участка тепловой сети по сценарию развития аварии № 2.</w:t>
      </w:r>
    </w:p>
    <w:p w14:paraId="55284CFE" w14:textId="6CA26848" w:rsidR="00E96F90" w:rsidRDefault="00E96F90" w:rsidP="00E96F90">
      <w:pPr>
        <w:pStyle w:val="-f0"/>
        <w:spacing w:before="0"/>
      </w:pPr>
      <w:bookmarkStart w:id="334" w:name="_Toc101857000"/>
      <w:r w:rsidRPr="00AA358C">
        <w:lastRenderedPageBreak/>
        <w:t>Таблица</w:t>
      </w:r>
      <w:r>
        <w:t xml:space="preserve"> </w:t>
      </w:r>
      <w:fldSimple w:instr=" STYLEREF  \s &quot;СТ - 1 заголовок&quot; ">
        <w:r w:rsidR="00CB7DF0">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CB7DF0">
        <w:rPr>
          <w:noProof/>
        </w:rPr>
        <w:t>26</w:t>
      </w:r>
      <w:r>
        <w:rPr>
          <w:noProof/>
        </w:rPr>
        <w:fldChar w:fldCharType="end"/>
      </w:r>
      <w:r>
        <w:t xml:space="preserve"> </w:t>
      </w:r>
      <w:r>
        <w:sym w:font="Symbol" w:char="F02D"/>
      </w:r>
      <w:r>
        <w:t xml:space="preserve"> </w:t>
      </w:r>
      <w:r w:rsidR="00852CCB">
        <w:t>Характеристики отказавшего участка тепловой сети котельной № 7 (по сценарию развития аварии № 2)</w:t>
      </w:r>
      <w:bookmarkEnd w:id="3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512"/>
        <w:gridCol w:w="1005"/>
        <w:gridCol w:w="1248"/>
        <w:gridCol w:w="1248"/>
        <w:gridCol w:w="1671"/>
        <w:gridCol w:w="1431"/>
      </w:tblGrid>
      <w:tr w:rsidR="00852CCB" w:rsidRPr="00AB280C" w14:paraId="217C9E76" w14:textId="77777777" w:rsidTr="00852CCB">
        <w:trPr>
          <w:trHeight w:val="20"/>
        </w:trPr>
        <w:tc>
          <w:tcPr>
            <w:tcW w:w="785" w:type="pct"/>
            <w:shd w:val="clear" w:color="000000" w:fill="DAEEF3"/>
            <w:vAlign w:val="center"/>
            <w:hideMark/>
          </w:tcPr>
          <w:p w14:paraId="061E9E3E" w14:textId="77777777"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начала участка</w:t>
            </w:r>
          </w:p>
        </w:tc>
        <w:tc>
          <w:tcPr>
            <w:tcW w:w="785" w:type="pct"/>
            <w:shd w:val="clear" w:color="000000" w:fill="DAEEF3"/>
            <w:vAlign w:val="center"/>
            <w:hideMark/>
          </w:tcPr>
          <w:p w14:paraId="5FA96E90" w14:textId="77777777"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конца участка</w:t>
            </w:r>
          </w:p>
        </w:tc>
        <w:tc>
          <w:tcPr>
            <w:tcW w:w="522" w:type="pct"/>
            <w:shd w:val="clear" w:color="000000" w:fill="DAEEF3"/>
            <w:vAlign w:val="center"/>
            <w:hideMark/>
          </w:tcPr>
          <w:p w14:paraId="02037371" w14:textId="77777777"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Длина участка, м</w:t>
            </w:r>
          </w:p>
        </w:tc>
        <w:tc>
          <w:tcPr>
            <w:tcW w:w="648" w:type="pct"/>
            <w:shd w:val="clear" w:color="000000" w:fill="DAEEF3"/>
            <w:vAlign w:val="center"/>
            <w:hideMark/>
          </w:tcPr>
          <w:p w14:paraId="59706375" w14:textId="77777777"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Внутpенний диаметp под. тp-да, м</w:t>
            </w:r>
          </w:p>
        </w:tc>
        <w:tc>
          <w:tcPr>
            <w:tcW w:w="648" w:type="pct"/>
            <w:shd w:val="clear" w:color="000000" w:fill="DAEEF3"/>
            <w:vAlign w:val="center"/>
            <w:hideMark/>
          </w:tcPr>
          <w:p w14:paraId="47A45C31" w14:textId="77777777"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Внутренний диаметр обр. тр-да, м</w:t>
            </w:r>
          </w:p>
        </w:tc>
        <w:tc>
          <w:tcPr>
            <w:tcW w:w="868" w:type="pct"/>
            <w:shd w:val="clear" w:color="000000" w:fill="DAEEF3"/>
            <w:vAlign w:val="center"/>
            <w:hideMark/>
          </w:tcPr>
          <w:p w14:paraId="0771A8BC" w14:textId="77777777"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Время восстановления, ч</w:t>
            </w:r>
          </w:p>
        </w:tc>
        <w:tc>
          <w:tcPr>
            <w:tcW w:w="743" w:type="pct"/>
            <w:shd w:val="clear" w:color="000000" w:fill="DAEEF3"/>
            <w:vAlign w:val="center"/>
            <w:hideMark/>
          </w:tcPr>
          <w:p w14:paraId="2E62DB1C" w14:textId="77777777"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Кол-во откл. потребителей</w:t>
            </w:r>
          </w:p>
        </w:tc>
      </w:tr>
      <w:tr w:rsidR="00852CCB" w:rsidRPr="00852CCB" w14:paraId="41EF1F7A" w14:textId="77777777" w:rsidTr="00852CCB">
        <w:trPr>
          <w:trHeight w:val="20"/>
        </w:trPr>
        <w:tc>
          <w:tcPr>
            <w:tcW w:w="785" w:type="pct"/>
            <w:shd w:val="clear" w:color="000000" w:fill="FFFFFF"/>
            <w:vAlign w:val="center"/>
          </w:tcPr>
          <w:p w14:paraId="44D7CDD0" w14:textId="77777777"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УТ//котельная №7</w:t>
            </w:r>
          </w:p>
        </w:tc>
        <w:tc>
          <w:tcPr>
            <w:tcW w:w="785" w:type="pct"/>
            <w:shd w:val="clear" w:color="000000" w:fill="FFFFFF"/>
            <w:vAlign w:val="center"/>
          </w:tcPr>
          <w:p w14:paraId="25FF8034" w14:textId="77777777"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УТ//школа</w:t>
            </w:r>
          </w:p>
        </w:tc>
        <w:tc>
          <w:tcPr>
            <w:tcW w:w="522" w:type="pct"/>
            <w:shd w:val="clear" w:color="000000" w:fill="FFFFFF"/>
            <w:vAlign w:val="center"/>
          </w:tcPr>
          <w:p w14:paraId="55E603FC" w14:textId="77777777"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81</w:t>
            </w:r>
          </w:p>
        </w:tc>
        <w:tc>
          <w:tcPr>
            <w:tcW w:w="648" w:type="pct"/>
            <w:shd w:val="clear" w:color="000000" w:fill="FFFFFF"/>
            <w:vAlign w:val="center"/>
          </w:tcPr>
          <w:p w14:paraId="7433C41E" w14:textId="77777777"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0,082</w:t>
            </w:r>
          </w:p>
        </w:tc>
        <w:tc>
          <w:tcPr>
            <w:tcW w:w="648" w:type="pct"/>
            <w:shd w:val="clear" w:color="000000" w:fill="FFFFFF"/>
            <w:vAlign w:val="center"/>
          </w:tcPr>
          <w:p w14:paraId="00F7B07C" w14:textId="77777777"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0,082</w:t>
            </w:r>
          </w:p>
        </w:tc>
        <w:tc>
          <w:tcPr>
            <w:tcW w:w="868" w:type="pct"/>
            <w:shd w:val="clear" w:color="000000" w:fill="FFFFFF"/>
            <w:vAlign w:val="center"/>
          </w:tcPr>
          <w:p w14:paraId="393A22A5" w14:textId="77777777"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5,8</w:t>
            </w:r>
          </w:p>
        </w:tc>
        <w:tc>
          <w:tcPr>
            <w:tcW w:w="743" w:type="pct"/>
            <w:shd w:val="clear" w:color="000000" w:fill="FFFFFF"/>
            <w:vAlign w:val="center"/>
          </w:tcPr>
          <w:p w14:paraId="064FE41F" w14:textId="77777777"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2</w:t>
            </w:r>
          </w:p>
        </w:tc>
      </w:tr>
    </w:tbl>
    <w:p w14:paraId="0D97573A" w14:textId="1AE9F06B" w:rsidR="00E96F90" w:rsidRDefault="00E96F90" w:rsidP="00E96F90">
      <w:pPr>
        <w:pStyle w:val="-f0"/>
        <w:spacing w:before="0"/>
      </w:pPr>
      <w:bookmarkStart w:id="335" w:name="_Toc101857001"/>
      <w:r w:rsidRPr="00AA358C">
        <w:t>Таблица</w:t>
      </w:r>
      <w:r>
        <w:t xml:space="preserve"> </w:t>
      </w:r>
      <w:fldSimple w:instr=" STYLEREF  \s &quot;СТ - 1 заголовок&quot; ">
        <w:r w:rsidR="00CB7DF0">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CB7DF0">
        <w:rPr>
          <w:noProof/>
        </w:rPr>
        <w:t>27</w:t>
      </w:r>
      <w:r>
        <w:rPr>
          <w:noProof/>
        </w:rPr>
        <w:fldChar w:fldCharType="end"/>
      </w:r>
      <w:r>
        <w:t xml:space="preserve"> </w:t>
      </w:r>
      <w:r>
        <w:sym w:font="Symbol" w:char="F02D"/>
      </w:r>
      <w:r>
        <w:t xml:space="preserve"> </w:t>
      </w:r>
      <w:r w:rsidR="00852CCB" w:rsidRPr="00172505">
        <w:t>Температура воздуха в здании потребителей котельной №</w:t>
      </w:r>
      <w:r w:rsidR="00852CCB">
        <w:t xml:space="preserve"> 7</w:t>
      </w:r>
      <w:r w:rsidR="00852CCB" w:rsidRPr="00172505">
        <w:t xml:space="preserve"> в конце периода восстановления участка тепловой сети</w:t>
      </w:r>
      <w:r w:rsidR="00852CCB">
        <w:t xml:space="preserve"> (по сценарию развития аварии № 2)</w:t>
      </w:r>
      <w:bookmarkEnd w:id="335"/>
    </w:p>
    <w:tbl>
      <w:tblPr>
        <w:tblW w:w="5000" w:type="pct"/>
        <w:tblLook w:val="04A0" w:firstRow="1" w:lastRow="0" w:firstColumn="1" w:lastColumn="0" w:noHBand="0" w:noVBand="1"/>
      </w:tblPr>
      <w:tblGrid>
        <w:gridCol w:w="1413"/>
        <w:gridCol w:w="1558"/>
        <w:gridCol w:w="853"/>
        <w:gridCol w:w="849"/>
        <w:gridCol w:w="1134"/>
        <w:gridCol w:w="853"/>
        <w:gridCol w:w="851"/>
        <w:gridCol w:w="853"/>
        <w:gridCol w:w="1263"/>
      </w:tblGrid>
      <w:tr w:rsidR="00852CCB" w:rsidRPr="00096182" w14:paraId="7A4F0BDD" w14:textId="77777777" w:rsidTr="00852CCB">
        <w:trPr>
          <w:cantSplit/>
          <w:trHeight w:val="1824"/>
          <w:tblHeader/>
        </w:trPr>
        <w:tc>
          <w:tcPr>
            <w:tcW w:w="734" w:type="pct"/>
            <w:tcBorders>
              <w:top w:val="single" w:sz="4" w:space="0" w:color="auto"/>
              <w:left w:val="single" w:sz="4" w:space="0" w:color="auto"/>
              <w:bottom w:val="single" w:sz="4" w:space="0" w:color="auto"/>
              <w:right w:val="single" w:sz="8" w:space="0" w:color="auto"/>
            </w:tcBorders>
            <w:shd w:val="clear" w:color="000000" w:fill="DAEEF3"/>
            <w:vAlign w:val="center"/>
            <w:hideMark/>
          </w:tcPr>
          <w:p w14:paraId="01F9FFA0" w14:textId="77777777" w:rsidR="00852CCB" w:rsidRPr="00096182" w:rsidRDefault="00852CCB" w:rsidP="00852CCB">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Адрес узла ввода</w:t>
            </w:r>
          </w:p>
        </w:tc>
        <w:tc>
          <w:tcPr>
            <w:tcW w:w="809" w:type="pct"/>
            <w:tcBorders>
              <w:top w:val="single" w:sz="4" w:space="0" w:color="auto"/>
              <w:left w:val="nil"/>
              <w:bottom w:val="single" w:sz="4" w:space="0" w:color="auto"/>
              <w:right w:val="single" w:sz="8" w:space="0" w:color="auto"/>
            </w:tcBorders>
            <w:shd w:val="clear" w:color="000000" w:fill="DAEEF3"/>
            <w:vAlign w:val="center"/>
            <w:hideMark/>
          </w:tcPr>
          <w:p w14:paraId="6ED04F66" w14:textId="77777777" w:rsidR="00852CCB" w:rsidRPr="00096182" w:rsidRDefault="00852CCB" w:rsidP="00852CCB">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Наименование узла</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4882F7B0" w14:textId="77777777"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Расчетная нагрузка на отопление, Гкал/ч</w:t>
            </w:r>
          </w:p>
        </w:tc>
        <w:tc>
          <w:tcPr>
            <w:tcW w:w="441"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6365009D" w14:textId="77777777"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Расчетная температура воздуха в здании,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589"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34D57388" w14:textId="77777777"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Относительный часовой расход тепла в аварийном режиме</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7BBE02D7" w14:textId="77777777"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Коэффициент тепловой аккумуляции, ч</w:t>
            </w:r>
          </w:p>
        </w:tc>
        <w:tc>
          <w:tcPr>
            <w:tcW w:w="442"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437FFB86" w14:textId="77777777"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Минимально допустимая температура, °С</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1FE1229E" w14:textId="77777777"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наружного воздуха,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656" w:type="pct"/>
            <w:tcBorders>
              <w:top w:val="single" w:sz="4" w:space="0" w:color="auto"/>
              <w:left w:val="nil"/>
              <w:bottom w:val="single" w:sz="4" w:space="0" w:color="auto"/>
              <w:right w:val="single" w:sz="4" w:space="0" w:color="auto"/>
            </w:tcBorders>
            <w:shd w:val="clear" w:color="000000" w:fill="DAEEF3"/>
            <w:textDirection w:val="btLr"/>
            <w:vAlign w:val="center"/>
            <w:hideMark/>
          </w:tcPr>
          <w:p w14:paraId="1AF9C032" w14:textId="77777777"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воздуха в здании в конце периода восстановления,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r>
      <w:tr w:rsidR="00852CCB" w:rsidRPr="00D477F6" w14:paraId="4748D332" w14:textId="77777777" w:rsidTr="00852CCB">
        <w:trPr>
          <w:trHeight w:val="227"/>
        </w:trPr>
        <w:tc>
          <w:tcPr>
            <w:tcW w:w="73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458704FC"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ул. Центральная, 15</w:t>
            </w:r>
          </w:p>
        </w:tc>
        <w:tc>
          <w:tcPr>
            <w:tcW w:w="80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67D7205F"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Сельский дом культуры</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4301BAC6"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0,0207</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346704BD"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20</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6F2D9316"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42709752"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46A0704"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12</w:t>
            </w:r>
          </w:p>
        </w:tc>
        <w:tc>
          <w:tcPr>
            <w:tcW w:w="443" w:type="pct"/>
            <w:tcBorders>
              <w:top w:val="single" w:sz="4" w:space="0" w:color="auto"/>
              <w:left w:val="nil"/>
              <w:bottom w:val="single" w:sz="4" w:space="0" w:color="auto"/>
              <w:right w:val="single" w:sz="4" w:space="0" w:color="auto"/>
            </w:tcBorders>
            <w:shd w:val="clear" w:color="000000" w:fill="FFFFFF"/>
            <w:vAlign w:val="center"/>
          </w:tcPr>
          <w:p w14:paraId="229C29AE"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tcPr>
          <w:p w14:paraId="5BF7AA30"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12,1</w:t>
            </w:r>
          </w:p>
        </w:tc>
      </w:tr>
      <w:tr w:rsidR="00852CCB" w:rsidRPr="00D477F6" w14:paraId="5EA0C355" w14:textId="77777777" w:rsidTr="00852CCB">
        <w:trPr>
          <w:trHeight w:val="227"/>
        </w:trPr>
        <w:tc>
          <w:tcPr>
            <w:tcW w:w="734" w:type="pct"/>
            <w:vMerge/>
            <w:tcBorders>
              <w:top w:val="single" w:sz="4" w:space="0" w:color="auto"/>
              <w:left w:val="single" w:sz="4" w:space="0" w:color="auto"/>
              <w:bottom w:val="single" w:sz="4" w:space="0" w:color="000000"/>
              <w:right w:val="single" w:sz="4" w:space="0" w:color="auto"/>
            </w:tcBorders>
            <w:vAlign w:val="center"/>
          </w:tcPr>
          <w:p w14:paraId="4FDB043F"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809" w:type="pct"/>
            <w:vMerge/>
            <w:tcBorders>
              <w:top w:val="single" w:sz="4" w:space="0" w:color="auto"/>
              <w:left w:val="single" w:sz="4" w:space="0" w:color="auto"/>
              <w:bottom w:val="single" w:sz="4" w:space="0" w:color="000000"/>
              <w:right w:val="single" w:sz="4" w:space="0" w:color="auto"/>
            </w:tcBorders>
            <w:vAlign w:val="center"/>
          </w:tcPr>
          <w:p w14:paraId="203ED1FC"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250A7602"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14:paraId="1D5DECD1"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14:paraId="3752C958"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7E031061"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56984A27"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14:paraId="2B61B02E"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tcPr>
          <w:p w14:paraId="5DB0B1C5"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14,2</w:t>
            </w:r>
          </w:p>
        </w:tc>
      </w:tr>
      <w:tr w:rsidR="00852CCB" w:rsidRPr="00D477F6" w14:paraId="41511D5F" w14:textId="77777777" w:rsidTr="00852CCB">
        <w:trPr>
          <w:trHeight w:val="227"/>
        </w:trPr>
        <w:tc>
          <w:tcPr>
            <w:tcW w:w="734" w:type="pct"/>
            <w:vMerge/>
            <w:tcBorders>
              <w:top w:val="single" w:sz="4" w:space="0" w:color="auto"/>
              <w:left w:val="single" w:sz="4" w:space="0" w:color="auto"/>
              <w:bottom w:val="single" w:sz="4" w:space="0" w:color="000000"/>
              <w:right w:val="single" w:sz="4" w:space="0" w:color="auto"/>
            </w:tcBorders>
            <w:vAlign w:val="center"/>
          </w:tcPr>
          <w:p w14:paraId="58727BE1"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809" w:type="pct"/>
            <w:vMerge/>
            <w:tcBorders>
              <w:top w:val="single" w:sz="4" w:space="0" w:color="auto"/>
              <w:left w:val="single" w:sz="4" w:space="0" w:color="auto"/>
              <w:bottom w:val="single" w:sz="4" w:space="0" w:color="000000"/>
              <w:right w:val="single" w:sz="4" w:space="0" w:color="auto"/>
            </w:tcBorders>
            <w:vAlign w:val="center"/>
          </w:tcPr>
          <w:p w14:paraId="3B074513"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20F1B7AE"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14:paraId="74205684"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14:paraId="17A3EAA9"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066E0DAB"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470F1C68"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14:paraId="29C19FF8"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tcPr>
          <w:p w14:paraId="0422ACF0"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16,3</w:t>
            </w:r>
          </w:p>
        </w:tc>
      </w:tr>
      <w:tr w:rsidR="00852CCB" w:rsidRPr="00D477F6" w14:paraId="1681CA32" w14:textId="77777777" w:rsidTr="00852CCB">
        <w:trPr>
          <w:trHeight w:val="227"/>
        </w:trPr>
        <w:tc>
          <w:tcPr>
            <w:tcW w:w="73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5FE0A977"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ул. Центральная, 17</w:t>
            </w:r>
          </w:p>
        </w:tc>
        <w:tc>
          <w:tcPr>
            <w:tcW w:w="80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48D21FE8"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МБОУ "Чендекская СОШ", школа</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401EF3C7"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0,0741</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7E7AF3BA"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20</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4DE52FFD"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6C6EDBD8"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3F4CCA0"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12</w:t>
            </w:r>
          </w:p>
        </w:tc>
        <w:tc>
          <w:tcPr>
            <w:tcW w:w="443" w:type="pct"/>
            <w:tcBorders>
              <w:top w:val="single" w:sz="4" w:space="0" w:color="auto"/>
              <w:left w:val="nil"/>
              <w:bottom w:val="single" w:sz="4" w:space="0" w:color="auto"/>
              <w:right w:val="single" w:sz="4" w:space="0" w:color="auto"/>
            </w:tcBorders>
            <w:shd w:val="clear" w:color="000000" w:fill="FFFFFF"/>
            <w:vAlign w:val="center"/>
          </w:tcPr>
          <w:p w14:paraId="115B0A58"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tcPr>
          <w:p w14:paraId="6CA87AF4"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12,1</w:t>
            </w:r>
          </w:p>
        </w:tc>
      </w:tr>
      <w:tr w:rsidR="00852CCB" w:rsidRPr="00D477F6" w14:paraId="6136936F" w14:textId="77777777" w:rsidTr="00852CCB">
        <w:trPr>
          <w:trHeight w:val="227"/>
        </w:trPr>
        <w:tc>
          <w:tcPr>
            <w:tcW w:w="734" w:type="pct"/>
            <w:vMerge/>
            <w:tcBorders>
              <w:top w:val="single" w:sz="4" w:space="0" w:color="auto"/>
              <w:left w:val="single" w:sz="4" w:space="0" w:color="auto"/>
              <w:bottom w:val="single" w:sz="4" w:space="0" w:color="000000"/>
              <w:right w:val="single" w:sz="4" w:space="0" w:color="auto"/>
            </w:tcBorders>
            <w:vAlign w:val="center"/>
          </w:tcPr>
          <w:p w14:paraId="0C3694D8"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809" w:type="pct"/>
            <w:vMerge/>
            <w:tcBorders>
              <w:top w:val="single" w:sz="4" w:space="0" w:color="auto"/>
              <w:left w:val="single" w:sz="4" w:space="0" w:color="auto"/>
              <w:bottom w:val="single" w:sz="4" w:space="0" w:color="000000"/>
              <w:right w:val="single" w:sz="4" w:space="0" w:color="auto"/>
            </w:tcBorders>
            <w:vAlign w:val="center"/>
          </w:tcPr>
          <w:p w14:paraId="24F8CA2F"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77712AE3"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14:paraId="4B87410C"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14:paraId="1ED7497F"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442B4256"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4A9CB5BB"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14:paraId="78F4B4A0"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tcPr>
          <w:p w14:paraId="5EC25B54"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14,2</w:t>
            </w:r>
          </w:p>
        </w:tc>
      </w:tr>
      <w:tr w:rsidR="00852CCB" w:rsidRPr="00D477F6" w14:paraId="573E03DD" w14:textId="77777777" w:rsidTr="00852CCB">
        <w:trPr>
          <w:trHeight w:val="227"/>
        </w:trPr>
        <w:tc>
          <w:tcPr>
            <w:tcW w:w="734" w:type="pct"/>
            <w:vMerge/>
            <w:tcBorders>
              <w:top w:val="single" w:sz="4" w:space="0" w:color="auto"/>
              <w:left w:val="single" w:sz="4" w:space="0" w:color="auto"/>
              <w:bottom w:val="single" w:sz="4" w:space="0" w:color="000000"/>
              <w:right w:val="single" w:sz="4" w:space="0" w:color="auto"/>
            </w:tcBorders>
            <w:vAlign w:val="center"/>
          </w:tcPr>
          <w:p w14:paraId="05C2F513"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809" w:type="pct"/>
            <w:vMerge/>
            <w:tcBorders>
              <w:top w:val="single" w:sz="4" w:space="0" w:color="auto"/>
              <w:left w:val="single" w:sz="4" w:space="0" w:color="auto"/>
              <w:bottom w:val="single" w:sz="4" w:space="0" w:color="000000"/>
              <w:right w:val="single" w:sz="4" w:space="0" w:color="auto"/>
            </w:tcBorders>
            <w:vAlign w:val="center"/>
          </w:tcPr>
          <w:p w14:paraId="23409506"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7FA1C6B7"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14:paraId="7C515BE1"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14:paraId="583EBB40"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79A27178"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67E80606" w14:textId="77777777"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14:paraId="4B3BF0B7"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tcPr>
          <w:p w14:paraId="558E82D5" w14:textId="77777777"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16,3</w:t>
            </w:r>
          </w:p>
        </w:tc>
      </w:tr>
    </w:tbl>
    <w:p w14:paraId="01271100" w14:textId="77777777" w:rsidR="00E96F90" w:rsidRDefault="00E96F90" w:rsidP="00E96F90">
      <w:pPr>
        <w:pStyle w:val="-6"/>
        <w:ind w:firstLine="0"/>
        <w:jc w:val="center"/>
      </w:pPr>
      <w:r>
        <w:rPr>
          <w:noProof/>
        </w:rPr>
        <w:drawing>
          <wp:inline distT="0" distB="0" distL="0" distR="0" wp14:anchorId="49E018B4" wp14:editId="35208BE8">
            <wp:extent cx="6119495" cy="4662170"/>
            <wp:effectExtent l="0" t="0" r="0"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Кот. №7, сценарий 3.JPG"/>
                    <pic:cNvPicPr/>
                  </pic:nvPicPr>
                  <pic:blipFill>
                    <a:blip r:embed="rId34">
                      <a:extLst>
                        <a:ext uri="{28A0092B-C50C-407E-A947-70E740481C1C}">
                          <a14:useLocalDpi xmlns:a14="http://schemas.microsoft.com/office/drawing/2010/main" val="0"/>
                        </a:ext>
                      </a:extLst>
                    </a:blip>
                    <a:stretch>
                      <a:fillRect/>
                    </a:stretch>
                  </pic:blipFill>
                  <pic:spPr>
                    <a:xfrm>
                      <a:off x="0" y="0"/>
                      <a:ext cx="6119495" cy="4662170"/>
                    </a:xfrm>
                    <a:prstGeom prst="rect">
                      <a:avLst/>
                    </a:prstGeom>
                  </pic:spPr>
                </pic:pic>
              </a:graphicData>
            </a:graphic>
          </wp:inline>
        </w:drawing>
      </w:r>
    </w:p>
    <w:p w14:paraId="52C3ED10" w14:textId="206A2151" w:rsidR="00E96F90" w:rsidRDefault="00E96F90" w:rsidP="00E96F90">
      <w:pPr>
        <w:pStyle w:val="-f1"/>
      </w:pPr>
      <w:bookmarkStart w:id="336" w:name="_Toc101857054"/>
      <w:r w:rsidRPr="00F501CD">
        <w:t xml:space="preserve">Рисунок </w:t>
      </w:r>
      <w:fldSimple w:instr=" STYLEREF &quot;СТ - 1 заголовок&quot;  \s ">
        <w:r w:rsidR="00CB7DF0">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CB7DF0">
        <w:rPr>
          <w:noProof/>
        </w:rPr>
        <w:t>10</w:t>
      </w:r>
      <w:r w:rsidRPr="00F501CD">
        <w:fldChar w:fldCharType="end"/>
      </w:r>
      <w:r w:rsidRPr="00F501CD">
        <w:t xml:space="preserve"> – </w:t>
      </w:r>
      <w:r>
        <w:t xml:space="preserve">Моделирование аварийной ситуации на котельной № 7, с. Чендек, сценарий </w:t>
      </w:r>
      <w:r w:rsidR="00852CCB">
        <w:t xml:space="preserve">№ </w:t>
      </w:r>
      <w:r>
        <w:t>3</w:t>
      </w:r>
      <w:bookmarkEnd w:id="336"/>
    </w:p>
    <w:p w14:paraId="416A6444" w14:textId="77777777" w:rsidR="00852CCB" w:rsidRPr="00903CE0" w:rsidRDefault="00852CCB" w:rsidP="00852CCB">
      <w:pPr>
        <w:pStyle w:val="-6"/>
        <w:keepLines/>
      </w:pPr>
      <w:r>
        <w:lastRenderedPageBreak/>
        <w:t>Гидравлический режим работы системы теплоснабжения останется без изменений для потребителей котельной № 7, не попавших под отключение при отказе участка тепловой сети по сценарию развития аварии № 3.</w:t>
      </w:r>
    </w:p>
    <w:p w14:paraId="299567C3" w14:textId="48D7E7D6" w:rsidR="00E96F90" w:rsidRDefault="00E96F90" w:rsidP="00E96F90">
      <w:pPr>
        <w:pStyle w:val="-f0"/>
        <w:spacing w:before="0"/>
      </w:pPr>
      <w:bookmarkStart w:id="337" w:name="_Toc101857002"/>
      <w:r w:rsidRPr="00AA358C">
        <w:t>Таблица</w:t>
      </w:r>
      <w:r>
        <w:t xml:space="preserve"> </w:t>
      </w:r>
      <w:fldSimple w:instr=" STYLEREF  \s &quot;СТ - 1 заголовок&quot; ">
        <w:r w:rsidR="00CB7DF0">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CB7DF0">
        <w:rPr>
          <w:noProof/>
        </w:rPr>
        <w:t>28</w:t>
      </w:r>
      <w:r>
        <w:rPr>
          <w:noProof/>
        </w:rPr>
        <w:fldChar w:fldCharType="end"/>
      </w:r>
      <w:r>
        <w:t xml:space="preserve"> </w:t>
      </w:r>
      <w:r>
        <w:sym w:font="Symbol" w:char="F02D"/>
      </w:r>
      <w:r>
        <w:t xml:space="preserve"> </w:t>
      </w:r>
      <w:r w:rsidR="00852CCB">
        <w:t>Характеристики отказавшего участка тепловой сети котельной № 7 (по сценарию развития аварии № 3)</w:t>
      </w:r>
      <w:bookmarkEnd w:id="3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512"/>
        <w:gridCol w:w="1005"/>
        <w:gridCol w:w="1248"/>
        <w:gridCol w:w="1248"/>
        <w:gridCol w:w="1671"/>
        <w:gridCol w:w="1431"/>
      </w:tblGrid>
      <w:tr w:rsidR="00F1487C" w:rsidRPr="00AB280C" w14:paraId="67E39620" w14:textId="77777777" w:rsidTr="00F1487C">
        <w:trPr>
          <w:trHeight w:val="20"/>
        </w:trPr>
        <w:tc>
          <w:tcPr>
            <w:tcW w:w="785" w:type="pct"/>
            <w:shd w:val="clear" w:color="000000" w:fill="DAEEF3"/>
            <w:vAlign w:val="center"/>
            <w:hideMark/>
          </w:tcPr>
          <w:p w14:paraId="63BA5C42" w14:textId="77777777" w:rsidR="00F1487C" w:rsidRPr="00AB280C" w:rsidRDefault="00F1487C"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начала участка</w:t>
            </w:r>
          </w:p>
        </w:tc>
        <w:tc>
          <w:tcPr>
            <w:tcW w:w="785" w:type="pct"/>
            <w:shd w:val="clear" w:color="000000" w:fill="DAEEF3"/>
            <w:vAlign w:val="center"/>
            <w:hideMark/>
          </w:tcPr>
          <w:p w14:paraId="7F72478F" w14:textId="77777777" w:rsidR="00F1487C" w:rsidRPr="00AB280C" w:rsidRDefault="00F1487C"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конца участка</w:t>
            </w:r>
          </w:p>
        </w:tc>
        <w:tc>
          <w:tcPr>
            <w:tcW w:w="522" w:type="pct"/>
            <w:shd w:val="clear" w:color="000000" w:fill="DAEEF3"/>
            <w:vAlign w:val="center"/>
            <w:hideMark/>
          </w:tcPr>
          <w:p w14:paraId="5E303541" w14:textId="77777777" w:rsidR="00F1487C" w:rsidRPr="00AB280C" w:rsidRDefault="00F1487C"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Длина участка, м</w:t>
            </w:r>
          </w:p>
        </w:tc>
        <w:tc>
          <w:tcPr>
            <w:tcW w:w="648" w:type="pct"/>
            <w:shd w:val="clear" w:color="000000" w:fill="DAEEF3"/>
            <w:vAlign w:val="center"/>
            <w:hideMark/>
          </w:tcPr>
          <w:p w14:paraId="7A77E5A3" w14:textId="77777777" w:rsidR="00F1487C" w:rsidRPr="00AB280C" w:rsidRDefault="00F1487C"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Внутpенний диаметp под. тp-да, м</w:t>
            </w:r>
          </w:p>
        </w:tc>
        <w:tc>
          <w:tcPr>
            <w:tcW w:w="648" w:type="pct"/>
            <w:shd w:val="clear" w:color="000000" w:fill="DAEEF3"/>
            <w:vAlign w:val="center"/>
            <w:hideMark/>
          </w:tcPr>
          <w:p w14:paraId="64B1950D" w14:textId="77777777" w:rsidR="00F1487C" w:rsidRPr="00AB280C" w:rsidRDefault="00F1487C"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Внутренний диаметр обр. тр-да, м</w:t>
            </w:r>
          </w:p>
        </w:tc>
        <w:tc>
          <w:tcPr>
            <w:tcW w:w="868" w:type="pct"/>
            <w:shd w:val="clear" w:color="000000" w:fill="DAEEF3"/>
            <w:vAlign w:val="center"/>
            <w:hideMark/>
          </w:tcPr>
          <w:p w14:paraId="0BAFF0DD" w14:textId="77777777" w:rsidR="00F1487C" w:rsidRPr="00AB280C" w:rsidRDefault="00F1487C"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Время восстановления, ч</w:t>
            </w:r>
          </w:p>
        </w:tc>
        <w:tc>
          <w:tcPr>
            <w:tcW w:w="743" w:type="pct"/>
            <w:shd w:val="clear" w:color="000000" w:fill="DAEEF3"/>
            <w:vAlign w:val="center"/>
            <w:hideMark/>
          </w:tcPr>
          <w:p w14:paraId="77B7F94A" w14:textId="77777777" w:rsidR="00F1487C" w:rsidRPr="00AB280C" w:rsidRDefault="00F1487C"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Кол-во откл. потребителей</w:t>
            </w:r>
          </w:p>
        </w:tc>
      </w:tr>
      <w:tr w:rsidR="00F1487C" w:rsidRPr="00F1487C" w14:paraId="2BAE6418" w14:textId="77777777" w:rsidTr="00F1487C">
        <w:trPr>
          <w:trHeight w:val="20"/>
        </w:trPr>
        <w:tc>
          <w:tcPr>
            <w:tcW w:w="785" w:type="pct"/>
            <w:shd w:val="clear" w:color="000000" w:fill="FFFFFF"/>
            <w:vAlign w:val="center"/>
          </w:tcPr>
          <w:p w14:paraId="21032869" w14:textId="77777777" w:rsidR="00F1487C" w:rsidRDefault="00F1487C" w:rsidP="00F1487C">
            <w:pPr>
              <w:spacing w:after="0"/>
              <w:jc w:val="center"/>
              <w:rPr>
                <w:rFonts w:ascii="Arial" w:hAnsi="Arial" w:cs="Arial"/>
                <w:color w:val="000000"/>
                <w:sz w:val="18"/>
                <w:szCs w:val="18"/>
              </w:rPr>
            </w:pPr>
            <w:r>
              <w:rPr>
                <w:rFonts w:ascii="Arial" w:hAnsi="Arial" w:cs="Arial"/>
                <w:color w:val="000000"/>
                <w:sz w:val="18"/>
                <w:szCs w:val="18"/>
              </w:rPr>
              <w:t>УТ//котельная №7</w:t>
            </w:r>
          </w:p>
        </w:tc>
        <w:tc>
          <w:tcPr>
            <w:tcW w:w="785" w:type="pct"/>
            <w:shd w:val="clear" w:color="000000" w:fill="FFFFFF"/>
            <w:vAlign w:val="center"/>
          </w:tcPr>
          <w:p w14:paraId="1132155F" w14:textId="77777777" w:rsidR="00F1487C" w:rsidRDefault="00F1487C" w:rsidP="00F1487C">
            <w:pPr>
              <w:spacing w:after="0"/>
              <w:jc w:val="center"/>
              <w:rPr>
                <w:rFonts w:ascii="Arial" w:hAnsi="Arial" w:cs="Arial"/>
                <w:color w:val="000000"/>
                <w:sz w:val="18"/>
                <w:szCs w:val="18"/>
              </w:rPr>
            </w:pPr>
            <w:r>
              <w:rPr>
                <w:rFonts w:ascii="Arial" w:hAnsi="Arial" w:cs="Arial"/>
                <w:color w:val="000000"/>
                <w:sz w:val="18"/>
                <w:szCs w:val="18"/>
              </w:rPr>
              <w:t>Усть-Коксинская ЦРБ</w:t>
            </w:r>
          </w:p>
        </w:tc>
        <w:tc>
          <w:tcPr>
            <w:tcW w:w="522" w:type="pct"/>
            <w:shd w:val="clear" w:color="000000" w:fill="FFFFFF"/>
            <w:vAlign w:val="center"/>
          </w:tcPr>
          <w:p w14:paraId="496A8D17" w14:textId="77777777" w:rsidR="00F1487C" w:rsidRDefault="00F1487C" w:rsidP="00F1487C">
            <w:pPr>
              <w:spacing w:after="0"/>
              <w:jc w:val="center"/>
              <w:rPr>
                <w:rFonts w:ascii="Arial" w:hAnsi="Arial" w:cs="Arial"/>
                <w:color w:val="000000"/>
                <w:sz w:val="18"/>
                <w:szCs w:val="18"/>
              </w:rPr>
            </w:pPr>
            <w:r>
              <w:rPr>
                <w:rFonts w:ascii="Arial" w:hAnsi="Arial" w:cs="Arial"/>
                <w:color w:val="000000"/>
                <w:sz w:val="18"/>
                <w:szCs w:val="18"/>
              </w:rPr>
              <w:t>75</w:t>
            </w:r>
          </w:p>
        </w:tc>
        <w:tc>
          <w:tcPr>
            <w:tcW w:w="648" w:type="pct"/>
            <w:shd w:val="clear" w:color="000000" w:fill="FFFFFF"/>
            <w:vAlign w:val="center"/>
          </w:tcPr>
          <w:p w14:paraId="17B3924F" w14:textId="77777777" w:rsidR="00F1487C" w:rsidRDefault="00F1487C" w:rsidP="00F1487C">
            <w:pPr>
              <w:spacing w:after="0"/>
              <w:jc w:val="center"/>
              <w:rPr>
                <w:rFonts w:ascii="Arial" w:hAnsi="Arial" w:cs="Arial"/>
                <w:color w:val="000000"/>
                <w:sz w:val="18"/>
                <w:szCs w:val="18"/>
              </w:rPr>
            </w:pPr>
            <w:r>
              <w:rPr>
                <w:rFonts w:ascii="Arial" w:hAnsi="Arial" w:cs="Arial"/>
                <w:color w:val="000000"/>
                <w:sz w:val="18"/>
                <w:szCs w:val="18"/>
              </w:rPr>
              <w:t>0,05</w:t>
            </w:r>
          </w:p>
        </w:tc>
        <w:tc>
          <w:tcPr>
            <w:tcW w:w="648" w:type="pct"/>
            <w:shd w:val="clear" w:color="000000" w:fill="FFFFFF"/>
            <w:vAlign w:val="center"/>
          </w:tcPr>
          <w:p w14:paraId="5F00AA34" w14:textId="77777777" w:rsidR="00F1487C" w:rsidRDefault="00F1487C" w:rsidP="00F1487C">
            <w:pPr>
              <w:spacing w:after="0"/>
              <w:jc w:val="center"/>
              <w:rPr>
                <w:rFonts w:ascii="Arial" w:hAnsi="Arial" w:cs="Arial"/>
                <w:color w:val="000000"/>
                <w:sz w:val="18"/>
                <w:szCs w:val="18"/>
              </w:rPr>
            </w:pPr>
            <w:r>
              <w:rPr>
                <w:rFonts w:ascii="Arial" w:hAnsi="Arial" w:cs="Arial"/>
                <w:color w:val="000000"/>
                <w:sz w:val="18"/>
                <w:szCs w:val="18"/>
              </w:rPr>
              <w:t>0,05</w:t>
            </w:r>
          </w:p>
        </w:tc>
        <w:tc>
          <w:tcPr>
            <w:tcW w:w="868" w:type="pct"/>
            <w:shd w:val="clear" w:color="000000" w:fill="FFFFFF"/>
            <w:vAlign w:val="center"/>
          </w:tcPr>
          <w:p w14:paraId="378E6E00" w14:textId="77777777" w:rsidR="00F1487C" w:rsidRDefault="00F1487C" w:rsidP="00F1487C">
            <w:pPr>
              <w:spacing w:after="0"/>
              <w:jc w:val="center"/>
              <w:rPr>
                <w:rFonts w:ascii="Arial" w:hAnsi="Arial" w:cs="Arial"/>
                <w:color w:val="000000"/>
                <w:sz w:val="18"/>
                <w:szCs w:val="18"/>
              </w:rPr>
            </w:pPr>
            <w:r>
              <w:rPr>
                <w:rFonts w:ascii="Arial" w:hAnsi="Arial" w:cs="Arial"/>
                <w:color w:val="000000"/>
                <w:sz w:val="18"/>
                <w:szCs w:val="18"/>
              </w:rPr>
              <w:t>4,5</w:t>
            </w:r>
          </w:p>
        </w:tc>
        <w:tc>
          <w:tcPr>
            <w:tcW w:w="743" w:type="pct"/>
            <w:shd w:val="clear" w:color="000000" w:fill="FFFFFF"/>
            <w:vAlign w:val="center"/>
          </w:tcPr>
          <w:p w14:paraId="6E1EB90F" w14:textId="77777777" w:rsidR="00F1487C" w:rsidRDefault="00F1487C" w:rsidP="00F1487C">
            <w:pPr>
              <w:spacing w:after="0"/>
              <w:jc w:val="center"/>
              <w:rPr>
                <w:rFonts w:ascii="Arial" w:hAnsi="Arial" w:cs="Arial"/>
                <w:color w:val="000000"/>
                <w:sz w:val="18"/>
                <w:szCs w:val="18"/>
              </w:rPr>
            </w:pPr>
            <w:r>
              <w:rPr>
                <w:rFonts w:ascii="Arial" w:hAnsi="Arial" w:cs="Arial"/>
                <w:color w:val="000000"/>
                <w:sz w:val="18"/>
                <w:szCs w:val="18"/>
              </w:rPr>
              <w:t>1</w:t>
            </w:r>
          </w:p>
        </w:tc>
      </w:tr>
    </w:tbl>
    <w:p w14:paraId="5C42B912" w14:textId="748B5D09" w:rsidR="00E96F90" w:rsidRDefault="00E96F90" w:rsidP="00852CCB">
      <w:pPr>
        <w:pStyle w:val="-f0"/>
        <w:spacing w:before="0"/>
        <w:jc w:val="both"/>
      </w:pPr>
      <w:bookmarkStart w:id="338" w:name="_Ref101860108"/>
      <w:bookmarkStart w:id="339" w:name="_Toc101857003"/>
      <w:r w:rsidRPr="00AA358C">
        <w:t>Таблица</w:t>
      </w:r>
      <w:r>
        <w:t xml:space="preserve"> </w:t>
      </w:r>
      <w:fldSimple w:instr=" STYLEREF  \s &quot;СТ - 1 заголовок&quot; ">
        <w:r w:rsidR="00CB7DF0">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CB7DF0">
        <w:rPr>
          <w:noProof/>
        </w:rPr>
        <w:t>29</w:t>
      </w:r>
      <w:r>
        <w:rPr>
          <w:noProof/>
        </w:rPr>
        <w:fldChar w:fldCharType="end"/>
      </w:r>
      <w:bookmarkEnd w:id="338"/>
      <w:r>
        <w:t xml:space="preserve"> </w:t>
      </w:r>
      <w:r>
        <w:sym w:font="Symbol" w:char="F02D"/>
      </w:r>
      <w:r>
        <w:t xml:space="preserve"> </w:t>
      </w:r>
      <w:r w:rsidR="00852CCB" w:rsidRPr="00172505">
        <w:t>Температура воздуха в здании потребителей котельной №</w:t>
      </w:r>
      <w:r w:rsidR="00852CCB">
        <w:t xml:space="preserve"> 7</w:t>
      </w:r>
      <w:r w:rsidR="00852CCB" w:rsidRPr="00172505">
        <w:t xml:space="preserve"> в конце периода восстановления участка тепловой сети</w:t>
      </w:r>
      <w:r w:rsidR="00852CCB">
        <w:t xml:space="preserve"> (по сценарию развития аварии № 3)</w:t>
      </w:r>
      <w:bookmarkEnd w:id="339"/>
    </w:p>
    <w:tbl>
      <w:tblPr>
        <w:tblW w:w="5000" w:type="pct"/>
        <w:tblLook w:val="04A0" w:firstRow="1" w:lastRow="0" w:firstColumn="1" w:lastColumn="0" w:noHBand="0" w:noVBand="1"/>
      </w:tblPr>
      <w:tblGrid>
        <w:gridCol w:w="1413"/>
        <w:gridCol w:w="1558"/>
        <w:gridCol w:w="853"/>
        <w:gridCol w:w="849"/>
        <w:gridCol w:w="1134"/>
        <w:gridCol w:w="853"/>
        <w:gridCol w:w="851"/>
        <w:gridCol w:w="853"/>
        <w:gridCol w:w="1263"/>
      </w:tblGrid>
      <w:tr w:rsidR="00F1487C" w:rsidRPr="00096182" w14:paraId="260B6F58" w14:textId="77777777" w:rsidTr="00F64AF7">
        <w:trPr>
          <w:cantSplit/>
          <w:trHeight w:val="1824"/>
          <w:tblHeader/>
        </w:trPr>
        <w:tc>
          <w:tcPr>
            <w:tcW w:w="734" w:type="pct"/>
            <w:tcBorders>
              <w:top w:val="single" w:sz="4" w:space="0" w:color="auto"/>
              <w:left w:val="single" w:sz="4" w:space="0" w:color="auto"/>
              <w:bottom w:val="single" w:sz="4" w:space="0" w:color="auto"/>
              <w:right w:val="single" w:sz="8" w:space="0" w:color="auto"/>
            </w:tcBorders>
            <w:shd w:val="clear" w:color="000000" w:fill="DAEEF3"/>
            <w:vAlign w:val="center"/>
            <w:hideMark/>
          </w:tcPr>
          <w:p w14:paraId="06C2C4E7" w14:textId="77777777" w:rsidR="00F1487C" w:rsidRPr="00096182" w:rsidRDefault="00F1487C" w:rsidP="00F64AF7">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Адрес узла ввода</w:t>
            </w:r>
          </w:p>
        </w:tc>
        <w:tc>
          <w:tcPr>
            <w:tcW w:w="809" w:type="pct"/>
            <w:tcBorders>
              <w:top w:val="single" w:sz="4" w:space="0" w:color="auto"/>
              <w:left w:val="nil"/>
              <w:bottom w:val="single" w:sz="4" w:space="0" w:color="auto"/>
              <w:right w:val="single" w:sz="8" w:space="0" w:color="auto"/>
            </w:tcBorders>
            <w:shd w:val="clear" w:color="000000" w:fill="DAEEF3"/>
            <w:vAlign w:val="center"/>
            <w:hideMark/>
          </w:tcPr>
          <w:p w14:paraId="790891D4" w14:textId="77777777" w:rsidR="00F1487C" w:rsidRPr="00096182" w:rsidRDefault="00F1487C" w:rsidP="00F64AF7">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Наименование узла</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58CF6FE5" w14:textId="77777777" w:rsidR="00F1487C" w:rsidRPr="00096182" w:rsidRDefault="00F1487C" w:rsidP="00F64AF7">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Расчетная нагрузка на отопление, Гкал/ч</w:t>
            </w:r>
          </w:p>
        </w:tc>
        <w:tc>
          <w:tcPr>
            <w:tcW w:w="441"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29048407" w14:textId="77777777" w:rsidR="00F1487C" w:rsidRPr="00096182" w:rsidRDefault="00F1487C" w:rsidP="00F64AF7">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Расчетная температура воздуха в здании,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589"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2D49C03C" w14:textId="77777777" w:rsidR="00F1487C" w:rsidRPr="00096182" w:rsidRDefault="00F1487C" w:rsidP="00F64AF7">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Относительный часовой расход тепла в аварийном режиме</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0160806A" w14:textId="77777777" w:rsidR="00F1487C" w:rsidRPr="00096182" w:rsidRDefault="00F1487C" w:rsidP="00F64AF7">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Коэффициент тепловой аккумуляции, ч</w:t>
            </w:r>
          </w:p>
        </w:tc>
        <w:tc>
          <w:tcPr>
            <w:tcW w:w="442"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6E2B01FA" w14:textId="77777777" w:rsidR="00F1487C" w:rsidRPr="00096182" w:rsidRDefault="00F1487C" w:rsidP="00F64AF7">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Минимально допустимая температура, °С</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02F7B8C1" w14:textId="77777777" w:rsidR="00F1487C" w:rsidRPr="00096182" w:rsidRDefault="00F1487C" w:rsidP="00F64AF7">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наружного воздуха,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656" w:type="pct"/>
            <w:tcBorders>
              <w:top w:val="single" w:sz="4" w:space="0" w:color="auto"/>
              <w:left w:val="nil"/>
              <w:bottom w:val="single" w:sz="4" w:space="0" w:color="auto"/>
              <w:right w:val="single" w:sz="4" w:space="0" w:color="auto"/>
            </w:tcBorders>
            <w:shd w:val="clear" w:color="000000" w:fill="DAEEF3"/>
            <w:textDirection w:val="btLr"/>
            <w:vAlign w:val="center"/>
            <w:hideMark/>
          </w:tcPr>
          <w:p w14:paraId="7477768A" w14:textId="77777777" w:rsidR="00F1487C" w:rsidRPr="00096182" w:rsidRDefault="00F1487C" w:rsidP="00F64AF7">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воздуха в здании в конце периода восстановления,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r>
      <w:tr w:rsidR="00F1487C" w:rsidRPr="00D477F6" w14:paraId="5FF2F438" w14:textId="77777777" w:rsidTr="00F64AF7">
        <w:trPr>
          <w:trHeight w:val="227"/>
        </w:trPr>
        <w:tc>
          <w:tcPr>
            <w:tcW w:w="73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1FBB3A0B" w14:textId="77777777"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ул. Центральная, 19</w:t>
            </w:r>
          </w:p>
        </w:tc>
        <w:tc>
          <w:tcPr>
            <w:tcW w:w="80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6CAE7EE0" w14:textId="77777777"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Усть-Коксинская ЦРБ</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7D465121" w14:textId="77777777"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0,0133</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0DA365A3" w14:textId="77777777"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20</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507EE16D" w14:textId="77777777"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2E9AE9D1" w14:textId="77777777"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808BAE4" w14:textId="77777777"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12</w:t>
            </w:r>
          </w:p>
        </w:tc>
        <w:tc>
          <w:tcPr>
            <w:tcW w:w="443" w:type="pct"/>
            <w:tcBorders>
              <w:top w:val="single" w:sz="4" w:space="0" w:color="auto"/>
              <w:left w:val="nil"/>
              <w:bottom w:val="single" w:sz="4" w:space="0" w:color="auto"/>
              <w:right w:val="single" w:sz="4" w:space="0" w:color="auto"/>
            </w:tcBorders>
            <w:shd w:val="clear" w:color="000000" w:fill="FFFFFF"/>
            <w:vAlign w:val="center"/>
          </w:tcPr>
          <w:p w14:paraId="51F666A3" w14:textId="77777777"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tcPr>
          <w:p w14:paraId="74CC62B0" w14:textId="77777777"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13,8</w:t>
            </w:r>
          </w:p>
        </w:tc>
      </w:tr>
      <w:tr w:rsidR="00F1487C" w:rsidRPr="00D477F6" w14:paraId="09DC3887" w14:textId="77777777" w:rsidTr="00F64AF7">
        <w:trPr>
          <w:trHeight w:val="227"/>
        </w:trPr>
        <w:tc>
          <w:tcPr>
            <w:tcW w:w="734" w:type="pct"/>
            <w:vMerge/>
            <w:tcBorders>
              <w:top w:val="single" w:sz="4" w:space="0" w:color="auto"/>
              <w:left w:val="single" w:sz="4" w:space="0" w:color="auto"/>
              <w:bottom w:val="single" w:sz="4" w:space="0" w:color="000000"/>
              <w:right w:val="single" w:sz="4" w:space="0" w:color="auto"/>
            </w:tcBorders>
            <w:vAlign w:val="center"/>
          </w:tcPr>
          <w:p w14:paraId="068FF2F8" w14:textId="77777777"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809" w:type="pct"/>
            <w:vMerge/>
            <w:tcBorders>
              <w:top w:val="single" w:sz="4" w:space="0" w:color="auto"/>
              <w:left w:val="single" w:sz="4" w:space="0" w:color="auto"/>
              <w:bottom w:val="single" w:sz="4" w:space="0" w:color="000000"/>
              <w:right w:val="single" w:sz="4" w:space="0" w:color="auto"/>
            </w:tcBorders>
            <w:vAlign w:val="center"/>
          </w:tcPr>
          <w:p w14:paraId="5B68D9C7" w14:textId="77777777"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60777E48" w14:textId="77777777"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14:paraId="63348BF0" w14:textId="77777777"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14:paraId="71E952B9" w14:textId="77777777"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1F176990" w14:textId="77777777"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60397195" w14:textId="77777777"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14:paraId="16C74AC8" w14:textId="77777777"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tcPr>
          <w:p w14:paraId="768C927A" w14:textId="77777777"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15,4</w:t>
            </w:r>
          </w:p>
        </w:tc>
      </w:tr>
      <w:tr w:rsidR="00F1487C" w:rsidRPr="00D477F6" w14:paraId="7B688B18" w14:textId="77777777" w:rsidTr="00F64AF7">
        <w:trPr>
          <w:trHeight w:val="227"/>
        </w:trPr>
        <w:tc>
          <w:tcPr>
            <w:tcW w:w="734" w:type="pct"/>
            <w:vMerge/>
            <w:tcBorders>
              <w:top w:val="single" w:sz="4" w:space="0" w:color="auto"/>
              <w:left w:val="single" w:sz="4" w:space="0" w:color="auto"/>
              <w:bottom w:val="single" w:sz="4" w:space="0" w:color="000000"/>
              <w:right w:val="single" w:sz="4" w:space="0" w:color="auto"/>
            </w:tcBorders>
            <w:vAlign w:val="center"/>
          </w:tcPr>
          <w:p w14:paraId="60713D3A" w14:textId="77777777"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809" w:type="pct"/>
            <w:vMerge/>
            <w:tcBorders>
              <w:top w:val="single" w:sz="4" w:space="0" w:color="auto"/>
              <w:left w:val="single" w:sz="4" w:space="0" w:color="auto"/>
              <w:bottom w:val="single" w:sz="4" w:space="0" w:color="000000"/>
              <w:right w:val="single" w:sz="4" w:space="0" w:color="auto"/>
            </w:tcBorders>
            <w:vAlign w:val="center"/>
          </w:tcPr>
          <w:p w14:paraId="7346BE06" w14:textId="77777777"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7BF4D1DB" w14:textId="77777777"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14:paraId="7A23AB20" w14:textId="77777777"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14:paraId="4568F278" w14:textId="77777777"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662ACB92" w14:textId="77777777"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12D0820C" w14:textId="77777777"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14:paraId="6419D050" w14:textId="77777777"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tcPr>
          <w:p w14:paraId="4D59719E" w14:textId="77777777"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17,1</w:t>
            </w:r>
          </w:p>
        </w:tc>
      </w:tr>
    </w:tbl>
    <w:p w14:paraId="74AD099B" w14:textId="77777777" w:rsidR="00746375" w:rsidRDefault="00746375" w:rsidP="00746375">
      <w:pPr>
        <w:pStyle w:val="-2"/>
        <w:numPr>
          <w:ilvl w:val="1"/>
          <w:numId w:val="1"/>
        </w:numPr>
        <w:jc w:val="both"/>
      </w:pPr>
      <w:bookmarkStart w:id="340" w:name="_Toc31122146"/>
      <w:bookmarkStart w:id="341" w:name="_Toc31122375"/>
      <w:bookmarkStart w:id="342" w:name="_Toc102167378"/>
      <w:r w:rsidRPr="00716DFD">
        <w:t>Технико-экономические показатели теплоснабжающих и теплосетевых организаций</w:t>
      </w:r>
      <w:bookmarkEnd w:id="340"/>
      <w:bookmarkEnd w:id="341"/>
      <w:bookmarkEnd w:id="342"/>
    </w:p>
    <w:p w14:paraId="2D56831C" w14:textId="77777777" w:rsidR="00917EAD" w:rsidRDefault="00917EAD" w:rsidP="00917EAD">
      <w:pPr>
        <w:pStyle w:val="-6"/>
      </w:pPr>
      <w:r>
        <w:t>Технико-экономические показатели системы теплоснабжения представлены в таблице ниже.</w:t>
      </w:r>
    </w:p>
    <w:p w14:paraId="6AF09020" w14:textId="3EE4B12C" w:rsidR="00917EAD" w:rsidRPr="008E70BE" w:rsidRDefault="00917EAD" w:rsidP="00917EAD">
      <w:pPr>
        <w:pStyle w:val="-f0"/>
      </w:pPr>
      <w:bookmarkStart w:id="343" w:name="_Toc101857004"/>
      <w:r w:rsidRPr="008E70BE">
        <w:t xml:space="preserve">Таблица </w:t>
      </w:r>
      <w:fldSimple w:instr=" STYLEREF  \s &quot;СТ - 1 заголовок&quot; ">
        <w:r w:rsidR="00CB7DF0">
          <w:rPr>
            <w:noProof/>
          </w:rPr>
          <w:t>2</w:t>
        </w:r>
      </w:fldSimple>
      <w:r w:rsidRPr="008E70BE">
        <w:t>.</w:t>
      </w:r>
      <w:r w:rsidRPr="008E70BE">
        <w:fldChar w:fldCharType="begin"/>
      </w:r>
      <w:r w:rsidRPr="008E70BE">
        <w:instrText xml:space="preserve"> SEQ Таблица \* ARABIC \</w:instrText>
      </w:r>
      <w:r w:rsidRPr="008E70BE">
        <w:rPr>
          <w:lang w:val="en-US"/>
        </w:rPr>
        <w:instrText>s</w:instrText>
      </w:r>
      <w:r w:rsidRPr="008E70BE">
        <w:instrText xml:space="preserve"> 1 </w:instrText>
      </w:r>
      <w:r w:rsidRPr="008E70BE">
        <w:fldChar w:fldCharType="separate"/>
      </w:r>
      <w:r w:rsidR="00CB7DF0">
        <w:rPr>
          <w:noProof/>
        </w:rPr>
        <w:t>30</w:t>
      </w:r>
      <w:r w:rsidRPr="008E70BE">
        <w:rPr>
          <w:noProof/>
        </w:rPr>
        <w:fldChar w:fldCharType="end"/>
      </w:r>
      <w:r w:rsidRPr="008E70BE">
        <w:t xml:space="preserve"> </w:t>
      </w:r>
      <w:r w:rsidRPr="008E70BE">
        <w:sym w:font="Symbol" w:char="F02D"/>
      </w:r>
      <w:r w:rsidRPr="008E70BE">
        <w:t xml:space="preserve"> Технико-экономические показатели системы теплоснабжения за 20</w:t>
      </w:r>
      <w:r w:rsidR="007214EF" w:rsidRPr="008E70BE">
        <w:t>21</w:t>
      </w:r>
      <w:r w:rsidRPr="008E70BE">
        <w:t xml:space="preserve"> год</w:t>
      </w:r>
      <w:bookmarkEnd w:id="343"/>
    </w:p>
    <w:tbl>
      <w:tblPr>
        <w:tblStyle w:val="aff1"/>
        <w:tblW w:w="5000" w:type="pct"/>
        <w:jc w:val="center"/>
        <w:tblLook w:val="04A0" w:firstRow="1" w:lastRow="0" w:firstColumn="1" w:lastColumn="0" w:noHBand="0" w:noVBand="1"/>
      </w:tblPr>
      <w:tblGrid>
        <w:gridCol w:w="1587"/>
        <w:gridCol w:w="809"/>
        <w:gridCol w:w="766"/>
        <w:gridCol w:w="664"/>
        <w:gridCol w:w="880"/>
        <w:gridCol w:w="703"/>
        <w:gridCol w:w="986"/>
        <w:gridCol w:w="845"/>
        <w:gridCol w:w="843"/>
        <w:gridCol w:w="980"/>
        <w:gridCol w:w="564"/>
      </w:tblGrid>
      <w:tr w:rsidR="00BA2E1F" w:rsidRPr="008E70BE" w14:paraId="31C1E032" w14:textId="77777777" w:rsidTr="008C151B">
        <w:trPr>
          <w:cantSplit/>
          <w:trHeight w:val="2669"/>
          <w:tblHeader/>
          <w:jc w:val="center"/>
        </w:trPr>
        <w:tc>
          <w:tcPr>
            <w:tcW w:w="824" w:type="pct"/>
            <w:shd w:val="clear" w:color="auto" w:fill="DAEEF3"/>
            <w:noWrap/>
            <w:vAlign w:val="center"/>
            <w:hideMark/>
          </w:tcPr>
          <w:p w14:paraId="29D61C5A" w14:textId="77777777" w:rsidR="00917EAD" w:rsidRPr="008E70BE" w:rsidRDefault="00917EAD" w:rsidP="007F6EA7">
            <w:pPr>
              <w:jc w:val="center"/>
              <w:rPr>
                <w:rFonts w:ascii="Arial" w:hAnsi="Arial" w:cs="Arial"/>
                <w:sz w:val="18"/>
                <w:szCs w:val="18"/>
              </w:rPr>
            </w:pPr>
            <w:r w:rsidRPr="008E70BE">
              <w:rPr>
                <w:rFonts w:ascii="Arial" w:hAnsi="Arial" w:cs="Arial"/>
                <w:sz w:val="18"/>
                <w:szCs w:val="18"/>
              </w:rPr>
              <w:t>Наименование</w:t>
            </w:r>
          </w:p>
          <w:p w14:paraId="160A84EF" w14:textId="77777777" w:rsidR="00917EAD" w:rsidRPr="008E70BE" w:rsidRDefault="00917EAD" w:rsidP="007F6EA7">
            <w:pPr>
              <w:jc w:val="center"/>
              <w:rPr>
                <w:rFonts w:ascii="Arial" w:hAnsi="Arial" w:cs="Arial"/>
                <w:sz w:val="18"/>
                <w:szCs w:val="18"/>
              </w:rPr>
            </w:pPr>
            <w:r w:rsidRPr="008E70BE">
              <w:rPr>
                <w:rFonts w:ascii="Arial" w:hAnsi="Arial" w:cs="Arial"/>
                <w:sz w:val="18"/>
                <w:szCs w:val="18"/>
              </w:rPr>
              <w:t xml:space="preserve"> котельной</w:t>
            </w:r>
          </w:p>
        </w:tc>
        <w:tc>
          <w:tcPr>
            <w:tcW w:w="420" w:type="pct"/>
            <w:shd w:val="clear" w:color="auto" w:fill="DAEEF3"/>
            <w:textDirection w:val="btLr"/>
            <w:vAlign w:val="center"/>
            <w:hideMark/>
          </w:tcPr>
          <w:p w14:paraId="2C9A8F4E" w14:textId="77777777" w:rsidR="00917EAD" w:rsidRPr="008E70BE" w:rsidRDefault="00917EAD" w:rsidP="007F6EA7">
            <w:pPr>
              <w:ind w:left="113" w:right="113"/>
              <w:jc w:val="center"/>
              <w:rPr>
                <w:rFonts w:ascii="Arial" w:hAnsi="Arial" w:cs="Arial"/>
                <w:sz w:val="18"/>
                <w:szCs w:val="18"/>
              </w:rPr>
            </w:pPr>
            <w:r w:rsidRPr="008E70BE">
              <w:rPr>
                <w:rFonts w:ascii="Arial" w:hAnsi="Arial" w:cs="Arial"/>
                <w:sz w:val="18"/>
                <w:szCs w:val="18"/>
              </w:rPr>
              <w:t>Расход э/э на хозяйственно-производственные нужды, тыс. кВтч</w:t>
            </w:r>
          </w:p>
        </w:tc>
        <w:tc>
          <w:tcPr>
            <w:tcW w:w="398" w:type="pct"/>
            <w:shd w:val="clear" w:color="auto" w:fill="DAEEF3"/>
            <w:textDirection w:val="btLr"/>
            <w:vAlign w:val="center"/>
            <w:hideMark/>
          </w:tcPr>
          <w:p w14:paraId="40786BF1" w14:textId="77777777" w:rsidR="00917EAD" w:rsidRPr="008E70BE" w:rsidRDefault="00917EAD" w:rsidP="007F6EA7">
            <w:pPr>
              <w:ind w:left="113" w:right="113"/>
              <w:jc w:val="center"/>
              <w:rPr>
                <w:rFonts w:ascii="Arial" w:hAnsi="Arial" w:cs="Arial"/>
                <w:sz w:val="18"/>
                <w:szCs w:val="18"/>
              </w:rPr>
            </w:pPr>
            <w:r w:rsidRPr="008E70BE">
              <w:rPr>
                <w:rFonts w:ascii="Arial" w:hAnsi="Arial" w:cs="Arial"/>
                <w:sz w:val="18"/>
                <w:szCs w:val="18"/>
              </w:rPr>
              <w:t>Расход э/э на транспорт т/э в отопительный период, тыс. кВтч</w:t>
            </w:r>
          </w:p>
        </w:tc>
        <w:tc>
          <w:tcPr>
            <w:tcW w:w="345" w:type="pct"/>
            <w:shd w:val="clear" w:color="auto" w:fill="DAEEF3"/>
            <w:textDirection w:val="btLr"/>
            <w:vAlign w:val="center"/>
            <w:hideMark/>
          </w:tcPr>
          <w:p w14:paraId="66D1D6C3" w14:textId="77777777" w:rsidR="00917EAD" w:rsidRPr="008E70BE" w:rsidRDefault="00917EAD" w:rsidP="007F6EA7">
            <w:pPr>
              <w:ind w:left="113" w:right="113"/>
              <w:jc w:val="center"/>
              <w:rPr>
                <w:rFonts w:ascii="Arial" w:hAnsi="Arial" w:cs="Arial"/>
                <w:sz w:val="18"/>
                <w:szCs w:val="18"/>
              </w:rPr>
            </w:pPr>
            <w:r w:rsidRPr="008E70BE">
              <w:rPr>
                <w:rFonts w:ascii="Arial" w:hAnsi="Arial" w:cs="Arial"/>
                <w:sz w:val="18"/>
                <w:szCs w:val="18"/>
              </w:rPr>
              <w:t>Расход сетевой воды при расчётных параметрах, т/ч</w:t>
            </w:r>
          </w:p>
        </w:tc>
        <w:tc>
          <w:tcPr>
            <w:tcW w:w="457" w:type="pct"/>
            <w:shd w:val="clear" w:color="auto" w:fill="DAEEF3"/>
            <w:textDirection w:val="btLr"/>
            <w:vAlign w:val="center"/>
            <w:hideMark/>
          </w:tcPr>
          <w:p w14:paraId="1B28EB5B" w14:textId="77777777" w:rsidR="00917EAD" w:rsidRPr="008E70BE" w:rsidRDefault="00917EAD" w:rsidP="007F6EA7">
            <w:pPr>
              <w:ind w:left="113" w:right="113"/>
              <w:jc w:val="center"/>
              <w:rPr>
                <w:rFonts w:ascii="Arial" w:hAnsi="Arial" w:cs="Arial"/>
                <w:sz w:val="18"/>
                <w:szCs w:val="18"/>
              </w:rPr>
            </w:pPr>
            <w:r w:rsidRPr="008E70BE">
              <w:rPr>
                <w:rFonts w:ascii="Arial" w:hAnsi="Arial" w:cs="Arial"/>
                <w:sz w:val="18"/>
                <w:szCs w:val="18"/>
              </w:rPr>
              <w:t>Удельный расход сетевой воды в отопительном периоде, тонн/Гкал</w:t>
            </w:r>
          </w:p>
        </w:tc>
        <w:tc>
          <w:tcPr>
            <w:tcW w:w="365" w:type="pct"/>
            <w:shd w:val="clear" w:color="auto" w:fill="DAEEF3"/>
            <w:textDirection w:val="btLr"/>
            <w:vAlign w:val="center"/>
            <w:hideMark/>
          </w:tcPr>
          <w:p w14:paraId="0BD9C6D9" w14:textId="77777777" w:rsidR="00917EAD" w:rsidRPr="008E70BE" w:rsidRDefault="00917EAD" w:rsidP="007F6EA7">
            <w:pPr>
              <w:ind w:left="113" w:right="113"/>
              <w:jc w:val="center"/>
              <w:rPr>
                <w:rFonts w:ascii="Arial" w:hAnsi="Arial" w:cs="Arial"/>
                <w:sz w:val="18"/>
                <w:szCs w:val="18"/>
              </w:rPr>
            </w:pPr>
            <w:r w:rsidRPr="008E70BE">
              <w:rPr>
                <w:rFonts w:ascii="Arial" w:hAnsi="Arial" w:cs="Arial"/>
                <w:sz w:val="18"/>
                <w:szCs w:val="18"/>
              </w:rPr>
              <w:t>Удельный расход э/э на СН к выработке т/э, кВтч/Гкал</w:t>
            </w:r>
          </w:p>
        </w:tc>
        <w:tc>
          <w:tcPr>
            <w:tcW w:w="512" w:type="pct"/>
            <w:shd w:val="clear" w:color="auto" w:fill="DAEEF3"/>
            <w:textDirection w:val="btLr"/>
            <w:vAlign w:val="center"/>
            <w:hideMark/>
          </w:tcPr>
          <w:p w14:paraId="3CAE1C91" w14:textId="77777777" w:rsidR="00917EAD" w:rsidRPr="008E70BE" w:rsidRDefault="00917EAD" w:rsidP="007F6EA7">
            <w:pPr>
              <w:ind w:left="113" w:right="113"/>
              <w:jc w:val="center"/>
              <w:rPr>
                <w:rFonts w:ascii="Arial" w:hAnsi="Arial" w:cs="Arial"/>
                <w:sz w:val="18"/>
                <w:szCs w:val="18"/>
              </w:rPr>
            </w:pPr>
            <w:r w:rsidRPr="008E70BE">
              <w:rPr>
                <w:rFonts w:ascii="Arial" w:hAnsi="Arial" w:cs="Arial"/>
                <w:sz w:val="18"/>
                <w:szCs w:val="18"/>
              </w:rPr>
              <w:t>Удельный расход э/э на транспорт т/э в отопительном периоде, кВтч/Гкал</w:t>
            </w:r>
          </w:p>
        </w:tc>
        <w:tc>
          <w:tcPr>
            <w:tcW w:w="439" w:type="pct"/>
            <w:shd w:val="clear" w:color="auto" w:fill="DAEEF3"/>
            <w:textDirection w:val="btLr"/>
            <w:vAlign w:val="center"/>
            <w:hideMark/>
          </w:tcPr>
          <w:p w14:paraId="7E8AC72E" w14:textId="77777777" w:rsidR="00917EAD" w:rsidRPr="008E70BE" w:rsidRDefault="00917EAD" w:rsidP="007F6EA7">
            <w:pPr>
              <w:ind w:left="113" w:right="113"/>
              <w:jc w:val="center"/>
              <w:rPr>
                <w:rFonts w:ascii="Arial" w:hAnsi="Arial" w:cs="Arial"/>
                <w:sz w:val="18"/>
                <w:szCs w:val="18"/>
              </w:rPr>
            </w:pPr>
            <w:r w:rsidRPr="008E70BE">
              <w:rPr>
                <w:rFonts w:ascii="Arial" w:hAnsi="Arial" w:cs="Arial"/>
                <w:sz w:val="18"/>
                <w:szCs w:val="18"/>
              </w:rPr>
              <w:t>Удельный расход условного топлива, кг/Гкал</w:t>
            </w:r>
          </w:p>
        </w:tc>
        <w:tc>
          <w:tcPr>
            <w:tcW w:w="438" w:type="pct"/>
            <w:shd w:val="clear" w:color="auto" w:fill="DAEEF3"/>
            <w:textDirection w:val="btLr"/>
            <w:vAlign w:val="center"/>
            <w:hideMark/>
          </w:tcPr>
          <w:p w14:paraId="2D082E1E" w14:textId="77777777" w:rsidR="00917EAD" w:rsidRPr="008E70BE" w:rsidRDefault="00917EAD" w:rsidP="007F6EA7">
            <w:pPr>
              <w:ind w:left="113" w:right="113"/>
              <w:jc w:val="center"/>
              <w:rPr>
                <w:rFonts w:ascii="Arial" w:hAnsi="Arial" w:cs="Arial"/>
                <w:sz w:val="18"/>
                <w:szCs w:val="18"/>
              </w:rPr>
            </w:pPr>
            <w:r w:rsidRPr="008E70BE">
              <w:rPr>
                <w:rFonts w:ascii="Arial" w:hAnsi="Arial" w:cs="Arial"/>
                <w:sz w:val="18"/>
                <w:szCs w:val="18"/>
              </w:rPr>
              <w:t>Коэффициент использования тепла топлива, %</w:t>
            </w:r>
          </w:p>
        </w:tc>
        <w:tc>
          <w:tcPr>
            <w:tcW w:w="509" w:type="pct"/>
            <w:shd w:val="clear" w:color="auto" w:fill="DAEEF3"/>
            <w:textDirection w:val="btLr"/>
            <w:vAlign w:val="center"/>
          </w:tcPr>
          <w:p w14:paraId="2DDDF8DC" w14:textId="77777777" w:rsidR="00917EAD" w:rsidRPr="008E70BE" w:rsidRDefault="00917EAD" w:rsidP="007F6EA7">
            <w:pPr>
              <w:ind w:left="113" w:right="113"/>
              <w:jc w:val="center"/>
              <w:rPr>
                <w:rFonts w:ascii="Arial" w:hAnsi="Arial" w:cs="Arial"/>
                <w:sz w:val="18"/>
                <w:szCs w:val="18"/>
              </w:rPr>
            </w:pPr>
            <w:r w:rsidRPr="008E70BE">
              <w:rPr>
                <w:rFonts w:ascii="Arial" w:hAnsi="Arial" w:cs="Arial"/>
                <w:sz w:val="18"/>
                <w:szCs w:val="18"/>
              </w:rPr>
              <w:t xml:space="preserve">Тепловые потери в тепловой сети при расчётной температуре наружного воздуха, % </w:t>
            </w:r>
          </w:p>
        </w:tc>
        <w:tc>
          <w:tcPr>
            <w:tcW w:w="294" w:type="pct"/>
            <w:shd w:val="clear" w:color="auto" w:fill="DAEEF3"/>
            <w:textDirection w:val="btLr"/>
            <w:vAlign w:val="center"/>
          </w:tcPr>
          <w:p w14:paraId="37A0E019" w14:textId="77777777" w:rsidR="00917EAD" w:rsidRPr="008E70BE" w:rsidRDefault="00917EAD" w:rsidP="007F6EA7">
            <w:pPr>
              <w:ind w:left="113" w:right="113"/>
              <w:jc w:val="center"/>
              <w:rPr>
                <w:rFonts w:ascii="Arial" w:hAnsi="Arial" w:cs="Arial"/>
                <w:sz w:val="18"/>
                <w:szCs w:val="18"/>
              </w:rPr>
            </w:pPr>
            <w:r w:rsidRPr="008E70BE">
              <w:rPr>
                <w:rFonts w:ascii="Arial" w:hAnsi="Arial" w:cs="Arial"/>
                <w:sz w:val="18"/>
                <w:szCs w:val="18"/>
              </w:rPr>
              <w:t>Гидравлические потери в тепловой сети, м.вод.ст.</w:t>
            </w:r>
          </w:p>
        </w:tc>
      </w:tr>
      <w:tr w:rsidR="008C151B" w:rsidRPr="009A4387" w14:paraId="11EFE6B2" w14:textId="77777777" w:rsidTr="008C151B">
        <w:trPr>
          <w:cantSplit/>
          <w:trHeight w:val="20"/>
          <w:jc w:val="center"/>
        </w:trPr>
        <w:tc>
          <w:tcPr>
            <w:tcW w:w="824" w:type="pct"/>
            <w:tcBorders>
              <w:top w:val="nil"/>
              <w:left w:val="single" w:sz="4" w:space="0" w:color="auto"/>
              <w:bottom w:val="single" w:sz="4" w:space="0" w:color="auto"/>
              <w:right w:val="single" w:sz="4" w:space="0" w:color="auto"/>
            </w:tcBorders>
            <w:shd w:val="clear" w:color="auto" w:fill="auto"/>
            <w:noWrap/>
            <w:vAlign w:val="center"/>
          </w:tcPr>
          <w:p w14:paraId="75C2B215" w14:textId="77777777" w:rsidR="008C151B" w:rsidRPr="008E70BE" w:rsidRDefault="008C151B" w:rsidP="008C151B">
            <w:pPr>
              <w:jc w:val="center"/>
              <w:rPr>
                <w:rFonts w:ascii="Arial" w:hAnsi="Arial" w:cs="Arial"/>
                <w:sz w:val="18"/>
                <w:szCs w:val="18"/>
              </w:rPr>
            </w:pPr>
            <w:r w:rsidRPr="008E70BE">
              <w:rPr>
                <w:rFonts w:ascii="Arial" w:hAnsi="Arial" w:cs="Arial"/>
                <w:sz w:val="18"/>
                <w:szCs w:val="18"/>
              </w:rPr>
              <w:t>Котельная № 7</w:t>
            </w:r>
          </w:p>
          <w:p w14:paraId="4936BA40" w14:textId="77777777" w:rsidR="008C151B" w:rsidRPr="008E70BE" w:rsidRDefault="008C151B" w:rsidP="008C151B">
            <w:pPr>
              <w:jc w:val="center"/>
              <w:rPr>
                <w:rFonts w:ascii="Arial" w:hAnsi="Arial" w:cs="Arial"/>
                <w:sz w:val="18"/>
                <w:szCs w:val="18"/>
              </w:rPr>
            </w:pPr>
            <w:r w:rsidRPr="008E70BE">
              <w:rPr>
                <w:rFonts w:ascii="Arial" w:hAnsi="Arial" w:cs="Arial"/>
                <w:sz w:val="18"/>
                <w:szCs w:val="18"/>
              </w:rPr>
              <w:t>(с. Чендек)</w:t>
            </w:r>
          </w:p>
        </w:tc>
        <w:tc>
          <w:tcPr>
            <w:tcW w:w="420" w:type="pct"/>
            <w:tcBorders>
              <w:top w:val="single" w:sz="4" w:space="0" w:color="auto"/>
              <w:left w:val="nil"/>
              <w:bottom w:val="single" w:sz="4" w:space="0" w:color="auto"/>
              <w:right w:val="single" w:sz="4" w:space="0" w:color="auto"/>
            </w:tcBorders>
            <w:shd w:val="clear" w:color="auto" w:fill="auto"/>
            <w:noWrap/>
            <w:vAlign w:val="center"/>
          </w:tcPr>
          <w:p w14:paraId="5394155F" w14:textId="77777777" w:rsidR="008C151B" w:rsidRPr="008E70BE" w:rsidRDefault="007214EF" w:rsidP="008C151B">
            <w:pPr>
              <w:jc w:val="center"/>
              <w:rPr>
                <w:rFonts w:ascii="Arial" w:hAnsi="Arial" w:cs="Arial"/>
                <w:sz w:val="18"/>
                <w:szCs w:val="18"/>
              </w:rPr>
            </w:pPr>
            <w:r w:rsidRPr="008E70BE">
              <w:rPr>
                <w:rFonts w:ascii="Arial" w:hAnsi="Arial" w:cs="Arial"/>
                <w:sz w:val="18"/>
                <w:szCs w:val="18"/>
              </w:rPr>
              <w:t>16,6</w:t>
            </w:r>
          </w:p>
        </w:tc>
        <w:tc>
          <w:tcPr>
            <w:tcW w:w="398" w:type="pct"/>
            <w:tcBorders>
              <w:top w:val="single" w:sz="4" w:space="0" w:color="auto"/>
              <w:left w:val="nil"/>
              <w:bottom w:val="single" w:sz="4" w:space="0" w:color="auto"/>
              <w:right w:val="single" w:sz="4" w:space="0" w:color="auto"/>
            </w:tcBorders>
            <w:shd w:val="clear" w:color="auto" w:fill="auto"/>
            <w:noWrap/>
            <w:vAlign w:val="center"/>
          </w:tcPr>
          <w:p w14:paraId="7304BB78" w14:textId="77777777" w:rsidR="008C151B" w:rsidRPr="008E70BE" w:rsidRDefault="00B04172" w:rsidP="008C151B">
            <w:pPr>
              <w:jc w:val="center"/>
              <w:rPr>
                <w:rFonts w:ascii="Arial" w:hAnsi="Arial" w:cs="Arial"/>
                <w:sz w:val="18"/>
                <w:szCs w:val="18"/>
              </w:rPr>
            </w:pPr>
            <w:r w:rsidRPr="008E70BE">
              <w:rPr>
                <w:rFonts w:ascii="Arial" w:hAnsi="Arial" w:cs="Arial"/>
                <w:sz w:val="18"/>
                <w:szCs w:val="18"/>
              </w:rPr>
              <w:t>7,963</w:t>
            </w:r>
          </w:p>
        </w:tc>
        <w:tc>
          <w:tcPr>
            <w:tcW w:w="345" w:type="pct"/>
            <w:tcBorders>
              <w:top w:val="single" w:sz="4" w:space="0" w:color="auto"/>
              <w:left w:val="nil"/>
              <w:bottom w:val="single" w:sz="4" w:space="0" w:color="auto"/>
              <w:right w:val="single" w:sz="4" w:space="0" w:color="auto"/>
            </w:tcBorders>
            <w:shd w:val="clear" w:color="auto" w:fill="auto"/>
            <w:noWrap/>
            <w:vAlign w:val="center"/>
          </w:tcPr>
          <w:p w14:paraId="1798E242" w14:textId="77777777" w:rsidR="008C151B" w:rsidRPr="008E70BE" w:rsidRDefault="00B04172" w:rsidP="008C151B">
            <w:pPr>
              <w:jc w:val="center"/>
              <w:rPr>
                <w:rFonts w:ascii="Arial" w:hAnsi="Arial" w:cs="Arial"/>
                <w:sz w:val="18"/>
                <w:szCs w:val="18"/>
              </w:rPr>
            </w:pPr>
            <w:r w:rsidRPr="008E70BE">
              <w:rPr>
                <w:rFonts w:ascii="Arial" w:hAnsi="Arial" w:cs="Arial"/>
                <w:sz w:val="18"/>
                <w:szCs w:val="18"/>
              </w:rPr>
              <w:t>8,4</w:t>
            </w:r>
          </w:p>
        </w:tc>
        <w:tc>
          <w:tcPr>
            <w:tcW w:w="457" w:type="pct"/>
            <w:tcBorders>
              <w:top w:val="single" w:sz="4" w:space="0" w:color="auto"/>
              <w:left w:val="nil"/>
              <w:bottom w:val="single" w:sz="4" w:space="0" w:color="auto"/>
              <w:right w:val="single" w:sz="4" w:space="0" w:color="auto"/>
            </w:tcBorders>
            <w:shd w:val="clear" w:color="auto" w:fill="auto"/>
            <w:noWrap/>
            <w:vAlign w:val="center"/>
          </w:tcPr>
          <w:p w14:paraId="5F2CB499" w14:textId="77777777" w:rsidR="008D37D8" w:rsidRPr="008E70BE" w:rsidRDefault="00B04172" w:rsidP="008D37D8">
            <w:pPr>
              <w:jc w:val="center"/>
              <w:rPr>
                <w:rFonts w:ascii="Arial" w:hAnsi="Arial" w:cs="Arial"/>
                <w:sz w:val="18"/>
                <w:szCs w:val="18"/>
              </w:rPr>
            </w:pPr>
            <w:r w:rsidRPr="008E70BE">
              <w:rPr>
                <w:rFonts w:ascii="Arial" w:hAnsi="Arial" w:cs="Arial"/>
                <w:sz w:val="18"/>
                <w:szCs w:val="18"/>
              </w:rPr>
              <w:t>64,1</w:t>
            </w:r>
          </w:p>
        </w:tc>
        <w:tc>
          <w:tcPr>
            <w:tcW w:w="365" w:type="pct"/>
            <w:tcBorders>
              <w:top w:val="single" w:sz="4" w:space="0" w:color="auto"/>
              <w:left w:val="nil"/>
              <w:bottom w:val="single" w:sz="4" w:space="0" w:color="auto"/>
              <w:right w:val="single" w:sz="4" w:space="0" w:color="auto"/>
            </w:tcBorders>
            <w:shd w:val="clear" w:color="auto" w:fill="auto"/>
            <w:noWrap/>
            <w:vAlign w:val="center"/>
          </w:tcPr>
          <w:p w14:paraId="51193B61" w14:textId="77777777" w:rsidR="008C151B" w:rsidRPr="008E70BE" w:rsidRDefault="007214EF" w:rsidP="008C151B">
            <w:pPr>
              <w:jc w:val="center"/>
              <w:rPr>
                <w:rFonts w:ascii="Arial" w:hAnsi="Arial" w:cs="Arial"/>
                <w:sz w:val="18"/>
                <w:szCs w:val="18"/>
              </w:rPr>
            </w:pPr>
            <w:r w:rsidRPr="008E70BE">
              <w:rPr>
                <w:rFonts w:ascii="Arial" w:hAnsi="Arial" w:cs="Arial"/>
                <w:sz w:val="18"/>
                <w:szCs w:val="18"/>
              </w:rPr>
              <w:t>18,7</w:t>
            </w:r>
          </w:p>
        </w:tc>
        <w:tc>
          <w:tcPr>
            <w:tcW w:w="512" w:type="pct"/>
            <w:tcBorders>
              <w:top w:val="single" w:sz="4" w:space="0" w:color="auto"/>
              <w:left w:val="nil"/>
              <w:bottom w:val="single" w:sz="4" w:space="0" w:color="auto"/>
              <w:right w:val="single" w:sz="4" w:space="0" w:color="auto"/>
            </w:tcBorders>
            <w:shd w:val="clear" w:color="auto" w:fill="auto"/>
            <w:noWrap/>
            <w:vAlign w:val="center"/>
          </w:tcPr>
          <w:p w14:paraId="5007E45C" w14:textId="77777777" w:rsidR="008C151B" w:rsidRPr="008E70BE" w:rsidRDefault="00B04172" w:rsidP="008C151B">
            <w:pPr>
              <w:jc w:val="center"/>
              <w:rPr>
                <w:rFonts w:ascii="Arial" w:hAnsi="Arial" w:cs="Arial"/>
                <w:sz w:val="18"/>
                <w:szCs w:val="18"/>
              </w:rPr>
            </w:pPr>
            <w:r w:rsidRPr="008E70BE">
              <w:rPr>
                <w:rFonts w:ascii="Arial" w:hAnsi="Arial" w:cs="Arial"/>
                <w:sz w:val="18"/>
                <w:szCs w:val="18"/>
              </w:rPr>
              <w:t>9</w:t>
            </w:r>
            <w:r w:rsidR="007214EF" w:rsidRPr="008E70BE">
              <w:rPr>
                <w:rFonts w:ascii="Arial" w:hAnsi="Arial" w:cs="Arial"/>
                <w:sz w:val="18"/>
                <w:szCs w:val="18"/>
              </w:rPr>
              <w:t>,3</w:t>
            </w:r>
          </w:p>
        </w:tc>
        <w:tc>
          <w:tcPr>
            <w:tcW w:w="439" w:type="pct"/>
            <w:tcBorders>
              <w:top w:val="single" w:sz="4" w:space="0" w:color="auto"/>
              <w:left w:val="nil"/>
              <w:bottom w:val="single" w:sz="4" w:space="0" w:color="auto"/>
              <w:right w:val="single" w:sz="4" w:space="0" w:color="auto"/>
            </w:tcBorders>
            <w:shd w:val="clear" w:color="auto" w:fill="auto"/>
            <w:noWrap/>
            <w:vAlign w:val="center"/>
          </w:tcPr>
          <w:p w14:paraId="59D07B61" w14:textId="77777777" w:rsidR="008C151B" w:rsidRPr="008E70BE" w:rsidRDefault="007214EF" w:rsidP="008C151B">
            <w:pPr>
              <w:jc w:val="center"/>
              <w:rPr>
                <w:rFonts w:ascii="Arial" w:hAnsi="Arial" w:cs="Arial"/>
                <w:sz w:val="18"/>
                <w:szCs w:val="18"/>
              </w:rPr>
            </w:pPr>
            <w:r w:rsidRPr="008E70BE">
              <w:rPr>
                <w:rFonts w:ascii="Arial" w:hAnsi="Arial" w:cs="Arial"/>
                <w:sz w:val="18"/>
                <w:szCs w:val="18"/>
              </w:rPr>
              <w:t>220,5</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2E1A2FE6" w14:textId="77777777" w:rsidR="008C151B" w:rsidRPr="008E70BE" w:rsidRDefault="007214EF" w:rsidP="008C151B">
            <w:pPr>
              <w:jc w:val="center"/>
              <w:rPr>
                <w:rFonts w:ascii="Arial" w:hAnsi="Arial" w:cs="Arial"/>
                <w:sz w:val="18"/>
                <w:szCs w:val="18"/>
              </w:rPr>
            </w:pPr>
            <w:r w:rsidRPr="008E70BE">
              <w:rPr>
                <w:rFonts w:ascii="Arial" w:hAnsi="Arial" w:cs="Arial"/>
                <w:sz w:val="18"/>
                <w:szCs w:val="18"/>
              </w:rPr>
              <w:t>64,8</w:t>
            </w:r>
          </w:p>
        </w:tc>
        <w:tc>
          <w:tcPr>
            <w:tcW w:w="509" w:type="pct"/>
            <w:tcBorders>
              <w:top w:val="single" w:sz="4" w:space="0" w:color="auto"/>
              <w:left w:val="nil"/>
              <w:bottom w:val="single" w:sz="4" w:space="0" w:color="auto"/>
              <w:right w:val="single" w:sz="4" w:space="0" w:color="auto"/>
            </w:tcBorders>
            <w:shd w:val="clear" w:color="auto" w:fill="auto"/>
            <w:vAlign w:val="center"/>
          </w:tcPr>
          <w:p w14:paraId="3DAC6777" w14:textId="77777777" w:rsidR="008C151B" w:rsidRPr="008E70BE" w:rsidRDefault="00B04172" w:rsidP="008C151B">
            <w:pPr>
              <w:jc w:val="center"/>
              <w:rPr>
                <w:rFonts w:ascii="Arial" w:hAnsi="Arial" w:cs="Arial"/>
                <w:sz w:val="18"/>
                <w:szCs w:val="18"/>
              </w:rPr>
            </w:pPr>
            <w:r w:rsidRPr="008E70BE">
              <w:rPr>
                <w:rFonts w:ascii="Arial" w:hAnsi="Arial" w:cs="Arial"/>
                <w:sz w:val="18"/>
                <w:szCs w:val="18"/>
              </w:rPr>
              <w:t>33,1</w:t>
            </w:r>
          </w:p>
        </w:tc>
        <w:tc>
          <w:tcPr>
            <w:tcW w:w="294" w:type="pct"/>
            <w:tcBorders>
              <w:top w:val="single" w:sz="4" w:space="0" w:color="auto"/>
              <w:left w:val="nil"/>
              <w:bottom w:val="single" w:sz="4" w:space="0" w:color="auto"/>
              <w:right w:val="single" w:sz="4" w:space="0" w:color="auto"/>
            </w:tcBorders>
            <w:shd w:val="clear" w:color="auto" w:fill="auto"/>
            <w:vAlign w:val="center"/>
          </w:tcPr>
          <w:p w14:paraId="1A0A2310" w14:textId="77777777" w:rsidR="008C151B" w:rsidRPr="008E70BE" w:rsidRDefault="008C151B" w:rsidP="008C151B">
            <w:pPr>
              <w:jc w:val="center"/>
              <w:rPr>
                <w:rFonts w:ascii="Arial" w:hAnsi="Arial" w:cs="Arial"/>
                <w:sz w:val="18"/>
                <w:szCs w:val="18"/>
              </w:rPr>
            </w:pPr>
            <w:r w:rsidRPr="008E70BE">
              <w:rPr>
                <w:rFonts w:ascii="Arial" w:hAnsi="Arial" w:cs="Arial"/>
                <w:sz w:val="18"/>
                <w:szCs w:val="18"/>
              </w:rPr>
              <w:t>5,0</w:t>
            </w:r>
          </w:p>
        </w:tc>
      </w:tr>
    </w:tbl>
    <w:p w14:paraId="3B71F1E3" w14:textId="77777777" w:rsidR="00746375" w:rsidRDefault="00746375" w:rsidP="00746375">
      <w:pPr>
        <w:pStyle w:val="-3"/>
        <w:numPr>
          <w:ilvl w:val="2"/>
          <w:numId w:val="1"/>
        </w:numPr>
        <w:jc w:val="both"/>
      </w:pPr>
      <w:bookmarkStart w:id="344" w:name="_Toc31122147"/>
      <w:bookmarkStart w:id="345" w:name="_Toc31122376"/>
      <w:bookmarkStart w:id="346" w:name="_Toc102167379"/>
      <w:r w:rsidRPr="00214FF0">
        <w:t xml:space="preserve">Описание изменений </w:t>
      </w:r>
      <w:r>
        <w:t xml:space="preserve">технико-экономических показателей теплоснабжающих и теплосетевых организаций </w:t>
      </w:r>
      <w:r w:rsidRPr="00214FF0">
        <w:t>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bookmarkEnd w:id="344"/>
      <w:bookmarkEnd w:id="345"/>
      <w:bookmarkEnd w:id="346"/>
    </w:p>
    <w:p w14:paraId="1D596649" w14:textId="77777777" w:rsidR="00746375" w:rsidRDefault="001A4EB7" w:rsidP="00746375">
      <w:pPr>
        <w:pStyle w:val="-6"/>
      </w:pPr>
      <w:r w:rsidRPr="008E70BE">
        <w:t>За период, предшествующий актуализации схемы теплоснабжения Чендекского сельского поселения, изменений в части технико-экономических показателей не зафиксировано</w:t>
      </w:r>
      <w:r w:rsidR="00746375" w:rsidRPr="008E70BE">
        <w:t>.</w:t>
      </w:r>
    </w:p>
    <w:p w14:paraId="09B5C9AD" w14:textId="77777777" w:rsidR="00746375" w:rsidRDefault="00746375" w:rsidP="00746375">
      <w:pPr>
        <w:pStyle w:val="-2"/>
        <w:numPr>
          <w:ilvl w:val="1"/>
          <w:numId w:val="1"/>
        </w:numPr>
      </w:pPr>
      <w:bookmarkStart w:id="347" w:name="_Toc31122148"/>
      <w:bookmarkStart w:id="348" w:name="_Toc31122377"/>
      <w:bookmarkStart w:id="349" w:name="_Toc102167380"/>
      <w:r w:rsidRPr="00716DFD">
        <w:lastRenderedPageBreak/>
        <w:t xml:space="preserve">Цены (тарифы) </w:t>
      </w:r>
      <w:r>
        <w:t>в сфере теплоснабжения</w:t>
      </w:r>
      <w:bookmarkEnd w:id="347"/>
      <w:bookmarkEnd w:id="348"/>
      <w:bookmarkEnd w:id="349"/>
    </w:p>
    <w:p w14:paraId="1E06AC72" w14:textId="77777777" w:rsidR="00746375" w:rsidRDefault="00746375" w:rsidP="00746375">
      <w:pPr>
        <w:pStyle w:val="-3"/>
        <w:numPr>
          <w:ilvl w:val="2"/>
          <w:numId w:val="1"/>
        </w:numPr>
        <w:jc w:val="both"/>
      </w:pPr>
      <w:bookmarkStart w:id="350" w:name="_Toc31122149"/>
      <w:bookmarkStart w:id="351" w:name="_Toc31122378"/>
      <w:bookmarkStart w:id="352" w:name="_Toc102167381"/>
      <w: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50"/>
      <w:bookmarkEnd w:id="351"/>
      <w:bookmarkEnd w:id="352"/>
    </w:p>
    <w:p w14:paraId="0112468B" w14:textId="77777777" w:rsidR="008279A7" w:rsidRPr="008279A7" w:rsidRDefault="008279A7" w:rsidP="008279A7">
      <w:pPr>
        <w:pStyle w:val="-6"/>
      </w:pPr>
      <w:r w:rsidRPr="008279A7">
        <w:t xml:space="preserve">Органами исполнительной власти субъекта Российской Федерации в области государственного регулирования тарифов по каждому из регулируемых видов деятельности и по каждому источнику тепловой энергии были установлены тарифы, указанные в таблице ниже. Все объекты теплоснабжения находятся в собственности муниципального образования «Усть-Коксинский район» Республики Алтай и переданы в хозяйственное ведение единственной теплоснабжающей организации </w:t>
      </w:r>
      <w:r w:rsidRPr="008279A7">
        <w:sym w:font="Symbol" w:char="F02D"/>
      </w:r>
      <w:r w:rsidRPr="008279A7">
        <w:t xml:space="preserve"> МУП «Тепло Ресурс».</w:t>
      </w:r>
    </w:p>
    <w:p w14:paraId="3528EDA8" w14:textId="77777777" w:rsidR="00746375" w:rsidRDefault="008279A7" w:rsidP="008279A7">
      <w:pPr>
        <w:pStyle w:val="-6"/>
      </w:pPr>
      <w:r w:rsidRPr="008279A7">
        <w:t>Для котельных поселения тариф устанавливается в Администрации муниципального образования «Усть-Коксинский район» Республики Алтай.</w:t>
      </w:r>
    </w:p>
    <w:p w14:paraId="7E32117B" w14:textId="7424B698" w:rsidR="008279A7" w:rsidRPr="008279A7" w:rsidRDefault="008279A7" w:rsidP="008279A7">
      <w:pPr>
        <w:pStyle w:val="-f0"/>
      </w:pPr>
      <w:bookmarkStart w:id="353" w:name="_Toc101857005"/>
      <w:r w:rsidRPr="00F64AF7">
        <w:t xml:space="preserve">Таблица </w:t>
      </w:r>
      <w:fldSimple w:instr=" STYLEREF  \s &quot;СТ - 1 заголовок&quot; ">
        <w:r w:rsidR="00CB7DF0">
          <w:rPr>
            <w:noProof/>
          </w:rPr>
          <w:t>2</w:t>
        </w:r>
      </w:fldSimple>
      <w:r w:rsidRPr="00F64AF7">
        <w:t>.</w:t>
      </w:r>
      <w:r w:rsidRPr="00F64AF7">
        <w:fldChar w:fldCharType="begin"/>
      </w:r>
      <w:r w:rsidRPr="00F64AF7">
        <w:instrText xml:space="preserve"> SEQ Таблица \* ARABIC \</w:instrText>
      </w:r>
      <w:r w:rsidR="0060381B" w:rsidRPr="00F64AF7">
        <w:rPr>
          <w:lang w:val="en-US"/>
        </w:rPr>
        <w:instrText>s</w:instrText>
      </w:r>
      <w:r w:rsidRPr="00F64AF7">
        <w:instrText xml:space="preserve"> 1 </w:instrText>
      </w:r>
      <w:r w:rsidRPr="00F64AF7">
        <w:fldChar w:fldCharType="separate"/>
      </w:r>
      <w:r w:rsidR="00CB7DF0">
        <w:rPr>
          <w:noProof/>
        </w:rPr>
        <w:t>31</w:t>
      </w:r>
      <w:r w:rsidRPr="00F64AF7">
        <w:rPr>
          <w:noProof/>
        </w:rPr>
        <w:fldChar w:fldCharType="end"/>
      </w:r>
      <w:r w:rsidRPr="00F64AF7">
        <w:t xml:space="preserve"> </w:t>
      </w:r>
      <w:r w:rsidRPr="00F64AF7">
        <w:sym w:font="Symbol" w:char="F02D"/>
      </w:r>
      <w:r w:rsidRPr="00F64AF7">
        <w:t xml:space="preserve"> Утверждённые тарифы на отпуск тепловой энергии за последние 3 года</w:t>
      </w:r>
      <w:bookmarkEnd w:id="353"/>
    </w:p>
    <w:tbl>
      <w:tblPr>
        <w:tblStyle w:val="16"/>
        <w:tblW w:w="5001" w:type="pct"/>
        <w:jc w:val="center"/>
        <w:tblLook w:val="04A0" w:firstRow="1" w:lastRow="0" w:firstColumn="1" w:lastColumn="0" w:noHBand="0" w:noVBand="1"/>
      </w:tblPr>
      <w:tblGrid>
        <w:gridCol w:w="705"/>
        <w:gridCol w:w="2126"/>
        <w:gridCol w:w="1700"/>
        <w:gridCol w:w="1700"/>
        <w:gridCol w:w="1699"/>
        <w:gridCol w:w="1699"/>
      </w:tblGrid>
      <w:tr w:rsidR="00F64AF7" w:rsidRPr="00F64AF7" w14:paraId="71783D3C" w14:textId="77777777" w:rsidTr="00F64AF7">
        <w:trPr>
          <w:tblHeader/>
          <w:jc w:val="center"/>
        </w:trPr>
        <w:tc>
          <w:tcPr>
            <w:tcW w:w="366" w:type="pct"/>
            <w:shd w:val="clear" w:color="auto" w:fill="DAEEF3"/>
            <w:vAlign w:val="center"/>
          </w:tcPr>
          <w:p w14:paraId="61D5A404" w14:textId="77777777"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 п/п</w:t>
            </w:r>
          </w:p>
        </w:tc>
        <w:tc>
          <w:tcPr>
            <w:tcW w:w="1104" w:type="pct"/>
            <w:shd w:val="clear" w:color="auto" w:fill="DAEEF3"/>
            <w:vAlign w:val="center"/>
          </w:tcPr>
          <w:p w14:paraId="5C020724" w14:textId="77777777"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Наименование источника тепловой энергии и потребителя</w:t>
            </w:r>
          </w:p>
        </w:tc>
        <w:tc>
          <w:tcPr>
            <w:tcW w:w="883" w:type="pct"/>
            <w:shd w:val="clear" w:color="auto" w:fill="DAEEF3"/>
            <w:vAlign w:val="center"/>
          </w:tcPr>
          <w:p w14:paraId="54D8DA2D" w14:textId="77777777"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Тариф на</w:t>
            </w:r>
          </w:p>
          <w:p w14:paraId="1E36D1FB" w14:textId="77777777"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2018 год, руб./Гкал с НДС</w:t>
            </w:r>
          </w:p>
        </w:tc>
        <w:tc>
          <w:tcPr>
            <w:tcW w:w="883" w:type="pct"/>
            <w:shd w:val="clear" w:color="auto" w:fill="DAEEF3"/>
            <w:vAlign w:val="center"/>
          </w:tcPr>
          <w:p w14:paraId="382257A9" w14:textId="77777777"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Тариф на</w:t>
            </w:r>
          </w:p>
          <w:p w14:paraId="1889C131" w14:textId="77777777"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2019-2020 год, руб./Гкал с НДС</w:t>
            </w:r>
          </w:p>
        </w:tc>
        <w:tc>
          <w:tcPr>
            <w:tcW w:w="882" w:type="pct"/>
            <w:shd w:val="clear" w:color="auto" w:fill="DAEEF3"/>
            <w:vAlign w:val="center"/>
          </w:tcPr>
          <w:p w14:paraId="77C5439F" w14:textId="77777777"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Тариф на</w:t>
            </w:r>
          </w:p>
          <w:p w14:paraId="65C02E42" w14:textId="77777777"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2020 год, руб./Гкал с НДС</w:t>
            </w:r>
          </w:p>
        </w:tc>
        <w:tc>
          <w:tcPr>
            <w:tcW w:w="882" w:type="pct"/>
            <w:shd w:val="clear" w:color="auto" w:fill="DAEEF3"/>
            <w:vAlign w:val="center"/>
          </w:tcPr>
          <w:p w14:paraId="18BB91CA" w14:textId="77777777"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Тариф на</w:t>
            </w:r>
          </w:p>
          <w:p w14:paraId="6ED4B6DD" w14:textId="77777777"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202</w:t>
            </w:r>
            <w:r>
              <w:rPr>
                <w:rFonts w:ascii="Times New Roman" w:hAnsi="Times New Roman" w:cs="Times New Roman"/>
                <w:sz w:val="20"/>
                <w:szCs w:val="20"/>
              </w:rPr>
              <w:t>2</w:t>
            </w:r>
            <w:r w:rsidRPr="00F64AF7">
              <w:rPr>
                <w:rFonts w:ascii="Times New Roman" w:hAnsi="Times New Roman" w:cs="Times New Roman"/>
                <w:sz w:val="20"/>
                <w:szCs w:val="20"/>
              </w:rPr>
              <w:t xml:space="preserve"> год, руб./Гкал с НДС</w:t>
            </w:r>
          </w:p>
        </w:tc>
      </w:tr>
      <w:tr w:rsidR="00F64AF7" w:rsidRPr="00F64AF7" w14:paraId="390F7B07" w14:textId="77777777" w:rsidTr="00F64AF7">
        <w:trPr>
          <w:jc w:val="center"/>
        </w:trPr>
        <w:tc>
          <w:tcPr>
            <w:tcW w:w="366" w:type="pct"/>
            <w:vAlign w:val="center"/>
          </w:tcPr>
          <w:p w14:paraId="2CD217DD" w14:textId="77777777"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1</w:t>
            </w:r>
          </w:p>
        </w:tc>
        <w:tc>
          <w:tcPr>
            <w:tcW w:w="1104" w:type="pct"/>
            <w:vAlign w:val="center"/>
          </w:tcPr>
          <w:p w14:paraId="12EA56E0" w14:textId="77777777" w:rsidR="00F64AF7" w:rsidRPr="00F64AF7" w:rsidRDefault="00F64AF7" w:rsidP="00F64AF7">
            <w:pPr>
              <w:widowControl w:val="0"/>
              <w:rPr>
                <w:rFonts w:ascii="Times New Roman" w:hAnsi="Times New Roman" w:cs="Times New Roman"/>
                <w:sz w:val="20"/>
                <w:szCs w:val="20"/>
              </w:rPr>
            </w:pPr>
            <w:r w:rsidRPr="00F64AF7">
              <w:rPr>
                <w:rFonts w:ascii="Times New Roman" w:hAnsi="Times New Roman" w:cs="Times New Roman"/>
                <w:sz w:val="20"/>
                <w:szCs w:val="20"/>
              </w:rPr>
              <w:t>Котельная № 7 (с. Чендек)</w:t>
            </w:r>
          </w:p>
        </w:tc>
        <w:tc>
          <w:tcPr>
            <w:tcW w:w="883" w:type="pct"/>
            <w:vAlign w:val="center"/>
          </w:tcPr>
          <w:p w14:paraId="43137DD5" w14:textId="77777777"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Тариф не предусмотрен</w:t>
            </w:r>
          </w:p>
        </w:tc>
        <w:tc>
          <w:tcPr>
            <w:tcW w:w="883" w:type="pct"/>
            <w:vAlign w:val="center"/>
          </w:tcPr>
          <w:p w14:paraId="5DCF1F88" w14:textId="77777777"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4772,26</w:t>
            </w:r>
          </w:p>
        </w:tc>
        <w:tc>
          <w:tcPr>
            <w:tcW w:w="882" w:type="pct"/>
            <w:vAlign w:val="center"/>
          </w:tcPr>
          <w:p w14:paraId="6DF9855C" w14:textId="77777777"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5252,22</w:t>
            </w:r>
          </w:p>
        </w:tc>
        <w:tc>
          <w:tcPr>
            <w:tcW w:w="882" w:type="pct"/>
            <w:vAlign w:val="center"/>
          </w:tcPr>
          <w:p w14:paraId="187E1C46" w14:textId="77777777" w:rsidR="00F64AF7" w:rsidRPr="00F64AF7" w:rsidRDefault="00F64AF7" w:rsidP="00F64AF7">
            <w:pPr>
              <w:widowControl w:val="0"/>
              <w:jc w:val="center"/>
              <w:rPr>
                <w:rFonts w:ascii="Times New Roman" w:hAnsi="Times New Roman" w:cs="Times New Roman"/>
                <w:sz w:val="20"/>
                <w:szCs w:val="20"/>
              </w:rPr>
            </w:pPr>
            <w:r>
              <w:rPr>
                <w:rFonts w:ascii="Times New Roman" w:hAnsi="Times New Roman" w:cs="Times New Roman"/>
                <w:sz w:val="20"/>
                <w:szCs w:val="20"/>
              </w:rPr>
              <w:t>8656,16</w:t>
            </w:r>
          </w:p>
        </w:tc>
      </w:tr>
    </w:tbl>
    <w:p w14:paraId="21EF8DF7" w14:textId="77777777" w:rsidR="00746375" w:rsidRDefault="00746375" w:rsidP="00746375">
      <w:pPr>
        <w:pStyle w:val="-3"/>
        <w:numPr>
          <w:ilvl w:val="2"/>
          <w:numId w:val="1"/>
        </w:numPr>
        <w:jc w:val="both"/>
      </w:pPr>
      <w:bookmarkStart w:id="354" w:name="_Toc31122150"/>
      <w:bookmarkStart w:id="355" w:name="_Toc31122379"/>
      <w:bookmarkStart w:id="356" w:name="_Toc102167382"/>
      <w:r>
        <w:t>Описание структуры цен (тарифов), установленных на момент разработки схемы теплоснабжения</w:t>
      </w:r>
      <w:bookmarkEnd w:id="354"/>
      <w:bookmarkEnd w:id="355"/>
      <w:bookmarkEnd w:id="356"/>
    </w:p>
    <w:p w14:paraId="7E260F13" w14:textId="77777777" w:rsidR="008279A7" w:rsidRPr="008279A7" w:rsidRDefault="00790838" w:rsidP="008279A7">
      <w:pPr>
        <w:pStyle w:val="-6"/>
      </w:pPr>
      <w:r w:rsidRPr="007E743D">
        <w:t>В разделе представлены данные по утверждаемым администрацией МО «Усть-Коксинский район» тарифам для МУП «Тепло Ресурс». Структура установленных тарифов приве</w:t>
      </w:r>
      <w:r w:rsidRPr="00F64AF7">
        <w:t>дена на 202</w:t>
      </w:r>
      <w:r w:rsidR="00F64AF7" w:rsidRPr="00F64AF7">
        <w:t>0</w:t>
      </w:r>
      <w:r w:rsidRPr="00F64AF7">
        <w:t xml:space="preserve"> год. Необходимая валовая выручка котельной составляет 2,7 млн. руб.</w:t>
      </w:r>
    </w:p>
    <w:p w14:paraId="151D3DA5" w14:textId="77777777" w:rsidR="008279A7" w:rsidRDefault="00790838" w:rsidP="008279A7">
      <w:pPr>
        <w:widowControl w:val="0"/>
        <w:spacing w:after="120" w:line="240" w:lineRule="auto"/>
        <w:jc w:val="center"/>
        <w:rPr>
          <w:rFonts w:ascii="Arial" w:eastAsiaTheme="majorEastAsia" w:hAnsi="Arial" w:cstheme="majorBidi"/>
          <w:b/>
          <w:bCs/>
          <w:sz w:val="20"/>
          <w:szCs w:val="18"/>
          <w:lang w:eastAsia="ru-RU"/>
        </w:rPr>
      </w:pPr>
      <w:r>
        <w:rPr>
          <w:noProof/>
          <w:lang w:eastAsia="ru-RU"/>
        </w:rPr>
        <w:drawing>
          <wp:inline distT="0" distB="0" distL="0" distR="0" wp14:anchorId="3CA406F1" wp14:editId="7BAB2636">
            <wp:extent cx="5895975" cy="3136118"/>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04339" cy="3140567"/>
                    </a:xfrm>
                    <a:prstGeom prst="rect">
                      <a:avLst/>
                    </a:prstGeom>
                  </pic:spPr>
                </pic:pic>
              </a:graphicData>
            </a:graphic>
          </wp:inline>
        </w:drawing>
      </w:r>
    </w:p>
    <w:p w14:paraId="1DD2B298" w14:textId="3E682137" w:rsidR="008279A7" w:rsidRPr="008279A7" w:rsidRDefault="008279A7" w:rsidP="008279A7">
      <w:pPr>
        <w:pStyle w:val="-f1"/>
      </w:pPr>
      <w:bookmarkStart w:id="357" w:name="_Toc101857056"/>
      <w:r w:rsidRPr="00F64AF7">
        <w:t xml:space="preserve">Рисунок </w:t>
      </w:r>
      <w:fldSimple w:instr=" STYLEREF &quot;СТ - 1 заголовок&quot;  \s ">
        <w:r w:rsidR="00CB7DF0">
          <w:rPr>
            <w:noProof/>
          </w:rPr>
          <w:t>2</w:t>
        </w:r>
      </w:fldSimple>
      <w:r w:rsidRPr="00F64AF7">
        <w:t>.</w:t>
      </w:r>
      <w:r w:rsidRPr="00F64AF7">
        <w:fldChar w:fldCharType="begin"/>
      </w:r>
      <w:r w:rsidRPr="00F64AF7">
        <w:instrText xml:space="preserve"> SEQ Рисунок \* ARABIC \</w:instrText>
      </w:r>
      <w:r w:rsidRPr="00F64AF7">
        <w:rPr>
          <w:lang w:val="en-US"/>
        </w:rPr>
        <w:instrText>s</w:instrText>
      </w:r>
      <w:r w:rsidRPr="00F64AF7">
        <w:instrText xml:space="preserve"> 1 </w:instrText>
      </w:r>
      <w:r w:rsidRPr="00F64AF7">
        <w:fldChar w:fldCharType="separate"/>
      </w:r>
      <w:r w:rsidR="00CB7DF0">
        <w:rPr>
          <w:noProof/>
        </w:rPr>
        <w:t>11</w:t>
      </w:r>
      <w:r w:rsidRPr="00F64AF7">
        <w:fldChar w:fldCharType="end"/>
      </w:r>
      <w:r w:rsidRPr="00F64AF7">
        <w:t xml:space="preserve"> – Структура утверждённого тарифа на 2020 г. для котельных № </w:t>
      </w:r>
      <w:r w:rsidR="00790838" w:rsidRPr="00F64AF7">
        <w:t>7</w:t>
      </w:r>
      <w:bookmarkEnd w:id="357"/>
    </w:p>
    <w:p w14:paraId="371A27EB" w14:textId="77777777" w:rsidR="008279A7" w:rsidRPr="008279A7" w:rsidRDefault="00790838" w:rsidP="008279A7">
      <w:pPr>
        <w:pStyle w:val="-6"/>
      </w:pPr>
      <w:r>
        <w:lastRenderedPageBreak/>
        <w:t>Основную долю в структуре тарифа составляют затраты на топливо, оплата труда, общие эксплуатационные расходы.</w:t>
      </w:r>
    </w:p>
    <w:p w14:paraId="017A2CC7" w14:textId="7780E01F" w:rsidR="008279A7" w:rsidRPr="008279A7" w:rsidRDefault="008279A7" w:rsidP="008279A7">
      <w:pPr>
        <w:pStyle w:val="-f0"/>
      </w:pPr>
      <w:bookmarkStart w:id="358" w:name="_Toc101857006"/>
      <w:r w:rsidRPr="008279A7">
        <w:t xml:space="preserve">Таблица </w:t>
      </w:r>
      <w:fldSimple w:instr=" STYLEREF  \s &quot;СТ - 1 заголовок&quot; ">
        <w:r w:rsidR="00CB7DF0">
          <w:rPr>
            <w:noProof/>
          </w:rPr>
          <w:t>2</w:t>
        </w:r>
      </w:fldSimple>
      <w:r w:rsidRPr="008279A7">
        <w:t>.</w:t>
      </w:r>
      <w:r w:rsidR="0053406B">
        <w:fldChar w:fldCharType="begin"/>
      </w:r>
      <w:r w:rsidR="0053406B">
        <w:instrText xml:space="preserve"> SEQ Таблица \* ARABIC \</w:instrText>
      </w:r>
      <w:r w:rsidR="0053406B">
        <w:rPr>
          <w:lang w:val="en-US"/>
        </w:rPr>
        <w:instrText>s</w:instrText>
      </w:r>
      <w:r w:rsidR="0053406B">
        <w:instrText xml:space="preserve"> 1 </w:instrText>
      </w:r>
      <w:r w:rsidR="0053406B">
        <w:fldChar w:fldCharType="separate"/>
      </w:r>
      <w:r w:rsidR="00CB7DF0">
        <w:rPr>
          <w:noProof/>
        </w:rPr>
        <w:t>32</w:t>
      </w:r>
      <w:r w:rsidR="0053406B">
        <w:fldChar w:fldCharType="end"/>
      </w:r>
      <w:r w:rsidRPr="008279A7">
        <w:t xml:space="preserve"> </w:t>
      </w:r>
      <w:r w:rsidRPr="008279A7">
        <w:sym w:font="Symbol" w:char="F02D"/>
      </w:r>
      <w:r w:rsidRPr="008279A7">
        <w:t xml:space="preserve"> Расчёт тарифа на отпуск тепловой энергии от котельных № </w:t>
      </w:r>
      <w:r w:rsidR="00790838">
        <w:t>7</w:t>
      </w:r>
      <w:bookmarkEnd w:id="358"/>
      <w:r w:rsidR="00F64AF7" w:rsidRPr="00F64AF7">
        <w:t xml:space="preserve"> на момент разработки схемы теплоснабжения</w:t>
      </w:r>
    </w:p>
    <w:tbl>
      <w:tblPr>
        <w:tblStyle w:val="aff1"/>
        <w:tblW w:w="0" w:type="auto"/>
        <w:tblLook w:val="04A0" w:firstRow="1" w:lastRow="0" w:firstColumn="1" w:lastColumn="0" w:noHBand="0" w:noVBand="1"/>
      </w:tblPr>
      <w:tblGrid>
        <w:gridCol w:w="766"/>
        <w:gridCol w:w="4536"/>
        <w:gridCol w:w="1266"/>
        <w:gridCol w:w="3059"/>
      </w:tblGrid>
      <w:tr w:rsidR="00790838" w:rsidRPr="00F64AF7" w14:paraId="483FAD69" w14:textId="77777777" w:rsidTr="00F64AF7">
        <w:trPr>
          <w:cantSplit/>
          <w:trHeight w:val="227"/>
          <w:tblHeader/>
        </w:trPr>
        <w:tc>
          <w:tcPr>
            <w:tcW w:w="0" w:type="auto"/>
            <w:shd w:val="clear" w:color="auto" w:fill="DAEEF3"/>
            <w:noWrap/>
            <w:vAlign w:val="center"/>
            <w:hideMark/>
          </w:tcPr>
          <w:p w14:paraId="47148FEE"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 п/п</w:t>
            </w:r>
          </w:p>
        </w:tc>
        <w:tc>
          <w:tcPr>
            <w:tcW w:w="0" w:type="auto"/>
            <w:shd w:val="clear" w:color="auto" w:fill="DAEEF3"/>
            <w:noWrap/>
            <w:vAlign w:val="center"/>
            <w:hideMark/>
          </w:tcPr>
          <w:p w14:paraId="7AE27BCB"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Показатели</w:t>
            </w:r>
          </w:p>
        </w:tc>
        <w:tc>
          <w:tcPr>
            <w:tcW w:w="0" w:type="auto"/>
            <w:tcBorders>
              <w:bottom w:val="single" w:sz="4" w:space="0" w:color="auto"/>
            </w:tcBorders>
            <w:shd w:val="clear" w:color="auto" w:fill="DAEEF3"/>
            <w:noWrap/>
            <w:vAlign w:val="center"/>
            <w:hideMark/>
          </w:tcPr>
          <w:p w14:paraId="5DB41A59"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Затраты</w:t>
            </w:r>
          </w:p>
        </w:tc>
        <w:tc>
          <w:tcPr>
            <w:tcW w:w="0" w:type="auto"/>
            <w:shd w:val="clear" w:color="auto" w:fill="DAEEF3"/>
            <w:noWrap/>
            <w:vAlign w:val="center"/>
            <w:hideMark/>
          </w:tcPr>
          <w:p w14:paraId="6163AF0F"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Обоснование</w:t>
            </w:r>
          </w:p>
        </w:tc>
      </w:tr>
      <w:tr w:rsidR="00790838" w:rsidRPr="00F64AF7" w14:paraId="26B03DCA" w14:textId="77777777" w:rsidTr="00F64AF7">
        <w:trPr>
          <w:cantSplit/>
          <w:trHeight w:val="227"/>
        </w:trPr>
        <w:tc>
          <w:tcPr>
            <w:tcW w:w="0" w:type="auto"/>
            <w:noWrap/>
            <w:vAlign w:val="center"/>
            <w:hideMark/>
          </w:tcPr>
          <w:p w14:paraId="4DEC829D" w14:textId="77777777" w:rsidR="00790838" w:rsidRPr="00F64AF7" w:rsidRDefault="00790838" w:rsidP="00967E29">
            <w:pPr>
              <w:widowControl w:val="0"/>
              <w:jc w:val="center"/>
              <w:rPr>
                <w:rFonts w:ascii="Times New Roman" w:hAnsi="Times New Roman" w:cs="Times New Roman"/>
                <w:b/>
                <w:sz w:val="20"/>
                <w:szCs w:val="20"/>
              </w:rPr>
            </w:pPr>
            <w:r w:rsidRPr="00F64AF7">
              <w:rPr>
                <w:rFonts w:ascii="Times New Roman" w:hAnsi="Times New Roman" w:cs="Times New Roman"/>
                <w:b/>
                <w:sz w:val="20"/>
                <w:szCs w:val="20"/>
              </w:rPr>
              <w:t>1</w:t>
            </w:r>
          </w:p>
        </w:tc>
        <w:tc>
          <w:tcPr>
            <w:tcW w:w="0" w:type="auto"/>
            <w:vAlign w:val="center"/>
            <w:hideMark/>
          </w:tcPr>
          <w:p w14:paraId="055BA957" w14:textId="77777777" w:rsidR="00790838" w:rsidRPr="00F64AF7" w:rsidRDefault="00790838" w:rsidP="00967E29">
            <w:pPr>
              <w:widowControl w:val="0"/>
              <w:jc w:val="center"/>
              <w:rPr>
                <w:rFonts w:ascii="Times New Roman" w:hAnsi="Times New Roman" w:cs="Times New Roman"/>
                <w:b/>
                <w:sz w:val="20"/>
                <w:szCs w:val="20"/>
              </w:rPr>
            </w:pPr>
            <w:r w:rsidRPr="00F64AF7">
              <w:rPr>
                <w:rFonts w:ascii="Times New Roman" w:hAnsi="Times New Roman" w:cs="Times New Roman"/>
                <w:b/>
                <w:sz w:val="20"/>
                <w:szCs w:val="20"/>
              </w:rPr>
              <w:t>НАТУРАЛЬНЫЕ ПОКАЗАТЕЛИ</w:t>
            </w:r>
          </w:p>
          <w:p w14:paraId="287C1C17" w14:textId="77777777" w:rsidR="00790838" w:rsidRPr="00F64AF7" w:rsidRDefault="00790838" w:rsidP="00967E29">
            <w:pPr>
              <w:widowControl w:val="0"/>
              <w:jc w:val="center"/>
              <w:rPr>
                <w:rFonts w:ascii="Times New Roman" w:hAnsi="Times New Roman" w:cs="Times New Roman"/>
                <w:b/>
                <w:sz w:val="20"/>
                <w:szCs w:val="20"/>
              </w:rPr>
            </w:pPr>
            <w:r w:rsidRPr="00F64AF7">
              <w:rPr>
                <w:rFonts w:ascii="Times New Roman" w:hAnsi="Times New Roman" w:cs="Times New Roman"/>
                <w:b/>
                <w:sz w:val="20"/>
                <w:szCs w:val="20"/>
              </w:rPr>
              <w:t xml:space="preserve"> (тыс. Гкал)</w:t>
            </w:r>
          </w:p>
        </w:tc>
        <w:tc>
          <w:tcPr>
            <w:tcW w:w="0" w:type="auto"/>
            <w:tcBorders>
              <w:bottom w:val="single" w:sz="4" w:space="0" w:color="auto"/>
            </w:tcBorders>
            <w:noWrap/>
            <w:vAlign w:val="center"/>
            <w:hideMark/>
          </w:tcPr>
          <w:p w14:paraId="3C4E5BA6" w14:textId="77777777" w:rsidR="00790838" w:rsidRPr="00F64AF7" w:rsidRDefault="00790838" w:rsidP="00967E29">
            <w:pPr>
              <w:jc w:val="center"/>
              <w:rPr>
                <w:rFonts w:ascii="Times New Roman" w:hAnsi="Times New Roman" w:cs="Times New Roman"/>
                <w:sz w:val="20"/>
                <w:szCs w:val="20"/>
              </w:rPr>
            </w:pPr>
          </w:p>
        </w:tc>
        <w:tc>
          <w:tcPr>
            <w:tcW w:w="0" w:type="auto"/>
            <w:vAlign w:val="center"/>
            <w:hideMark/>
          </w:tcPr>
          <w:p w14:paraId="251EB91C" w14:textId="77777777" w:rsidR="00790838" w:rsidRPr="00F64AF7" w:rsidRDefault="00790838" w:rsidP="00967E29">
            <w:pPr>
              <w:widowControl w:val="0"/>
              <w:jc w:val="center"/>
              <w:rPr>
                <w:rFonts w:ascii="Times New Roman" w:hAnsi="Times New Roman" w:cs="Times New Roman"/>
                <w:sz w:val="20"/>
                <w:szCs w:val="20"/>
              </w:rPr>
            </w:pPr>
          </w:p>
        </w:tc>
      </w:tr>
      <w:tr w:rsidR="00790838" w:rsidRPr="00F64AF7" w14:paraId="68231BCE" w14:textId="77777777" w:rsidTr="00F64AF7">
        <w:trPr>
          <w:cantSplit/>
          <w:trHeight w:val="227"/>
        </w:trPr>
        <w:tc>
          <w:tcPr>
            <w:tcW w:w="0" w:type="auto"/>
            <w:noWrap/>
            <w:vAlign w:val="center"/>
            <w:hideMark/>
          </w:tcPr>
          <w:p w14:paraId="523F4752"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1.1.</w:t>
            </w:r>
          </w:p>
        </w:tc>
        <w:tc>
          <w:tcPr>
            <w:tcW w:w="0" w:type="auto"/>
            <w:vAlign w:val="center"/>
            <w:hideMark/>
          </w:tcPr>
          <w:p w14:paraId="60A005EE"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Выработано тепловой энергии</w:t>
            </w:r>
          </w:p>
        </w:tc>
        <w:tc>
          <w:tcPr>
            <w:tcW w:w="0" w:type="auto"/>
            <w:tcBorders>
              <w:top w:val="single" w:sz="4" w:space="0" w:color="auto"/>
              <w:left w:val="nil"/>
              <w:bottom w:val="single" w:sz="4" w:space="0" w:color="auto"/>
              <w:right w:val="nil"/>
            </w:tcBorders>
            <w:shd w:val="clear" w:color="auto" w:fill="auto"/>
            <w:noWrap/>
            <w:vAlign w:val="center"/>
          </w:tcPr>
          <w:p w14:paraId="76105FF0" w14:textId="77777777" w:rsidR="00790838" w:rsidRPr="00F64AF7" w:rsidRDefault="007214EF" w:rsidP="00967E29">
            <w:pPr>
              <w:jc w:val="center"/>
              <w:rPr>
                <w:rFonts w:ascii="Times New Roman" w:hAnsi="Times New Roman" w:cs="Times New Roman"/>
                <w:sz w:val="20"/>
                <w:szCs w:val="20"/>
              </w:rPr>
            </w:pPr>
            <w:r w:rsidRPr="00F64AF7">
              <w:rPr>
                <w:rFonts w:ascii="Times New Roman" w:hAnsi="Times New Roman" w:cs="Times New Roman"/>
                <w:sz w:val="20"/>
                <w:szCs w:val="20"/>
              </w:rPr>
              <w:t>887</w:t>
            </w:r>
          </w:p>
        </w:tc>
        <w:tc>
          <w:tcPr>
            <w:tcW w:w="0" w:type="auto"/>
            <w:vAlign w:val="center"/>
            <w:hideMark/>
          </w:tcPr>
          <w:p w14:paraId="6D3D6A47" w14:textId="77777777" w:rsidR="00790838" w:rsidRPr="00F64AF7" w:rsidRDefault="00790838" w:rsidP="00967E29">
            <w:pPr>
              <w:widowControl w:val="0"/>
              <w:jc w:val="center"/>
              <w:rPr>
                <w:rFonts w:ascii="Times New Roman" w:hAnsi="Times New Roman" w:cs="Times New Roman"/>
                <w:sz w:val="20"/>
                <w:szCs w:val="20"/>
              </w:rPr>
            </w:pPr>
          </w:p>
        </w:tc>
      </w:tr>
      <w:tr w:rsidR="00790838" w:rsidRPr="00F64AF7" w14:paraId="386CB22C" w14:textId="77777777" w:rsidTr="00F64AF7">
        <w:trPr>
          <w:cantSplit/>
          <w:trHeight w:val="227"/>
        </w:trPr>
        <w:tc>
          <w:tcPr>
            <w:tcW w:w="0" w:type="auto"/>
            <w:noWrap/>
            <w:vAlign w:val="center"/>
            <w:hideMark/>
          </w:tcPr>
          <w:p w14:paraId="25EE8AF9"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1.2.</w:t>
            </w:r>
          </w:p>
        </w:tc>
        <w:tc>
          <w:tcPr>
            <w:tcW w:w="0" w:type="auto"/>
            <w:vAlign w:val="center"/>
            <w:hideMark/>
          </w:tcPr>
          <w:p w14:paraId="4B5643D4"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Расход тепловой энергии на собственные нужды, в т.ч.:</w:t>
            </w:r>
          </w:p>
        </w:tc>
        <w:tc>
          <w:tcPr>
            <w:tcW w:w="0" w:type="auto"/>
            <w:tcBorders>
              <w:top w:val="single" w:sz="4" w:space="0" w:color="auto"/>
              <w:left w:val="nil"/>
              <w:bottom w:val="single" w:sz="4" w:space="0" w:color="auto"/>
              <w:right w:val="nil"/>
            </w:tcBorders>
            <w:shd w:val="clear" w:color="auto" w:fill="auto"/>
            <w:noWrap/>
            <w:vAlign w:val="center"/>
          </w:tcPr>
          <w:p w14:paraId="4774FFE5" w14:textId="77777777" w:rsidR="00790838" w:rsidRPr="00F64AF7" w:rsidRDefault="007214EF" w:rsidP="00967E29">
            <w:pPr>
              <w:jc w:val="center"/>
              <w:rPr>
                <w:rFonts w:ascii="Times New Roman" w:hAnsi="Times New Roman" w:cs="Times New Roman"/>
                <w:sz w:val="20"/>
                <w:szCs w:val="20"/>
              </w:rPr>
            </w:pPr>
            <w:r w:rsidRPr="00F64AF7">
              <w:rPr>
                <w:rFonts w:ascii="Times New Roman" w:hAnsi="Times New Roman" w:cs="Times New Roman"/>
                <w:sz w:val="20"/>
                <w:szCs w:val="20"/>
              </w:rPr>
              <w:t>28,6</w:t>
            </w:r>
          </w:p>
        </w:tc>
        <w:tc>
          <w:tcPr>
            <w:tcW w:w="0" w:type="auto"/>
            <w:vAlign w:val="center"/>
            <w:hideMark/>
          </w:tcPr>
          <w:p w14:paraId="6E89D2E6" w14:textId="77777777" w:rsidR="00790838" w:rsidRPr="00F64AF7" w:rsidRDefault="00790838" w:rsidP="00967E29">
            <w:pPr>
              <w:widowControl w:val="0"/>
              <w:jc w:val="center"/>
              <w:rPr>
                <w:rFonts w:ascii="Times New Roman" w:hAnsi="Times New Roman" w:cs="Times New Roman"/>
                <w:sz w:val="20"/>
                <w:szCs w:val="20"/>
              </w:rPr>
            </w:pPr>
          </w:p>
        </w:tc>
      </w:tr>
      <w:tr w:rsidR="00790838" w:rsidRPr="00F64AF7" w14:paraId="1FBC4870" w14:textId="77777777" w:rsidTr="00F64AF7">
        <w:trPr>
          <w:cantSplit/>
          <w:trHeight w:val="227"/>
        </w:trPr>
        <w:tc>
          <w:tcPr>
            <w:tcW w:w="0" w:type="auto"/>
            <w:noWrap/>
            <w:vAlign w:val="center"/>
            <w:hideMark/>
          </w:tcPr>
          <w:p w14:paraId="3CFC1C20" w14:textId="77777777" w:rsidR="00790838" w:rsidRPr="00F64AF7" w:rsidRDefault="00790838" w:rsidP="00967E29">
            <w:pPr>
              <w:widowControl w:val="0"/>
              <w:jc w:val="center"/>
              <w:rPr>
                <w:rFonts w:ascii="Times New Roman" w:hAnsi="Times New Roman" w:cs="Times New Roman"/>
                <w:sz w:val="20"/>
                <w:szCs w:val="20"/>
              </w:rPr>
            </w:pPr>
          </w:p>
        </w:tc>
        <w:tc>
          <w:tcPr>
            <w:tcW w:w="0" w:type="auto"/>
            <w:vAlign w:val="center"/>
            <w:hideMark/>
          </w:tcPr>
          <w:p w14:paraId="2ECFBECF"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 xml:space="preserve"> на собственные нужды предприятия</w:t>
            </w:r>
          </w:p>
        </w:tc>
        <w:tc>
          <w:tcPr>
            <w:tcW w:w="0" w:type="auto"/>
            <w:tcBorders>
              <w:top w:val="single" w:sz="4" w:space="0" w:color="auto"/>
              <w:left w:val="nil"/>
              <w:bottom w:val="single" w:sz="4" w:space="0" w:color="auto"/>
              <w:right w:val="nil"/>
            </w:tcBorders>
            <w:shd w:val="clear" w:color="auto" w:fill="auto"/>
            <w:noWrap/>
            <w:vAlign w:val="center"/>
          </w:tcPr>
          <w:p w14:paraId="72D7D41A" w14:textId="77777777" w:rsidR="00790838" w:rsidRPr="00F64AF7" w:rsidRDefault="00790838" w:rsidP="00967E29">
            <w:pPr>
              <w:jc w:val="center"/>
              <w:rPr>
                <w:rFonts w:ascii="Times New Roman" w:hAnsi="Times New Roman" w:cs="Times New Roman"/>
                <w:sz w:val="20"/>
                <w:szCs w:val="20"/>
              </w:rPr>
            </w:pPr>
          </w:p>
        </w:tc>
        <w:tc>
          <w:tcPr>
            <w:tcW w:w="0" w:type="auto"/>
            <w:vAlign w:val="center"/>
            <w:hideMark/>
          </w:tcPr>
          <w:p w14:paraId="5CF0DF88" w14:textId="77777777" w:rsidR="00790838" w:rsidRPr="00F64AF7" w:rsidRDefault="00790838" w:rsidP="00967E29">
            <w:pPr>
              <w:widowControl w:val="0"/>
              <w:jc w:val="center"/>
              <w:rPr>
                <w:rFonts w:ascii="Times New Roman" w:hAnsi="Times New Roman" w:cs="Times New Roman"/>
                <w:sz w:val="20"/>
                <w:szCs w:val="20"/>
              </w:rPr>
            </w:pPr>
          </w:p>
        </w:tc>
      </w:tr>
      <w:tr w:rsidR="00790838" w:rsidRPr="00F64AF7" w14:paraId="407D649B" w14:textId="77777777" w:rsidTr="00F64AF7">
        <w:trPr>
          <w:cantSplit/>
          <w:trHeight w:val="227"/>
        </w:trPr>
        <w:tc>
          <w:tcPr>
            <w:tcW w:w="0" w:type="auto"/>
            <w:noWrap/>
            <w:vAlign w:val="center"/>
            <w:hideMark/>
          </w:tcPr>
          <w:p w14:paraId="1533B6F9" w14:textId="77777777" w:rsidR="00790838" w:rsidRPr="00F64AF7" w:rsidRDefault="00790838" w:rsidP="00967E29">
            <w:pPr>
              <w:widowControl w:val="0"/>
              <w:jc w:val="center"/>
              <w:rPr>
                <w:rFonts w:ascii="Times New Roman" w:hAnsi="Times New Roman" w:cs="Times New Roman"/>
                <w:sz w:val="20"/>
                <w:szCs w:val="20"/>
              </w:rPr>
            </w:pPr>
          </w:p>
        </w:tc>
        <w:tc>
          <w:tcPr>
            <w:tcW w:w="0" w:type="auto"/>
            <w:vAlign w:val="center"/>
            <w:hideMark/>
          </w:tcPr>
          <w:p w14:paraId="7BFF3077"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 xml:space="preserve"> на собственные нужды котельных</w:t>
            </w:r>
          </w:p>
        </w:tc>
        <w:tc>
          <w:tcPr>
            <w:tcW w:w="0" w:type="auto"/>
            <w:tcBorders>
              <w:top w:val="single" w:sz="4" w:space="0" w:color="auto"/>
              <w:left w:val="nil"/>
              <w:bottom w:val="single" w:sz="4" w:space="0" w:color="auto"/>
              <w:right w:val="nil"/>
            </w:tcBorders>
            <w:shd w:val="clear" w:color="auto" w:fill="auto"/>
            <w:noWrap/>
            <w:vAlign w:val="center"/>
          </w:tcPr>
          <w:p w14:paraId="07F34669" w14:textId="77777777" w:rsidR="00790838" w:rsidRPr="00F64AF7" w:rsidRDefault="007214EF" w:rsidP="00967E29">
            <w:pPr>
              <w:jc w:val="center"/>
              <w:rPr>
                <w:rFonts w:ascii="Times New Roman" w:hAnsi="Times New Roman" w:cs="Times New Roman"/>
                <w:sz w:val="20"/>
                <w:szCs w:val="20"/>
              </w:rPr>
            </w:pPr>
            <w:r w:rsidRPr="00F64AF7">
              <w:rPr>
                <w:rFonts w:ascii="Times New Roman" w:hAnsi="Times New Roman" w:cs="Times New Roman"/>
                <w:sz w:val="20"/>
                <w:szCs w:val="20"/>
              </w:rPr>
              <w:t>28,6</w:t>
            </w:r>
          </w:p>
        </w:tc>
        <w:tc>
          <w:tcPr>
            <w:tcW w:w="0" w:type="auto"/>
            <w:vAlign w:val="center"/>
            <w:hideMark/>
          </w:tcPr>
          <w:p w14:paraId="1AE0E351" w14:textId="77777777" w:rsidR="00790838" w:rsidRPr="00F64AF7" w:rsidRDefault="001D5FEF"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Согласно расчету</w:t>
            </w:r>
          </w:p>
        </w:tc>
      </w:tr>
      <w:tr w:rsidR="00790838" w:rsidRPr="00F64AF7" w14:paraId="619DE8A9" w14:textId="77777777" w:rsidTr="00F64AF7">
        <w:trPr>
          <w:cantSplit/>
          <w:trHeight w:val="227"/>
        </w:trPr>
        <w:tc>
          <w:tcPr>
            <w:tcW w:w="0" w:type="auto"/>
            <w:noWrap/>
            <w:vAlign w:val="center"/>
            <w:hideMark/>
          </w:tcPr>
          <w:p w14:paraId="25896168"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1.3.</w:t>
            </w:r>
          </w:p>
        </w:tc>
        <w:tc>
          <w:tcPr>
            <w:tcW w:w="0" w:type="auto"/>
            <w:vAlign w:val="center"/>
            <w:hideMark/>
          </w:tcPr>
          <w:p w14:paraId="226A971E"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Потери тепловой энергии в сети</w:t>
            </w:r>
          </w:p>
        </w:tc>
        <w:tc>
          <w:tcPr>
            <w:tcW w:w="0" w:type="auto"/>
            <w:tcBorders>
              <w:top w:val="single" w:sz="4" w:space="0" w:color="auto"/>
              <w:left w:val="nil"/>
              <w:bottom w:val="single" w:sz="4" w:space="0" w:color="auto"/>
              <w:right w:val="nil"/>
            </w:tcBorders>
            <w:shd w:val="clear" w:color="auto" w:fill="auto"/>
            <w:noWrap/>
            <w:vAlign w:val="center"/>
          </w:tcPr>
          <w:p w14:paraId="6E34268C" w14:textId="77777777" w:rsidR="00790838" w:rsidRPr="00F64AF7" w:rsidRDefault="007214EF" w:rsidP="00967E29">
            <w:pPr>
              <w:jc w:val="center"/>
              <w:rPr>
                <w:rFonts w:ascii="Times New Roman" w:hAnsi="Times New Roman" w:cs="Times New Roman"/>
                <w:sz w:val="20"/>
                <w:szCs w:val="20"/>
              </w:rPr>
            </w:pPr>
            <w:r w:rsidRPr="00F64AF7">
              <w:rPr>
                <w:rFonts w:ascii="Times New Roman" w:hAnsi="Times New Roman" w:cs="Times New Roman"/>
                <w:sz w:val="20"/>
                <w:szCs w:val="20"/>
              </w:rPr>
              <w:t>304</w:t>
            </w:r>
          </w:p>
        </w:tc>
        <w:tc>
          <w:tcPr>
            <w:tcW w:w="0" w:type="auto"/>
            <w:vAlign w:val="center"/>
            <w:hideMark/>
          </w:tcPr>
          <w:p w14:paraId="61B7C217" w14:textId="77777777" w:rsidR="00790838" w:rsidRPr="00F64AF7" w:rsidRDefault="001D5FEF"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Согласно расчету</w:t>
            </w:r>
          </w:p>
        </w:tc>
      </w:tr>
      <w:tr w:rsidR="00790838" w:rsidRPr="00F64AF7" w14:paraId="1D2ABA6D" w14:textId="77777777" w:rsidTr="00F64AF7">
        <w:trPr>
          <w:cantSplit/>
          <w:trHeight w:val="227"/>
        </w:trPr>
        <w:tc>
          <w:tcPr>
            <w:tcW w:w="0" w:type="auto"/>
            <w:noWrap/>
            <w:vAlign w:val="center"/>
            <w:hideMark/>
          </w:tcPr>
          <w:p w14:paraId="01F3825A"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1.4.</w:t>
            </w:r>
          </w:p>
        </w:tc>
        <w:tc>
          <w:tcPr>
            <w:tcW w:w="0" w:type="auto"/>
            <w:vAlign w:val="center"/>
            <w:hideMark/>
          </w:tcPr>
          <w:p w14:paraId="75DC59D5"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Полезный отпуск потребителям, в т.ч.:</w:t>
            </w:r>
          </w:p>
        </w:tc>
        <w:tc>
          <w:tcPr>
            <w:tcW w:w="0" w:type="auto"/>
            <w:tcBorders>
              <w:top w:val="single" w:sz="4" w:space="0" w:color="auto"/>
              <w:left w:val="nil"/>
              <w:bottom w:val="single" w:sz="4" w:space="0" w:color="auto"/>
              <w:right w:val="nil"/>
            </w:tcBorders>
            <w:shd w:val="clear" w:color="auto" w:fill="auto"/>
            <w:noWrap/>
            <w:vAlign w:val="center"/>
          </w:tcPr>
          <w:p w14:paraId="216F47DB" w14:textId="77777777" w:rsidR="00790838" w:rsidRPr="00F64AF7" w:rsidRDefault="007214EF" w:rsidP="00967E29">
            <w:pPr>
              <w:jc w:val="center"/>
              <w:rPr>
                <w:rFonts w:ascii="Times New Roman" w:hAnsi="Times New Roman" w:cs="Times New Roman"/>
                <w:sz w:val="20"/>
                <w:szCs w:val="20"/>
              </w:rPr>
            </w:pPr>
            <w:r w:rsidRPr="00F64AF7">
              <w:rPr>
                <w:rFonts w:ascii="Times New Roman" w:hAnsi="Times New Roman" w:cs="Times New Roman"/>
                <w:sz w:val="20"/>
                <w:szCs w:val="20"/>
              </w:rPr>
              <w:t>553</w:t>
            </w:r>
          </w:p>
        </w:tc>
        <w:tc>
          <w:tcPr>
            <w:tcW w:w="0" w:type="auto"/>
            <w:vAlign w:val="center"/>
            <w:hideMark/>
          </w:tcPr>
          <w:p w14:paraId="45245056" w14:textId="77777777" w:rsidR="00790838" w:rsidRPr="00F64AF7" w:rsidRDefault="001D5FEF"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Согласно расчету</w:t>
            </w:r>
          </w:p>
        </w:tc>
      </w:tr>
      <w:tr w:rsidR="00790838" w:rsidRPr="00F64AF7" w14:paraId="1A69099E" w14:textId="77777777" w:rsidTr="00F64AF7">
        <w:trPr>
          <w:cantSplit/>
          <w:trHeight w:val="227"/>
        </w:trPr>
        <w:tc>
          <w:tcPr>
            <w:tcW w:w="0" w:type="auto"/>
            <w:noWrap/>
            <w:vAlign w:val="center"/>
            <w:hideMark/>
          </w:tcPr>
          <w:p w14:paraId="0B3EB082" w14:textId="77777777" w:rsidR="00790838" w:rsidRPr="00F64AF7" w:rsidRDefault="00790838" w:rsidP="00967E29">
            <w:pPr>
              <w:widowControl w:val="0"/>
              <w:jc w:val="center"/>
              <w:rPr>
                <w:rFonts w:ascii="Times New Roman" w:hAnsi="Times New Roman" w:cs="Times New Roman"/>
                <w:sz w:val="20"/>
                <w:szCs w:val="20"/>
              </w:rPr>
            </w:pPr>
          </w:p>
        </w:tc>
        <w:tc>
          <w:tcPr>
            <w:tcW w:w="0" w:type="auto"/>
            <w:vAlign w:val="center"/>
            <w:hideMark/>
          </w:tcPr>
          <w:p w14:paraId="7F061495"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население</w:t>
            </w:r>
          </w:p>
        </w:tc>
        <w:tc>
          <w:tcPr>
            <w:tcW w:w="0" w:type="auto"/>
            <w:tcBorders>
              <w:top w:val="single" w:sz="4" w:space="0" w:color="auto"/>
              <w:left w:val="nil"/>
              <w:bottom w:val="single" w:sz="4" w:space="0" w:color="auto"/>
              <w:right w:val="nil"/>
            </w:tcBorders>
            <w:shd w:val="clear" w:color="auto" w:fill="auto"/>
            <w:noWrap/>
            <w:vAlign w:val="center"/>
          </w:tcPr>
          <w:p w14:paraId="2750A286" w14:textId="77777777" w:rsidR="00790838" w:rsidRPr="00F64AF7" w:rsidRDefault="00790838" w:rsidP="00967E29">
            <w:pPr>
              <w:jc w:val="center"/>
              <w:rPr>
                <w:rFonts w:ascii="Times New Roman" w:hAnsi="Times New Roman" w:cs="Times New Roman"/>
                <w:sz w:val="20"/>
                <w:szCs w:val="20"/>
              </w:rPr>
            </w:pPr>
          </w:p>
        </w:tc>
        <w:tc>
          <w:tcPr>
            <w:tcW w:w="0" w:type="auto"/>
            <w:vAlign w:val="center"/>
            <w:hideMark/>
          </w:tcPr>
          <w:p w14:paraId="5B77B509" w14:textId="77777777" w:rsidR="00790838" w:rsidRPr="00F64AF7" w:rsidRDefault="00790838" w:rsidP="00967E29">
            <w:pPr>
              <w:widowControl w:val="0"/>
              <w:jc w:val="center"/>
              <w:rPr>
                <w:rFonts w:ascii="Times New Roman" w:hAnsi="Times New Roman" w:cs="Times New Roman"/>
                <w:sz w:val="20"/>
                <w:szCs w:val="20"/>
              </w:rPr>
            </w:pPr>
          </w:p>
        </w:tc>
      </w:tr>
      <w:tr w:rsidR="00790838" w:rsidRPr="00F64AF7" w14:paraId="15778514" w14:textId="77777777" w:rsidTr="00F64AF7">
        <w:trPr>
          <w:cantSplit/>
          <w:trHeight w:val="227"/>
        </w:trPr>
        <w:tc>
          <w:tcPr>
            <w:tcW w:w="0" w:type="auto"/>
            <w:noWrap/>
            <w:vAlign w:val="center"/>
            <w:hideMark/>
          </w:tcPr>
          <w:p w14:paraId="4AA2A2BA" w14:textId="77777777" w:rsidR="00790838" w:rsidRPr="00F64AF7" w:rsidRDefault="00790838" w:rsidP="00967E29">
            <w:pPr>
              <w:widowControl w:val="0"/>
              <w:jc w:val="center"/>
              <w:rPr>
                <w:rFonts w:ascii="Times New Roman" w:hAnsi="Times New Roman" w:cs="Times New Roman"/>
                <w:sz w:val="20"/>
                <w:szCs w:val="20"/>
              </w:rPr>
            </w:pPr>
          </w:p>
        </w:tc>
        <w:tc>
          <w:tcPr>
            <w:tcW w:w="0" w:type="auto"/>
            <w:vAlign w:val="center"/>
            <w:hideMark/>
          </w:tcPr>
          <w:p w14:paraId="5C49997A"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бюджетные организации</w:t>
            </w:r>
          </w:p>
        </w:tc>
        <w:tc>
          <w:tcPr>
            <w:tcW w:w="0" w:type="auto"/>
            <w:tcBorders>
              <w:top w:val="single" w:sz="4" w:space="0" w:color="auto"/>
              <w:left w:val="nil"/>
              <w:bottom w:val="single" w:sz="4" w:space="0" w:color="auto"/>
              <w:right w:val="nil"/>
            </w:tcBorders>
            <w:shd w:val="clear" w:color="auto" w:fill="auto"/>
            <w:noWrap/>
            <w:vAlign w:val="center"/>
          </w:tcPr>
          <w:p w14:paraId="0E91CA58" w14:textId="77777777" w:rsidR="00790838" w:rsidRPr="00F64AF7" w:rsidRDefault="007214EF" w:rsidP="00967E29">
            <w:pPr>
              <w:jc w:val="center"/>
              <w:rPr>
                <w:rFonts w:ascii="Times New Roman" w:hAnsi="Times New Roman" w:cs="Times New Roman"/>
                <w:sz w:val="20"/>
                <w:szCs w:val="20"/>
              </w:rPr>
            </w:pPr>
            <w:r w:rsidRPr="00F64AF7">
              <w:rPr>
                <w:rFonts w:ascii="Times New Roman" w:hAnsi="Times New Roman" w:cs="Times New Roman"/>
                <w:sz w:val="20"/>
                <w:szCs w:val="20"/>
              </w:rPr>
              <w:t>553</w:t>
            </w:r>
          </w:p>
        </w:tc>
        <w:tc>
          <w:tcPr>
            <w:tcW w:w="0" w:type="auto"/>
            <w:vAlign w:val="center"/>
            <w:hideMark/>
          </w:tcPr>
          <w:p w14:paraId="0A0C5076" w14:textId="77777777" w:rsidR="00790838" w:rsidRPr="00F64AF7" w:rsidRDefault="00790838" w:rsidP="00967E29">
            <w:pPr>
              <w:widowControl w:val="0"/>
              <w:jc w:val="center"/>
              <w:rPr>
                <w:rFonts w:ascii="Times New Roman" w:hAnsi="Times New Roman" w:cs="Times New Roman"/>
                <w:sz w:val="20"/>
                <w:szCs w:val="20"/>
              </w:rPr>
            </w:pPr>
          </w:p>
        </w:tc>
      </w:tr>
      <w:tr w:rsidR="00790838" w:rsidRPr="00F64AF7" w14:paraId="3896C716" w14:textId="77777777" w:rsidTr="00F64AF7">
        <w:trPr>
          <w:cantSplit/>
          <w:trHeight w:val="227"/>
        </w:trPr>
        <w:tc>
          <w:tcPr>
            <w:tcW w:w="0" w:type="auto"/>
            <w:noWrap/>
            <w:vAlign w:val="center"/>
            <w:hideMark/>
          </w:tcPr>
          <w:p w14:paraId="25390B50" w14:textId="77777777" w:rsidR="00790838" w:rsidRPr="00F64AF7" w:rsidRDefault="00790838" w:rsidP="00967E29">
            <w:pPr>
              <w:widowControl w:val="0"/>
              <w:jc w:val="center"/>
              <w:rPr>
                <w:rFonts w:ascii="Times New Roman" w:hAnsi="Times New Roman" w:cs="Times New Roman"/>
                <w:sz w:val="20"/>
                <w:szCs w:val="20"/>
              </w:rPr>
            </w:pPr>
          </w:p>
        </w:tc>
        <w:tc>
          <w:tcPr>
            <w:tcW w:w="0" w:type="auto"/>
            <w:vAlign w:val="center"/>
            <w:hideMark/>
          </w:tcPr>
          <w:p w14:paraId="1873B4A3"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прочие</w:t>
            </w:r>
          </w:p>
        </w:tc>
        <w:tc>
          <w:tcPr>
            <w:tcW w:w="0" w:type="auto"/>
            <w:tcBorders>
              <w:top w:val="single" w:sz="4" w:space="0" w:color="auto"/>
            </w:tcBorders>
            <w:noWrap/>
            <w:vAlign w:val="center"/>
            <w:hideMark/>
          </w:tcPr>
          <w:p w14:paraId="29E58A03" w14:textId="77777777" w:rsidR="00790838" w:rsidRPr="00F64AF7" w:rsidRDefault="00790838" w:rsidP="00967E29">
            <w:pPr>
              <w:jc w:val="center"/>
              <w:rPr>
                <w:rFonts w:ascii="Times New Roman" w:hAnsi="Times New Roman" w:cs="Times New Roman"/>
                <w:sz w:val="20"/>
                <w:szCs w:val="20"/>
              </w:rPr>
            </w:pPr>
          </w:p>
        </w:tc>
        <w:tc>
          <w:tcPr>
            <w:tcW w:w="0" w:type="auto"/>
            <w:vAlign w:val="center"/>
            <w:hideMark/>
          </w:tcPr>
          <w:p w14:paraId="65EC62CA" w14:textId="77777777" w:rsidR="00790838" w:rsidRPr="00F64AF7" w:rsidRDefault="00790838" w:rsidP="00967E29">
            <w:pPr>
              <w:widowControl w:val="0"/>
              <w:jc w:val="center"/>
              <w:rPr>
                <w:rFonts w:ascii="Times New Roman" w:hAnsi="Times New Roman" w:cs="Times New Roman"/>
                <w:sz w:val="20"/>
                <w:szCs w:val="20"/>
              </w:rPr>
            </w:pPr>
          </w:p>
        </w:tc>
      </w:tr>
      <w:tr w:rsidR="00790838" w:rsidRPr="00F64AF7" w14:paraId="208FA478" w14:textId="77777777" w:rsidTr="00F64AF7">
        <w:trPr>
          <w:cantSplit/>
          <w:trHeight w:val="227"/>
        </w:trPr>
        <w:tc>
          <w:tcPr>
            <w:tcW w:w="0" w:type="auto"/>
            <w:noWrap/>
            <w:vAlign w:val="center"/>
            <w:hideMark/>
          </w:tcPr>
          <w:p w14:paraId="0B605975" w14:textId="77777777" w:rsidR="00790838" w:rsidRPr="00F64AF7" w:rsidRDefault="00790838" w:rsidP="00967E29">
            <w:pPr>
              <w:widowControl w:val="0"/>
              <w:jc w:val="center"/>
              <w:rPr>
                <w:rFonts w:ascii="Times New Roman" w:hAnsi="Times New Roman" w:cs="Times New Roman"/>
                <w:b/>
                <w:sz w:val="20"/>
                <w:szCs w:val="20"/>
              </w:rPr>
            </w:pPr>
            <w:r w:rsidRPr="00F64AF7">
              <w:rPr>
                <w:rFonts w:ascii="Times New Roman" w:hAnsi="Times New Roman" w:cs="Times New Roman"/>
                <w:b/>
                <w:sz w:val="20"/>
                <w:szCs w:val="20"/>
              </w:rPr>
              <w:t>2</w:t>
            </w:r>
          </w:p>
        </w:tc>
        <w:tc>
          <w:tcPr>
            <w:tcW w:w="0" w:type="auto"/>
            <w:vAlign w:val="center"/>
            <w:hideMark/>
          </w:tcPr>
          <w:p w14:paraId="0A549567" w14:textId="77777777" w:rsidR="00790838" w:rsidRPr="00F64AF7" w:rsidRDefault="00790838" w:rsidP="00967E29">
            <w:pPr>
              <w:widowControl w:val="0"/>
              <w:jc w:val="center"/>
              <w:rPr>
                <w:rFonts w:ascii="Times New Roman" w:hAnsi="Times New Roman" w:cs="Times New Roman"/>
                <w:b/>
                <w:sz w:val="20"/>
                <w:szCs w:val="20"/>
              </w:rPr>
            </w:pPr>
            <w:r w:rsidRPr="00F64AF7">
              <w:rPr>
                <w:rFonts w:ascii="Times New Roman" w:hAnsi="Times New Roman" w:cs="Times New Roman"/>
                <w:b/>
                <w:sz w:val="20"/>
                <w:szCs w:val="20"/>
              </w:rPr>
              <w:t>ПОЛНАЯ СЕБЕСТОИМОСТЬ ОТПУЩЕННОЙ ТЕПЛОВОЙ ЭНЕРГИИ</w:t>
            </w:r>
          </w:p>
        </w:tc>
        <w:tc>
          <w:tcPr>
            <w:tcW w:w="0" w:type="auto"/>
            <w:tcBorders>
              <w:top w:val="single" w:sz="4" w:space="0" w:color="auto"/>
              <w:left w:val="nil"/>
              <w:bottom w:val="single" w:sz="4" w:space="0" w:color="auto"/>
              <w:right w:val="nil"/>
            </w:tcBorders>
            <w:shd w:val="clear" w:color="auto" w:fill="auto"/>
            <w:noWrap/>
            <w:vAlign w:val="center"/>
          </w:tcPr>
          <w:p w14:paraId="69F45739" w14:textId="77777777" w:rsidR="00790838" w:rsidRPr="00F64AF7" w:rsidRDefault="00790838" w:rsidP="00967E29">
            <w:pPr>
              <w:jc w:val="center"/>
              <w:rPr>
                <w:rFonts w:ascii="Times New Roman" w:hAnsi="Times New Roman" w:cs="Times New Roman"/>
                <w:b/>
                <w:sz w:val="20"/>
                <w:szCs w:val="20"/>
              </w:rPr>
            </w:pPr>
            <w:r w:rsidRPr="00F64AF7">
              <w:rPr>
                <w:rFonts w:ascii="Times New Roman" w:hAnsi="Times New Roman" w:cs="Times New Roman"/>
                <w:b/>
                <w:sz w:val="20"/>
                <w:szCs w:val="20"/>
              </w:rPr>
              <w:t>2 731 942,91</w:t>
            </w:r>
          </w:p>
        </w:tc>
        <w:tc>
          <w:tcPr>
            <w:tcW w:w="0" w:type="auto"/>
            <w:vAlign w:val="center"/>
            <w:hideMark/>
          </w:tcPr>
          <w:p w14:paraId="5DC3187F" w14:textId="77777777" w:rsidR="00790838" w:rsidRPr="00F64AF7" w:rsidRDefault="00790838" w:rsidP="00967E29">
            <w:pPr>
              <w:widowControl w:val="0"/>
              <w:jc w:val="center"/>
              <w:rPr>
                <w:rFonts w:ascii="Times New Roman" w:hAnsi="Times New Roman" w:cs="Times New Roman"/>
                <w:sz w:val="20"/>
                <w:szCs w:val="20"/>
              </w:rPr>
            </w:pPr>
          </w:p>
        </w:tc>
      </w:tr>
      <w:tr w:rsidR="00790838" w:rsidRPr="00F64AF7" w14:paraId="3139B05A" w14:textId="77777777" w:rsidTr="00F64AF7">
        <w:trPr>
          <w:cantSplit/>
          <w:trHeight w:val="227"/>
        </w:trPr>
        <w:tc>
          <w:tcPr>
            <w:tcW w:w="0" w:type="auto"/>
            <w:noWrap/>
            <w:vAlign w:val="center"/>
            <w:hideMark/>
          </w:tcPr>
          <w:p w14:paraId="41A54B63"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w:t>
            </w:r>
          </w:p>
        </w:tc>
        <w:tc>
          <w:tcPr>
            <w:tcW w:w="0" w:type="auto"/>
            <w:vAlign w:val="center"/>
            <w:hideMark/>
          </w:tcPr>
          <w:p w14:paraId="7D49ECDA"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Топливо (руб)</w:t>
            </w:r>
          </w:p>
        </w:tc>
        <w:tc>
          <w:tcPr>
            <w:tcW w:w="0" w:type="auto"/>
            <w:tcBorders>
              <w:top w:val="single" w:sz="4" w:space="0" w:color="auto"/>
              <w:left w:val="nil"/>
              <w:bottom w:val="single" w:sz="4" w:space="0" w:color="auto"/>
              <w:right w:val="nil"/>
            </w:tcBorders>
            <w:shd w:val="clear" w:color="auto" w:fill="auto"/>
            <w:noWrap/>
            <w:vAlign w:val="center"/>
          </w:tcPr>
          <w:p w14:paraId="181069DF"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921 159,97</w:t>
            </w:r>
          </w:p>
        </w:tc>
        <w:tc>
          <w:tcPr>
            <w:tcW w:w="0" w:type="auto"/>
            <w:vAlign w:val="center"/>
            <w:hideMark/>
          </w:tcPr>
          <w:p w14:paraId="48BA6175" w14:textId="77777777" w:rsidR="00790838" w:rsidRPr="00F64AF7" w:rsidRDefault="00790838" w:rsidP="00967E29">
            <w:pPr>
              <w:widowControl w:val="0"/>
              <w:jc w:val="center"/>
              <w:rPr>
                <w:rFonts w:ascii="Times New Roman" w:hAnsi="Times New Roman" w:cs="Times New Roman"/>
                <w:sz w:val="20"/>
                <w:szCs w:val="20"/>
              </w:rPr>
            </w:pPr>
          </w:p>
        </w:tc>
      </w:tr>
      <w:tr w:rsidR="00790838" w:rsidRPr="00F64AF7" w14:paraId="19366D3D" w14:textId="77777777" w:rsidTr="00F64AF7">
        <w:trPr>
          <w:cantSplit/>
          <w:trHeight w:val="227"/>
        </w:trPr>
        <w:tc>
          <w:tcPr>
            <w:tcW w:w="0" w:type="auto"/>
            <w:noWrap/>
            <w:vAlign w:val="center"/>
            <w:hideMark/>
          </w:tcPr>
          <w:p w14:paraId="0D2F4749"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2.2.</w:t>
            </w:r>
          </w:p>
        </w:tc>
        <w:tc>
          <w:tcPr>
            <w:tcW w:w="0" w:type="auto"/>
            <w:vAlign w:val="center"/>
            <w:hideMark/>
          </w:tcPr>
          <w:p w14:paraId="69CE8625"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Объем топлива (т)</w:t>
            </w:r>
          </w:p>
        </w:tc>
        <w:tc>
          <w:tcPr>
            <w:tcW w:w="0" w:type="auto"/>
            <w:tcBorders>
              <w:top w:val="single" w:sz="4" w:space="0" w:color="auto"/>
              <w:left w:val="nil"/>
              <w:bottom w:val="single" w:sz="4" w:space="0" w:color="auto"/>
              <w:right w:val="nil"/>
            </w:tcBorders>
            <w:shd w:val="clear" w:color="auto" w:fill="auto"/>
            <w:noWrap/>
            <w:vAlign w:val="center"/>
          </w:tcPr>
          <w:p w14:paraId="32FD3659"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191,91</w:t>
            </w:r>
          </w:p>
        </w:tc>
        <w:tc>
          <w:tcPr>
            <w:tcW w:w="0" w:type="auto"/>
            <w:vAlign w:val="center"/>
            <w:hideMark/>
          </w:tcPr>
          <w:p w14:paraId="371AC64E"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Согласно</w:t>
            </w:r>
            <w:r w:rsidR="001D5FEF" w:rsidRPr="00F64AF7">
              <w:rPr>
                <w:rFonts w:ascii="Times New Roman" w:hAnsi="Times New Roman" w:cs="Times New Roman"/>
                <w:sz w:val="20"/>
                <w:szCs w:val="20"/>
              </w:rPr>
              <w:t xml:space="preserve"> расчету</w:t>
            </w:r>
          </w:p>
        </w:tc>
      </w:tr>
      <w:tr w:rsidR="00790838" w:rsidRPr="00F64AF7" w14:paraId="0653DA12" w14:textId="77777777" w:rsidTr="00F64AF7">
        <w:trPr>
          <w:cantSplit/>
          <w:trHeight w:val="227"/>
        </w:trPr>
        <w:tc>
          <w:tcPr>
            <w:tcW w:w="0" w:type="auto"/>
            <w:noWrap/>
            <w:vAlign w:val="center"/>
            <w:hideMark/>
          </w:tcPr>
          <w:p w14:paraId="58097AE6"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2.3.</w:t>
            </w:r>
          </w:p>
        </w:tc>
        <w:tc>
          <w:tcPr>
            <w:tcW w:w="0" w:type="auto"/>
            <w:vAlign w:val="center"/>
            <w:hideMark/>
          </w:tcPr>
          <w:p w14:paraId="7EBCBD2A"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Цена топлива (руб/т)</w:t>
            </w:r>
          </w:p>
        </w:tc>
        <w:tc>
          <w:tcPr>
            <w:tcW w:w="0" w:type="auto"/>
            <w:noWrap/>
            <w:vAlign w:val="center"/>
            <w:hideMark/>
          </w:tcPr>
          <w:p w14:paraId="29B1FEE0"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4 800,00</w:t>
            </w:r>
          </w:p>
        </w:tc>
        <w:tc>
          <w:tcPr>
            <w:tcW w:w="0" w:type="auto"/>
            <w:vAlign w:val="center"/>
            <w:hideMark/>
          </w:tcPr>
          <w:p w14:paraId="2C8BB2B7" w14:textId="77777777" w:rsidR="00790838" w:rsidRPr="00F64AF7" w:rsidRDefault="00790838" w:rsidP="00967E29">
            <w:pPr>
              <w:widowControl w:val="0"/>
              <w:jc w:val="center"/>
              <w:rPr>
                <w:rFonts w:ascii="Times New Roman" w:hAnsi="Times New Roman" w:cs="Times New Roman"/>
                <w:sz w:val="20"/>
                <w:szCs w:val="20"/>
              </w:rPr>
            </w:pPr>
          </w:p>
        </w:tc>
      </w:tr>
      <w:tr w:rsidR="00790838" w:rsidRPr="00F64AF7" w14:paraId="08A609B6" w14:textId="77777777" w:rsidTr="00F64AF7">
        <w:trPr>
          <w:cantSplit/>
          <w:trHeight w:val="227"/>
        </w:trPr>
        <w:tc>
          <w:tcPr>
            <w:tcW w:w="0" w:type="auto"/>
            <w:noWrap/>
            <w:vAlign w:val="center"/>
            <w:hideMark/>
          </w:tcPr>
          <w:p w14:paraId="59E191DF"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2.3.1.</w:t>
            </w:r>
          </w:p>
        </w:tc>
        <w:tc>
          <w:tcPr>
            <w:tcW w:w="0" w:type="auto"/>
            <w:vAlign w:val="center"/>
            <w:hideMark/>
          </w:tcPr>
          <w:p w14:paraId="3DA5EDBB"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Цена закупочная топлива (руб/т)</w:t>
            </w:r>
          </w:p>
        </w:tc>
        <w:tc>
          <w:tcPr>
            <w:tcW w:w="0" w:type="auto"/>
            <w:noWrap/>
            <w:vAlign w:val="center"/>
            <w:hideMark/>
          </w:tcPr>
          <w:p w14:paraId="219DF0FB"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4 800,00</w:t>
            </w:r>
          </w:p>
        </w:tc>
        <w:tc>
          <w:tcPr>
            <w:tcW w:w="0" w:type="auto"/>
            <w:vAlign w:val="center"/>
            <w:hideMark/>
          </w:tcPr>
          <w:p w14:paraId="4332A30D"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Согласно счет</w:t>
            </w:r>
            <w:r w:rsidR="008D37D8" w:rsidRPr="00F64AF7">
              <w:rPr>
                <w:rFonts w:ascii="Times New Roman" w:hAnsi="Times New Roman" w:cs="Times New Roman"/>
                <w:sz w:val="20"/>
                <w:szCs w:val="20"/>
              </w:rPr>
              <w:t>ам</w:t>
            </w:r>
            <w:r w:rsidRPr="00F64AF7">
              <w:rPr>
                <w:rFonts w:ascii="Times New Roman" w:hAnsi="Times New Roman" w:cs="Times New Roman"/>
                <w:sz w:val="20"/>
                <w:szCs w:val="20"/>
              </w:rPr>
              <w:t xml:space="preserve"> фактур 2019 года</w:t>
            </w:r>
          </w:p>
        </w:tc>
      </w:tr>
      <w:tr w:rsidR="00790838" w:rsidRPr="00F64AF7" w14:paraId="76522F75" w14:textId="77777777" w:rsidTr="00F64AF7">
        <w:trPr>
          <w:cantSplit/>
          <w:trHeight w:val="227"/>
        </w:trPr>
        <w:tc>
          <w:tcPr>
            <w:tcW w:w="0" w:type="auto"/>
            <w:noWrap/>
            <w:vAlign w:val="center"/>
            <w:hideMark/>
          </w:tcPr>
          <w:p w14:paraId="64CF3261"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2.3.2.</w:t>
            </w:r>
          </w:p>
        </w:tc>
        <w:tc>
          <w:tcPr>
            <w:tcW w:w="0" w:type="auto"/>
            <w:vAlign w:val="center"/>
            <w:hideMark/>
          </w:tcPr>
          <w:p w14:paraId="7BCC93F8"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Цена доставки топлива (руб/т)</w:t>
            </w:r>
          </w:p>
        </w:tc>
        <w:tc>
          <w:tcPr>
            <w:tcW w:w="0" w:type="auto"/>
            <w:noWrap/>
            <w:vAlign w:val="center"/>
            <w:hideMark/>
          </w:tcPr>
          <w:p w14:paraId="72557E09"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0,00</w:t>
            </w:r>
          </w:p>
        </w:tc>
        <w:tc>
          <w:tcPr>
            <w:tcW w:w="0" w:type="auto"/>
            <w:vAlign w:val="center"/>
            <w:hideMark/>
          </w:tcPr>
          <w:p w14:paraId="54D123AB" w14:textId="77777777" w:rsidR="00790838" w:rsidRPr="00F64AF7" w:rsidRDefault="00790838" w:rsidP="00967E29">
            <w:pPr>
              <w:widowControl w:val="0"/>
              <w:jc w:val="center"/>
              <w:rPr>
                <w:rFonts w:ascii="Times New Roman" w:hAnsi="Times New Roman" w:cs="Times New Roman"/>
                <w:sz w:val="20"/>
                <w:szCs w:val="20"/>
              </w:rPr>
            </w:pPr>
          </w:p>
        </w:tc>
      </w:tr>
      <w:tr w:rsidR="00790838" w:rsidRPr="00F64AF7" w14:paraId="5F375719" w14:textId="77777777" w:rsidTr="00F64AF7">
        <w:trPr>
          <w:cantSplit/>
          <w:trHeight w:val="227"/>
        </w:trPr>
        <w:tc>
          <w:tcPr>
            <w:tcW w:w="0" w:type="auto"/>
            <w:noWrap/>
            <w:vAlign w:val="center"/>
            <w:hideMark/>
          </w:tcPr>
          <w:p w14:paraId="49F3A1A0"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2.4.</w:t>
            </w:r>
          </w:p>
        </w:tc>
        <w:tc>
          <w:tcPr>
            <w:tcW w:w="0" w:type="auto"/>
            <w:vAlign w:val="center"/>
            <w:hideMark/>
          </w:tcPr>
          <w:p w14:paraId="228C565C"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Электроэнергия (руб)</w:t>
            </w:r>
          </w:p>
        </w:tc>
        <w:tc>
          <w:tcPr>
            <w:tcW w:w="0" w:type="auto"/>
            <w:tcBorders>
              <w:top w:val="single" w:sz="4" w:space="0" w:color="auto"/>
              <w:left w:val="nil"/>
              <w:bottom w:val="single" w:sz="4" w:space="0" w:color="auto"/>
              <w:right w:val="nil"/>
            </w:tcBorders>
            <w:shd w:val="clear" w:color="auto" w:fill="auto"/>
            <w:noWrap/>
            <w:vAlign w:val="center"/>
          </w:tcPr>
          <w:p w14:paraId="7CD9DC16"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166 792,50</w:t>
            </w:r>
          </w:p>
        </w:tc>
        <w:tc>
          <w:tcPr>
            <w:tcW w:w="0" w:type="auto"/>
            <w:vAlign w:val="center"/>
            <w:hideMark/>
          </w:tcPr>
          <w:p w14:paraId="4CDD41EF"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Учет эл/энергии Котельной №7 в МУП "Тепло Ресурс", взят факт 2018 года</w:t>
            </w:r>
          </w:p>
        </w:tc>
      </w:tr>
      <w:tr w:rsidR="00790838" w:rsidRPr="00F64AF7" w14:paraId="3E05BBDB" w14:textId="77777777" w:rsidTr="00F64AF7">
        <w:trPr>
          <w:cantSplit/>
          <w:trHeight w:val="227"/>
        </w:trPr>
        <w:tc>
          <w:tcPr>
            <w:tcW w:w="0" w:type="auto"/>
            <w:noWrap/>
            <w:vAlign w:val="center"/>
            <w:hideMark/>
          </w:tcPr>
          <w:p w14:paraId="69153BC9"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2.5.</w:t>
            </w:r>
          </w:p>
        </w:tc>
        <w:tc>
          <w:tcPr>
            <w:tcW w:w="0" w:type="auto"/>
            <w:vAlign w:val="center"/>
            <w:hideMark/>
          </w:tcPr>
          <w:p w14:paraId="6EA388D3"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Объем электроэнергии (тыс.кВт)</w:t>
            </w:r>
          </w:p>
        </w:tc>
        <w:tc>
          <w:tcPr>
            <w:tcW w:w="0" w:type="auto"/>
            <w:tcBorders>
              <w:top w:val="single" w:sz="4" w:space="0" w:color="auto"/>
              <w:left w:val="nil"/>
              <w:bottom w:val="single" w:sz="4" w:space="0" w:color="auto"/>
              <w:right w:val="nil"/>
            </w:tcBorders>
            <w:shd w:val="clear" w:color="auto" w:fill="auto"/>
            <w:noWrap/>
            <w:vAlign w:val="center"/>
          </w:tcPr>
          <w:p w14:paraId="12C4FBB2"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22 239,00</w:t>
            </w:r>
          </w:p>
        </w:tc>
        <w:tc>
          <w:tcPr>
            <w:tcW w:w="0" w:type="auto"/>
            <w:noWrap/>
            <w:vAlign w:val="center"/>
            <w:hideMark/>
          </w:tcPr>
          <w:p w14:paraId="29F884A7" w14:textId="77777777" w:rsidR="00790838" w:rsidRPr="00F64AF7" w:rsidRDefault="00790838" w:rsidP="00967E29">
            <w:pPr>
              <w:widowControl w:val="0"/>
              <w:jc w:val="center"/>
              <w:rPr>
                <w:rFonts w:ascii="Times New Roman" w:hAnsi="Times New Roman" w:cs="Times New Roman"/>
                <w:sz w:val="20"/>
                <w:szCs w:val="20"/>
              </w:rPr>
            </w:pPr>
          </w:p>
        </w:tc>
      </w:tr>
      <w:tr w:rsidR="00790838" w:rsidRPr="00F64AF7" w14:paraId="77C12D22" w14:textId="77777777" w:rsidTr="00F64AF7">
        <w:trPr>
          <w:cantSplit/>
          <w:trHeight w:val="227"/>
        </w:trPr>
        <w:tc>
          <w:tcPr>
            <w:tcW w:w="0" w:type="auto"/>
            <w:noWrap/>
            <w:vAlign w:val="center"/>
            <w:hideMark/>
          </w:tcPr>
          <w:p w14:paraId="7D049B71"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2.6.</w:t>
            </w:r>
          </w:p>
        </w:tc>
        <w:tc>
          <w:tcPr>
            <w:tcW w:w="0" w:type="auto"/>
            <w:noWrap/>
            <w:vAlign w:val="center"/>
            <w:hideMark/>
          </w:tcPr>
          <w:p w14:paraId="34CC4AEB"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Тариф на электроэнергию (руб/кВт)</w:t>
            </w:r>
          </w:p>
        </w:tc>
        <w:tc>
          <w:tcPr>
            <w:tcW w:w="0" w:type="auto"/>
            <w:noWrap/>
            <w:vAlign w:val="center"/>
            <w:hideMark/>
          </w:tcPr>
          <w:p w14:paraId="1C62DF6E"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7,50</w:t>
            </w:r>
          </w:p>
        </w:tc>
        <w:tc>
          <w:tcPr>
            <w:tcW w:w="0" w:type="auto"/>
            <w:vAlign w:val="center"/>
            <w:hideMark/>
          </w:tcPr>
          <w:p w14:paraId="1822526F" w14:textId="77777777" w:rsidR="00790838" w:rsidRPr="00F64AF7" w:rsidRDefault="00790838" w:rsidP="00967E29">
            <w:pPr>
              <w:widowControl w:val="0"/>
              <w:jc w:val="center"/>
              <w:rPr>
                <w:rFonts w:ascii="Times New Roman" w:hAnsi="Times New Roman" w:cs="Times New Roman"/>
                <w:sz w:val="20"/>
                <w:szCs w:val="20"/>
              </w:rPr>
            </w:pPr>
          </w:p>
        </w:tc>
      </w:tr>
      <w:tr w:rsidR="00790838" w:rsidRPr="00F64AF7" w14:paraId="0FF17724" w14:textId="77777777" w:rsidTr="00F64AF7">
        <w:trPr>
          <w:cantSplit/>
          <w:trHeight w:val="227"/>
        </w:trPr>
        <w:tc>
          <w:tcPr>
            <w:tcW w:w="0" w:type="auto"/>
            <w:noWrap/>
            <w:vAlign w:val="center"/>
            <w:hideMark/>
          </w:tcPr>
          <w:p w14:paraId="48ED7620"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2.7.</w:t>
            </w:r>
          </w:p>
        </w:tc>
        <w:tc>
          <w:tcPr>
            <w:tcW w:w="0" w:type="auto"/>
            <w:noWrap/>
            <w:vAlign w:val="center"/>
            <w:hideMark/>
          </w:tcPr>
          <w:p w14:paraId="58D97E5E"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Вода (руб)</w:t>
            </w:r>
          </w:p>
        </w:tc>
        <w:tc>
          <w:tcPr>
            <w:tcW w:w="0" w:type="auto"/>
            <w:tcBorders>
              <w:top w:val="single" w:sz="4" w:space="0" w:color="auto"/>
              <w:left w:val="nil"/>
              <w:bottom w:val="single" w:sz="4" w:space="0" w:color="auto"/>
              <w:right w:val="nil"/>
            </w:tcBorders>
            <w:shd w:val="clear" w:color="auto" w:fill="auto"/>
            <w:noWrap/>
            <w:vAlign w:val="center"/>
          </w:tcPr>
          <w:p w14:paraId="2AD1C6B3"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15 595,59</w:t>
            </w:r>
          </w:p>
        </w:tc>
        <w:tc>
          <w:tcPr>
            <w:tcW w:w="0" w:type="auto"/>
            <w:vAlign w:val="center"/>
            <w:hideMark/>
          </w:tcPr>
          <w:p w14:paraId="4CC07FBE"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Водоснабжение МУП "Тепловодстрой Сервис"</w:t>
            </w:r>
          </w:p>
        </w:tc>
      </w:tr>
      <w:tr w:rsidR="00790838" w:rsidRPr="00F64AF7" w14:paraId="7A74D003" w14:textId="77777777" w:rsidTr="00F64AF7">
        <w:trPr>
          <w:cantSplit/>
          <w:trHeight w:val="227"/>
        </w:trPr>
        <w:tc>
          <w:tcPr>
            <w:tcW w:w="0" w:type="auto"/>
            <w:noWrap/>
            <w:vAlign w:val="center"/>
            <w:hideMark/>
          </w:tcPr>
          <w:p w14:paraId="3D744EC2"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2.8.</w:t>
            </w:r>
          </w:p>
        </w:tc>
        <w:tc>
          <w:tcPr>
            <w:tcW w:w="0" w:type="auto"/>
            <w:noWrap/>
            <w:vAlign w:val="center"/>
            <w:hideMark/>
          </w:tcPr>
          <w:p w14:paraId="31FE4889"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Объем воды (м.куб)</w:t>
            </w:r>
          </w:p>
        </w:tc>
        <w:tc>
          <w:tcPr>
            <w:tcW w:w="0" w:type="auto"/>
            <w:tcBorders>
              <w:top w:val="single" w:sz="4" w:space="0" w:color="auto"/>
              <w:left w:val="nil"/>
              <w:bottom w:val="single" w:sz="4" w:space="0" w:color="auto"/>
              <w:right w:val="nil"/>
            </w:tcBorders>
            <w:shd w:val="clear" w:color="auto" w:fill="auto"/>
            <w:noWrap/>
            <w:vAlign w:val="center"/>
          </w:tcPr>
          <w:p w14:paraId="0331845E"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257,44</w:t>
            </w:r>
          </w:p>
        </w:tc>
        <w:tc>
          <w:tcPr>
            <w:tcW w:w="0" w:type="auto"/>
            <w:vAlign w:val="center"/>
            <w:hideMark/>
          </w:tcPr>
          <w:p w14:paraId="1DAFC066" w14:textId="77777777" w:rsidR="00790838" w:rsidRPr="00F64AF7" w:rsidRDefault="00790838" w:rsidP="00967E29">
            <w:pPr>
              <w:widowControl w:val="0"/>
              <w:jc w:val="center"/>
              <w:rPr>
                <w:rFonts w:ascii="Times New Roman" w:hAnsi="Times New Roman" w:cs="Times New Roman"/>
                <w:sz w:val="20"/>
                <w:szCs w:val="20"/>
              </w:rPr>
            </w:pPr>
          </w:p>
        </w:tc>
      </w:tr>
      <w:tr w:rsidR="00790838" w:rsidRPr="00F64AF7" w14:paraId="0EA632D6" w14:textId="77777777" w:rsidTr="00F64AF7">
        <w:trPr>
          <w:cantSplit/>
          <w:trHeight w:val="227"/>
        </w:trPr>
        <w:tc>
          <w:tcPr>
            <w:tcW w:w="0" w:type="auto"/>
            <w:noWrap/>
            <w:vAlign w:val="center"/>
            <w:hideMark/>
          </w:tcPr>
          <w:p w14:paraId="6E5CF474"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2.9.</w:t>
            </w:r>
          </w:p>
        </w:tc>
        <w:tc>
          <w:tcPr>
            <w:tcW w:w="0" w:type="auto"/>
            <w:vAlign w:val="center"/>
            <w:hideMark/>
          </w:tcPr>
          <w:p w14:paraId="7F1AFF99"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Тариф на воду (руб/м.куб)</w:t>
            </w:r>
          </w:p>
        </w:tc>
        <w:tc>
          <w:tcPr>
            <w:tcW w:w="0" w:type="auto"/>
            <w:noWrap/>
            <w:vAlign w:val="center"/>
            <w:hideMark/>
          </w:tcPr>
          <w:p w14:paraId="49CC7B5B"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60,58</w:t>
            </w:r>
          </w:p>
        </w:tc>
        <w:tc>
          <w:tcPr>
            <w:tcW w:w="0" w:type="auto"/>
            <w:vAlign w:val="center"/>
            <w:hideMark/>
          </w:tcPr>
          <w:p w14:paraId="44A525C1" w14:textId="77777777" w:rsidR="00790838" w:rsidRPr="00F64AF7" w:rsidRDefault="00790838" w:rsidP="00967E29">
            <w:pPr>
              <w:widowControl w:val="0"/>
              <w:jc w:val="center"/>
              <w:rPr>
                <w:rFonts w:ascii="Times New Roman" w:hAnsi="Times New Roman" w:cs="Times New Roman"/>
                <w:sz w:val="20"/>
                <w:szCs w:val="20"/>
              </w:rPr>
            </w:pPr>
          </w:p>
        </w:tc>
      </w:tr>
      <w:tr w:rsidR="00790838" w:rsidRPr="00F64AF7" w14:paraId="3D77A50B" w14:textId="77777777" w:rsidTr="00F64AF7">
        <w:trPr>
          <w:cantSplit/>
          <w:trHeight w:val="227"/>
        </w:trPr>
        <w:tc>
          <w:tcPr>
            <w:tcW w:w="0" w:type="auto"/>
            <w:noWrap/>
            <w:vAlign w:val="center"/>
            <w:hideMark/>
          </w:tcPr>
          <w:p w14:paraId="18F8E76E"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2.10.</w:t>
            </w:r>
          </w:p>
        </w:tc>
        <w:tc>
          <w:tcPr>
            <w:tcW w:w="0" w:type="auto"/>
            <w:vAlign w:val="center"/>
            <w:hideMark/>
          </w:tcPr>
          <w:p w14:paraId="1FD31678"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Амортизация основных средств</w:t>
            </w:r>
          </w:p>
        </w:tc>
        <w:tc>
          <w:tcPr>
            <w:tcW w:w="0" w:type="auto"/>
            <w:noWrap/>
            <w:vAlign w:val="center"/>
            <w:hideMark/>
          </w:tcPr>
          <w:p w14:paraId="0011B338"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0,00</w:t>
            </w:r>
          </w:p>
        </w:tc>
        <w:tc>
          <w:tcPr>
            <w:tcW w:w="0" w:type="auto"/>
            <w:vAlign w:val="center"/>
            <w:hideMark/>
          </w:tcPr>
          <w:p w14:paraId="4215129B"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Не учтена в тарифе</w:t>
            </w:r>
          </w:p>
        </w:tc>
      </w:tr>
      <w:tr w:rsidR="00790838" w:rsidRPr="00F64AF7" w14:paraId="7C2A6EBB" w14:textId="77777777" w:rsidTr="00F64AF7">
        <w:trPr>
          <w:cantSplit/>
          <w:trHeight w:val="227"/>
        </w:trPr>
        <w:tc>
          <w:tcPr>
            <w:tcW w:w="0" w:type="auto"/>
            <w:noWrap/>
            <w:vAlign w:val="center"/>
            <w:hideMark/>
          </w:tcPr>
          <w:p w14:paraId="32036B37"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2.11.</w:t>
            </w:r>
          </w:p>
        </w:tc>
        <w:tc>
          <w:tcPr>
            <w:tcW w:w="0" w:type="auto"/>
            <w:vAlign w:val="center"/>
            <w:hideMark/>
          </w:tcPr>
          <w:p w14:paraId="4834FD1D"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Ремонт и техническое обслуживание или резерв на оплату капитального ремонта</w:t>
            </w:r>
          </w:p>
        </w:tc>
        <w:tc>
          <w:tcPr>
            <w:tcW w:w="0" w:type="auto"/>
            <w:tcBorders>
              <w:top w:val="single" w:sz="4" w:space="0" w:color="auto"/>
              <w:left w:val="nil"/>
              <w:bottom w:val="single" w:sz="4" w:space="0" w:color="auto"/>
              <w:right w:val="nil"/>
            </w:tcBorders>
            <w:shd w:val="clear" w:color="auto" w:fill="auto"/>
            <w:noWrap/>
            <w:vAlign w:val="center"/>
          </w:tcPr>
          <w:p w14:paraId="33DF1D19"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43 224,48</w:t>
            </w:r>
          </w:p>
        </w:tc>
        <w:tc>
          <w:tcPr>
            <w:tcW w:w="0" w:type="auto"/>
            <w:vAlign w:val="center"/>
            <w:hideMark/>
          </w:tcPr>
          <w:p w14:paraId="116C2093"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Текущий ремонт согласно калькуляции с. Теректа</w:t>
            </w:r>
          </w:p>
        </w:tc>
      </w:tr>
      <w:tr w:rsidR="00790838" w:rsidRPr="00F64AF7" w14:paraId="49DA3DE2" w14:textId="77777777" w:rsidTr="00F64AF7">
        <w:trPr>
          <w:cantSplit/>
          <w:trHeight w:val="227"/>
        </w:trPr>
        <w:tc>
          <w:tcPr>
            <w:tcW w:w="0" w:type="auto"/>
            <w:noWrap/>
            <w:vAlign w:val="center"/>
            <w:hideMark/>
          </w:tcPr>
          <w:p w14:paraId="02E6F925"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2.12.</w:t>
            </w:r>
          </w:p>
        </w:tc>
        <w:tc>
          <w:tcPr>
            <w:tcW w:w="0" w:type="auto"/>
            <w:vAlign w:val="center"/>
            <w:hideMark/>
          </w:tcPr>
          <w:p w14:paraId="71F0A1A2"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Оплата труда</w:t>
            </w:r>
          </w:p>
        </w:tc>
        <w:tc>
          <w:tcPr>
            <w:tcW w:w="0" w:type="auto"/>
            <w:tcBorders>
              <w:top w:val="single" w:sz="4" w:space="0" w:color="auto"/>
              <w:left w:val="nil"/>
              <w:bottom w:val="single" w:sz="4" w:space="0" w:color="auto"/>
              <w:right w:val="nil"/>
            </w:tcBorders>
            <w:shd w:val="clear" w:color="auto" w:fill="auto"/>
            <w:noWrap/>
            <w:vAlign w:val="center"/>
          </w:tcPr>
          <w:p w14:paraId="3775AF9A"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714 075,35</w:t>
            </w:r>
          </w:p>
        </w:tc>
        <w:tc>
          <w:tcPr>
            <w:tcW w:w="0" w:type="auto"/>
            <w:vAlign w:val="center"/>
            <w:hideMark/>
          </w:tcPr>
          <w:p w14:paraId="38DE7924" w14:textId="77777777" w:rsidR="00790838" w:rsidRPr="00F64AF7" w:rsidRDefault="00790838" w:rsidP="00967E29">
            <w:pPr>
              <w:widowControl w:val="0"/>
              <w:jc w:val="center"/>
              <w:rPr>
                <w:rFonts w:ascii="Times New Roman" w:hAnsi="Times New Roman" w:cs="Times New Roman"/>
                <w:sz w:val="20"/>
                <w:szCs w:val="20"/>
              </w:rPr>
            </w:pPr>
          </w:p>
        </w:tc>
      </w:tr>
      <w:tr w:rsidR="00790838" w:rsidRPr="00F64AF7" w14:paraId="0C595C20" w14:textId="77777777" w:rsidTr="00F64AF7">
        <w:trPr>
          <w:cantSplit/>
          <w:trHeight w:val="227"/>
        </w:trPr>
        <w:tc>
          <w:tcPr>
            <w:tcW w:w="0" w:type="auto"/>
            <w:noWrap/>
            <w:vAlign w:val="center"/>
            <w:hideMark/>
          </w:tcPr>
          <w:p w14:paraId="5484DED7"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2.12.1.</w:t>
            </w:r>
          </w:p>
        </w:tc>
        <w:tc>
          <w:tcPr>
            <w:tcW w:w="0" w:type="auto"/>
            <w:vAlign w:val="center"/>
            <w:hideMark/>
          </w:tcPr>
          <w:p w14:paraId="0865D2D9"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Оплата труда производственных рабочих</w:t>
            </w:r>
          </w:p>
        </w:tc>
        <w:tc>
          <w:tcPr>
            <w:tcW w:w="0" w:type="auto"/>
            <w:tcBorders>
              <w:top w:val="single" w:sz="4" w:space="0" w:color="auto"/>
              <w:left w:val="nil"/>
              <w:bottom w:val="single" w:sz="4" w:space="0" w:color="auto"/>
              <w:right w:val="nil"/>
            </w:tcBorders>
            <w:shd w:val="clear" w:color="auto" w:fill="auto"/>
            <w:noWrap/>
            <w:vAlign w:val="center"/>
          </w:tcPr>
          <w:p w14:paraId="45568228"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616 995,76</w:t>
            </w:r>
          </w:p>
        </w:tc>
        <w:tc>
          <w:tcPr>
            <w:tcW w:w="0" w:type="auto"/>
            <w:vAlign w:val="center"/>
            <w:hideMark/>
          </w:tcPr>
          <w:p w14:paraId="22CC22A2"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З/плата машинистов (кочегаров) отельных</w:t>
            </w:r>
          </w:p>
        </w:tc>
      </w:tr>
      <w:tr w:rsidR="00790838" w:rsidRPr="00F64AF7" w14:paraId="749FE50A" w14:textId="77777777" w:rsidTr="00F64AF7">
        <w:trPr>
          <w:cantSplit/>
          <w:trHeight w:val="227"/>
        </w:trPr>
        <w:tc>
          <w:tcPr>
            <w:tcW w:w="0" w:type="auto"/>
            <w:noWrap/>
            <w:vAlign w:val="center"/>
            <w:hideMark/>
          </w:tcPr>
          <w:p w14:paraId="5B2FDEBC"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2.12.2.</w:t>
            </w:r>
          </w:p>
        </w:tc>
        <w:tc>
          <w:tcPr>
            <w:tcW w:w="0" w:type="auto"/>
            <w:vAlign w:val="center"/>
            <w:hideMark/>
          </w:tcPr>
          <w:p w14:paraId="5680CB74"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Оплата труда цеховых рабочих</w:t>
            </w:r>
          </w:p>
        </w:tc>
        <w:tc>
          <w:tcPr>
            <w:tcW w:w="0" w:type="auto"/>
            <w:tcBorders>
              <w:top w:val="single" w:sz="4" w:space="0" w:color="auto"/>
              <w:left w:val="nil"/>
              <w:bottom w:val="single" w:sz="4" w:space="0" w:color="auto"/>
              <w:right w:val="nil"/>
            </w:tcBorders>
            <w:shd w:val="clear" w:color="auto" w:fill="auto"/>
            <w:noWrap/>
            <w:vAlign w:val="center"/>
          </w:tcPr>
          <w:p w14:paraId="260A1655"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68 074,36</w:t>
            </w:r>
          </w:p>
        </w:tc>
        <w:tc>
          <w:tcPr>
            <w:tcW w:w="0" w:type="auto"/>
            <w:vAlign w:val="center"/>
            <w:hideMark/>
          </w:tcPr>
          <w:p w14:paraId="6C0771A6"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З/плата слесарей, электромонтера, электрогазосварщик</w:t>
            </w:r>
          </w:p>
        </w:tc>
      </w:tr>
      <w:tr w:rsidR="00790838" w:rsidRPr="00F64AF7" w14:paraId="539CC4DE" w14:textId="77777777" w:rsidTr="00F64AF7">
        <w:trPr>
          <w:cantSplit/>
          <w:trHeight w:val="227"/>
        </w:trPr>
        <w:tc>
          <w:tcPr>
            <w:tcW w:w="0" w:type="auto"/>
            <w:noWrap/>
            <w:vAlign w:val="center"/>
            <w:hideMark/>
          </w:tcPr>
          <w:p w14:paraId="352294AA"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2.12.3.</w:t>
            </w:r>
          </w:p>
        </w:tc>
        <w:tc>
          <w:tcPr>
            <w:tcW w:w="0" w:type="auto"/>
            <w:vAlign w:val="center"/>
            <w:hideMark/>
          </w:tcPr>
          <w:p w14:paraId="0AAE041E"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Оплата труда АУП</w:t>
            </w:r>
          </w:p>
        </w:tc>
        <w:tc>
          <w:tcPr>
            <w:tcW w:w="0" w:type="auto"/>
            <w:tcBorders>
              <w:top w:val="single" w:sz="4" w:space="0" w:color="auto"/>
              <w:left w:val="nil"/>
              <w:bottom w:val="single" w:sz="4" w:space="0" w:color="auto"/>
              <w:right w:val="nil"/>
            </w:tcBorders>
            <w:shd w:val="clear" w:color="auto" w:fill="auto"/>
            <w:noWrap/>
            <w:vAlign w:val="center"/>
          </w:tcPr>
          <w:p w14:paraId="50E0BBE1"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29 005,23</w:t>
            </w:r>
          </w:p>
        </w:tc>
        <w:tc>
          <w:tcPr>
            <w:tcW w:w="0" w:type="auto"/>
            <w:vAlign w:val="center"/>
            <w:hideMark/>
          </w:tcPr>
          <w:p w14:paraId="58947D6E"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З/плата директора</w:t>
            </w:r>
          </w:p>
        </w:tc>
      </w:tr>
      <w:tr w:rsidR="00790838" w:rsidRPr="00F64AF7" w14:paraId="064B3016" w14:textId="77777777" w:rsidTr="00F64AF7">
        <w:trPr>
          <w:cantSplit/>
          <w:trHeight w:val="227"/>
        </w:trPr>
        <w:tc>
          <w:tcPr>
            <w:tcW w:w="0" w:type="auto"/>
            <w:noWrap/>
            <w:vAlign w:val="center"/>
            <w:hideMark/>
          </w:tcPr>
          <w:p w14:paraId="403965AB"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2.13.</w:t>
            </w:r>
          </w:p>
        </w:tc>
        <w:tc>
          <w:tcPr>
            <w:tcW w:w="0" w:type="auto"/>
            <w:vAlign w:val="center"/>
            <w:hideMark/>
          </w:tcPr>
          <w:p w14:paraId="74FE35F9"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 xml:space="preserve">Отчисления на оплату труда </w:t>
            </w:r>
          </w:p>
        </w:tc>
        <w:tc>
          <w:tcPr>
            <w:tcW w:w="0" w:type="auto"/>
            <w:tcBorders>
              <w:top w:val="single" w:sz="4" w:space="0" w:color="auto"/>
              <w:left w:val="nil"/>
              <w:bottom w:val="single" w:sz="4" w:space="0" w:color="auto"/>
              <w:right w:val="nil"/>
            </w:tcBorders>
            <w:shd w:val="clear" w:color="auto" w:fill="auto"/>
            <w:noWrap/>
            <w:vAlign w:val="center"/>
          </w:tcPr>
          <w:p w14:paraId="57697E07"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215 650,75</w:t>
            </w:r>
          </w:p>
        </w:tc>
        <w:tc>
          <w:tcPr>
            <w:tcW w:w="0" w:type="auto"/>
            <w:vAlign w:val="center"/>
            <w:hideMark/>
          </w:tcPr>
          <w:p w14:paraId="0514B407" w14:textId="77777777" w:rsidR="00790838" w:rsidRPr="00F64AF7" w:rsidRDefault="00790838" w:rsidP="00967E29">
            <w:pPr>
              <w:widowControl w:val="0"/>
              <w:jc w:val="center"/>
              <w:rPr>
                <w:rFonts w:ascii="Times New Roman" w:hAnsi="Times New Roman" w:cs="Times New Roman"/>
                <w:sz w:val="20"/>
                <w:szCs w:val="20"/>
              </w:rPr>
            </w:pPr>
          </w:p>
        </w:tc>
      </w:tr>
      <w:tr w:rsidR="00790838" w:rsidRPr="00F64AF7" w14:paraId="28160D93" w14:textId="77777777" w:rsidTr="00F64AF7">
        <w:trPr>
          <w:cantSplit/>
          <w:trHeight w:val="227"/>
        </w:trPr>
        <w:tc>
          <w:tcPr>
            <w:tcW w:w="0" w:type="auto"/>
            <w:noWrap/>
            <w:vAlign w:val="center"/>
            <w:hideMark/>
          </w:tcPr>
          <w:p w14:paraId="0D8070AC"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2.13.1.</w:t>
            </w:r>
          </w:p>
        </w:tc>
        <w:tc>
          <w:tcPr>
            <w:tcW w:w="0" w:type="auto"/>
            <w:vAlign w:val="center"/>
            <w:hideMark/>
          </w:tcPr>
          <w:p w14:paraId="136F1E33"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Отчисления на оплату труда производственных рабочих</w:t>
            </w:r>
          </w:p>
        </w:tc>
        <w:tc>
          <w:tcPr>
            <w:tcW w:w="0" w:type="auto"/>
            <w:tcBorders>
              <w:top w:val="single" w:sz="4" w:space="0" w:color="auto"/>
              <w:left w:val="nil"/>
              <w:bottom w:val="single" w:sz="4" w:space="0" w:color="auto"/>
              <w:right w:val="nil"/>
            </w:tcBorders>
            <w:shd w:val="clear" w:color="auto" w:fill="auto"/>
            <w:noWrap/>
            <w:vAlign w:val="center"/>
          </w:tcPr>
          <w:p w14:paraId="28E64858"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186 332,72</w:t>
            </w:r>
          </w:p>
        </w:tc>
        <w:tc>
          <w:tcPr>
            <w:tcW w:w="0" w:type="auto"/>
            <w:vAlign w:val="center"/>
            <w:hideMark/>
          </w:tcPr>
          <w:p w14:paraId="25722C31" w14:textId="77777777" w:rsidR="00790838" w:rsidRPr="00F64AF7" w:rsidRDefault="00790838" w:rsidP="00967E29">
            <w:pPr>
              <w:widowControl w:val="0"/>
              <w:jc w:val="center"/>
              <w:rPr>
                <w:rFonts w:ascii="Times New Roman" w:hAnsi="Times New Roman" w:cs="Times New Roman"/>
                <w:sz w:val="20"/>
                <w:szCs w:val="20"/>
              </w:rPr>
            </w:pPr>
          </w:p>
        </w:tc>
      </w:tr>
      <w:tr w:rsidR="00790838" w:rsidRPr="00F64AF7" w14:paraId="502F33C4" w14:textId="77777777" w:rsidTr="00F64AF7">
        <w:trPr>
          <w:cantSplit/>
          <w:trHeight w:val="227"/>
        </w:trPr>
        <w:tc>
          <w:tcPr>
            <w:tcW w:w="0" w:type="auto"/>
            <w:noWrap/>
            <w:vAlign w:val="center"/>
            <w:hideMark/>
          </w:tcPr>
          <w:p w14:paraId="71137599"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2.13.2.</w:t>
            </w:r>
          </w:p>
        </w:tc>
        <w:tc>
          <w:tcPr>
            <w:tcW w:w="0" w:type="auto"/>
            <w:vAlign w:val="center"/>
            <w:hideMark/>
          </w:tcPr>
          <w:p w14:paraId="12936D70"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Отчисления на оплату труда цеховых рабочих</w:t>
            </w:r>
          </w:p>
        </w:tc>
        <w:tc>
          <w:tcPr>
            <w:tcW w:w="0" w:type="auto"/>
            <w:tcBorders>
              <w:top w:val="single" w:sz="4" w:space="0" w:color="auto"/>
              <w:left w:val="nil"/>
              <w:bottom w:val="single" w:sz="4" w:space="0" w:color="auto"/>
              <w:right w:val="nil"/>
            </w:tcBorders>
            <w:shd w:val="clear" w:color="auto" w:fill="auto"/>
            <w:noWrap/>
            <w:vAlign w:val="center"/>
          </w:tcPr>
          <w:p w14:paraId="3CDA2918"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20 558,46</w:t>
            </w:r>
          </w:p>
        </w:tc>
        <w:tc>
          <w:tcPr>
            <w:tcW w:w="0" w:type="auto"/>
            <w:vAlign w:val="center"/>
            <w:hideMark/>
          </w:tcPr>
          <w:p w14:paraId="18675B88" w14:textId="77777777" w:rsidR="00790838" w:rsidRPr="00F64AF7" w:rsidRDefault="00790838" w:rsidP="00967E29">
            <w:pPr>
              <w:widowControl w:val="0"/>
              <w:jc w:val="center"/>
              <w:rPr>
                <w:rFonts w:ascii="Times New Roman" w:hAnsi="Times New Roman" w:cs="Times New Roman"/>
                <w:sz w:val="20"/>
                <w:szCs w:val="20"/>
              </w:rPr>
            </w:pPr>
          </w:p>
        </w:tc>
      </w:tr>
      <w:tr w:rsidR="00790838" w:rsidRPr="00F64AF7" w14:paraId="71A58D65" w14:textId="77777777" w:rsidTr="00F64AF7">
        <w:trPr>
          <w:cantSplit/>
          <w:trHeight w:val="227"/>
        </w:trPr>
        <w:tc>
          <w:tcPr>
            <w:tcW w:w="0" w:type="auto"/>
            <w:noWrap/>
            <w:vAlign w:val="center"/>
            <w:hideMark/>
          </w:tcPr>
          <w:p w14:paraId="3DE1CB5B"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2.13.3.</w:t>
            </w:r>
          </w:p>
        </w:tc>
        <w:tc>
          <w:tcPr>
            <w:tcW w:w="0" w:type="auto"/>
            <w:vAlign w:val="center"/>
            <w:hideMark/>
          </w:tcPr>
          <w:p w14:paraId="1A434424"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Отчисления на оплату труда АУП</w:t>
            </w:r>
          </w:p>
        </w:tc>
        <w:tc>
          <w:tcPr>
            <w:tcW w:w="0" w:type="auto"/>
            <w:tcBorders>
              <w:top w:val="single" w:sz="4" w:space="0" w:color="auto"/>
              <w:left w:val="nil"/>
              <w:bottom w:val="single" w:sz="4" w:space="0" w:color="auto"/>
              <w:right w:val="nil"/>
            </w:tcBorders>
            <w:shd w:val="clear" w:color="auto" w:fill="auto"/>
            <w:noWrap/>
            <w:vAlign w:val="center"/>
          </w:tcPr>
          <w:p w14:paraId="2199EA01"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8 759,58</w:t>
            </w:r>
          </w:p>
        </w:tc>
        <w:tc>
          <w:tcPr>
            <w:tcW w:w="0" w:type="auto"/>
            <w:vAlign w:val="center"/>
            <w:hideMark/>
          </w:tcPr>
          <w:p w14:paraId="28B2E26F" w14:textId="77777777" w:rsidR="00790838" w:rsidRPr="00F64AF7" w:rsidRDefault="00790838" w:rsidP="00967E29">
            <w:pPr>
              <w:widowControl w:val="0"/>
              <w:jc w:val="center"/>
              <w:rPr>
                <w:rFonts w:ascii="Times New Roman" w:hAnsi="Times New Roman" w:cs="Times New Roman"/>
                <w:sz w:val="20"/>
                <w:szCs w:val="20"/>
              </w:rPr>
            </w:pPr>
          </w:p>
        </w:tc>
      </w:tr>
      <w:tr w:rsidR="00790838" w:rsidRPr="00F64AF7" w14:paraId="4350F7ED" w14:textId="77777777" w:rsidTr="00F64AF7">
        <w:trPr>
          <w:cantSplit/>
          <w:trHeight w:val="227"/>
        </w:trPr>
        <w:tc>
          <w:tcPr>
            <w:tcW w:w="0" w:type="auto"/>
            <w:noWrap/>
            <w:vAlign w:val="center"/>
            <w:hideMark/>
          </w:tcPr>
          <w:p w14:paraId="772E4A0F"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2.14.</w:t>
            </w:r>
          </w:p>
        </w:tc>
        <w:tc>
          <w:tcPr>
            <w:tcW w:w="0" w:type="auto"/>
            <w:vAlign w:val="center"/>
            <w:hideMark/>
          </w:tcPr>
          <w:p w14:paraId="45DC10B8"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Общеэксплуатационные расходы</w:t>
            </w:r>
          </w:p>
        </w:tc>
        <w:tc>
          <w:tcPr>
            <w:tcW w:w="0" w:type="auto"/>
            <w:tcBorders>
              <w:top w:val="single" w:sz="4" w:space="0" w:color="auto"/>
              <w:left w:val="nil"/>
              <w:bottom w:val="single" w:sz="4" w:space="0" w:color="auto"/>
              <w:right w:val="nil"/>
            </w:tcBorders>
            <w:shd w:val="clear" w:color="auto" w:fill="auto"/>
            <w:noWrap/>
            <w:vAlign w:val="center"/>
          </w:tcPr>
          <w:p w14:paraId="267A32A5"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521 964,32</w:t>
            </w:r>
          </w:p>
        </w:tc>
        <w:tc>
          <w:tcPr>
            <w:tcW w:w="0" w:type="auto"/>
            <w:vAlign w:val="center"/>
            <w:hideMark/>
          </w:tcPr>
          <w:p w14:paraId="38F5A894"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Пояснительная записка, Расчет</w:t>
            </w:r>
          </w:p>
        </w:tc>
      </w:tr>
      <w:tr w:rsidR="00790838" w:rsidRPr="00F64AF7" w14:paraId="4EFCA511" w14:textId="77777777" w:rsidTr="00F64AF7">
        <w:trPr>
          <w:cantSplit/>
          <w:trHeight w:val="227"/>
        </w:trPr>
        <w:tc>
          <w:tcPr>
            <w:tcW w:w="0" w:type="auto"/>
            <w:noWrap/>
            <w:vAlign w:val="center"/>
            <w:hideMark/>
          </w:tcPr>
          <w:p w14:paraId="144427DA"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2.15.</w:t>
            </w:r>
          </w:p>
        </w:tc>
        <w:tc>
          <w:tcPr>
            <w:tcW w:w="0" w:type="auto"/>
            <w:vAlign w:val="center"/>
            <w:hideMark/>
          </w:tcPr>
          <w:p w14:paraId="15B98720"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Прочие цеховые расходы</w:t>
            </w:r>
          </w:p>
        </w:tc>
        <w:tc>
          <w:tcPr>
            <w:tcW w:w="0" w:type="auto"/>
            <w:tcBorders>
              <w:top w:val="single" w:sz="4" w:space="0" w:color="auto"/>
              <w:left w:val="nil"/>
              <w:bottom w:val="single" w:sz="4" w:space="0" w:color="auto"/>
              <w:right w:val="nil"/>
            </w:tcBorders>
            <w:shd w:val="clear" w:color="auto" w:fill="auto"/>
            <w:noWrap/>
            <w:vAlign w:val="center"/>
          </w:tcPr>
          <w:p w14:paraId="0981A18F"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119 987,09</w:t>
            </w:r>
          </w:p>
        </w:tc>
        <w:tc>
          <w:tcPr>
            <w:tcW w:w="0" w:type="auto"/>
            <w:vAlign w:val="center"/>
            <w:hideMark/>
          </w:tcPr>
          <w:p w14:paraId="4D1F90A3"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Пояснительная записка, Расчет</w:t>
            </w:r>
          </w:p>
        </w:tc>
      </w:tr>
      <w:tr w:rsidR="00790838" w:rsidRPr="00F64AF7" w14:paraId="1858F479" w14:textId="77777777" w:rsidTr="00F64AF7">
        <w:trPr>
          <w:cantSplit/>
          <w:trHeight w:val="227"/>
        </w:trPr>
        <w:tc>
          <w:tcPr>
            <w:tcW w:w="0" w:type="auto"/>
            <w:noWrap/>
            <w:vAlign w:val="center"/>
            <w:hideMark/>
          </w:tcPr>
          <w:p w14:paraId="4D554D93"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2.16.</w:t>
            </w:r>
          </w:p>
        </w:tc>
        <w:tc>
          <w:tcPr>
            <w:tcW w:w="0" w:type="auto"/>
            <w:vAlign w:val="center"/>
            <w:hideMark/>
          </w:tcPr>
          <w:p w14:paraId="5C8DD66B" w14:textId="77777777"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Расходы на оплату налогов, сборов и других обязательных платежей</w:t>
            </w:r>
          </w:p>
        </w:tc>
        <w:tc>
          <w:tcPr>
            <w:tcW w:w="0" w:type="auto"/>
            <w:tcBorders>
              <w:top w:val="single" w:sz="4" w:space="0" w:color="auto"/>
              <w:left w:val="nil"/>
              <w:bottom w:val="single" w:sz="4" w:space="0" w:color="auto"/>
              <w:right w:val="nil"/>
            </w:tcBorders>
            <w:shd w:val="clear" w:color="auto" w:fill="auto"/>
            <w:noWrap/>
            <w:vAlign w:val="center"/>
          </w:tcPr>
          <w:p w14:paraId="4867B4CA" w14:textId="77777777"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13 492,86</w:t>
            </w:r>
          </w:p>
        </w:tc>
        <w:tc>
          <w:tcPr>
            <w:tcW w:w="0" w:type="auto"/>
            <w:vAlign w:val="center"/>
            <w:hideMark/>
          </w:tcPr>
          <w:p w14:paraId="4D8F9521" w14:textId="77777777"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Пояснительная записка, Расчет</w:t>
            </w:r>
          </w:p>
        </w:tc>
      </w:tr>
      <w:tr w:rsidR="00790838" w:rsidRPr="00F64AF7" w14:paraId="5156F8B4" w14:textId="77777777" w:rsidTr="00F64AF7">
        <w:trPr>
          <w:cantSplit/>
          <w:trHeight w:val="227"/>
        </w:trPr>
        <w:tc>
          <w:tcPr>
            <w:tcW w:w="0" w:type="auto"/>
            <w:noWrap/>
            <w:vAlign w:val="center"/>
            <w:hideMark/>
          </w:tcPr>
          <w:p w14:paraId="27A7857F" w14:textId="77777777" w:rsidR="00790838" w:rsidRPr="00F64AF7" w:rsidRDefault="00790838" w:rsidP="00967E29">
            <w:pPr>
              <w:widowControl w:val="0"/>
              <w:jc w:val="center"/>
              <w:rPr>
                <w:rFonts w:ascii="Times New Roman" w:hAnsi="Times New Roman" w:cs="Times New Roman"/>
                <w:b/>
                <w:sz w:val="20"/>
                <w:szCs w:val="20"/>
              </w:rPr>
            </w:pPr>
            <w:r w:rsidRPr="00F64AF7">
              <w:rPr>
                <w:rFonts w:ascii="Times New Roman" w:hAnsi="Times New Roman" w:cs="Times New Roman"/>
                <w:b/>
                <w:sz w:val="20"/>
                <w:szCs w:val="20"/>
              </w:rPr>
              <w:t>3</w:t>
            </w:r>
          </w:p>
        </w:tc>
        <w:tc>
          <w:tcPr>
            <w:tcW w:w="0" w:type="auto"/>
            <w:vAlign w:val="center"/>
            <w:hideMark/>
          </w:tcPr>
          <w:p w14:paraId="60B9342C" w14:textId="77777777" w:rsidR="00790838" w:rsidRPr="00F64AF7" w:rsidRDefault="00790838" w:rsidP="00967E29">
            <w:pPr>
              <w:widowControl w:val="0"/>
              <w:jc w:val="center"/>
              <w:rPr>
                <w:rFonts w:ascii="Times New Roman" w:hAnsi="Times New Roman" w:cs="Times New Roman"/>
                <w:b/>
                <w:sz w:val="20"/>
                <w:szCs w:val="20"/>
              </w:rPr>
            </w:pPr>
            <w:r w:rsidRPr="00F64AF7">
              <w:rPr>
                <w:rFonts w:ascii="Times New Roman" w:hAnsi="Times New Roman" w:cs="Times New Roman"/>
                <w:b/>
                <w:sz w:val="20"/>
                <w:szCs w:val="20"/>
              </w:rPr>
              <w:t xml:space="preserve">СЕБЕСТОИМОСТЬ 1 Гкал </w:t>
            </w:r>
          </w:p>
          <w:p w14:paraId="3C13706C" w14:textId="77777777" w:rsidR="00790838" w:rsidRPr="00F64AF7" w:rsidRDefault="00790838" w:rsidP="00967E29">
            <w:pPr>
              <w:widowControl w:val="0"/>
              <w:jc w:val="center"/>
              <w:rPr>
                <w:rFonts w:ascii="Times New Roman" w:hAnsi="Times New Roman" w:cs="Times New Roman"/>
                <w:b/>
                <w:sz w:val="20"/>
                <w:szCs w:val="20"/>
              </w:rPr>
            </w:pPr>
            <w:r w:rsidRPr="00F64AF7">
              <w:rPr>
                <w:rFonts w:ascii="Times New Roman" w:hAnsi="Times New Roman" w:cs="Times New Roman"/>
                <w:b/>
                <w:sz w:val="20"/>
                <w:szCs w:val="20"/>
              </w:rPr>
              <w:t>ТЕПЛОВОЙ ЭНЕРГИИ</w:t>
            </w:r>
          </w:p>
        </w:tc>
        <w:tc>
          <w:tcPr>
            <w:tcW w:w="0" w:type="auto"/>
            <w:noWrap/>
            <w:vAlign w:val="center"/>
            <w:hideMark/>
          </w:tcPr>
          <w:p w14:paraId="50CCC36A" w14:textId="77777777" w:rsidR="00790838" w:rsidRPr="00F64AF7" w:rsidRDefault="00790838" w:rsidP="00967E29">
            <w:pPr>
              <w:jc w:val="center"/>
              <w:rPr>
                <w:rFonts w:ascii="Times New Roman" w:hAnsi="Times New Roman" w:cs="Times New Roman"/>
                <w:b/>
                <w:sz w:val="20"/>
                <w:szCs w:val="20"/>
              </w:rPr>
            </w:pPr>
            <w:r w:rsidRPr="00F64AF7">
              <w:rPr>
                <w:rFonts w:ascii="Times New Roman" w:hAnsi="Times New Roman" w:cs="Times New Roman"/>
                <w:b/>
                <w:sz w:val="20"/>
                <w:szCs w:val="20"/>
              </w:rPr>
              <w:t>5 252,22</w:t>
            </w:r>
          </w:p>
        </w:tc>
        <w:tc>
          <w:tcPr>
            <w:tcW w:w="0" w:type="auto"/>
            <w:noWrap/>
            <w:vAlign w:val="center"/>
            <w:hideMark/>
          </w:tcPr>
          <w:p w14:paraId="5A718DBA" w14:textId="77777777" w:rsidR="00790838" w:rsidRPr="00F64AF7" w:rsidRDefault="00790838" w:rsidP="00967E29">
            <w:pPr>
              <w:widowControl w:val="0"/>
              <w:jc w:val="center"/>
              <w:rPr>
                <w:rFonts w:ascii="Times New Roman" w:hAnsi="Times New Roman" w:cs="Times New Roman"/>
                <w:sz w:val="20"/>
                <w:szCs w:val="20"/>
              </w:rPr>
            </w:pPr>
          </w:p>
        </w:tc>
      </w:tr>
    </w:tbl>
    <w:p w14:paraId="108FECF5" w14:textId="77777777" w:rsidR="00746375" w:rsidRDefault="00746375" w:rsidP="00746375">
      <w:pPr>
        <w:pStyle w:val="-3"/>
        <w:numPr>
          <w:ilvl w:val="2"/>
          <w:numId w:val="1"/>
        </w:numPr>
        <w:jc w:val="both"/>
      </w:pPr>
      <w:bookmarkStart w:id="359" w:name="_Toc31122151"/>
      <w:bookmarkStart w:id="360" w:name="_Toc31122380"/>
      <w:bookmarkStart w:id="361" w:name="_Toc102167383"/>
      <w:r>
        <w:lastRenderedPageBreak/>
        <w:t>Описание платы за подключение к системе теплоснабжения</w:t>
      </w:r>
      <w:bookmarkEnd w:id="359"/>
      <w:bookmarkEnd w:id="360"/>
      <w:bookmarkEnd w:id="361"/>
    </w:p>
    <w:p w14:paraId="7C822521" w14:textId="77777777" w:rsidR="00746375" w:rsidRDefault="008279A7" w:rsidP="00F64AF7">
      <w:pPr>
        <w:pStyle w:val="-6"/>
        <w:widowControl/>
      </w:pPr>
      <w:r>
        <w:t>Плата за подключение новых объектов к системе теплоснабжения сельского поселения не предусмотрена.</w:t>
      </w:r>
    </w:p>
    <w:p w14:paraId="27D750AF" w14:textId="77777777" w:rsidR="00746375" w:rsidRDefault="00746375" w:rsidP="00746375">
      <w:pPr>
        <w:pStyle w:val="-3"/>
        <w:numPr>
          <w:ilvl w:val="2"/>
          <w:numId w:val="1"/>
        </w:numPr>
        <w:jc w:val="both"/>
      </w:pPr>
      <w:bookmarkStart w:id="362" w:name="_Toc31122152"/>
      <w:bookmarkStart w:id="363" w:name="_Toc31122381"/>
      <w:bookmarkStart w:id="364" w:name="_Toc102167384"/>
      <w:r>
        <w:t>Описание платы за услуги по поддержанию резервной тепловой мощности, в том числе для социально значимых категорий потребителей</w:t>
      </w:r>
      <w:bookmarkEnd w:id="362"/>
      <w:bookmarkEnd w:id="363"/>
      <w:bookmarkEnd w:id="364"/>
    </w:p>
    <w:p w14:paraId="0A3F206B" w14:textId="77777777" w:rsidR="00746375" w:rsidRDefault="008279A7" w:rsidP="00746375">
      <w:pPr>
        <w:pStyle w:val="-6"/>
      </w:pPr>
      <w:r>
        <w:t>Плата за услуги по поддержанию резервной тепловой мощности в сельском поселении не предусмотрена.</w:t>
      </w:r>
    </w:p>
    <w:p w14:paraId="32CB705B" w14:textId="77777777" w:rsidR="00746375" w:rsidRDefault="00746375" w:rsidP="00746375">
      <w:pPr>
        <w:pStyle w:val="-3"/>
        <w:numPr>
          <w:ilvl w:val="2"/>
          <w:numId w:val="1"/>
        </w:numPr>
        <w:jc w:val="both"/>
      </w:pPr>
      <w:bookmarkStart w:id="365" w:name="_Toc31122153"/>
      <w:bookmarkStart w:id="366" w:name="_Toc31122382"/>
      <w:bookmarkStart w:id="367" w:name="_Toc102167385"/>
      <w: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65"/>
      <w:bookmarkEnd w:id="366"/>
      <w:bookmarkEnd w:id="367"/>
    </w:p>
    <w:p w14:paraId="41A21179" w14:textId="77777777" w:rsidR="00746375" w:rsidRDefault="008279A7" w:rsidP="00746375">
      <w:pPr>
        <w:pStyle w:val="-6"/>
      </w:pPr>
      <w:r>
        <w:t>Ценовые зоны теплоснабжения в сельском поселении не установлены, предельные уровни цен на тепловую энергию (мощность), поставляемую потребителям сельского поселения, не применяются.</w:t>
      </w:r>
    </w:p>
    <w:p w14:paraId="01853490" w14:textId="77777777" w:rsidR="00746375" w:rsidRDefault="00746375" w:rsidP="00746375">
      <w:pPr>
        <w:pStyle w:val="-3"/>
        <w:numPr>
          <w:ilvl w:val="2"/>
          <w:numId w:val="1"/>
        </w:numPr>
      </w:pPr>
      <w:bookmarkStart w:id="368" w:name="_Toc31122154"/>
      <w:bookmarkStart w:id="369" w:name="_Toc31122383"/>
      <w:bookmarkStart w:id="370" w:name="_Toc102167386"/>
      <w: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68"/>
      <w:bookmarkEnd w:id="369"/>
      <w:bookmarkEnd w:id="370"/>
    </w:p>
    <w:p w14:paraId="6E3E3779" w14:textId="77777777" w:rsidR="00746375" w:rsidRDefault="008279A7" w:rsidP="00746375">
      <w:pPr>
        <w:pStyle w:val="-6"/>
      </w:pPr>
      <w:r w:rsidRPr="001B159C">
        <w:t>Ценовые зоны теплоснабжения в сельском поселении не установлены, предельные уровни цен на тепловую энергию (мощность), поставляемую потребителям сельского поселения, не применяются.</w:t>
      </w:r>
    </w:p>
    <w:p w14:paraId="63E321E1" w14:textId="77777777" w:rsidR="00746375" w:rsidRDefault="00746375" w:rsidP="00746375">
      <w:pPr>
        <w:pStyle w:val="-3"/>
        <w:numPr>
          <w:ilvl w:val="2"/>
          <w:numId w:val="1"/>
        </w:numPr>
        <w:jc w:val="both"/>
      </w:pPr>
      <w:bookmarkStart w:id="371" w:name="_Toc31122155"/>
      <w:bookmarkStart w:id="372" w:name="_Toc31122384"/>
      <w:bookmarkStart w:id="373" w:name="_Toc102167387"/>
      <w:r w:rsidRPr="00214FF0">
        <w:t xml:space="preserve">Описание изменений </w:t>
      </w:r>
      <w:r>
        <w:t xml:space="preserve">в утверждённых ценах (тарифах), устанавливаемых органами исполнительной власти, зафиксированных </w:t>
      </w:r>
      <w:r w:rsidRPr="00214FF0">
        <w:t>за период, предшествующий актуализации схемы</w:t>
      </w:r>
      <w:bookmarkEnd w:id="371"/>
      <w:bookmarkEnd w:id="372"/>
      <w:bookmarkEnd w:id="373"/>
    </w:p>
    <w:p w14:paraId="1B97A2F6" w14:textId="77777777" w:rsidR="00746375" w:rsidRPr="005658A1" w:rsidRDefault="001A4EB7" w:rsidP="00746375">
      <w:pPr>
        <w:pStyle w:val="-6"/>
      </w:pPr>
      <w:bookmarkStart w:id="374" w:name="_Hlk94710032"/>
      <w:r w:rsidRPr="00F64AF7">
        <w:t>За период, предшествующий актуализации схемы теплоснабжения Чендекского сельского поселения, изменения в утверждённых ценах (тарифах) не зафиксированы</w:t>
      </w:r>
      <w:bookmarkEnd w:id="374"/>
      <w:r w:rsidR="00746375" w:rsidRPr="00F64AF7">
        <w:t>.</w:t>
      </w:r>
    </w:p>
    <w:p w14:paraId="23537243" w14:textId="77777777" w:rsidR="00746375" w:rsidRDefault="00746375" w:rsidP="00746375">
      <w:pPr>
        <w:pStyle w:val="-2"/>
        <w:numPr>
          <w:ilvl w:val="1"/>
          <w:numId w:val="1"/>
        </w:numPr>
        <w:jc w:val="both"/>
      </w:pPr>
      <w:bookmarkStart w:id="375" w:name="_Toc31122156"/>
      <w:bookmarkStart w:id="376" w:name="_Toc31122385"/>
      <w:bookmarkStart w:id="377" w:name="_Toc102167388"/>
      <w:r w:rsidRPr="00716DFD">
        <w:t>Описание существующих технических и технологических проблем в системах теплоснабжения поселения</w:t>
      </w:r>
      <w:bookmarkEnd w:id="375"/>
      <w:bookmarkEnd w:id="376"/>
      <w:bookmarkEnd w:id="377"/>
    </w:p>
    <w:p w14:paraId="53534556" w14:textId="77777777" w:rsidR="00746375" w:rsidRDefault="00746375" w:rsidP="00746375">
      <w:pPr>
        <w:pStyle w:val="-3"/>
        <w:numPr>
          <w:ilvl w:val="2"/>
          <w:numId w:val="1"/>
        </w:numPr>
        <w:jc w:val="both"/>
      </w:pPr>
      <w:bookmarkStart w:id="378" w:name="_Toc31122157"/>
      <w:bookmarkStart w:id="379" w:name="_Toc31122386"/>
      <w:bookmarkStart w:id="380" w:name="_Toc102167389"/>
      <w: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78"/>
      <w:bookmarkEnd w:id="379"/>
      <w:bookmarkEnd w:id="380"/>
    </w:p>
    <w:p w14:paraId="3C97DBA5" w14:textId="77777777" w:rsidR="00746375" w:rsidRDefault="00732E07" w:rsidP="00746375">
      <w:pPr>
        <w:pStyle w:val="-6"/>
      </w:pPr>
      <w:r>
        <w:t xml:space="preserve">Проблемы организации качественного теплоснабжения в сельском поселении </w:t>
      </w:r>
      <w:r w:rsidRPr="00243006">
        <w:t>отсутствуют.</w:t>
      </w:r>
    </w:p>
    <w:p w14:paraId="28D215E5" w14:textId="77777777" w:rsidR="00746375" w:rsidRDefault="00746375" w:rsidP="00746375">
      <w:pPr>
        <w:pStyle w:val="-3"/>
        <w:numPr>
          <w:ilvl w:val="2"/>
          <w:numId w:val="1"/>
        </w:numPr>
        <w:jc w:val="both"/>
      </w:pPr>
      <w:bookmarkStart w:id="381" w:name="_Toc31122158"/>
      <w:bookmarkStart w:id="382" w:name="_Toc31122387"/>
      <w:bookmarkStart w:id="383" w:name="_Toc102167390"/>
      <w:r>
        <w:lastRenderedPageBreak/>
        <w:t>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bookmarkEnd w:id="381"/>
      <w:bookmarkEnd w:id="382"/>
      <w:bookmarkEnd w:id="383"/>
    </w:p>
    <w:p w14:paraId="1E9EBA93" w14:textId="77777777" w:rsidR="00746375" w:rsidRDefault="00732E07" w:rsidP="00746375">
      <w:pPr>
        <w:pStyle w:val="-6"/>
      </w:pPr>
      <w:r>
        <w:t xml:space="preserve">Проблемы организации надёжного теплоснабжения в сельском </w:t>
      </w:r>
      <w:r w:rsidRPr="00243006">
        <w:t>поселении отсутствуют.</w:t>
      </w:r>
    </w:p>
    <w:p w14:paraId="4A685EB6" w14:textId="77777777" w:rsidR="00746375" w:rsidRDefault="00746375" w:rsidP="00746375">
      <w:pPr>
        <w:pStyle w:val="-3"/>
        <w:numPr>
          <w:ilvl w:val="2"/>
          <w:numId w:val="1"/>
        </w:numPr>
        <w:jc w:val="both"/>
      </w:pPr>
      <w:bookmarkStart w:id="384" w:name="_Toc31122159"/>
      <w:bookmarkStart w:id="385" w:name="_Toc31122388"/>
      <w:bookmarkStart w:id="386" w:name="_Toc102167391"/>
      <w:r>
        <w:t>Описание существующих проблем развития систем теплоснабжения</w:t>
      </w:r>
      <w:bookmarkEnd w:id="384"/>
      <w:bookmarkEnd w:id="385"/>
      <w:bookmarkEnd w:id="386"/>
    </w:p>
    <w:p w14:paraId="210646A2" w14:textId="77777777" w:rsidR="00746375" w:rsidRDefault="00732E07" w:rsidP="00746375">
      <w:pPr>
        <w:pStyle w:val="-6"/>
      </w:pPr>
      <w:r>
        <w:t xml:space="preserve">Проблемы развития системы теплоснабжения в сельском </w:t>
      </w:r>
      <w:r w:rsidRPr="00243006">
        <w:t>поселении отсутствуют.</w:t>
      </w:r>
    </w:p>
    <w:p w14:paraId="08D07884" w14:textId="77777777" w:rsidR="00746375" w:rsidRDefault="00746375" w:rsidP="00746375">
      <w:pPr>
        <w:pStyle w:val="-3"/>
        <w:numPr>
          <w:ilvl w:val="2"/>
          <w:numId w:val="1"/>
        </w:numPr>
        <w:jc w:val="both"/>
      </w:pPr>
      <w:bookmarkStart w:id="387" w:name="_Toc31122160"/>
      <w:bookmarkStart w:id="388" w:name="_Toc31122389"/>
      <w:bookmarkStart w:id="389" w:name="_Toc102167392"/>
      <w:r>
        <w:t>Описание существующих проблем надежного и эффективного снабжения топливом действующих систем теплоснабжения</w:t>
      </w:r>
      <w:bookmarkEnd w:id="387"/>
      <w:bookmarkEnd w:id="388"/>
      <w:bookmarkEnd w:id="389"/>
    </w:p>
    <w:p w14:paraId="40AC1441" w14:textId="77777777" w:rsidR="00746375" w:rsidRDefault="00732E07" w:rsidP="00746375">
      <w:pPr>
        <w:pStyle w:val="-6"/>
      </w:pPr>
      <w:r>
        <w:t xml:space="preserve">Проблемы по снабжению топливом системы теплоснабжения сельского поселения </w:t>
      </w:r>
      <w:r w:rsidRPr="00243006">
        <w:t>отсутствуют.</w:t>
      </w:r>
    </w:p>
    <w:p w14:paraId="2491D336" w14:textId="77777777" w:rsidR="00746375" w:rsidRDefault="00746375" w:rsidP="00746375">
      <w:pPr>
        <w:pStyle w:val="-3"/>
        <w:numPr>
          <w:ilvl w:val="2"/>
          <w:numId w:val="1"/>
        </w:numPr>
        <w:jc w:val="both"/>
      </w:pPr>
      <w:bookmarkStart w:id="390" w:name="_Toc31122161"/>
      <w:bookmarkStart w:id="391" w:name="_Toc31122390"/>
      <w:bookmarkStart w:id="392" w:name="_Toc102167393"/>
      <w:r>
        <w:t>Анализ предписаний надзорных органов об устранении нарушений, влияющих на безопасность и надежность системы теплоснабжения</w:t>
      </w:r>
      <w:bookmarkEnd w:id="390"/>
      <w:bookmarkEnd w:id="391"/>
      <w:bookmarkEnd w:id="392"/>
    </w:p>
    <w:p w14:paraId="0960910B" w14:textId="77777777" w:rsidR="00746375" w:rsidRDefault="00732E07" w:rsidP="00746375">
      <w:pPr>
        <w:pStyle w:val="-6"/>
      </w:pPr>
      <w:r>
        <w:t xml:space="preserve">Предписания надзорных органов об устранении нарушений, влияющих на безопасность и надёжность системы теплоснабжения, </w:t>
      </w:r>
      <w:r w:rsidRPr="00243006">
        <w:t>отсутствуют.</w:t>
      </w:r>
    </w:p>
    <w:p w14:paraId="58A8FEFA" w14:textId="77777777" w:rsidR="00746375" w:rsidRDefault="00746375" w:rsidP="00746375">
      <w:pPr>
        <w:pStyle w:val="-3"/>
        <w:numPr>
          <w:ilvl w:val="2"/>
          <w:numId w:val="1"/>
        </w:numPr>
        <w:jc w:val="both"/>
      </w:pPr>
      <w:bookmarkStart w:id="393" w:name="_Toc31122162"/>
      <w:bookmarkStart w:id="394" w:name="_Toc31122391"/>
      <w:bookmarkStart w:id="395" w:name="_Toc102167394"/>
      <w:r w:rsidRPr="00CF4E67">
        <w:t>Описание изменений</w:t>
      </w:r>
      <w:r>
        <w:t xml:space="preserve"> технических и технологических проблем в системах теплоснабжения поселения</w:t>
      </w:r>
      <w:r w:rsidR="001A4EB7">
        <w:t>,</w:t>
      </w:r>
      <w:r>
        <w:t xml:space="preserve"> произошедших </w:t>
      </w:r>
      <w:r w:rsidRPr="00CF4E67">
        <w:t>за период, предшествующий актуализации схемы</w:t>
      </w:r>
      <w:bookmarkEnd w:id="393"/>
      <w:bookmarkEnd w:id="394"/>
      <w:bookmarkEnd w:id="395"/>
    </w:p>
    <w:p w14:paraId="664AAE8F" w14:textId="77777777" w:rsidR="00746375" w:rsidRDefault="001A4EB7" w:rsidP="00746375">
      <w:pPr>
        <w:pStyle w:val="-6"/>
      </w:pPr>
      <w:r w:rsidRPr="008E70BE">
        <w:t>За период, предшествующий актуализации схемы теплоснабжения Чендекского сельского поселения, изменения в части технических и технологических проблем не зафиксированы</w:t>
      </w:r>
      <w:r w:rsidR="00746375" w:rsidRPr="008E70BE">
        <w:t>.</w:t>
      </w:r>
    </w:p>
    <w:p w14:paraId="5A1799CF" w14:textId="77777777" w:rsidR="0053406B" w:rsidRDefault="0053406B" w:rsidP="0053406B">
      <w:pPr>
        <w:pStyle w:val="-1"/>
        <w:numPr>
          <w:ilvl w:val="0"/>
          <w:numId w:val="1"/>
        </w:numPr>
        <w:jc w:val="both"/>
      </w:pPr>
      <w:bookmarkStart w:id="396" w:name="_Toc31122163"/>
      <w:bookmarkStart w:id="397" w:name="_Toc31122392"/>
      <w:bookmarkStart w:id="398" w:name="_Toc33533652"/>
      <w:bookmarkStart w:id="399" w:name="_Toc102167395"/>
      <w:r>
        <w:lastRenderedPageBreak/>
        <w:t>Глава 2. Существующее и перспективное потребление тепловой энергии на цели теплоснабжения</w:t>
      </w:r>
      <w:bookmarkEnd w:id="396"/>
      <w:bookmarkEnd w:id="397"/>
      <w:bookmarkEnd w:id="398"/>
      <w:bookmarkEnd w:id="399"/>
    </w:p>
    <w:p w14:paraId="56748FB0" w14:textId="77777777" w:rsidR="0053406B" w:rsidRDefault="0053406B" w:rsidP="0053406B">
      <w:pPr>
        <w:pStyle w:val="-2"/>
        <w:numPr>
          <w:ilvl w:val="1"/>
          <w:numId w:val="1"/>
        </w:numPr>
      </w:pPr>
      <w:bookmarkStart w:id="400" w:name="_Toc31122164"/>
      <w:bookmarkStart w:id="401" w:name="_Toc31122393"/>
      <w:bookmarkStart w:id="402" w:name="_Toc33533653"/>
      <w:bookmarkStart w:id="403" w:name="_Toc102167396"/>
      <w:r>
        <w:t>Данные базового уровня потребления тепла на цели теплоснабжения</w:t>
      </w:r>
      <w:bookmarkEnd w:id="400"/>
      <w:bookmarkEnd w:id="401"/>
      <w:bookmarkEnd w:id="402"/>
      <w:bookmarkEnd w:id="403"/>
    </w:p>
    <w:p w14:paraId="50B92595" w14:textId="77777777" w:rsidR="0053406B" w:rsidRPr="00410BC0" w:rsidRDefault="0053406B" w:rsidP="0053406B">
      <w:pPr>
        <w:pStyle w:val="-6"/>
      </w:pPr>
      <w:bookmarkStart w:id="404" w:name="_Toc31122172"/>
      <w:bookmarkStart w:id="405" w:name="_Toc31122401"/>
      <w:bookmarkStart w:id="406" w:name="_Toc33533661"/>
      <w:r>
        <w:t xml:space="preserve">При </w:t>
      </w:r>
      <w:bookmarkStart w:id="407" w:name="_Hlk101187745"/>
      <w:r>
        <w:t xml:space="preserve">расчетной температуре наружного воздуха для Чендекского сельского поселения </w:t>
      </w:r>
      <w:r w:rsidRPr="00410BC0">
        <w:t xml:space="preserve">минус </w:t>
      </w:r>
      <w:r w:rsidR="00AF27D1" w:rsidRPr="00410BC0">
        <w:t>38,4</w:t>
      </w:r>
      <w:r w:rsidRPr="00410BC0">
        <w:t xml:space="preserve"> </w:t>
      </w:r>
      <w:r w:rsidRPr="00410BC0">
        <w:rPr>
          <w:vertAlign w:val="superscript"/>
        </w:rPr>
        <w:t>о</w:t>
      </w:r>
      <w:r w:rsidRPr="00410BC0">
        <w:rPr>
          <w:lang w:val="en-US"/>
        </w:rPr>
        <w:t>C</w:t>
      </w:r>
      <w:r w:rsidRPr="00410BC0">
        <w:t xml:space="preserve"> суммарная тепловая нагрузка потребителей, подключенных к системе централизованного теплоснабжения Чендекского сельского поселения, по состоянию на 01.01.202</w:t>
      </w:r>
      <w:r w:rsidR="001A4EB7" w:rsidRPr="00410BC0">
        <w:t>2</w:t>
      </w:r>
      <w:r w:rsidRPr="00410BC0">
        <w:t xml:space="preserve"> год принята как базовый уровень и составила 0,12</w:t>
      </w:r>
      <w:r w:rsidR="00A7498F" w:rsidRPr="00410BC0">
        <w:t>61</w:t>
      </w:r>
      <w:r w:rsidRPr="00410BC0">
        <w:t xml:space="preserve"> Гкал/ч. При этом вся нагрузка подключена к котельной №7 (с. Чендек</w:t>
      </w:r>
      <w:bookmarkEnd w:id="407"/>
      <w:r w:rsidRPr="00410BC0">
        <w:t>).</w:t>
      </w:r>
    </w:p>
    <w:p w14:paraId="69E3AC61" w14:textId="77777777" w:rsidR="001A4EB7" w:rsidRDefault="0053406B" w:rsidP="0053406B">
      <w:pPr>
        <w:pStyle w:val="-6"/>
      </w:pPr>
      <w:r w:rsidRPr="00410BC0">
        <w:t>В качестве сетки расчетных элементов территориального деления приняты села и поселки, входящие в состав Чендекского сельского поселения. Тепловая нагрузка потребителей в единицах территориального</w:t>
      </w:r>
      <w:r>
        <w:t xml:space="preserve"> деления, разделенная по видам и признаку теплопотребления, приведена в </w:t>
      </w:r>
      <w:r w:rsidRPr="0053406B">
        <w:t>таблице ниже.</w:t>
      </w:r>
    </w:p>
    <w:p w14:paraId="5E58EA9D" w14:textId="77777777" w:rsidR="0053406B" w:rsidRDefault="0053406B" w:rsidP="0053406B">
      <w:pPr>
        <w:pStyle w:val="-6"/>
        <w:rPr>
          <w:highlight w:val="yellow"/>
        </w:rPr>
      </w:pPr>
    </w:p>
    <w:p w14:paraId="142D8006" w14:textId="77777777" w:rsidR="008E70BE" w:rsidRDefault="008E70BE" w:rsidP="0053406B">
      <w:pPr>
        <w:pStyle w:val="-6"/>
        <w:rPr>
          <w:highlight w:val="yellow"/>
        </w:rPr>
        <w:sectPr w:rsidR="008E70BE" w:rsidSect="0053406B">
          <w:pgSz w:w="11906" w:h="16838" w:code="9"/>
          <w:pgMar w:top="851" w:right="851" w:bottom="851" w:left="1418" w:header="709" w:footer="709" w:gutter="0"/>
          <w:cols w:space="708"/>
          <w:docGrid w:linePitch="360"/>
        </w:sectPr>
      </w:pPr>
    </w:p>
    <w:p w14:paraId="30952ABE" w14:textId="2EACE24E" w:rsidR="0053406B" w:rsidRPr="00410BC0" w:rsidRDefault="0053406B" w:rsidP="00410BC0">
      <w:pPr>
        <w:pStyle w:val="-f0"/>
        <w:spacing w:after="120"/>
      </w:pPr>
      <w:bookmarkStart w:id="408" w:name="_Toc101857007"/>
      <w:r w:rsidRPr="00410BC0">
        <w:lastRenderedPageBreak/>
        <w:t xml:space="preserve">Таблица </w:t>
      </w:r>
      <w:fldSimple w:instr=" STYLEREF  \s &quot;СТ - 1 заголовок&quot; ">
        <w:r w:rsidR="00CB7DF0">
          <w:rPr>
            <w:noProof/>
          </w:rPr>
          <w:t>3</w:t>
        </w:r>
      </w:fldSimple>
      <w:r w:rsidRPr="00410BC0">
        <w:t>.</w:t>
      </w:r>
      <w:r w:rsidRPr="00410BC0">
        <w:fldChar w:fldCharType="begin"/>
      </w:r>
      <w:r w:rsidRPr="00410BC0">
        <w:instrText xml:space="preserve"> SEQ Таблица \* ARABIC \</w:instrText>
      </w:r>
      <w:r w:rsidRPr="00410BC0">
        <w:rPr>
          <w:lang w:val="en-US"/>
        </w:rPr>
        <w:instrText>r</w:instrText>
      </w:r>
      <w:r w:rsidRPr="00410BC0">
        <w:instrText xml:space="preserve"> 1 </w:instrText>
      </w:r>
      <w:r w:rsidRPr="00410BC0">
        <w:fldChar w:fldCharType="separate"/>
      </w:r>
      <w:r w:rsidR="00CB7DF0">
        <w:rPr>
          <w:noProof/>
        </w:rPr>
        <w:t>1</w:t>
      </w:r>
      <w:r w:rsidRPr="00410BC0">
        <w:rPr>
          <w:noProof/>
        </w:rPr>
        <w:fldChar w:fldCharType="end"/>
      </w:r>
      <w:r w:rsidRPr="00410BC0">
        <w:t xml:space="preserve"> </w:t>
      </w:r>
      <w:r w:rsidRPr="00410BC0">
        <w:sym w:font="Symbol" w:char="F02D"/>
      </w:r>
      <w:r w:rsidRPr="00410BC0">
        <w:t xml:space="preserve"> Подключенная тепловая нагрузка потребителей сельского поселения на 01.01.202</w:t>
      </w:r>
      <w:r w:rsidR="001A4EB7" w:rsidRPr="00410BC0">
        <w:t>2</w:t>
      </w:r>
      <w:r w:rsidRPr="00410BC0">
        <w:t xml:space="preserve"> год.</w:t>
      </w:r>
      <w:bookmarkEnd w:id="4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054"/>
        <w:gridCol w:w="1957"/>
        <w:gridCol w:w="2408"/>
        <w:gridCol w:w="992"/>
        <w:gridCol w:w="1122"/>
        <w:gridCol w:w="1016"/>
        <w:gridCol w:w="1007"/>
        <w:gridCol w:w="1007"/>
        <w:gridCol w:w="1434"/>
        <w:gridCol w:w="1749"/>
      </w:tblGrid>
      <w:tr w:rsidR="0053406B" w:rsidRPr="00410BC0" w14:paraId="19FA940B" w14:textId="77777777" w:rsidTr="0053406B">
        <w:trPr>
          <w:trHeight w:val="20"/>
        </w:trPr>
        <w:tc>
          <w:tcPr>
            <w:tcW w:w="456" w:type="pct"/>
            <w:shd w:val="clear" w:color="000000" w:fill="DAEEF3"/>
            <w:vAlign w:val="center"/>
            <w:hideMark/>
          </w:tcPr>
          <w:p w14:paraId="65957637" w14:textId="77777777" w:rsidR="0053406B" w:rsidRPr="00410BC0" w:rsidRDefault="0053406B" w:rsidP="00410BC0">
            <w:pPr>
              <w:spacing w:after="0" w:line="240" w:lineRule="auto"/>
              <w:jc w:val="center"/>
              <w:rPr>
                <w:rFonts w:ascii="Arial" w:eastAsia="Times New Roman" w:hAnsi="Arial" w:cs="Arial"/>
                <w:sz w:val="16"/>
                <w:szCs w:val="16"/>
                <w:lang w:eastAsia="ru-RU"/>
              </w:rPr>
            </w:pPr>
            <w:bookmarkStart w:id="409" w:name="_Hlk101187761"/>
            <w:r w:rsidRPr="00410BC0">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14:paraId="31E508DA" w14:textId="77777777" w:rsidR="0053406B" w:rsidRPr="00410BC0" w:rsidRDefault="0053406B" w:rsidP="00410BC0">
            <w:pPr>
              <w:spacing w:after="0" w:line="240" w:lineRule="auto"/>
              <w:jc w:val="center"/>
              <w:rPr>
                <w:rFonts w:ascii="Arial" w:eastAsia="Times New Roman" w:hAnsi="Arial" w:cs="Arial"/>
                <w:sz w:val="16"/>
                <w:szCs w:val="16"/>
                <w:lang w:eastAsia="ru-RU"/>
              </w:rPr>
            </w:pPr>
            <w:r w:rsidRPr="00410BC0">
              <w:rPr>
                <w:rFonts w:ascii="Arial" w:eastAsia="Times New Roman" w:hAnsi="Arial" w:cs="Arial"/>
                <w:sz w:val="16"/>
                <w:szCs w:val="16"/>
                <w:lang w:eastAsia="ru-RU"/>
              </w:rPr>
              <w:t>ЕТД</w:t>
            </w:r>
          </w:p>
        </w:tc>
        <w:tc>
          <w:tcPr>
            <w:tcW w:w="647" w:type="pct"/>
            <w:shd w:val="clear" w:color="000000" w:fill="DAEEF3"/>
            <w:vAlign w:val="center"/>
            <w:hideMark/>
          </w:tcPr>
          <w:p w14:paraId="3A916A1D" w14:textId="77777777" w:rsidR="0053406B" w:rsidRPr="00410BC0" w:rsidRDefault="0053406B"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Адрес (ул, дом №)</w:t>
            </w:r>
          </w:p>
        </w:tc>
        <w:tc>
          <w:tcPr>
            <w:tcW w:w="796" w:type="pct"/>
            <w:shd w:val="clear" w:color="000000" w:fill="DAEEF3"/>
            <w:vAlign w:val="center"/>
            <w:hideMark/>
          </w:tcPr>
          <w:p w14:paraId="77A0A8FB" w14:textId="77777777" w:rsidR="0053406B" w:rsidRPr="00410BC0" w:rsidRDefault="0053406B"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Наименование потребителя</w:t>
            </w:r>
          </w:p>
        </w:tc>
        <w:tc>
          <w:tcPr>
            <w:tcW w:w="328" w:type="pct"/>
            <w:shd w:val="clear" w:color="000000" w:fill="DAEEF3"/>
            <w:vAlign w:val="center"/>
            <w:hideMark/>
          </w:tcPr>
          <w:p w14:paraId="697FAC34" w14:textId="77777777" w:rsidR="0053406B" w:rsidRPr="00410BC0" w:rsidRDefault="0053406B"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Источник</w:t>
            </w:r>
          </w:p>
        </w:tc>
        <w:tc>
          <w:tcPr>
            <w:tcW w:w="371" w:type="pct"/>
            <w:shd w:val="clear" w:color="000000" w:fill="DAEEF3"/>
            <w:vAlign w:val="center"/>
            <w:hideMark/>
          </w:tcPr>
          <w:p w14:paraId="61FE2D04" w14:textId="77777777" w:rsidR="0053406B" w:rsidRPr="00410BC0" w:rsidRDefault="0053406B"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14:paraId="6F11E265" w14:textId="77777777" w:rsidR="0053406B" w:rsidRPr="00410BC0" w:rsidRDefault="0053406B"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14:paraId="1C2724C5" w14:textId="77777777" w:rsidR="0053406B" w:rsidRPr="00410BC0" w:rsidRDefault="0053406B"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Площадь общая, м</w:t>
            </w:r>
            <w:r w:rsidRPr="00410BC0">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14:paraId="24BA5895" w14:textId="77777777" w:rsidR="0053406B" w:rsidRPr="00410BC0" w:rsidRDefault="0053406B"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Площадь отапл., м</w:t>
            </w:r>
            <w:r w:rsidRPr="00410BC0">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14:paraId="1BE51CC1" w14:textId="77777777" w:rsidR="0053406B" w:rsidRPr="00410BC0" w:rsidRDefault="0053406B"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14:paraId="3F8CDCAC" w14:textId="77777777" w:rsidR="0053406B" w:rsidRPr="00410BC0" w:rsidRDefault="0053406B"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Тепловая нагрузка на отопление (годовое потребление), Гкал</w:t>
            </w:r>
          </w:p>
        </w:tc>
      </w:tr>
      <w:tr w:rsidR="00A7498F" w:rsidRPr="00410BC0" w14:paraId="7BC18F15" w14:textId="77777777" w:rsidTr="0053406B">
        <w:trPr>
          <w:trHeight w:val="20"/>
        </w:trPr>
        <w:tc>
          <w:tcPr>
            <w:tcW w:w="456" w:type="pct"/>
            <w:shd w:val="clear" w:color="auto" w:fill="auto"/>
            <w:noWrap/>
            <w:vAlign w:val="center"/>
            <w:hideMark/>
          </w:tcPr>
          <w:p w14:paraId="3D0E3081"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14:paraId="64679BC7"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 Чендек</w:t>
            </w:r>
          </w:p>
        </w:tc>
        <w:tc>
          <w:tcPr>
            <w:tcW w:w="647" w:type="pct"/>
            <w:shd w:val="clear" w:color="auto" w:fill="auto"/>
            <w:vAlign w:val="center"/>
            <w:hideMark/>
          </w:tcPr>
          <w:p w14:paraId="75D0161A"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ул. Центральная, 17</w:t>
            </w:r>
          </w:p>
        </w:tc>
        <w:tc>
          <w:tcPr>
            <w:tcW w:w="796" w:type="pct"/>
            <w:shd w:val="clear" w:color="auto" w:fill="auto"/>
            <w:vAlign w:val="center"/>
            <w:hideMark/>
          </w:tcPr>
          <w:p w14:paraId="4AECEA77"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МБОУ "Чендекская СОШ", школа</w:t>
            </w:r>
          </w:p>
        </w:tc>
        <w:tc>
          <w:tcPr>
            <w:tcW w:w="328" w:type="pct"/>
            <w:shd w:val="clear" w:color="auto" w:fill="auto"/>
            <w:noWrap/>
            <w:vAlign w:val="center"/>
            <w:hideMark/>
          </w:tcPr>
          <w:p w14:paraId="7DEBBD5B"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Кот. №7</w:t>
            </w:r>
          </w:p>
        </w:tc>
        <w:tc>
          <w:tcPr>
            <w:tcW w:w="371" w:type="pct"/>
            <w:shd w:val="clear" w:color="auto" w:fill="auto"/>
            <w:noWrap/>
            <w:vAlign w:val="center"/>
            <w:hideMark/>
          </w:tcPr>
          <w:p w14:paraId="57CC3C00"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5126B439"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2</w:t>
            </w:r>
          </w:p>
        </w:tc>
        <w:tc>
          <w:tcPr>
            <w:tcW w:w="333" w:type="pct"/>
            <w:shd w:val="clear" w:color="auto" w:fill="auto"/>
            <w:noWrap/>
            <w:vAlign w:val="center"/>
            <w:hideMark/>
          </w:tcPr>
          <w:p w14:paraId="54DCE1F2"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w:t>
            </w:r>
          </w:p>
        </w:tc>
        <w:tc>
          <w:tcPr>
            <w:tcW w:w="333" w:type="pct"/>
            <w:shd w:val="clear" w:color="000000" w:fill="FFFFFF"/>
            <w:noWrap/>
            <w:vAlign w:val="center"/>
            <w:hideMark/>
          </w:tcPr>
          <w:p w14:paraId="38D4E8B1"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2402 </w:t>
            </w:r>
          </w:p>
        </w:tc>
        <w:tc>
          <w:tcPr>
            <w:tcW w:w="474" w:type="pct"/>
            <w:shd w:val="clear" w:color="auto" w:fill="auto"/>
            <w:noWrap/>
            <w:vAlign w:val="center"/>
            <w:hideMark/>
          </w:tcPr>
          <w:p w14:paraId="5AEF97BB"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0,0753</w:t>
            </w:r>
          </w:p>
        </w:tc>
        <w:tc>
          <w:tcPr>
            <w:tcW w:w="578" w:type="pct"/>
            <w:shd w:val="clear" w:color="auto" w:fill="auto"/>
            <w:noWrap/>
            <w:vAlign w:val="center"/>
            <w:hideMark/>
          </w:tcPr>
          <w:p w14:paraId="349CBB13"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233,04</w:t>
            </w:r>
          </w:p>
        </w:tc>
      </w:tr>
      <w:tr w:rsidR="00A7498F" w:rsidRPr="00410BC0" w14:paraId="020C78C1" w14:textId="77777777" w:rsidTr="0053406B">
        <w:trPr>
          <w:trHeight w:val="20"/>
        </w:trPr>
        <w:tc>
          <w:tcPr>
            <w:tcW w:w="456" w:type="pct"/>
            <w:shd w:val="clear" w:color="auto" w:fill="auto"/>
            <w:noWrap/>
            <w:vAlign w:val="center"/>
            <w:hideMark/>
          </w:tcPr>
          <w:p w14:paraId="4B9B07E6"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14:paraId="158AD25B"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 Чендек</w:t>
            </w:r>
          </w:p>
        </w:tc>
        <w:tc>
          <w:tcPr>
            <w:tcW w:w="647" w:type="pct"/>
            <w:shd w:val="clear" w:color="auto" w:fill="auto"/>
            <w:vAlign w:val="center"/>
            <w:hideMark/>
          </w:tcPr>
          <w:p w14:paraId="09B4B1B2"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ул. Центральная, 17А</w:t>
            </w:r>
          </w:p>
        </w:tc>
        <w:tc>
          <w:tcPr>
            <w:tcW w:w="796" w:type="pct"/>
            <w:shd w:val="clear" w:color="auto" w:fill="auto"/>
            <w:vAlign w:val="center"/>
            <w:hideMark/>
          </w:tcPr>
          <w:p w14:paraId="7411BBD3"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МБОУ "Чендекская СОШ", д/сад "Мараленок"</w:t>
            </w:r>
          </w:p>
        </w:tc>
        <w:tc>
          <w:tcPr>
            <w:tcW w:w="328" w:type="pct"/>
            <w:shd w:val="clear" w:color="auto" w:fill="auto"/>
            <w:noWrap/>
            <w:vAlign w:val="center"/>
            <w:hideMark/>
          </w:tcPr>
          <w:p w14:paraId="675F7666"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Кот. №7</w:t>
            </w:r>
          </w:p>
        </w:tc>
        <w:tc>
          <w:tcPr>
            <w:tcW w:w="371" w:type="pct"/>
            <w:shd w:val="clear" w:color="auto" w:fill="auto"/>
            <w:noWrap/>
            <w:vAlign w:val="center"/>
            <w:hideMark/>
          </w:tcPr>
          <w:p w14:paraId="544E24DC"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54E8E4C9"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1</w:t>
            </w:r>
          </w:p>
        </w:tc>
        <w:tc>
          <w:tcPr>
            <w:tcW w:w="333" w:type="pct"/>
            <w:shd w:val="clear" w:color="auto" w:fill="auto"/>
            <w:noWrap/>
            <w:vAlign w:val="center"/>
            <w:hideMark/>
          </w:tcPr>
          <w:p w14:paraId="059DDD32"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w:t>
            </w:r>
          </w:p>
        </w:tc>
        <w:tc>
          <w:tcPr>
            <w:tcW w:w="333" w:type="pct"/>
            <w:shd w:val="clear" w:color="000000" w:fill="FFFFFF"/>
            <w:noWrap/>
            <w:vAlign w:val="center"/>
            <w:hideMark/>
          </w:tcPr>
          <w:p w14:paraId="143B8967"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373</w:t>
            </w:r>
          </w:p>
        </w:tc>
        <w:tc>
          <w:tcPr>
            <w:tcW w:w="474" w:type="pct"/>
            <w:shd w:val="clear" w:color="auto" w:fill="auto"/>
            <w:noWrap/>
            <w:vAlign w:val="center"/>
            <w:hideMark/>
          </w:tcPr>
          <w:p w14:paraId="4B12FDC6"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0,0115</w:t>
            </w:r>
          </w:p>
        </w:tc>
        <w:tc>
          <w:tcPr>
            <w:tcW w:w="578" w:type="pct"/>
            <w:shd w:val="clear" w:color="auto" w:fill="auto"/>
            <w:noWrap/>
            <w:vAlign w:val="center"/>
            <w:hideMark/>
          </w:tcPr>
          <w:p w14:paraId="329E681A"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35,54</w:t>
            </w:r>
          </w:p>
        </w:tc>
      </w:tr>
      <w:tr w:rsidR="00A7498F" w:rsidRPr="00410BC0" w14:paraId="12D19CA3" w14:textId="77777777" w:rsidTr="0053406B">
        <w:trPr>
          <w:trHeight w:val="397"/>
        </w:trPr>
        <w:tc>
          <w:tcPr>
            <w:tcW w:w="456" w:type="pct"/>
            <w:shd w:val="clear" w:color="auto" w:fill="auto"/>
            <w:noWrap/>
            <w:vAlign w:val="center"/>
            <w:hideMark/>
          </w:tcPr>
          <w:p w14:paraId="33812648"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14:paraId="7CA66B67"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 Чендек</w:t>
            </w:r>
          </w:p>
        </w:tc>
        <w:tc>
          <w:tcPr>
            <w:tcW w:w="647" w:type="pct"/>
            <w:shd w:val="clear" w:color="auto" w:fill="auto"/>
            <w:vAlign w:val="center"/>
            <w:hideMark/>
          </w:tcPr>
          <w:p w14:paraId="177337B2"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ул. Центральная, 17А</w:t>
            </w:r>
          </w:p>
        </w:tc>
        <w:tc>
          <w:tcPr>
            <w:tcW w:w="796" w:type="pct"/>
            <w:shd w:val="clear" w:color="auto" w:fill="auto"/>
            <w:vAlign w:val="center"/>
            <w:hideMark/>
          </w:tcPr>
          <w:p w14:paraId="3A2C6315"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МБОУ "Чендекская СОШ", гараж</w:t>
            </w:r>
          </w:p>
        </w:tc>
        <w:tc>
          <w:tcPr>
            <w:tcW w:w="328" w:type="pct"/>
            <w:shd w:val="clear" w:color="auto" w:fill="auto"/>
            <w:noWrap/>
            <w:vAlign w:val="center"/>
            <w:hideMark/>
          </w:tcPr>
          <w:p w14:paraId="53E1F80A"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Кот. №7</w:t>
            </w:r>
          </w:p>
        </w:tc>
        <w:tc>
          <w:tcPr>
            <w:tcW w:w="371" w:type="pct"/>
            <w:shd w:val="clear" w:color="auto" w:fill="auto"/>
            <w:noWrap/>
            <w:vAlign w:val="center"/>
            <w:hideMark/>
          </w:tcPr>
          <w:p w14:paraId="1EF5888D"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произв.</w:t>
            </w:r>
          </w:p>
        </w:tc>
        <w:tc>
          <w:tcPr>
            <w:tcW w:w="336" w:type="pct"/>
            <w:shd w:val="clear" w:color="auto" w:fill="auto"/>
            <w:noWrap/>
            <w:vAlign w:val="center"/>
            <w:hideMark/>
          </w:tcPr>
          <w:p w14:paraId="4C8458CC"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1</w:t>
            </w:r>
          </w:p>
        </w:tc>
        <w:tc>
          <w:tcPr>
            <w:tcW w:w="333" w:type="pct"/>
            <w:shd w:val="clear" w:color="auto" w:fill="auto"/>
            <w:noWrap/>
            <w:vAlign w:val="center"/>
            <w:hideMark/>
          </w:tcPr>
          <w:p w14:paraId="0C4F6035"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w:t>
            </w:r>
          </w:p>
        </w:tc>
        <w:tc>
          <w:tcPr>
            <w:tcW w:w="333" w:type="pct"/>
            <w:shd w:val="clear" w:color="000000" w:fill="FFFFFF"/>
            <w:noWrap/>
            <w:vAlign w:val="center"/>
            <w:hideMark/>
          </w:tcPr>
          <w:p w14:paraId="5C2A796A"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112</w:t>
            </w:r>
          </w:p>
        </w:tc>
        <w:tc>
          <w:tcPr>
            <w:tcW w:w="474" w:type="pct"/>
            <w:shd w:val="clear" w:color="auto" w:fill="auto"/>
            <w:noWrap/>
            <w:vAlign w:val="center"/>
            <w:hideMark/>
          </w:tcPr>
          <w:p w14:paraId="6480BF22"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0,0048</w:t>
            </w:r>
          </w:p>
        </w:tc>
        <w:tc>
          <w:tcPr>
            <w:tcW w:w="578" w:type="pct"/>
            <w:shd w:val="clear" w:color="auto" w:fill="auto"/>
            <w:noWrap/>
            <w:vAlign w:val="center"/>
            <w:hideMark/>
          </w:tcPr>
          <w:p w14:paraId="3A315D35"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11,41</w:t>
            </w:r>
          </w:p>
        </w:tc>
      </w:tr>
      <w:tr w:rsidR="00A7498F" w:rsidRPr="00410BC0" w14:paraId="0E831934" w14:textId="77777777" w:rsidTr="0053406B">
        <w:trPr>
          <w:trHeight w:val="20"/>
        </w:trPr>
        <w:tc>
          <w:tcPr>
            <w:tcW w:w="456" w:type="pct"/>
            <w:shd w:val="clear" w:color="auto" w:fill="auto"/>
            <w:noWrap/>
            <w:vAlign w:val="center"/>
            <w:hideMark/>
          </w:tcPr>
          <w:p w14:paraId="0E72DFA7"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14:paraId="67FAB340"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 Чендек</w:t>
            </w:r>
          </w:p>
        </w:tc>
        <w:tc>
          <w:tcPr>
            <w:tcW w:w="647" w:type="pct"/>
            <w:shd w:val="clear" w:color="auto" w:fill="auto"/>
            <w:vAlign w:val="center"/>
            <w:hideMark/>
          </w:tcPr>
          <w:p w14:paraId="17BB9730"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ул. Центральная, 15</w:t>
            </w:r>
          </w:p>
        </w:tc>
        <w:tc>
          <w:tcPr>
            <w:tcW w:w="796" w:type="pct"/>
            <w:shd w:val="clear" w:color="auto" w:fill="auto"/>
            <w:vAlign w:val="center"/>
            <w:hideMark/>
          </w:tcPr>
          <w:p w14:paraId="12A3C65C"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Сельский дом культуры</w:t>
            </w:r>
          </w:p>
        </w:tc>
        <w:tc>
          <w:tcPr>
            <w:tcW w:w="328" w:type="pct"/>
            <w:shd w:val="clear" w:color="auto" w:fill="auto"/>
            <w:noWrap/>
            <w:vAlign w:val="center"/>
            <w:hideMark/>
          </w:tcPr>
          <w:p w14:paraId="2FFD7A8F"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Кот. №7</w:t>
            </w:r>
          </w:p>
        </w:tc>
        <w:tc>
          <w:tcPr>
            <w:tcW w:w="371" w:type="pct"/>
            <w:shd w:val="clear" w:color="auto" w:fill="auto"/>
            <w:noWrap/>
            <w:vAlign w:val="center"/>
            <w:hideMark/>
          </w:tcPr>
          <w:p w14:paraId="2A539033"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62CFBC9B"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1</w:t>
            </w:r>
          </w:p>
        </w:tc>
        <w:tc>
          <w:tcPr>
            <w:tcW w:w="333" w:type="pct"/>
            <w:shd w:val="clear" w:color="auto" w:fill="auto"/>
            <w:noWrap/>
            <w:vAlign w:val="center"/>
            <w:hideMark/>
          </w:tcPr>
          <w:p w14:paraId="56837C78"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w:t>
            </w:r>
          </w:p>
        </w:tc>
        <w:tc>
          <w:tcPr>
            <w:tcW w:w="333" w:type="pct"/>
            <w:shd w:val="clear" w:color="000000" w:fill="FFFFFF"/>
            <w:noWrap/>
            <w:vAlign w:val="center"/>
            <w:hideMark/>
          </w:tcPr>
          <w:p w14:paraId="0D4AF298"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558</w:t>
            </w:r>
          </w:p>
        </w:tc>
        <w:tc>
          <w:tcPr>
            <w:tcW w:w="474" w:type="pct"/>
            <w:shd w:val="clear" w:color="auto" w:fill="auto"/>
            <w:noWrap/>
            <w:vAlign w:val="center"/>
            <w:hideMark/>
          </w:tcPr>
          <w:p w14:paraId="0F497362"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0,0210</w:t>
            </w:r>
          </w:p>
        </w:tc>
        <w:tc>
          <w:tcPr>
            <w:tcW w:w="578" w:type="pct"/>
            <w:shd w:val="clear" w:color="auto" w:fill="auto"/>
            <w:noWrap/>
            <w:vAlign w:val="center"/>
            <w:hideMark/>
          </w:tcPr>
          <w:p w14:paraId="0FDC38FE"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62,56</w:t>
            </w:r>
          </w:p>
        </w:tc>
      </w:tr>
      <w:tr w:rsidR="00A7498F" w:rsidRPr="00410BC0" w14:paraId="7DEE9329" w14:textId="77777777" w:rsidTr="0053406B">
        <w:trPr>
          <w:trHeight w:val="20"/>
        </w:trPr>
        <w:tc>
          <w:tcPr>
            <w:tcW w:w="456" w:type="pct"/>
            <w:shd w:val="clear" w:color="auto" w:fill="auto"/>
            <w:noWrap/>
            <w:vAlign w:val="center"/>
            <w:hideMark/>
          </w:tcPr>
          <w:p w14:paraId="566AAAD1"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14:paraId="55280657"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 Чендек</w:t>
            </w:r>
          </w:p>
        </w:tc>
        <w:tc>
          <w:tcPr>
            <w:tcW w:w="647" w:type="pct"/>
            <w:shd w:val="clear" w:color="auto" w:fill="auto"/>
            <w:vAlign w:val="center"/>
            <w:hideMark/>
          </w:tcPr>
          <w:p w14:paraId="7B881F74"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ул. Центральная, 19</w:t>
            </w:r>
          </w:p>
        </w:tc>
        <w:tc>
          <w:tcPr>
            <w:tcW w:w="796" w:type="pct"/>
            <w:shd w:val="clear" w:color="auto" w:fill="auto"/>
            <w:vAlign w:val="center"/>
            <w:hideMark/>
          </w:tcPr>
          <w:p w14:paraId="302B9BE7"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Усть-Коксинская ЦРБ</w:t>
            </w:r>
          </w:p>
        </w:tc>
        <w:tc>
          <w:tcPr>
            <w:tcW w:w="328" w:type="pct"/>
            <w:shd w:val="clear" w:color="auto" w:fill="auto"/>
            <w:noWrap/>
            <w:vAlign w:val="center"/>
            <w:hideMark/>
          </w:tcPr>
          <w:p w14:paraId="1408C303"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Кот. №7</w:t>
            </w:r>
          </w:p>
        </w:tc>
        <w:tc>
          <w:tcPr>
            <w:tcW w:w="371" w:type="pct"/>
            <w:shd w:val="clear" w:color="auto" w:fill="auto"/>
            <w:noWrap/>
            <w:vAlign w:val="center"/>
            <w:hideMark/>
          </w:tcPr>
          <w:p w14:paraId="2F2E189E"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167326AA"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1</w:t>
            </w:r>
          </w:p>
        </w:tc>
        <w:tc>
          <w:tcPr>
            <w:tcW w:w="333" w:type="pct"/>
            <w:shd w:val="clear" w:color="auto" w:fill="auto"/>
            <w:noWrap/>
            <w:vAlign w:val="center"/>
            <w:hideMark/>
          </w:tcPr>
          <w:p w14:paraId="5A9F0340"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w:t>
            </w:r>
          </w:p>
        </w:tc>
        <w:tc>
          <w:tcPr>
            <w:tcW w:w="333" w:type="pct"/>
            <w:shd w:val="clear" w:color="000000" w:fill="FFFFFF"/>
            <w:noWrap/>
            <w:vAlign w:val="center"/>
            <w:hideMark/>
          </w:tcPr>
          <w:p w14:paraId="214C90A2"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429</w:t>
            </w:r>
          </w:p>
        </w:tc>
        <w:tc>
          <w:tcPr>
            <w:tcW w:w="474" w:type="pct"/>
            <w:shd w:val="clear" w:color="auto" w:fill="auto"/>
            <w:noWrap/>
            <w:vAlign w:val="center"/>
            <w:hideMark/>
          </w:tcPr>
          <w:p w14:paraId="11555D4A"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0,0135</w:t>
            </w:r>
          </w:p>
        </w:tc>
        <w:tc>
          <w:tcPr>
            <w:tcW w:w="578" w:type="pct"/>
            <w:shd w:val="clear" w:color="auto" w:fill="auto"/>
            <w:noWrap/>
            <w:vAlign w:val="center"/>
            <w:hideMark/>
          </w:tcPr>
          <w:p w14:paraId="12E88979" w14:textId="77777777"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41,83</w:t>
            </w:r>
          </w:p>
        </w:tc>
      </w:tr>
      <w:tr w:rsidR="00A7498F" w:rsidRPr="00410BC0" w14:paraId="48F7DB6B" w14:textId="77777777" w:rsidTr="0053406B">
        <w:trPr>
          <w:trHeight w:val="20"/>
        </w:trPr>
        <w:tc>
          <w:tcPr>
            <w:tcW w:w="3948" w:type="pct"/>
            <w:gridSpan w:val="9"/>
            <w:shd w:val="clear" w:color="auto" w:fill="auto"/>
            <w:noWrap/>
            <w:vAlign w:val="center"/>
          </w:tcPr>
          <w:p w14:paraId="4490928A" w14:textId="77777777" w:rsidR="00A7498F" w:rsidRPr="00410BC0" w:rsidRDefault="00A7498F" w:rsidP="00410BC0">
            <w:pPr>
              <w:spacing w:after="0" w:line="240" w:lineRule="auto"/>
              <w:jc w:val="right"/>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Итого по с. Чендек</w:t>
            </w:r>
          </w:p>
        </w:tc>
        <w:tc>
          <w:tcPr>
            <w:tcW w:w="474" w:type="pct"/>
            <w:shd w:val="clear" w:color="auto" w:fill="auto"/>
            <w:noWrap/>
            <w:vAlign w:val="center"/>
          </w:tcPr>
          <w:p w14:paraId="7952A1B4" w14:textId="77777777" w:rsidR="00A7498F" w:rsidRPr="00410BC0" w:rsidRDefault="00A7498F" w:rsidP="00410BC0">
            <w:pPr>
              <w:spacing w:after="0" w:line="240" w:lineRule="auto"/>
              <w:jc w:val="center"/>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0,1261</w:t>
            </w:r>
          </w:p>
        </w:tc>
        <w:tc>
          <w:tcPr>
            <w:tcW w:w="578" w:type="pct"/>
            <w:shd w:val="clear" w:color="auto" w:fill="auto"/>
            <w:noWrap/>
            <w:vAlign w:val="center"/>
          </w:tcPr>
          <w:p w14:paraId="721273F8" w14:textId="77777777" w:rsidR="00A7498F" w:rsidRPr="00410BC0" w:rsidRDefault="00A7498F" w:rsidP="00410BC0">
            <w:pPr>
              <w:spacing w:after="0" w:line="240" w:lineRule="auto"/>
              <w:jc w:val="center"/>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384,3769</w:t>
            </w:r>
          </w:p>
        </w:tc>
      </w:tr>
      <w:tr w:rsidR="00A7498F" w:rsidRPr="00B50878" w14:paraId="582C8A33" w14:textId="77777777" w:rsidTr="0053406B">
        <w:trPr>
          <w:trHeight w:val="20"/>
        </w:trPr>
        <w:tc>
          <w:tcPr>
            <w:tcW w:w="3948" w:type="pct"/>
            <w:gridSpan w:val="9"/>
            <w:shd w:val="clear" w:color="auto" w:fill="auto"/>
            <w:noWrap/>
            <w:vAlign w:val="center"/>
          </w:tcPr>
          <w:p w14:paraId="67A9681E" w14:textId="77777777" w:rsidR="00A7498F" w:rsidRPr="00410BC0" w:rsidRDefault="00A7498F" w:rsidP="00410BC0">
            <w:pPr>
              <w:spacing w:after="0" w:line="240" w:lineRule="auto"/>
              <w:jc w:val="right"/>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Итого</w:t>
            </w:r>
          </w:p>
        </w:tc>
        <w:tc>
          <w:tcPr>
            <w:tcW w:w="474" w:type="pct"/>
            <w:shd w:val="clear" w:color="auto" w:fill="auto"/>
            <w:noWrap/>
            <w:vAlign w:val="center"/>
          </w:tcPr>
          <w:p w14:paraId="690C3557" w14:textId="77777777" w:rsidR="00A7498F" w:rsidRPr="00410BC0" w:rsidRDefault="00A7498F" w:rsidP="00410BC0">
            <w:pPr>
              <w:spacing w:after="0" w:line="240" w:lineRule="auto"/>
              <w:jc w:val="center"/>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0,1261</w:t>
            </w:r>
          </w:p>
        </w:tc>
        <w:tc>
          <w:tcPr>
            <w:tcW w:w="578" w:type="pct"/>
            <w:shd w:val="clear" w:color="auto" w:fill="auto"/>
            <w:noWrap/>
            <w:vAlign w:val="center"/>
          </w:tcPr>
          <w:p w14:paraId="146740C5" w14:textId="77777777" w:rsidR="00A7498F" w:rsidRPr="00410BC0" w:rsidRDefault="00A7498F" w:rsidP="00410BC0">
            <w:pPr>
              <w:spacing w:after="0" w:line="240" w:lineRule="auto"/>
              <w:jc w:val="center"/>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384,3769</w:t>
            </w:r>
          </w:p>
        </w:tc>
      </w:tr>
      <w:bookmarkEnd w:id="409"/>
    </w:tbl>
    <w:p w14:paraId="3FBEAF0D" w14:textId="77777777" w:rsidR="0053406B" w:rsidRDefault="0053406B" w:rsidP="0053406B">
      <w:pPr>
        <w:pStyle w:val="-6"/>
        <w:sectPr w:rsidR="0053406B" w:rsidSect="0053406B">
          <w:pgSz w:w="16838" w:h="11906" w:orient="landscape" w:code="9"/>
          <w:pgMar w:top="1418" w:right="851" w:bottom="851" w:left="851" w:header="709" w:footer="709" w:gutter="0"/>
          <w:cols w:space="708"/>
          <w:docGrid w:linePitch="360"/>
        </w:sectPr>
      </w:pPr>
    </w:p>
    <w:p w14:paraId="114E6E7A" w14:textId="77777777" w:rsidR="0053406B" w:rsidRDefault="0053406B" w:rsidP="0053406B">
      <w:pPr>
        <w:pStyle w:val="-2"/>
        <w:numPr>
          <w:ilvl w:val="1"/>
          <w:numId w:val="1"/>
        </w:numPr>
        <w:jc w:val="both"/>
      </w:pPr>
      <w:bookmarkStart w:id="410" w:name="_Toc33703079"/>
      <w:bookmarkStart w:id="411" w:name="_Toc102167397"/>
      <w:r>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410"/>
      <w:bookmarkEnd w:id="411"/>
    </w:p>
    <w:p w14:paraId="08F0EF41" w14:textId="77777777" w:rsidR="0053406B" w:rsidRPr="00B50878" w:rsidRDefault="0053406B" w:rsidP="0053406B">
      <w:pPr>
        <w:pStyle w:val="-6"/>
      </w:pPr>
      <w:r>
        <w:t>Прогнозы приростов площади строительных фондов в данной схеме теплоснабжения не рассматриваются в связи с отсутствием планируемых к вводу объектов перспективного строительства.</w:t>
      </w:r>
    </w:p>
    <w:p w14:paraId="1E17352E" w14:textId="77777777" w:rsidR="0053406B" w:rsidRDefault="0053406B" w:rsidP="0053406B">
      <w:pPr>
        <w:pStyle w:val="-2"/>
        <w:numPr>
          <w:ilvl w:val="1"/>
          <w:numId w:val="1"/>
        </w:numPr>
        <w:jc w:val="both"/>
      </w:pPr>
      <w:bookmarkStart w:id="412" w:name="_Toc33703080"/>
      <w:bookmarkStart w:id="413" w:name="_Toc102167398"/>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12"/>
      <w:bookmarkEnd w:id="413"/>
    </w:p>
    <w:p w14:paraId="7B5FF1C3" w14:textId="77777777" w:rsidR="0053406B" w:rsidRPr="00B50878" w:rsidRDefault="0053406B" w:rsidP="0053406B">
      <w:pPr>
        <w:pStyle w:val="-6"/>
      </w:pPr>
      <w:r>
        <w:t>Прогнозы перспективных удельных расходов тепловой энергии на отопление, вентиляцию и горячее водоснабжение в данной схеме теплоснабжения не рассматриваются в связи с отсутствием планируемых к вводу объектов перспективного строительства.</w:t>
      </w:r>
    </w:p>
    <w:p w14:paraId="2ACAADB1" w14:textId="77777777" w:rsidR="0053406B" w:rsidRDefault="0053406B" w:rsidP="0053406B">
      <w:pPr>
        <w:pStyle w:val="-2"/>
        <w:numPr>
          <w:ilvl w:val="1"/>
          <w:numId w:val="1"/>
        </w:numPr>
        <w:jc w:val="both"/>
      </w:pPr>
      <w:bookmarkStart w:id="414" w:name="_Toc33703081"/>
      <w:bookmarkStart w:id="415" w:name="_Toc102167399"/>
      <w: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w:t>
      </w:r>
      <w:bookmarkEnd w:id="414"/>
      <w:bookmarkEnd w:id="415"/>
    </w:p>
    <w:p w14:paraId="3C762FD9" w14:textId="77777777" w:rsidR="0053406B" w:rsidRDefault="0053406B" w:rsidP="0053406B">
      <w:pPr>
        <w:pStyle w:val="-6"/>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14:paraId="1D167BCA" w14:textId="77777777" w:rsidR="0053406B" w:rsidRDefault="0053406B" w:rsidP="0053406B">
      <w:pPr>
        <w:pStyle w:val="-2"/>
        <w:numPr>
          <w:ilvl w:val="1"/>
          <w:numId w:val="1"/>
        </w:numPr>
        <w:jc w:val="both"/>
      </w:pPr>
      <w:bookmarkStart w:id="416" w:name="_Toc33703082"/>
      <w:bookmarkStart w:id="417" w:name="_Toc102167400"/>
      <w: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bookmarkEnd w:id="416"/>
      <w:bookmarkEnd w:id="417"/>
    </w:p>
    <w:p w14:paraId="0297B3B4" w14:textId="77777777" w:rsidR="0053406B" w:rsidRDefault="0053406B" w:rsidP="0053406B">
      <w:pPr>
        <w:pStyle w:val="-6"/>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14:paraId="10D5A02A" w14:textId="77777777" w:rsidR="0053406B" w:rsidRDefault="0053406B" w:rsidP="0053406B">
      <w:pPr>
        <w:pStyle w:val="-2"/>
        <w:numPr>
          <w:ilvl w:val="1"/>
          <w:numId w:val="1"/>
        </w:numPr>
        <w:jc w:val="both"/>
      </w:pPr>
      <w:bookmarkStart w:id="418" w:name="_Toc33703083"/>
      <w:bookmarkStart w:id="419" w:name="_Toc102167401"/>
      <w:r>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bookmarkEnd w:id="418"/>
      <w:bookmarkEnd w:id="419"/>
    </w:p>
    <w:p w14:paraId="6E6E1F55" w14:textId="77777777" w:rsidR="0053406B" w:rsidRDefault="0053406B" w:rsidP="0053406B">
      <w:pPr>
        <w:pStyle w:val="-6"/>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14:paraId="11B4F9F1" w14:textId="77777777" w:rsidR="0053406B" w:rsidRPr="007D7697" w:rsidRDefault="0053406B" w:rsidP="0053406B">
      <w:pPr>
        <w:pStyle w:val="-2"/>
        <w:numPr>
          <w:ilvl w:val="1"/>
          <w:numId w:val="1"/>
        </w:numPr>
        <w:jc w:val="both"/>
      </w:pPr>
      <w:bookmarkStart w:id="420" w:name="_Toc102167402"/>
      <w:bookmarkStart w:id="421" w:name="_Toc33703084"/>
      <w:r w:rsidRPr="007D7697">
        <w:t>Описание изменений показателей существующего и перспективного потребления тепловой энергии на цели теплоснабжения</w:t>
      </w:r>
      <w:bookmarkEnd w:id="420"/>
    </w:p>
    <w:p w14:paraId="66E541FA" w14:textId="77777777" w:rsidR="0053406B" w:rsidRPr="007D7697" w:rsidRDefault="0053406B" w:rsidP="0053406B">
      <w:pPr>
        <w:pStyle w:val="-3"/>
        <w:numPr>
          <w:ilvl w:val="2"/>
          <w:numId w:val="1"/>
        </w:numPr>
        <w:jc w:val="both"/>
      </w:pPr>
      <w:bookmarkStart w:id="422" w:name="_Toc102167403"/>
      <w:r w:rsidRPr="007D7697">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421"/>
      <w:bookmarkEnd w:id="422"/>
    </w:p>
    <w:p w14:paraId="04211334" w14:textId="77777777" w:rsidR="0053406B" w:rsidRPr="007D7697" w:rsidRDefault="001A4EB7" w:rsidP="0053406B">
      <w:pPr>
        <w:pStyle w:val="-6"/>
      </w:pPr>
      <w:r w:rsidRPr="00410BC0">
        <w:t>За период, предшествующий актуализации схемы теплоснабжения Чендекского сельского поселения, объекты, подключенные к тепловым сетям существующих систем теплоснабжения, отсутствуют</w:t>
      </w:r>
      <w:r w:rsidR="0053406B" w:rsidRPr="00410BC0">
        <w:t>.</w:t>
      </w:r>
    </w:p>
    <w:p w14:paraId="03EA5D47" w14:textId="77777777" w:rsidR="0053406B" w:rsidRPr="007D7697" w:rsidRDefault="0053406B" w:rsidP="0053406B">
      <w:pPr>
        <w:pStyle w:val="-3"/>
        <w:numPr>
          <w:ilvl w:val="2"/>
          <w:numId w:val="1"/>
        </w:numPr>
        <w:jc w:val="both"/>
      </w:pPr>
      <w:bookmarkStart w:id="423" w:name="_Toc33703085"/>
      <w:bookmarkStart w:id="424" w:name="_Toc102167404"/>
      <w:r w:rsidRPr="007D7697">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23"/>
      <w:bookmarkEnd w:id="424"/>
    </w:p>
    <w:p w14:paraId="510926C9" w14:textId="77777777" w:rsidR="0053406B" w:rsidRPr="007D7697" w:rsidRDefault="0053406B" w:rsidP="0053406B">
      <w:pPr>
        <w:pStyle w:val="-6"/>
      </w:pPr>
      <w:r w:rsidRPr="007D7697">
        <w:t>Актуализированный прогноз перспективной застройки в данной схеме теплоснабжения не рассматривается в связи с отсутствием планируемых к вводу объектов перспективного строительства.</w:t>
      </w:r>
    </w:p>
    <w:p w14:paraId="6721DD7C" w14:textId="77777777" w:rsidR="0053406B" w:rsidRDefault="0053406B" w:rsidP="0053406B">
      <w:pPr>
        <w:pStyle w:val="-3"/>
        <w:numPr>
          <w:ilvl w:val="2"/>
          <w:numId w:val="1"/>
        </w:numPr>
        <w:jc w:val="both"/>
      </w:pPr>
      <w:bookmarkStart w:id="425" w:name="_Toc102167405"/>
      <w:r>
        <w:t>Расчётная тепловая нагрузка на коллекторах источников тепловой энергии</w:t>
      </w:r>
      <w:bookmarkEnd w:id="404"/>
      <w:bookmarkEnd w:id="405"/>
      <w:bookmarkEnd w:id="406"/>
      <w:bookmarkEnd w:id="425"/>
    </w:p>
    <w:p w14:paraId="193AD08A" w14:textId="1A042553" w:rsidR="0053406B" w:rsidRPr="00410BC0" w:rsidRDefault="0053406B" w:rsidP="0053406B">
      <w:pPr>
        <w:pStyle w:val="-f0"/>
        <w:spacing w:before="0"/>
      </w:pPr>
      <w:bookmarkStart w:id="426" w:name="_Toc101857008"/>
      <w:r w:rsidRPr="00410BC0">
        <w:t xml:space="preserve">Таблица </w:t>
      </w:r>
      <w:fldSimple w:instr=" STYLEREF  \s &quot;СТ - 1 заголовок&quot; ">
        <w:r w:rsidR="00CB7DF0">
          <w:rPr>
            <w:noProof/>
          </w:rPr>
          <w:t>3</w:t>
        </w:r>
      </w:fldSimple>
      <w:r w:rsidRPr="00410BC0">
        <w:t>.</w:t>
      </w:r>
      <w:r w:rsidRPr="00410BC0">
        <w:fldChar w:fldCharType="begin"/>
      </w:r>
      <w:r w:rsidRPr="00410BC0">
        <w:instrText xml:space="preserve"> SEQ Таблица \* ARABIC \</w:instrText>
      </w:r>
      <w:r w:rsidRPr="00410BC0">
        <w:rPr>
          <w:lang w:val="en-US"/>
        </w:rPr>
        <w:instrText>s</w:instrText>
      </w:r>
      <w:r w:rsidRPr="00410BC0">
        <w:instrText xml:space="preserve"> 1 </w:instrText>
      </w:r>
      <w:r w:rsidRPr="00410BC0">
        <w:fldChar w:fldCharType="separate"/>
      </w:r>
      <w:r w:rsidR="00CB7DF0">
        <w:rPr>
          <w:noProof/>
        </w:rPr>
        <w:t>2</w:t>
      </w:r>
      <w:r w:rsidRPr="00410BC0">
        <w:rPr>
          <w:noProof/>
        </w:rPr>
        <w:fldChar w:fldCharType="end"/>
      </w:r>
      <w:r w:rsidRPr="00410BC0">
        <w:t xml:space="preserve"> </w:t>
      </w:r>
      <w:r w:rsidRPr="00410BC0">
        <w:sym w:font="Symbol" w:char="F02D"/>
      </w:r>
      <w:r w:rsidRPr="00410BC0">
        <w:t xml:space="preserve"> Расчётные тепловые нагрузки котельных на коллекторах</w:t>
      </w:r>
      <w:bookmarkEnd w:id="426"/>
    </w:p>
    <w:tbl>
      <w:tblPr>
        <w:tblStyle w:val="aff1"/>
        <w:tblW w:w="5000" w:type="pct"/>
        <w:tblLook w:val="04A0" w:firstRow="1" w:lastRow="0" w:firstColumn="1" w:lastColumn="0" w:noHBand="0" w:noVBand="1"/>
      </w:tblPr>
      <w:tblGrid>
        <w:gridCol w:w="2461"/>
        <w:gridCol w:w="2568"/>
        <w:gridCol w:w="2189"/>
        <w:gridCol w:w="2409"/>
      </w:tblGrid>
      <w:tr w:rsidR="0053406B" w:rsidRPr="00410BC0" w14:paraId="1B936412" w14:textId="77777777" w:rsidTr="008E70BE">
        <w:trPr>
          <w:trHeight w:val="1270"/>
        </w:trPr>
        <w:tc>
          <w:tcPr>
            <w:tcW w:w="1278" w:type="pct"/>
            <w:shd w:val="clear" w:color="auto" w:fill="DAEEF3"/>
            <w:vAlign w:val="center"/>
            <w:hideMark/>
          </w:tcPr>
          <w:p w14:paraId="005F0698" w14:textId="77777777"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 xml:space="preserve">Наименование </w:t>
            </w:r>
          </w:p>
          <w:p w14:paraId="588C9B22" w14:textId="77777777"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Котельной</w:t>
            </w:r>
          </w:p>
        </w:tc>
        <w:tc>
          <w:tcPr>
            <w:tcW w:w="1334" w:type="pct"/>
            <w:shd w:val="clear" w:color="auto" w:fill="DAEEF3"/>
            <w:vAlign w:val="center"/>
            <w:hideMark/>
          </w:tcPr>
          <w:p w14:paraId="25283DBF" w14:textId="77777777"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Договорная</w:t>
            </w:r>
          </w:p>
          <w:p w14:paraId="13D59AD0" w14:textId="77777777"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 xml:space="preserve">присоединённая </w:t>
            </w:r>
          </w:p>
          <w:p w14:paraId="04A0C98D" w14:textId="77777777"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 xml:space="preserve">нагрузка </w:t>
            </w:r>
          </w:p>
          <w:p w14:paraId="2760CB3D" w14:textId="77777777"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(tнв=-</w:t>
            </w:r>
            <w:r w:rsidR="00AF27D1" w:rsidRPr="00410BC0">
              <w:rPr>
                <w:rFonts w:ascii="Arial" w:hAnsi="Arial" w:cs="Arial"/>
                <w:sz w:val="18"/>
                <w:szCs w:val="18"/>
              </w:rPr>
              <w:t>38,4</w:t>
            </w:r>
            <w:r w:rsidRPr="00410BC0">
              <w:rPr>
                <w:rFonts w:ascii="Arial" w:hAnsi="Arial" w:cs="Arial"/>
                <w:sz w:val="18"/>
                <w:szCs w:val="18"/>
              </w:rPr>
              <w:t xml:space="preserve"> °С), Гкал/ч</w:t>
            </w:r>
          </w:p>
        </w:tc>
        <w:tc>
          <w:tcPr>
            <w:tcW w:w="1137" w:type="pct"/>
            <w:shd w:val="clear" w:color="auto" w:fill="DAEEF3"/>
            <w:vAlign w:val="center"/>
            <w:hideMark/>
          </w:tcPr>
          <w:p w14:paraId="4761B2A9" w14:textId="77777777"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Тепловые потери в тепловых сетях</w:t>
            </w:r>
          </w:p>
          <w:p w14:paraId="0A0FCC86" w14:textId="77777777"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(tнв=-</w:t>
            </w:r>
            <w:r w:rsidR="00AF27D1" w:rsidRPr="00410BC0">
              <w:rPr>
                <w:rFonts w:ascii="Arial" w:hAnsi="Arial" w:cs="Arial"/>
                <w:sz w:val="18"/>
                <w:szCs w:val="18"/>
              </w:rPr>
              <w:t>38,4</w:t>
            </w:r>
            <w:r w:rsidRPr="00410BC0">
              <w:rPr>
                <w:rFonts w:ascii="Arial" w:hAnsi="Arial" w:cs="Arial"/>
                <w:sz w:val="18"/>
                <w:szCs w:val="18"/>
              </w:rPr>
              <w:t xml:space="preserve"> °С), </w:t>
            </w:r>
          </w:p>
          <w:p w14:paraId="1B25DCF7" w14:textId="77777777"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Гкал/ч</w:t>
            </w:r>
          </w:p>
        </w:tc>
        <w:tc>
          <w:tcPr>
            <w:tcW w:w="1251" w:type="pct"/>
            <w:shd w:val="clear" w:color="auto" w:fill="DAEEF3"/>
            <w:vAlign w:val="center"/>
          </w:tcPr>
          <w:p w14:paraId="169AB09F" w14:textId="77777777"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 xml:space="preserve">Расчётная </w:t>
            </w:r>
          </w:p>
          <w:p w14:paraId="477682C7" w14:textId="77777777"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 xml:space="preserve">тепловая </w:t>
            </w:r>
          </w:p>
          <w:p w14:paraId="2883DCEB" w14:textId="77777777"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 xml:space="preserve">нагрузка на </w:t>
            </w:r>
          </w:p>
          <w:p w14:paraId="65BEE7EE" w14:textId="77777777"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коллекторах</w:t>
            </w:r>
          </w:p>
          <w:p w14:paraId="67D47704" w14:textId="77777777"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(tнв=-</w:t>
            </w:r>
            <w:r w:rsidR="00AF27D1" w:rsidRPr="00410BC0">
              <w:rPr>
                <w:rFonts w:ascii="Arial" w:hAnsi="Arial" w:cs="Arial"/>
                <w:sz w:val="18"/>
                <w:szCs w:val="18"/>
              </w:rPr>
              <w:t>38,4</w:t>
            </w:r>
            <w:r w:rsidRPr="00410BC0">
              <w:rPr>
                <w:rFonts w:ascii="Arial" w:hAnsi="Arial" w:cs="Arial"/>
                <w:sz w:val="18"/>
                <w:szCs w:val="18"/>
              </w:rPr>
              <w:t xml:space="preserve"> °С), </w:t>
            </w:r>
          </w:p>
          <w:p w14:paraId="5CE6C153" w14:textId="77777777"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Гкал/ч</w:t>
            </w:r>
          </w:p>
        </w:tc>
      </w:tr>
      <w:tr w:rsidR="0053406B" w:rsidRPr="00165D57" w14:paraId="32C87A4D" w14:textId="77777777" w:rsidTr="0053406B">
        <w:trPr>
          <w:trHeight w:val="19"/>
        </w:trPr>
        <w:tc>
          <w:tcPr>
            <w:tcW w:w="1278" w:type="pct"/>
            <w:noWrap/>
            <w:vAlign w:val="center"/>
          </w:tcPr>
          <w:p w14:paraId="0072D4FE" w14:textId="77777777" w:rsidR="0053406B" w:rsidRPr="00410BC0" w:rsidRDefault="0053406B" w:rsidP="0053406B">
            <w:pPr>
              <w:jc w:val="center"/>
              <w:rPr>
                <w:rFonts w:ascii="Arial" w:hAnsi="Arial" w:cs="Arial"/>
                <w:sz w:val="18"/>
                <w:szCs w:val="18"/>
              </w:rPr>
            </w:pPr>
            <w:r w:rsidRPr="00410BC0">
              <w:rPr>
                <w:rFonts w:ascii="Arial" w:hAnsi="Arial" w:cs="Arial"/>
                <w:sz w:val="18"/>
                <w:szCs w:val="18"/>
              </w:rPr>
              <w:t>Котельная № 7</w:t>
            </w:r>
          </w:p>
          <w:p w14:paraId="5061CE91" w14:textId="77777777" w:rsidR="0053406B" w:rsidRPr="00410BC0" w:rsidRDefault="0053406B" w:rsidP="0053406B">
            <w:pPr>
              <w:jc w:val="center"/>
              <w:rPr>
                <w:rFonts w:ascii="Arial" w:hAnsi="Arial" w:cs="Arial"/>
                <w:sz w:val="18"/>
                <w:szCs w:val="18"/>
              </w:rPr>
            </w:pPr>
            <w:r w:rsidRPr="00410BC0">
              <w:rPr>
                <w:rFonts w:ascii="Arial" w:hAnsi="Arial" w:cs="Arial"/>
                <w:sz w:val="18"/>
                <w:szCs w:val="18"/>
              </w:rPr>
              <w:t>(с. Чендек)</w:t>
            </w:r>
          </w:p>
        </w:tc>
        <w:tc>
          <w:tcPr>
            <w:tcW w:w="1334" w:type="pct"/>
            <w:noWrap/>
            <w:vAlign w:val="center"/>
          </w:tcPr>
          <w:p w14:paraId="533E76A7" w14:textId="77777777" w:rsidR="0053406B" w:rsidRPr="00410BC0" w:rsidRDefault="0053406B" w:rsidP="0053406B">
            <w:pPr>
              <w:jc w:val="center"/>
              <w:rPr>
                <w:rFonts w:ascii="Arial" w:hAnsi="Arial" w:cs="Arial"/>
                <w:sz w:val="18"/>
                <w:szCs w:val="18"/>
              </w:rPr>
            </w:pPr>
            <w:r w:rsidRPr="00410BC0">
              <w:rPr>
                <w:rFonts w:ascii="Arial" w:hAnsi="Arial" w:cs="Arial"/>
                <w:sz w:val="18"/>
                <w:szCs w:val="18"/>
              </w:rPr>
              <w:t>0,12</w:t>
            </w:r>
            <w:r w:rsidR="00A7498F" w:rsidRPr="00410BC0">
              <w:rPr>
                <w:rFonts w:ascii="Arial" w:hAnsi="Arial" w:cs="Arial"/>
                <w:sz w:val="18"/>
                <w:szCs w:val="18"/>
              </w:rPr>
              <w:t>61</w:t>
            </w:r>
          </w:p>
        </w:tc>
        <w:tc>
          <w:tcPr>
            <w:tcW w:w="1137" w:type="pct"/>
            <w:noWrap/>
            <w:vAlign w:val="center"/>
          </w:tcPr>
          <w:p w14:paraId="1E5AD224" w14:textId="77777777" w:rsidR="0053406B" w:rsidRPr="00410BC0" w:rsidRDefault="0053406B" w:rsidP="00410BC0">
            <w:pPr>
              <w:jc w:val="center"/>
              <w:rPr>
                <w:rFonts w:ascii="Arial" w:hAnsi="Arial" w:cs="Arial"/>
                <w:sz w:val="18"/>
                <w:szCs w:val="18"/>
              </w:rPr>
            </w:pPr>
            <w:r w:rsidRPr="00410BC0">
              <w:rPr>
                <w:rFonts w:ascii="Arial" w:hAnsi="Arial" w:cs="Arial"/>
                <w:sz w:val="18"/>
                <w:szCs w:val="18"/>
              </w:rPr>
              <w:t>0,</w:t>
            </w:r>
            <w:r w:rsidR="00410BC0" w:rsidRPr="00410BC0">
              <w:rPr>
                <w:rFonts w:ascii="Arial" w:hAnsi="Arial" w:cs="Arial"/>
                <w:sz w:val="18"/>
                <w:szCs w:val="18"/>
              </w:rPr>
              <w:t>0883</w:t>
            </w:r>
          </w:p>
        </w:tc>
        <w:tc>
          <w:tcPr>
            <w:tcW w:w="1251" w:type="pct"/>
            <w:noWrap/>
            <w:vAlign w:val="center"/>
          </w:tcPr>
          <w:p w14:paraId="1D3C7104" w14:textId="77777777" w:rsidR="0053406B" w:rsidRPr="00410BC0" w:rsidRDefault="0053406B" w:rsidP="0053406B">
            <w:pPr>
              <w:jc w:val="center"/>
              <w:rPr>
                <w:rFonts w:ascii="Arial" w:hAnsi="Arial" w:cs="Arial"/>
                <w:sz w:val="18"/>
                <w:szCs w:val="18"/>
              </w:rPr>
            </w:pPr>
            <w:r w:rsidRPr="00410BC0">
              <w:rPr>
                <w:rFonts w:ascii="Arial" w:hAnsi="Arial" w:cs="Arial"/>
                <w:sz w:val="18"/>
                <w:szCs w:val="18"/>
              </w:rPr>
              <w:t>0,</w:t>
            </w:r>
            <w:r w:rsidR="00410BC0" w:rsidRPr="00410BC0">
              <w:rPr>
                <w:rFonts w:ascii="Arial" w:hAnsi="Arial" w:cs="Arial"/>
                <w:sz w:val="18"/>
                <w:szCs w:val="18"/>
              </w:rPr>
              <w:t>2144</w:t>
            </w:r>
          </w:p>
        </w:tc>
      </w:tr>
    </w:tbl>
    <w:p w14:paraId="50089943" w14:textId="77777777" w:rsidR="0053406B" w:rsidRPr="005553E6" w:rsidRDefault="0053406B" w:rsidP="0053406B">
      <w:pPr>
        <w:pStyle w:val="-3"/>
        <w:numPr>
          <w:ilvl w:val="2"/>
          <w:numId w:val="1"/>
        </w:numPr>
        <w:jc w:val="both"/>
      </w:pPr>
      <w:bookmarkStart w:id="427" w:name="_Toc31122173"/>
      <w:bookmarkStart w:id="428" w:name="_Toc31122402"/>
      <w:bookmarkStart w:id="429" w:name="_Toc33533662"/>
      <w:bookmarkStart w:id="430" w:name="_Toc102167406"/>
      <w:r w:rsidRPr="005553E6">
        <w:t>Фактические расходы теплоносителя в отопительный и летний периоды</w:t>
      </w:r>
      <w:bookmarkEnd w:id="427"/>
      <w:bookmarkEnd w:id="428"/>
      <w:bookmarkEnd w:id="429"/>
      <w:bookmarkEnd w:id="430"/>
    </w:p>
    <w:p w14:paraId="74EC8F81" w14:textId="77777777" w:rsidR="005553E6" w:rsidRDefault="005553E6" w:rsidP="005553E6">
      <w:pPr>
        <w:pStyle w:val="-6"/>
      </w:pPr>
      <w:r>
        <w:t>Определение фактических расходов сетевой воды не представляется возможным в связи с отсутствием на источниках тепловой энергии учёта расхода сетевой воды.</w:t>
      </w:r>
    </w:p>
    <w:p w14:paraId="324A44D8" w14:textId="77777777" w:rsidR="005553E6" w:rsidRDefault="005553E6" w:rsidP="005553E6">
      <w:pPr>
        <w:pStyle w:val="-6"/>
      </w:pPr>
      <w:r>
        <w:t>Котельные в летний период находятся в ремонте, циркуляция сетевой воды не осуществляется.</w:t>
      </w:r>
    </w:p>
    <w:p w14:paraId="663FEB68" w14:textId="77777777" w:rsidR="005553E6" w:rsidRDefault="005553E6" w:rsidP="005553E6">
      <w:pPr>
        <w:pStyle w:val="-6"/>
      </w:pPr>
      <w:r>
        <w:lastRenderedPageBreak/>
        <w:t>Расчётные расходы сетевой воды в отопительный период приведены в таблице ниже.</w:t>
      </w:r>
    </w:p>
    <w:p w14:paraId="3D36E5EC" w14:textId="3BE62348" w:rsidR="005553E6" w:rsidRPr="00410BC0" w:rsidRDefault="005553E6" w:rsidP="005553E6">
      <w:pPr>
        <w:pStyle w:val="-f0"/>
        <w:spacing w:after="120"/>
      </w:pPr>
      <w:bookmarkStart w:id="431" w:name="_Toc101857009"/>
      <w:r w:rsidRPr="00410BC0">
        <w:t xml:space="preserve">Таблица </w:t>
      </w:r>
      <w:fldSimple w:instr=" STYLEREF  \s &quot;СТ - 1 заголовок&quot; ">
        <w:r w:rsidR="00CB7DF0">
          <w:rPr>
            <w:noProof/>
          </w:rPr>
          <w:t>3</w:t>
        </w:r>
      </w:fldSimple>
      <w:r w:rsidRPr="00410BC0">
        <w:t>.</w:t>
      </w:r>
      <w:fldSimple w:instr=" SEQ Таблица \* ARABIC \s 1 ">
        <w:r w:rsidR="00CB7DF0">
          <w:rPr>
            <w:noProof/>
          </w:rPr>
          <w:t>3</w:t>
        </w:r>
      </w:fldSimple>
      <w:r w:rsidRPr="00410BC0">
        <w:t xml:space="preserve"> </w:t>
      </w:r>
      <w:r w:rsidRPr="00410BC0">
        <w:sym w:font="Symbol" w:char="F02D"/>
      </w:r>
      <w:r w:rsidRPr="00410BC0">
        <w:t xml:space="preserve"> Расчётные расходы сетевой воды в отопительный период</w:t>
      </w:r>
      <w:bookmarkEnd w:id="431"/>
    </w:p>
    <w:tbl>
      <w:tblPr>
        <w:tblStyle w:val="aff1"/>
        <w:tblW w:w="5000" w:type="pct"/>
        <w:tblLook w:val="04A0" w:firstRow="1" w:lastRow="0" w:firstColumn="1" w:lastColumn="0" w:noHBand="0" w:noVBand="1"/>
      </w:tblPr>
      <w:tblGrid>
        <w:gridCol w:w="4673"/>
        <w:gridCol w:w="4954"/>
      </w:tblGrid>
      <w:tr w:rsidR="005553E6" w:rsidRPr="00410BC0" w14:paraId="1C6DEBC5" w14:textId="77777777" w:rsidTr="00BF78B2">
        <w:trPr>
          <w:trHeight w:val="329"/>
        </w:trPr>
        <w:tc>
          <w:tcPr>
            <w:tcW w:w="2427" w:type="pct"/>
            <w:shd w:val="clear" w:color="auto" w:fill="DAEEF3"/>
            <w:vAlign w:val="center"/>
            <w:hideMark/>
          </w:tcPr>
          <w:p w14:paraId="7E1F7336" w14:textId="77777777" w:rsidR="005553E6" w:rsidRPr="00410BC0" w:rsidRDefault="005553E6" w:rsidP="00BF78B2">
            <w:pPr>
              <w:widowControl w:val="0"/>
              <w:jc w:val="center"/>
              <w:rPr>
                <w:rFonts w:ascii="Arial" w:hAnsi="Arial" w:cs="Arial"/>
                <w:sz w:val="18"/>
                <w:szCs w:val="18"/>
              </w:rPr>
            </w:pPr>
            <w:r w:rsidRPr="00410BC0">
              <w:rPr>
                <w:rFonts w:ascii="Arial" w:hAnsi="Arial" w:cs="Arial"/>
                <w:sz w:val="18"/>
                <w:szCs w:val="18"/>
              </w:rPr>
              <w:t>Наименование котельной</w:t>
            </w:r>
          </w:p>
        </w:tc>
        <w:tc>
          <w:tcPr>
            <w:tcW w:w="2573" w:type="pct"/>
            <w:shd w:val="clear" w:color="auto" w:fill="DAEEF3"/>
            <w:vAlign w:val="center"/>
            <w:hideMark/>
          </w:tcPr>
          <w:p w14:paraId="1793CEB6" w14:textId="77777777" w:rsidR="005553E6" w:rsidRPr="00410BC0" w:rsidRDefault="005553E6" w:rsidP="00BF78B2">
            <w:pPr>
              <w:widowControl w:val="0"/>
              <w:jc w:val="center"/>
              <w:rPr>
                <w:rFonts w:ascii="Arial" w:hAnsi="Arial" w:cs="Arial"/>
                <w:sz w:val="18"/>
                <w:szCs w:val="18"/>
              </w:rPr>
            </w:pPr>
            <w:r w:rsidRPr="00410BC0">
              <w:rPr>
                <w:rFonts w:ascii="Arial" w:hAnsi="Arial" w:cs="Arial"/>
                <w:sz w:val="18"/>
                <w:szCs w:val="18"/>
              </w:rPr>
              <w:t>Расход сетевой воды, т/ч</w:t>
            </w:r>
          </w:p>
        </w:tc>
      </w:tr>
      <w:tr w:rsidR="005553E6" w:rsidRPr="00165D57" w14:paraId="40DED5CF" w14:textId="77777777" w:rsidTr="005553E6">
        <w:trPr>
          <w:trHeight w:val="315"/>
        </w:trPr>
        <w:tc>
          <w:tcPr>
            <w:tcW w:w="2427" w:type="pct"/>
            <w:noWrap/>
            <w:vAlign w:val="center"/>
            <w:hideMark/>
          </w:tcPr>
          <w:p w14:paraId="3FFA9B44" w14:textId="77777777" w:rsidR="005553E6" w:rsidRPr="00410BC0" w:rsidRDefault="005553E6" w:rsidP="005553E6">
            <w:pPr>
              <w:jc w:val="center"/>
              <w:rPr>
                <w:rFonts w:ascii="Arial" w:hAnsi="Arial" w:cs="Arial"/>
                <w:sz w:val="18"/>
                <w:szCs w:val="18"/>
              </w:rPr>
            </w:pPr>
            <w:r w:rsidRPr="00410BC0">
              <w:rPr>
                <w:rFonts w:ascii="Arial" w:hAnsi="Arial" w:cs="Arial"/>
                <w:sz w:val="18"/>
                <w:szCs w:val="18"/>
              </w:rPr>
              <w:t>Котельная № 7 (с. Чендек)</w:t>
            </w:r>
          </w:p>
        </w:tc>
        <w:tc>
          <w:tcPr>
            <w:tcW w:w="2573" w:type="pct"/>
            <w:noWrap/>
            <w:vAlign w:val="center"/>
          </w:tcPr>
          <w:p w14:paraId="0C234A1C" w14:textId="77777777" w:rsidR="005553E6" w:rsidRPr="000D64FB" w:rsidRDefault="00410BC0" w:rsidP="00BF78B2">
            <w:pPr>
              <w:widowControl w:val="0"/>
              <w:jc w:val="center"/>
              <w:rPr>
                <w:rFonts w:ascii="Arial" w:hAnsi="Arial" w:cs="Arial"/>
                <w:sz w:val="18"/>
                <w:szCs w:val="18"/>
              </w:rPr>
            </w:pPr>
            <w:r w:rsidRPr="00410BC0">
              <w:rPr>
                <w:rFonts w:ascii="Arial" w:hAnsi="Arial" w:cs="Arial"/>
                <w:sz w:val="18"/>
                <w:szCs w:val="18"/>
              </w:rPr>
              <w:t>8,4</w:t>
            </w:r>
          </w:p>
        </w:tc>
      </w:tr>
    </w:tbl>
    <w:p w14:paraId="3FBD4489" w14:textId="77777777" w:rsidR="0053406B" w:rsidRDefault="0053406B" w:rsidP="0053406B">
      <w:pPr>
        <w:pStyle w:val="-1"/>
        <w:numPr>
          <w:ilvl w:val="0"/>
          <w:numId w:val="1"/>
        </w:numPr>
        <w:jc w:val="both"/>
      </w:pPr>
      <w:bookmarkStart w:id="432" w:name="_Toc31122174"/>
      <w:bookmarkStart w:id="433" w:name="_Toc31122403"/>
      <w:bookmarkStart w:id="434" w:name="_Toc33533663"/>
      <w:bookmarkStart w:id="435" w:name="_Toc102167407"/>
      <w:r>
        <w:lastRenderedPageBreak/>
        <w:t xml:space="preserve">Глава 3. </w:t>
      </w:r>
      <w:r w:rsidRPr="004A13B1">
        <w:t>Электронная модель системы теплоснабжения поселения</w:t>
      </w:r>
      <w:bookmarkEnd w:id="432"/>
      <w:bookmarkEnd w:id="433"/>
      <w:bookmarkEnd w:id="434"/>
      <w:bookmarkEnd w:id="435"/>
    </w:p>
    <w:p w14:paraId="5AFB098B" w14:textId="77777777" w:rsidR="0053406B" w:rsidRDefault="0053406B" w:rsidP="0053406B">
      <w:pPr>
        <w:pStyle w:val="-2"/>
        <w:numPr>
          <w:ilvl w:val="1"/>
          <w:numId w:val="1"/>
        </w:numPr>
        <w:jc w:val="both"/>
      </w:pPr>
      <w:bookmarkStart w:id="436" w:name="_Toc33703089"/>
      <w:bookmarkStart w:id="437" w:name="_Toc102167408"/>
      <w:r>
        <w:t>Графическое представление объектов системы теплоснабжения с привязкой к топографической основе поселения</w:t>
      </w:r>
      <w:bookmarkEnd w:id="436"/>
      <w:bookmarkEnd w:id="437"/>
    </w:p>
    <w:p w14:paraId="6BAA082A" w14:textId="77777777" w:rsidR="0053406B" w:rsidRPr="004153B4" w:rsidRDefault="0053406B" w:rsidP="0053406B">
      <w:pPr>
        <w:pStyle w:val="-6"/>
      </w:pPr>
      <w:r w:rsidRPr="004153B4">
        <w:t xml:space="preserve">Информационно-графическое описание объектов системы теплоснабжения </w:t>
      </w:r>
      <w:r>
        <w:t xml:space="preserve">Чендекского сельского поселения </w:t>
      </w:r>
      <w:r w:rsidRPr="004153B4">
        <w:t>в электронной модели представлен</w:t>
      </w:r>
      <w:r>
        <w:t>о</w:t>
      </w:r>
      <w:r w:rsidRPr="004153B4">
        <w:t xml:space="preserve"> графическими слоями объектов системы теплоснабжения с привязкой к карте </w:t>
      </w:r>
      <w:r>
        <w:t>сельского поселения</w:t>
      </w:r>
      <w:r w:rsidRPr="004153B4">
        <w:t xml:space="preserve"> и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w:t>
      </w:r>
    </w:p>
    <w:p w14:paraId="750817F5" w14:textId="77777777" w:rsidR="0053406B" w:rsidRPr="004153B4" w:rsidRDefault="0053406B" w:rsidP="0053406B">
      <w:pPr>
        <w:pStyle w:val="-6"/>
      </w:pPr>
      <w:r w:rsidRPr="004153B4">
        <w:t xml:space="preserve">В составе электронной модели существующей системы теплоснабжения </w:t>
      </w:r>
      <w:r>
        <w:t>сельского поселения</w:t>
      </w:r>
      <w:r w:rsidRPr="004153B4">
        <w:t xml:space="preserve"> представлены</w:t>
      </w:r>
      <w:r>
        <w:t xml:space="preserve"> следующие слои</w:t>
      </w:r>
      <w:r w:rsidRPr="004153B4">
        <w:t>:</w:t>
      </w:r>
    </w:p>
    <w:p w14:paraId="528C1700" w14:textId="77777777" w:rsidR="0053406B" w:rsidRPr="004153B4" w:rsidRDefault="0053406B" w:rsidP="0053406B">
      <w:pPr>
        <w:pStyle w:val="-6"/>
        <w:numPr>
          <w:ilvl w:val="0"/>
          <w:numId w:val="36"/>
        </w:numPr>
      </w:pPr>
      <w:r>
        <w:t>«Водоемы»</w:t>
      </w:r>
      <w:r w:rsidRPr="004153B4">
        <w:t>;</w:t>
      </w:r>
    </w:p>
    <w:p w14:paraId="635B44B9" w14:textId="77777777" w:rsidR="0053406B" w:rsidRPr="004153B4" w:rsidRDefault="0053406B" w:rsidP="0053406B">
      <w:pPr>
        <w:pStyle w:val="-6"/>
        <w:numPr>
          <w:ilvl w:val="0"/>
          <w:numId w:val="36"/>
        </w:numPr>
      </w:pPr>
      <w:r>
        <w:t>«Здания»</w:t>
      </w:r>
      <w:r w:rsidRPr="004153B4">
        <w:t>;</w:t>
      </w:r>
    </w:p>
    <w:p w14:paraId="3F68525C" w14:textId="77777777" w:rsidR="0053406B" w:rsidRDefault="0053406B" w:rsidP="0053406B">
      <w:pPr>
        <w:pStyle w:val="-6"/>
        <w:numPr>
          <w:ilvl w:val="0"/>
          <w:numId w:val="36"/>
        </w:numPr>
      </w:pPr>
      <w:r>
        <w:t>«Зоны действия источников»;</w:t>
      </w:r>
    </w:p>
    <w:p w14:paraId="202C7581" w14:textId="77777777" w:rsidR="0053406B" w:rsidRDefault="0053406B" w:rsidP="0053406B">
      <w:pPr>
        <w:pStyle w:val="-6"/>
        <w:numPr>
          <w:ilvl w:val="0"/>
          <w:numId w:val="36"/>
        </w:numPr>
      </w:pPr>
      <w:r>
        <w:t>«Источники»;</w:t>
      </w:r>
    </w:p>
    <w:p w14:paraId="64A4A6C9" w14:textId="77777777" w:rsidR="0053406B" w:rsidRPr="00410BC0" w:rsidRDefault="0053406B" w:rsidP="0053406B">
      <w:pPr>
        <w:pStyle w:val="-6"/>
        <w:numPr>
          <w:ilvl w:val="0"/>
          <w:numId w:val="36"/>
        </w:numPr>
      </w:pPr>
      <w:r w:rsidRPr="00410BC0">
        <w:t>«Тепловые сети 202</w:t>
      </w:r>
      <w:r w:rsidR="00410BC0" w:rsidRPr="00410BC0">
        <w:t>2</w:t>
      </w:r>
      <w:r w:rsidRPr="00410BC0">
        <w:t>»;</w:t>
      </w:r>
    </w:p>
    <w:p w14:paraId="1B9F4D74" w14:textId="77777777" w:rsidR="0053406B" w:rsidRDefault="0053406B" w:rsidP="0053406B">
      <w:pPr>
        <w:pStyle w:val="-6"/>
        <w:numPr>
          <w:ilvl w:val="0"/>
          <w:numId w:val="36"/>
        </w:numPr>
      </w:pPr>
      <w:r>
        <w:t>«Улицы».</w:t>
      </w:r>
    </w:p>
    <w:p w14:paraId="496B2C36" w14:textId="77777777" w:rsidR="0053406B" w:rsidRDefault="0053406B" w:rsidP="0053406B">
      <w:pPr>
        <w:pStyle w:val="-6"/>
        <w:ind w:firstLine="0"/>
        <w:jc w:val="center"/>
      </w:pPr>
      <w:r>
        <w:rPr>
          <w:noProof/>
        </w:rPr>
        <w:drawing>
          <wp:inline distT="0" distB="0" distL="0" distR="0" wp14:anchorId="6FE5DD93" wp14:editId="60724943">
            <wp:extent cx="3867971" cy="39719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Чендек.PNG"/>
                    <pic:cNvPicPr/>
                  </pic:nvPicPr>
                  <pic:blipFill>
                    <a:blip r:embed="rId36">
                      <a:extLst>
                        <a:ext uri="{28A0092B-C50C-407E-A947-70E740481C1C}">
                          <a14:useLocalDpi xmlns:a14="http://schemas.microsoft.com/office/drawing/2010/main" val="0"/>
                        </a:ext>
                      </a:extLst>
                    </a:blip>
                    <a:stretch>
                      <a:fillRect/>
                    </a:stretch>
                  </pic:blipFill>
                  <pic:spPr>
                    <a:xfrm>
                      <a:off x="0" y="0"/>
                      <a:ext cx="3889187" cy="3993711"/>
                    </a:xfrm>
                    <a:prstGeom prst="rect">
                      <a:avLst/>
                    </a:prstGeom>
                  </pic:spPr>
                </pic:pic>
              </a:graphicData>
            </a:graphic>
          </wp:inline>
        </w:drawing>
      </w:r>
    </w:p>
    <w:p w14:paraId="2F8C01FD" w14:textId="1CE7A91C" w:rsidR="0053406B" w:rsidRPr="002B35C3" w:rsidRDefault="0053406B" w:rsidP="0053406B">
      <w:pPr>
        <w:pStyle w:val="-f1"/>
      </w:pPr>
      <w:bookmarkStart w:id="438" w:name="_Toc101857057"/>
      <w:r w:rsidRPr="002B35C3">
        <w:t xml:space="preserve">Рисунок </w:t>
      </w:r>
      <w:fldSimple w:instr=" STYLEREF &quot;СТ - 1 заголовок&quot;  \s ">
        <w:r w:rsidR="00CB7DF0">
          <w:rPr>
            <w:noProof/>
          </w:rPr>
          <w:t>4</w:t>
        </w:r>
      </w:fldSimple>
      <w:r w:rsidRPr="002B35C3">
        <w:t>.</w:t>
      </w:r>
      <w:fldSimple w:instr=" SEQ Рисунок \* ARABIC \r 1 ">
        <w:r w:rsidR="00CB7DF0">
          <w:rPr>
            <w:noProof/>
          </w:rPr>
          <w:t>1</w:t>
        </w:r>
      </w:fldSimple>
      <w:r w:rsidRPr="002B35C3">
        <w:t xml:space="preserve"> – </w:t>
      </w:r>
      <w:r>
        <w:t>Пример отображения слоев электронной модели</w:t>
      </w:r>
      <w:bookmarkEnd w:id="438"/>
    </w:p>
    <w:p w14:paraId="29350FBE" w14:textId="77777777" w:rsidR="0053406B" w:rsidRDefault="0053406B" w:rsidP="0053406B">
      <w:pPr>
        <w:pStyle w:val="-2"/>
        <w:numPr>
          <w:ilvl w:val="1"/>
          <w:numId w:val="1"/>
        </w:numPr>
        <w:jc w:val="both"/>
      </w:pPr>
      <w:bookmarkStart w:id="439" w:name="_Toc33703090"/>
      <w:bookmarkStart w:id="440" w:name="_Toc102167409"/>
      <w:r>
        <w:lastRenderedPageBreak/>
        <w:t>Паспортизация объектов системы теплоснабжения</w:t>
      </w:r>
      <w:bookmarkEnd w:id="439"/>
      <w:bookmarkEnd w:id="440"/>
    </w:p>
    <w:p w14:paraId="73A9B4C7" w14:textId="77777777" w:rsidR="0053406B" w:rsidRDefault="0053406B" w:rsidP="0053406B">
      <w:pPr>
        <w:pStyle w:val="-6"/>
      </w:pPr>
      <w:r w:rsidRPr="007B5B84">
        <w:t xml:space="preserve">Основные элементы, составляющие тепловую сеть: участки, </w:t>
      </w:r>
      <w:r>
        <w:t>простые узлы</w:t>
      </w:r>
      <w:r w:rsidRPr="007B5B84">
        <w:t xml:space="preserve">, потребители, </w:t>
      </w:r>
      <w:r>
        <w:t>источник</w:t>
      </w:r>
      <w:r w:rsidRPr="007B5B84">
        <w:t>.</w:t>
      </w:r>
    </w:p>
    <w:p w14:paraId="50891E71" w14:textId="77777777" w:rsidR="0053406B" w:rsidRPr="007B5B84" w:rsidRDefault="0053406B" w:rsidP="0053406B">
      <w:pPr>
        <w:pStyle w:val="-6"/>
      </w:pPr>
      <w:r w:rsidRPr="007B5B84">
        <w:t>При работе в геоинформационной системе достаточно просто заносятся все необходимые данные по каждому объекту (элементу) тепловой сети в базу данных. Шаблон базы данных имеет минимально необходимое количество показателей, которое можно дополнить по желанию пользователя.</w:t>
      </w:r>
    </w:p>
    <w:p w14:paraId="3761C179" w14:textId="77777777" w:rsidR="0053406B" w:rsidRPr="004153B4" w:rsidRDefault="0053406B" w:rsidP="0053406B">
      <w:pPr>
        <w:pStyle w:val="-6"/>
      </w:pPr>
      <w:r w:rsidRPr="004153B4">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w:t>
      </w:r>
      <w:r>
        <w:t>сельского поселения</w:t>
      </w:r>
      <w:r w:rsidRPr="004153B4">
        <w:t>.</w:t>
      </w:r>
    </w:p>
    <w:p w14:paraId="3C48126D" w14:textId="77777777" w:rsidR="0053406B" w:rsidRPr="004153B4" w:rsidRDefault="0053406B" w:rsidP="0053406B">
      <w:pPr>
        <w:pStyle w:val="-6"/>
      </w:pPr>
      <w:r w:rsidRPr="004153B4">
        <w:t>Состав информации по каждому типу объектов носит как информативный характер (например: для источников – наименование предприятия, наименование источника, для потребителей – адрес узла ввода, наименование узла ввода и т.п.), так и обязательные (расчетные)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для потребителя – геодезическая отметка, тепловая нагрузка по видам теплопотребления, схемы подключения систем теплопотребления к тепловым сетям и т.п; для участков тепловых сетей – диаметр трубопровода, длина, вид и год прокладки, местные сопротивления и т.п.).</w:t>
      </w:r>
    </w:p>
    <w:p w14:paraId="33F7C6C6" w14:textId="77777777" w:rsidR="0053406B" w:rsidRPr="007B5B84" w:rsidRDefault="0053406B" w:rsidP="0053406B">
      <w:pPr>
        <w:pStyle w:val="-6"/>
      </w:pPr>
      <w:r w:rsidRPr="007B5B84">
        <w:t xml:space="preserve">Любую базу данных по всем элементам тепловой сети </w:t>
      </w:r>
      <w:r>
        <w:t xml:space="preserve">при необходимости </w:t>
      </w:r>
      <w:r w:rsidRPr="007B5B84">
        <w:t xml:space="preserve">можно экспортировать в </w:t>
      </w:r>
      <w:r w:rsidRPr="000363C6">
        <w:t>MS</w:t>
      </w:r>
      <w:r w:rsidRPr="007B5B84">
        <w:t xml:space="preserve"> </w:t>
      </w:r>
      <w:r w:rsidRPr="000363C6">
        <w:t>Excel</w:t>
      </w:r>
      <w:r w:rsidRPr="007B5B84">
        <w:t xml:space="preserve"> и </w:t>
      </w:r>
      <w:r w:rsidRPr="000363C6">
        <w:t>HTML</w:t>
      </w:r>
      <w:r w:rsidRPr="007B5B84">
        <w:t>.</w:t>
      </w:r>
    </w:p>
    <w:p w14:paraId="43917857" w14:textId="77777777" w:rsidR="0053406B" w:rsidRDefault="0053406B" w:rsidP="0053406B">
      <w:pPr>
        <w:pStyle w:val="-6"/>
      </w:pPr>
      <w:r w:rsidRPr="000363C6">
        <w:rPr>
          <w:b/>
          <w:i/>
          <w:u w:val="single"/>
        </w:rPr>
        <w:t>Участки.</w:t>
      </w:r>
      <w:r w:rsidRPr="000363C6">
        <w:t xml:space="preserve"> </w:t>
      </w:r>
      <w:r w:rsidRPr="0086098D">
        <w:t xml:space="preserve">Участок </w:t>
      </w:r>
      <w:r>
        <w:t>тепловой сети отображается</w:t>
      </w:r>
      <w:r w:rsidRPr="0086098D">
        <w:t xml:space="preserve"> одной линией (как прямой, так и ломаной), но может означать несколько состояний, задаваемых разными режимами: включен, отключен, отключен обратный трубопровод, отключен подающий трубопровод, трубопровод ГВС. Разные режимы отображаются цветовым разрешением. Тип и цвет линии пользователь может задать самостоятельно.</w:t>
      </w:r>
      <w:r>
        <w:t xml:space="preserve"> В электронной модели Чендекского сельского поселения рассматривается только режим «включен».</w:t>
      </w:r>
    </w:p>
    <w:p w14:paraId="3EC2765A" w14:textId="77777777" w:rsidR="0053406B" w:rsidRPr="00FD0F67" w:rsidRDefault="0053406B" w:rsidP="0053406B">
      <w:pPr>
        <w:pStyle w:val="-6"/>
        <w:rPr>
          <w:b/>
        </w:rPr>
      </w:pPr>
      <w:r w:rsidRPr="000363C6">
        <w:rPr>
          <w:b/>
          <w:i/>
          <w:u w:val="single"/>
        </w:rPr>
        <w:t>Простой узел.</w:t>
      </w:r>
      <w:r w:rsidRPr="000363C6">
        <w:t xml:space="preserve"> </w:t>
      </w:r>
      <w:r w:rsidRPr="0086098D">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r>
        <w:t xml:space="preserve"> В электронной модели Чендекского сельского поселения рассматриваются только тепловые камеры и разветвления.</w:t>
      </w:r>
    </w:p>
    <w:p w14:paraId="45431EE1" w14:textId="77777777" w:rsidR="0053406B" w:rsidRPr="0086098D" w:rsidRDefault="0053406B" w:rsidP="0053406B">
      <w:pPr>
        <w:pStyle w:val="-6"/>
      </w:pPr>
      <w:r w:rsidRPr="0086098D">
        <w:t>Во внутренней кодировке такие узлы превращаются в два узла</w:t>
      </w:r>
      <w:r>
        <w:t>:</w:t>
      </w:r>
      <w:r w:rsidRPr="0086098D">
        <w:t xml:space="preserve"> один в подающем трубопроводе, другой в обратном. В каждом узле можно задать </w:t>
      </w:r>
      <w:r>
        <w:t xml:space="preserve">слив воды из подающего и/или </w:t>
      </w:r>
      <w:r w:rsidRPr="0086098D">
        <w:t>обратного трубопроводов.</w:t>
      </w:r>
    </w:p>
    <w:p w14:paraId="3B0482D1" w14:textId="77777777" w:rsidR="0053406B" w:rsidRDefault="0053406B" w:rsidP="0053406B">
      <w:pPr>
        <w:pStyle w:val="afa"/>
        <w:jc w:val="center"/>
        <w:rPr>
          <w:lang w:eastAsia="ru-RU"/>
        </w:rPr>
      </w:pPr>
      <w:r>
        <w:rPr>
          <w:noProof/>
          <w:lang w:eastAsia="ru-RU"/>
        </w:rPr>
        <w:lastRenderedPageBreak/>
        <w:drawing>
          <wp:inline distT="0" distB="0" distL="0" distR="0" wp14:anchorId="1B7168BB" wp14:editId="68CB9C28">
            <wp:extent cx="5553075" cy="377311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теплосеть.PNG"/>
                    <pic:cNvPicPr/>
                  </pic:nvPicPr>
                  <pic:blipFill>
                    <a:blip r:embed="rId37">
                      <a:extLst>
                        <a:ext uri="{28A0092B-C50C-407E-A947-70E740481C1C}">
                          <a14:useLocalDpi xmlns:a14="http://schemas.microsoft.com/office/drawing/2010/main" val="0"/>
                        </a:ext>
                      </a:extLst>
                    </a:blip>
                    <a:stretch>
                      <a:fillRect/>
                    </a:stretch>
                  </pic:blipFill>
                  <pic:spPr>
                    <a:xfrm>
                      <a:off x="0" y="0"/>
                      <a:ext cx="5595717" cy="3802091"/>
                    </a:xfrm>
                    <a:prstGeom prst="rect">
                      <a:avLst/>
                    </a:prstGeom>
                  </pic:spPr>
                </pic:pic>
              </a:graphicData>
            </a:graphic>
          </wp:inline>
        </w:drawing>
      </w:r>
    </w:p>
    <w:p w14:paraId="371B670A" w14:textId="53FD3AEB" w:rsidR="0053406B" w:rsidRPr="002B35C3" w:rsidRDefault="0053406B" w:rsidP="0053406B">
      <w:pPr>
        <w:pStyle w:val="-f1"/>
      </w:pPr>
      <w:bookmarkStart w:id="441" w:name="_Toc101857058"/>
      <w:bookmarkStart w:id="442" w:name="_Ref522610258"/>
      <w:bookmarkStart w:id="443" w:name="_Toc521673069"/>
      <w:r w:rsidRPr="002B35C3">
        <w:t xml:space="preserve">Рисунок </w:t>
      </w:r>
      <w:fldSimple w:instr=" STYLEREF &quot;СТ - 1 заголовок&quot;  \s ">
        <w:r w:rsidR="00CB7DF0">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CB7DF0">
        <w:rPr>
          <w:noProof/>
        </w:rPr>
        <w:t>2</w:t>
      </w:r>
      <w:r>
        <w:fldChar w:fldCharType="end"/>
      </w:r>
      <w:r w:rsidRPr="002B35C3">
        <w:t xml:space="preserve"> – </w:t>
      </w:r>
      <w:r w:rsidRPr="0086098D">
        <w:t xml:space="preserve">Пример отображения трубопроводов </w:t>
      </w:r>
      <w:r>
        <w:t>и тепловой камеры на тепловых сетях</w:t>
      </w:r>
      <w:bookmarkEnd w:id="441"/>
    </w:p>
    <w:bookmarkEnd w:id="442"/>
    <w:bookmarkEnd w:id="443"/>
    <w:p w14:paraId="314CBFAD" w14:textId="77777777" w:rsidR="0053406B" w:rsidRPr="0086098D" w:rsidRDefault="0053406B" w:rsidP="0053406B">
      <w:pPr>
        <w:pStyle w:val="-6"/>
      </w:pPr>
      <w:r w:rsidRPr="006C4443">
        <w:rPr>
          <w:b/>
          <w:i/>
          <w:u w:val="single"/>
        </w:rPr>
        <w:t>Потребитель.</w:t>
      </w:r>
      <w:r w:rsidRPr="006C4443">
        <w:t xml:space="preserve"> </w:t>
      </w:r>
      <w:r w:rsidRPr="0086098D">
        <w:t>Потребитель тепловой энергии характеризуется расчетными нагрузками на систему отопления, систему вентиляции и систему горячего водоснабжения, а также расчетными температурами на входе, выходе потребителя, и расчетной температурой внутреннего воздуха.</w:t>
      </w:r>
      <w:r>
        <w:t xml:space="preserve"> В электронной модели Чендекского сельского поселения все потребители тепловой энергии характеризуются только отопительной нагрузкой.</w:t>
      </w:r>
    </w:p>
    <w:p w14:paraId="68622FE7" w14:textId="77777777" w:rsidR="0053406B" w:rsidRPr="0086098D" w:rsidRDefault="0053406B" w:rsidP="0053406B">
      <w:pPr>
        <w:pStyle w:val="-6"/>
      </w:pPr>
      <w:r w:rsidRPr="0086098D">
        <w:t xml:space="preserve">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w:t>
      </w:r>
      <w:r>
        <w:t>В электронной модели Чендекского сельского поселения все потребители тепловой энергии подключены к тепловой сети по непосредственной схеме присоединения системы отопления.</w:t>
      </w:r>
    </w:p>
    <w:p w14:paraId="19D4ABE1" w14:textId="77777777" w:rsidR="0053406B" w:rsidRPr="0086098D" w:rsidRDefault="0053406B" w:rsidP="0053406B">
      <w:pPr>
        <w:pStyle w:val="afa"/>
        <w:spacing w:before="120"/>
        <w:jc w:val="center"/>
        <w:rPr>
          <w:lang w:eastAsia="ru-RU"/>
        </w:rPr>
      </w:pPr>
      <w:r>
        <w:rPr>
          <w:noProof/>
          <w:lang w:eastAsia="ru-RU"/>
        </w:rPr>
        <w:lastRenderedPageBreak/>
        <w:drawing>
          <wp:inline distT="0" distB="0" distL="0" distR="0" wp14:anchorId="66329CA5" wp14:editId="3EB05848">
            <wp:extent cx="6119495" cy="37617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потребитель.PNG"/>
                    <pic:cNvPicPr/>
                  </pic:nvPicPr>
                  <pic:blipFill>
                    <a:blip r:embed="rId38">
                      <a:extLst>
                        <a:ext uri="{28A0092B-C50C-407E-A947-70E740481C1C}">
                          <a14:useLocalDpi xmlns:a14="http://schemas.microsoft.com/office/drawing/2010/main" val="0"/>
                        </a:ext>
                      </a:extLst>
                    </a:blip>
                    <a:stretch>
                      <a:fillRect/>
                    </a:stretch>
                  </pic:blipFill>
                  <pic:spPr>
                    <a:xfrm>
                      <a:off x="0" y="0"/>
                      <a:ext cx="6119495" cy="3761740"/>
                    </a:xfrm>
                    <a:prstGeom prst="rect">
                      <a:avLst/>
                    </a:prstGeom>
                  </pic:spPr>
                </pic:pic>
              </a:graphicData>
            </a:graphic>
          </wp:inline>
        </w:drawing>
      </w:r>
    </w:p>
    <w:p w14:paraId="0ED28CFD" w14:textId="0313C1BE" w:rsidR="0053406B" w:rsidRPr="002B35C3" w:rsidRDefault="0053406B" w:rsidP="0053406B">
      <w:pPr>
        <w:pStyle w:val="-f1"/>
      </w:pPr>
      <w:bookmarkStart w:id="444" w:name="_Toc101857059"/>
      <w:r w:rsidRPr="002B35C3">
        <w:t xml:space="preserve">Рисунок </w:t>
      </w:r>
      <w:fldSimple w:instr=" STYLEREF &quot;СТ - 1 заголовок&quot;  \s ">
        <w:r w:rsidR="00CB7DF0">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CB7DF0">
        <w:rPr>
          <w:noProof/>
        </w:rPr>
        <w:t>3</w:t>
      </w:r>
      <w:r>
        <w:fldChar w:fldCharType="end"/>
      </w:r>
      <w:r w:rsidRPr="002B35C3">
        <w:t xml:space="preserve"> – </w:t>
      </w:r>
      <w:r w:rsidRPr="0086098D">
        <w:t xml:space="preserve">Пример отображения </w:t>
      </w:r>
      <w:r>
        <w:t>потребителя тепловой энергии</w:t>
      </w:r>
      <w:bookmarkEnd w:id="444"/>
    </w:p>
    <w:p w14:paraId="3E778CDE" w14:textId="77777777" w:rsidR="0053406B" w:rsidRPr="0086098D" w:rsidRDefault="0053406B" w:rsidP="0053406B">
      <w:pPr>
        <w:pStyle w:val="-6"/>
      </w:pPr>
      <w:r w:rsidRPr="00F360A9">
        <w:rPr>
          <w:b/>
          <w:i/>
          <w:u w:val="single"/>
        </w:rPr>
        <w:t>Источник.</w:t>
      </w:r>
      <w:r w:rsidRPr="00F360A9">
        <w:t xml:space="preserve"> </w:t>
      </w:r>
      <w:r>
        <w:t>И</w:t>
      </w:r>
      <w:r w:rsidRPr="0086098D">
        <w:t>сточник</w:t>
      </w:r>
      <w:r>
        <w:t xml:space="preserve"> </w:t>
      </w:r>
      <w:r w:rsidRPr="0086098D">
        <w:t>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14:paraId="0B63FB04" w14:textId="77777777" w:rsidR="0053406B" w:rsidRPr="0086098D" w:rsidRDefault="0053406B" w:rsidP="0053406B">
      <w:pPr>
        <w:pStyle w:val="-6"/>
      </w:pPr>
      <w:r w:rsidRPr="0086098D">
        <w:t>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равна сумме всех утечек теплоносителя из сети (заданные отборы из узлов, утечки, расход на открытую систему ГВС).</w:t>
      </w:r>
    </w:p>
    <w:p w14:paraId="15A17E2E" w14:textId="77777777" w:rsidR="0053406B" w:rsidRPr="0086098D" w:rsidRDefault="0053406B" w:rsidP="0053406B">
      <w:pPr>
        <w:pStyle w:val="afa"/>
        <w:jc w:val="center"/>
        <w:rPr>
          <w:lang w:eastAsia="ru-RU"/>
        </w:rPr>
      </w:pPr>
      <w:r>
        <w:rPr>
          <w:noProof/>
          <w:lang w:eastAsia="ru-RU"/>
        </w:rPr>
        <w:lastRenderedPageBreak/>
        <w:drawing>
          <wp:inline distT="0" distB="0" distL="0" distR="0" wp14:anchorId="0E37A30B" wp14:editId="07768B28">
            <wp:extent cx="6119495" cy="5219065"/>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сточник.PNG"/>
                    <pic:cNvPicPr/>
                  </pic:nvPicPr>
                  <pic:blipFill>
                    <a:blip r:embed="rId39">
                      <a:extLst>
                        <a:ext uri="{28A0092B-C50C-407E-A947-70E740481C1C}">
                          <a14:useLocalDpi xmlns:a14="http://schemas.microsoft.com/office/drawing/2010/main" val="0"/>
                        </a:ext>
                      </a:extLst>
                    </a:blip>
                    <a:stretch>
                      <a:fillRect/>
                    </a:stretch>
                  </pic:blipFill>
                  <pic:spPr>
                    <a:xfrm>
                      <a:off x="0" y="0"/>
                      <a:ext cx="6119495" cy="5219065"/>
                    </a:xfrm>
                    <a:prstGeom prst="rect">
                      <a:avLst/>
                    </a:prstGeom>
                  </pic:spPr>
                </pic:pic>
              </a:graphicData>
            </a:graphic>
          </wp:inline>
        </w:drawing>
      </w:r>
    </w:p>
    <w:p w14:paraId="6F726740" w14:textId="708D05B6" w:rsidR="0053406B" w:rsidRPr="002B35C3" w:rsidRDefault="0053406B" w:rsidP="0053406B">
      <w:pPr>
        <w:pStyle w:val="-f1"/>
      </w:pPr>
      <w:bookmarkStart w:id="445" w:name="_Toc101857060"/>
      <w:r w:rsidRPr="002B35C3">
        <w:t xml:space="preserve">Рисунок </w:t>
      </w:r>
      <w:fldSimple w:instr=" STYLEREF &quot;СТ - 1 заголовок&quot;  \s ">
        <w:r w:rsidR="00CB7DF0">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CB7DF0">
        <w:rPr>
          <w:noProof/>
        </w:rPr>
        <w:t>4</w:t>
      </w:r>
      <w:r>
        <w:fldChar w:fldCharType="end"/>
      </w:r>
      <w:r w:rsidRPr="002B35C3">
        <w:t xml:space="preserve"> – </w:t>
      </w:r>
      <w:r w:rsidRPr="0086098D">
        <w:t xml:space="preserve">Пример отображения </w:t>
      </w:r>
      <w:r>
        <w:t>источника тепловой энергии</w:t>
      </w:r>
      <w:bookmarkEnd w:id="445"/>
    </w:p>
    <w:p w14:paraId="12EFF977" w14:textId="77777777" w:rsidR="003F550D" w:rsidRDefault="003F550D" w:rsidP="003F550D">
      <w:pPr>
        <w:pStyle w:val="-2"/>
        <w:numPr>
          <w:ilvl w:val="1"/>
          <w:numId w:val="1"/>
        </w:numPr>
        <w:jc w:val="both"/>
      </w:pPr>
      <w:bookmarkStart w:id="446" w:name="_Toc33703091"/>
      <w:bookmarkStart w:id="447" w:name="_Toc102167410"/>
      <w:bookmarkStart w:id="448" w:name="_Toc33703092"/>
      <w:r>
        <w:t>Паспортизация и описание расчётных единиц территориального деления, включая административное</w:t>
      </w:r>
      <w:bookmarkEnd w:id="446"/>
      <w:bookmarkEnd w:id="447"/>
    </w:p>
    <w:p w14:paraId="1B41FD69" w14:textId="77777777" w:rsidR="003F550D" w:rsidRDefault="003F550D" w:rsidP="003F550D">
      <w:pPr>
        <w:pStyle w:val="-6"/>
      </w:pPr>
      <w:r>
        <w:t>В Чендекском сельском поселении выделен один элемент территориального деления – село Чендек.</w:t>
      </w:r>
      <w:r w:rsidRPr="007B135D">
        <w:t xml:space="preserve"> </w:t>
      </w:r>
    </w:p>
    <w:p w14:paraId="4DA35AF1" w14:textId="77777777" w:rsidR="003F550D" w:rsidRDefault="003F550D" w:rsidP="003F550D">
      <w:pPr>
        <w:pStyle w:val="-6"/>
      </w:pPr>
      <w:r>
        <w:t>Более детальные паспортизация и описание в данной электронной модели сельского поселения отсутствуют в связи с небольшой численностью населения и неразветвленной схемой тепловых сетей.</w:t>
      </w:r>
    </w:p>
    <w:p w14:paraId="0EE4B96E" w14:textId="77777777" w:rsidR="003F550D" w:rsidRDefault="003F550D" w:rsidP="003F550D">
      <w:pPr>
        <w:pStyle w:val="-6"/>
      </w:pPr>
      <w:r>
        <w:t xml:space="preserve">Зоны действия источников тепловой энергии представлены в одноименном слое </w:t>
      </w:r>
      <w:r>
        <w:rPr>
          <w:lang w:val="en-US"/>
        </w:rPr>
        <w:t>Zulu</w:t>
      </w:r>
      <w:r>
        <w:t xml:space="preserve"> ГИС. </w:t>
      </w:r>
    </w:p>
    <w:p w14:paraId="77AA5752" w14:textId="77777777" w:rsidR="003F550D" w:rsidRDefault="003F550D" w:rsidP="003F550D">
      <w:pPr>
        <w:pStyle w:val="-6"/>
        <w:ind w:firstLine="0"/>
        <w:jc w:val="center"/>
      </w:pPr>
      <w:bookmarkStart w:id="449" w:name="_Toc521673077"/>
      <w:r>
        <w:rPr>
          <w:noProof/>
        </w:rPr>
        <w:lastRenderedPageBreak/>
        <w:drawing>
          <wp:inline distT="0" distB="0" distL="0" distR="0" wp14:anchorId="69C52CCF" wp14:editId="4C54F2A4">
            <wp:extent cx="4231191" cy="38004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Чендекское рис 4.5.PNG"/>
                    <pic:cNvPicPr/>
                  </pic:nvPicPr>
                  <pic:blipFill>
                    <a:blip r:embed="rId40">
                      <a:extLst>
                        <a:ext uri="{28A0092B-C50C-407E-A947-70E740481C1C}">
                          <a14:useLocalDpi xmlns:a14="http://schemas.microsoft.com/office/drawing/2010/main" val="0"/>
                        </a:ext>
                      </a:extLst>
                    </a:blip>
                    <a:stretch>
                      <a:fillRect/>
                    </a:stretch>
                  </pic:blipFill>
                  <pic:spPr>
                    <a:xfrm>
                      <a:off x="0" y="0"/>
                      <a:ext cx="4242602" cy="3810724"/>
                    </a:xfrm>
                    <a:prstGeom prst="rect">
                      <a:avLst/>
                    </a:prstGeom>
                  </pic:spPr>
                </pic:pic>
              </a:graphicData>
            </a:graphic>
          </wp:inline>
        </w:drawing>
      </w:r>
    </w:p>
    <w:p w14:paraId="5CE4E4FD" w14:textId="3613232E" w:rsidR="003F550D" w:rsidRDefault="003F550D" w:rsidP="003F550D">
      <w:pPr>
        <w:pStyle w:val="-f1"/>
      </w:pPr>
      <w:bookmarkStart w:id="450" w:name="_Toc101857061"/>
      <w:r w:rsidRPr="002B35C3">
        <w:t xml:space="preserve">Рисунок </w:t>
      </w:r>
      <w:fldSimple w:instr=" STYLEREF &quot;СТ - 1 заголовок&quot;  \s ">
        <w:r w:rsidR="00CB7DF0">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CB7DF0">
        <w:rPr>
          <w:noProof/>
        </w:rPr>
        <w:t>5</w:t>
      </w:r>
      <w:r>
        <w:fldChar w:fldCharType="end"/>
      </w:r>
      <w:r w:rsidRPr="002B35C3">
        <w:t xml:space="preserve"> – </w:t>
      </w:r>
      <w:r>
        <w:t>Зона действия котельной №7 (с. Чендек)</w:t>
      </w:r>
      <w:bookmarkEnd w:id="450"/>
    </w:p>
    <w:p w14:paraId="5431B605" w14:textId="77777777" w:rsidR="0053406B" w:rsidRDefault="0053406B" w:rsidP="0053406B">
      <w:pPr>
        <w:pStyle w:val="-2"/>
        <w:numPr>
          <w:ilvl w:val="1"/>
          <w:numId w:val="1"/>
        </w:numPr>
        <w:jc w:val="both"/>
      </w:pPr>
      <w:bookmarkStart w:id="451" w:name="_Toc102167411"/>
      <w:bookmarkEnd w:id="449"/>
      <w:r>
        <w:t>Гидравлический расчёт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48"/>
      <w:bookmarkEnd w:id="451"/>
    </w:p>
    <w:p w14:paraId="1220BE2D" w14:textId="77777777" w:rsidR="0053406B" w:rsidRDefault="0053406B" w:rsidP="0053406B">
      <w:pPr>
        <w:pStyle w:val="-6"/>
      </w:pPr>
      <w:r w:rsidRPr="00FD7A7C">
        <w:t xml:space="preserve">Пакет </w:t>
      </w:r>
      <w:r w:rsidRPr="000C1275">
        <w:t>ZuluThermo</w:t>
      </w:r>
      <w:r w:rsidRPr="00FD7A7C">
        <w:t xml:space="preserve"> позволяет создать расчетную математическую модель сети и выполнить различные теплогидравлические расчеты.</w:t>
      </w:r>
      <w:r>
        <w:t xml:space="preserve"> </w:t>
      </w:r>
      <w:r w:rsidRPr="00FD7A7C">
        <w:t>Расчету подлежат тупиковые и кольцевые тепловые сети</w:t>
      </w:r>
      <w:r>
        <w:t>.</w:t>
      </w:r>
    </w:p>
    <w:p w14:paraId="0D2C8E75" w14:textId="77777777" w:rsidR="0053406B" w:rsidRPr="00041DF1" w:rsidRDefault="0053406B" w:rsidP="0053406B">
      <w:pPr>
        <w:pStyle w:val="-6"/>
      </w:pPr>
      <w:r w:rsidRPr="000C1275">
        <w:rPr>
          <w:b/>
          <w:i/>
          <w:u w:val="single"/>
        </w:rPr>
        <w:t>Наладочный расчет.</w:t>
      </w:r>
      <w:r w:rsidRPr="000C1275">
        <w:t xml:space="preserve"> </w:t>
      </w:r>
      <w:r w:rsidRPr="00041DF1">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14:paraId="0161C446" w14:textId="77777777" w:rsidR="0053406B" w:rsidRPr="00041DF1" w:rsidRDefault="0053406B" w:rsidP="0053406B">
      <w:pPr>
        <w:pStyle w:val="-6"/>
      </w:pPr>
      <w:r w:rsidRPr="00041DF1">
        <w:t>Наладочный расчет является основным расчетным режимом для систем теплоснабжения.</w:t>
      </w:r>
    </w:p>
    <w:p w14:paraId="1EB35386" w14:textId="77777777" w:rsidR="0053406B" w:rsidRPr="00041DF1" w:rsidRDefault="0053406B" w:rsidP="0053406B">
      <w:pPr>
        <w:pStyle w:val="-6"/>
      </w:pPr>
      <w:r w:rsidRPr="00041DF1">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609807F5" w14:textId="77777777" w:rsidR="0053406B" w:rsidRPr="00041DF1" w:rsidRDefault="0053406B" w:rsidP="0053406B">
      <w:pPr>
        <w:pStyle w:val="-6"/>
      </w:pPr>
      <w:r w:rsidRPr="00041DF1">
        <w:t xml:space="preserve">В ПРК </w:t>
      </w:r>
      <w:r w:rsidRPr="000C1275">
        <w:t>Zulu</w:t>
      </w:r>
      <w:r w:rsidRPr="00041DF1">
        <w:t xml:space="preserve"> наладочный расчет приобретается отдельным модулем.</w:t>
      </w:r>
    </w:p>
    <w:p w14:paraId="437623E6" w14:textId="77777777" w:rsidR="0053406B" w:rsidRPr="00041DF1" w:rsidRDefault="00410BC0" w:rsidP="0053406B">
      <w:pPr>
        <w:pStyle w:val="afa"/>
        <w:jc w:val="center"/>
        <w:rPr>
          <w:lang w:eastAsia="ru-RU"/>
        </w:rPr>
      </w:pPr>
      <w:r>
        <w:rPr>
          <w:noProof/>
          <w:lang w:eastAsia="ru-RU"/>
        </w:rPr>
        <w:lastRenderedPageBreak/>
        <w:drawing>
          <wp:inline distT="0" distB="0" distL="0" distR="0" wp14:anchorId="71ED5790" wp14:editId="39453549">
            <wp:extent cx="6119495" cy="30867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9495" cy="3086735"/>
                    </a:xfrm>
                    <a:prstGeom prst="rect">
                      <a:avLst/>
                    </a:prstGeom>
                  </pic:spPr>
                </pic:pic>
              </a:graphicData>
            </a:graphic>
          </wp:inline>
        </w:drawing>
      </w:r>
    </w:p>
    <w:p w14:paraId="264C0147" w14:textId="1915F74E" w:rsidR="0053406B" w:rsidRDefault="0053406B" w:rsidP="0053406B">
      <w:pPr>
        <w:pStyle w:val="-f1"/>
      </w:pPr>
      <w:bookmarkStart w:id="452" w:name="_Toc101857062"/>
      <w:bookmarkStart w:id="453" w:name="_Toc521673078"/>
      <w:r w:rsidRPr="00410BC0">
        <w:t xml:space="preserve">Рисунок </w:t>
      </w:r>
      <w:fldSimple w:instr=" STYLEREF &quot;СТ - 1 заголовок&quot;  \s ">
        <w:r w:rsidR="00CB7DF0">
          <w:rPr>
            <w:noProof/>
          </w:rPr>
          <w:t>4</w:t>
        </w:r>
      </w:fldSimple>
      <w:r w:rsidRPr="00410BC0">
        <w:t>.</w:t>
      </w:r>
      <w:r w:rsidRPr="00410BC0">
        <w:fldChar w:fldCharType="begin"/>
      </w:r>
      <w:r w:rsidRPr="00410BC0">
        <w:instrText xml:space="preserve"> SEQ Рисунок \* ARABIC \</w:instrText>
      </w:r>
      <w:r w:rsidRPr="00410BC0">
        <w:rPr>
          <w:lang w:val="en-US"/>
        </w:rPr>
        <w:instrText>s</w:instrText>
      </w:r>
      <w:r w:rsidRPr="00410BC0">
        <w:instrText xml:space="preserve"> 1 </w:instrText>
      </w:r>
      <w:r w:rsidRPr="00410BC0">
        <w:fldChar w:fldCharType="separate"/>
      </w:r>
      <w:r w:rsidR="00CB7DF0">
        <w:rPr>
          <w:noProof/>
        </w:rPr>
        <w:t>6</w:t>
      </w:r>
      <w:r w:rsidRPr="00410BC0">
        <w:fldChar w:fldCharType="end"/>
      </w:r>
      <w:r w:rsidRPr="00410BC0">
        <w:t xml:space="preserve"> – Вкладка наладочного расчета</w:t>
      </w:r>
      <w:bookmarkEnd w:id="452"/>
    </w:p>
    <w:p w14:paraId="4CD9C8A6" w14:textId="77777777" w:rsidR="0053406B" w:rsidRPr="00CB7425" w:rsidRDefault="0053406B" w:rsidP="0053406B">
      <w:pPr>
        <w:pStyle w:val="-6"/>
      </w:pPr>
      <w:bookmarkStart w:id="454" w:name="_Toc335807191"/>
      <w:bookmarkStart w:id="455" w:name="_Toc522611379"/>
      <w:r>
        <w:rPr>
          <w:b/>
          <w:i/>
          <w:u w:val="single"/>
        </w:rPr>
        <w:t>Поверочный расчет.</w:t>
      </w:r>
      <w:bookmarkEnd w:id="454"/>
      <w:bookmarkEnd w:id="455"/>
      <w:r>
        <w:rPr>
          <w:b/>
          <w:i/>
          <w:u w:val="single"/>
        </w:rPr>
        <w:t xml:space="preserve"> </w:t>
      </w:r>
      <w:r w:rsidRPr="00CB7425">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w:t>
      </w:r>
      <w:r>
        <w:t>,</w:t>
      </w:r>
      <w:r w:rsidRPr="00CB7425">
        <w:t xml:space="preserve"> получаемой потребителем при заданной температуре воды в подающем трубопроводе и располагаемом напоре на источнике.</w:t>
      </w:r>
    </w:p>
    <w:p w14:paraId="59F3698F" w14:textId="77777777" w:rsidR="0053406B" w:rsidRPr="00CB7425" w:rsidRDefault="0053406B" w:rsidP="0053406B">
      <w:pPr>
        <w:pStyle w:val="-6"/>
      </w:pPr>
      <w:r w:rsidRPr="00CB7425">
        <w:t>Поверочный расчет выполняется при актуализации схем теплоснабжения после редактирования дросселирующих устройств у потребителей.</w:t>
      </w:r>
    </w:p>
    <w:p w14:paraId="6A258A4F" w14:textId="77777777" w:rsidR="0053406B" w:rsidRPr="00CB7425" w:rsidRDefault="0053406B" w:rsidP="0053406B">
      <w:pPr>
        <w:pStyle w:val="-6"/>
      </w:pPr>
      <w:r w:rsidRPr="00CB7425">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w:t>
      </w:r>
      <w:r>
        <w:t>ы</w:t>
      </w:r>
      <w:r w:rsidRPr="00CB7425">
        <w:t xml:space="preserve">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w:t>
      </w:r>
      <w:r>
        <w:t>участков тепловой сети, передаче</w:t>
      </w:r>
      <w:r w:rsidRPr="00CB7425">
        <w:t xml:space="preserve"> воды и тепловой энергии от одного источника к другому по одному из трубопроводов и т.д.</w:t>
      </w:r>
    </w:p>
    <w:p w14:paraId="3D37E01A" w14:textId="77777777" w:rsidR="0053406B" w:rsidRPr="00CB7425" w:rsidRDefault="0053406B" w:rsidP="0053406B">
      <w:pPr>
        <w:pStyle w:val="-6"/>
      </w:pPr>
      <w:r w:rsidRPr="00CB7425">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239D1266" w14:textId="77777777" w:rsidR="0053406B" w:rsidRPr="00CB7425" w:rsidRDefault="0053406B" w:rsidP="0053406B">
      <w:pPr>
        <w:pStyle w:val="-6"/>
      </w:pPr>
      <w:r w:rsidRPr="00CB7425">
        <w:t xml:space="preserve">В ПРК </w:t>
      </w:r>
      <w:r w:rsidRPr="00E653C3">
        <w:t>Zulu</w:t>
      </w:r>
      <w:r w:rsidRPr="00CB7425">
        <w:t xml:space="preserve"> поверочный расчет приобретается отдельным модулем.</w:t>
      </w:r>
    </w:p>
    <w:p w14:paraId="5BD79B6F" w14:textId="77777777" w:rsidR="0053406B" w:rsidRPr="00E653C3" w:rsidRDefault="00410BC0" w:rsidP="0053406B">
      <w:pPr>
        <w:pStyle w:val="afa"/>
        <w:jc w:val="center"/>
        <w:rPr>
          <w:lang w:eastAsia="ru-RU"/>
        </w:rPr>
      </w:pPr>
      <w:r>
        <w:rPr>
          <w:noProof/>
          <w:lang w:eastAsia="ru-RU"/>
        </w:rPr>
        <w:lastRenderedPageBreak/>
        <w:drawing>
          <wp:inline distT="0" distB="0" distL="0" distR="0" wp14:anchorId="2F1A02AB" wp14:editId="13E52919">
            <wp:extent cx="6119495" cy="31102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9495" cy="3110230"/>
                    </a:xfrm>
                    <a:prstGeom prst="rect">
                      <a:avLst/>
                    </a:prstGeom>
                  </pic:spPr>
                </pic:pic>
              </a:graphicData>
            </a:graphic>
          </wp:inline>
        </w:drawing>
      </w:r>
    </w:p>
    <w:p w14:paraId="7972DCFE" w14:textId="41AB417F" w:rsidR="0053406B" w:rsidRDefault="0053406B" w:rsidP="0053406B">
      <w:pPr>
        <w:pStyle w:val="-f1"/>
      </w:pPr>
      <w:bookmarkStart w:id="456" w:name="_Toc101857063"/>
      <w:bookmarkStart w:id="457" w:name="_Toc521673079"/>
      <w:r w:rsidRPr="00410BC0">
        <w:t xml:space="preserve">Рисунок </w:t>
      </w:r>
      <w:fldSimple w:instr=" STYLEREF &quot;СТ - 1 заголовок&quot;  \s ">
        <w:r w:rsidR="00CB7DF0">
          <w:rPr>
            <w:noProof/>
          </w:rPr>
          <w:t>4</w:t>
        </w:r>
      </w:fldSimple>
      <w:r w:rsidRPr="00410BC0">
        <w:t>.</w:t>
      </w:r>
      <w:r w:rsidRPr="00410BC0">
        <w:fldChar w:fldCharType="begin"/>
      </w:r>
      <w:r w:rsidRPr="00410BC0">
        <w:instrText xml:space="preserve"> SEQ Рисунок \* ARABIC \</w:instrText>
      </w:r>
      <w:r w:rsidRPr="00410BC0">
        <w:rPr>
          <w:lang w:val="en-US"/>
        </w:rPr>
        <w:instrText>s</w:instrText>
      </w:r>
      <w:r w:rsidRPr="00410BC0">
        <w:instrText xml:space="preserve"> 1 </w:instrText>
      </w:r>
      <w:r w:rsidRPr="00410BC0">
        <w:fldChar w:fldCharType="separate"/>
      </w:r>
      <w:r w:rsidR="00CB7DF0">
        <w:rPr>
          <w:noProof/>
        </w:rPr>
        <w:t>7</w:t>
      </w:r>
      <w:r w:rsidRPr="00410BC0">
        <w:fldChar w:fldCharType="end"/>
      </w:r>
      <w:r w:rsidRPr="00410BC0">
        <w:t xml:space="preserve"> – Вкладка поверочного расчета</w:t>
      </w:r>
      <w:bookmarkEnd w:id="456"/>
    </w:p>
    <w:bookmarkEnd w:id="457"/>
    <w:p w14:paraId="4694FD26" w14:textId="77777777" w:rsidR="0053406B" w:rsidRPr="00E653C3" w:rsidRDefault="0053406B" w:rsidP="0053406B">
      <w:pPr>
        <w:pStyle w:val="-6"/>
      </w:pPr>
      <w:r>
        <w:t xml:space="preserve">Поверочный расчет в данной работе не проводился в связи с тем, что схема теплоснабжения Чендекского сельского поселения разрабатывается впервые. </w:t>
      </w:r>
    </w:p>
    <w:p w14:paraId="5CC084D4" w14:textId="77777777" w:rsidR="0053406B" w:rsidRDefault="0053406B" w:rsidP="0053406B">
      <w:pPr>
        <w:pStyle w:val="-2"/>
        <w:numPr>
          <w:ilvl w:val="1"/>
          <w:numId w:val="1"/>
        </w:numPr>
        <w:jc w:val="both"/>
      </w:pPr>
      <w:bookmarkStart w:id="458" w:name="_Toc33703093"/>
      <w:bookmarkStart w:id="459" w:name="_Toc102167412"/>
      <w:bookmarkEnd w:id="453"/>
      <w: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58"/>
      <w:bookmarkEnd w:id="459"/>
    </w:p>
    <w:p w14:paraId="60B493AD" w14:textId="77777777" w:rsidR="0053406B" w:rsidRDefault="0053406B" w:rsidP="0053406B">
      <w:pPr>
        <w:pStyle w:val="-6"/>
      </w:pPr>
      <w:r w:rsidRPr="00E33A3D">
        <w:t xml:space="preserve">В связи с небольшой численностью населения и неразветвленной схемой тепловых сетей </w:t>
      </w:r>
      <w:r>
        <w:t>в электронной модели</w:t>
      </w:r>
      <w:r w:rsidRPr="00E33A3D">
        <w:t xml:space="preserve"> </w:t>
      </w:r>
      <w:r>
        <w:t>Чендекского сельского поселения моделирование всех видов переключений, осуществляемых в тепловых сетях, не производится.</w:t>
      </w:r>
    </w:p>
    <w:p w14:paraId="0A924BD0" w14:textId="77777777" w:rsidR="0053406B" w:rsidRDefault="0053406B" w:rsidP="0053406B">
      <w:pPr>
        <w:pStyle w:val="-2"/>
        <w:numPr>
          <w:ilvl w:val="1"/>
          <w:numId w:val="1"/>
        </w:numPr>
        <w:jc w:val="both"/>
      </w:pPr>
      <w:bookmarkStart w:id="460" w:name="_Toc33703094"/>
      <w:bookmarkStart w:id="461" w:name="_Toc102167413"/>
      <w:r>
        <w:t>Расчёт балансов тепловой энергии по источникам тепловой энергии и по территориальному признаку</w:t>
      </w:r>
      <w:bookmarkEnd w:id="460"/>
      <w:bookmarkEnd w:id="461"/>
    </w:p>
    <w:p w14:paraId="2973169F" w14:textId="77777777" w:rsidR="0053406B" w:rsidRPr="000443AF" w:rsidRDefault="0053406B" w:rsidP="0053406B">
      <w:pPr>
        <w:pStyle w:val="-6"/>
      </w:pPr>
      <w:r w:rsidRPr="000443AF">
        <w:t>Целью расч</w:t>
      </w:r>
      <w:r>
        <w:t>е</w:t>
      </w:r>
      <w:r w:rsidRPr="000443AF">
        <w:t>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w:t>
      </w:r>
      <w:r>
        <w:t>,</w:t>
      </w:r>
      <w:r w:rsidRPr="000443AF">
        <w:t xml:space="preserve"> получаемой потребителем при заданной температуре воды в подающем трубопроводе и располагаемом напоре на источнике.</w:t>
      </w:r>
    </w:p>
    <w:p w14:paraId="3F37A41C" w14:textId="77777777" w:rsidR="0053406B" w:rsidRPr="000443AF" w:rsidRDefault="0053406B" w:rsidP="0053406B">
      <w:pPr>
        <w:pStyle w:val="-6"/>
      </w:pPr>
      <w:r w:rsidRPr="000443AF">
        <w:t>Расч</w:t>
      </w:r>
      <w:r>
        <w:t>е</w:t>
      </w:r>
      <w:r w:rsidRPr="000443AF">
        <w:t xml:space="preserve">ты могут проводиться при различных исходных данных, в том числе при аварийных ситуациях, например, отключении отдельных </w:t>
      </w:r>
      <w:r>
        <w:t>участков тепловой сети, передаче</w:t>
      </w:r>
      <w:r w:rsidRPr="000443AF">
        <w:t xml:space="preserve"> воды и тепловой энергии от одного источника к другому по одному из трубопроводов и т.д.</w:t>
      </w:r>
    </w:p>
    <w:p w14:paraId="549F918C" w14:textId="77777777" w:rsidR="0053406B" w:rsidRPr="000443AF" w:rsidRDefault="0053406B" w:rsidP="0053406B">
      <w:pPr>
        <w:pStyle w:val="-6"/>
      </w:pPr>
      <w:r w:rsidRPr="000443AF">
        <w:t>Расчёт тепловых сетей можно проводить с учётом:</w:t>
      </w:r>
    </w:p>
    <w:p w14:paraId="089F9DBA" w14:textId="77777777" w:rsidR="0053406B" w:rsidRPr="000443AF" w:rsidRDefault="0053406B" w:rsidP="0053406B">
      <w:pPr>
        <w:pStyle w:val="-6"/>
        <w:numPr>
          <w:ilvl w:val="0"/>
          <w:numId w:val="37"/>
        </w:numPr>
      </w:pPr>
      <w:r w:rsidRPr="000443AF">
        <w:t>утечек из тепловой сети и систем теплопотребления;</w:t>
      </w:r>
    </w:p>
    <w:p w14:paraId="6E729154" w14:textId="77777777" w:rsidR="0053406B" w:rsidRPr="000443AF" w:rsidRDefault="0053406B" w:rsidP="0053406B">
      <w:pPr>
        <w:pStyle w:val="-6"/>
        <w:numPr>
          <w:ilvl w:val="0"/>
          <w:numId w:val="37"/>
        </w:numPr>
      </w:pPr>
      <w:r w:rsidRPr="000443AF">
        <w:t>тепловых потерь в трубопроводах тепловой сети;</w:t>
      </w:r>
    </w:p>
    <w:p w14:paraId="3C3E3C86" w14:textId="77777777" w:rsidR="0053406B" w:rsidRPr="000443AF" w:rsidRDefault="0053406B" w:rsidP="0053406B">
      <w:pPr>
        <w:pStyle w:val="-6"/>
        <w:numPr>
          <w:ilvl w:val="0"/>
          <w:numId w:val="37"/>
        </w:numPr>
      </w:pPr>
      <w:r w:rsidRPr="000443AF">
        <w:t>фактически установленного оборудования на абонентских вводах и тепловых сетях.</w:t>
      </w:r>
    </w:p>
    <w:p w14:paraId="3AA4C802" w14:textId="77777777" w:rsidR="0053406B" w:rsidRDefault="00410BC0" w:rsidP="0053406B">
      <w:pPr>
        <w:pStyle w:val="-6"/>
        <w:ind w:firstLine="0"/>
        <w:jc w:val="center"/>
      </w:pPr>
      <w:r>
        <w:rPr>
          <w:noProof/>
        </w:rPr>
        <w:lastRenderedPageBreak/>
        <w:drawing>
          <wp:inline distT="0" distB="0" distL="0" distR="0" wp14:anchorId="596668CA" wp14:editId="48CEFCE0">
            <wp:extent cx="6119495" cy="39503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9495" cy="3950335"/>
                    </a:xfrm>
                    <a:prstGeom prst="rect">
                      <a:avLst/>
                    </a:prstGeom>
                  </pic:spPr>
                </pic:pic>
              </a:graphicData>
            </a:graphic>
          </wp:inline>
        </w:drawing>
      </w:r>
    </w:p>
    <w:p w14:paraId="5E99BAB5" w14:textId="0472E018" w:rsidR="0053406B" w:rsidRDefault="0053406B" w:rsidP="0053406B">
      <w:pPr>
        <w:pStyle w:val="-f1"/>
      </w:pPr>
      <w:bookmarkStart w:id="462" w:name="_Ref99449979"/>
      <w:bookmarkStart w:id="463" w:name="_Toc101857064"/>
      <w:r w:rsidRPr="002B35C3">
        <w:t xml:space="preserve">Рисунок </w:t>
      </w:r>
      <w:fldSimple w:instr=" STYLEREF &quot;СТ - 1 заголовок&quot;  \s ">
        <w:r w:rsidR="00CB7DF0">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CB7DF0">
        <w:rPr>
          <w:noProof/>
        </w:rPr>
        <w:t>8</w:t>
      </w:r>
      <w:r>
        <w:fldChar w:fldCharType="end"/>
      </w:r>
      <w:bookmarkEnd w:id="462"/>
      <w:r w:rsidRPr="002B35C3">
        <w:t xml:space="preserve"> – </w:t>
      </w:r>
      <w:r>
        <w:t>Расчет балансов тепловой энергии по Котельной №7 (с. Чендек)</w:t>
      </w:r>
      <w:bookmarkEnd w:id="463"/>
    </w:p>
    <w:p w14:paraId="4A9CA49E" w14:textId="77777777" w:rsidR="0053406B" w:rsidRDefault="0053406B" w:rsidP="0053406B">
      <w:pPr>
        <w:pStyle w:val="-2"/>
        <w:numPr>
          <w:ilvl w:val="1"/>
          <w:numId w:val="1"/>
        </w:numPr>
      </w:pPr>
      <w:bookmarkStart w:id="464" w:name="_Toc33703095"/>
      <w:bookmarkStart w:id="465" w:name="_Toc102167414"/>
      <w:r>
        <w:t>Расчёт потерь тепловой энергии через изоляцию и с утечками теплоносителя</w:t>
      </w:r>
      <w:bookmarkEnd w:id="464"/>
      <w:bookmarkEnd w:id="465"/>
    </w:p>
    <w:p w14:paraId="76642CB1" w14:textId="77777777" w:rsidR="0053406B" w:rsidRDefault="0053406B" w:rsidP="0053406B">
      <w:pPr>
        <w:pStyle w:val="-6"/>
      </w:pPr>
      <w:r w:rsidRPr="004153B4">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Результаты выполненных расчетов можно экспортировать в MS Excel.</w:t>
      </w:r>
    </w:p>
    <w:p w14:paraId="7C1386B2" w14:textId="5B13C971" w:rsidR="00410BC0" w:rsidRPr="0029696F" w:rsidRDefault="00410BC0" w:rsidP="00410BC0">
      <w:pPr>
        <w:pStyle w:val="-6"/>
      </w:pPr>
      <w:r>
        <w:t xml:space="preserve">Результаты расчета нормативных тепловых потерь в ПРК </w:t>
      </w:r>
      <w:r>
        <w:rPr>
          <w:lang w:val="en-US"/>
        </w:rPr>
        <w:t>Zulu</w:t>
      </w:r>
      <w:r w:rsidRPr="0029696F">
        <w:t xml:space="preserve"> </w:t>
      </w:r>
      <w:r>
        <w:t>представлены в п.4.6 (</w:t>
      </w:r>
      <w:r>
        <w:fldChar w:fldCharType="begin"/>
      </w:r>
      <w:r>
        <w:instrText xml:space="preserve"> REF _Ref99449979 \h </w:instrText>
      </w:r>
      <w:r>
        <w:fldChar w:fldCharType="separate"/>
      </w:r>
      <w:r w:rsidR="00CB7DF0" w:rsidRPr="002B35C3">
        <w:t xml:space="preserve">Рисунок </w:t>
      </w:r>
      <w:r w:rsidR="00CB7DF0">
        <w:rPr>
          <w:noProof/>
        </w:rPr>
        <w:t>4</w:t>
      </w:r>
      <w:r w:rsidR="00CB7DF0" w:rsidRPr="002B35C3">
        <w:t>.</w:t>
      </w:r>
      <w:r w:rsidR="00CB7DF0">
        <w:rPr>
          <w:noProof/>
        </w:rPr>
        <w:t>8</w:t>
      </w:r>
      <w:r>
        <w:fldChar w:fldCharType="end"/>
      </w:r>
      <w:r>
        <w:t>).</w:t>
      </w:r>
    </w:p>
    <w:p w14:paraId="1423595F" w14:textId="77777777" w:rsidR="0053406B" w:rsidRDefault="0053406B" w:rsidP="0053406B">
      <w:pPr>
        <w:pStyle w:val="-2"/>
        <w:numPr>
          <w:ilvl w:val="1"/>
          <w:numId w:val="1"/>
        </w:numPr>
      </w:pPr>
      <w:bookmarkStart w:id="466" w:name="_Toc33703096"/>
      <w:bookmarkStart w:id="467" w:name="_Toc102167415"/>
      <w:r>
        <w:t>Расчёт показателей надежности теплоснабжения</w:t>
      </w:r>
      <w:bookmarkEnd w:id="466"/>
      <w:bookmarkEnd w:id="467"/>
    </w:p>
    <w:p w14:paraId="2B284AFC" w14:textId="77777777" w:rsidR="0053406B" w:rsidRDefault="0053406B" w:rsidP="0053406B">
      <w:pPr>
        <w:pStyle w:val="-6"/>
      </w:pPr>
      <w:r w:rsidRPr="004153B4">
        <w:t xml:space="preserve">Целью </w:t>
      </w:r>
      <w:r>
        <w:t>расчета является количественная оценка надежности теплоснабжения потребителей в ТС системе централизованного теплоснабжения и обоснование необходимых мероприятий по достижению требуемой надежности для каждого потребителя. Расчет выполняется в соответствии с «Методикой и алгоритмом расчета надежности тепловых сетей при разработке схем теплоснабжения городов» ОАО «Газпром промгаз».</w:t>
      </w:r>
    </w:p>
    <w:p w14:paraId="43D1653C" w14:textId="77777777" w:rsidR="0053406B" w:rsidRDefault="0053406B" w:rsidP="0053406B">
      <w:pPr>
        <w:pStyle w:val="-6"/>
      </w:pPr>
      <w:r>
        <w:t xml:space="preserve">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 </w:t>
      </w:r>
    </w:p>
    <w:p w14:paraId="532597C5" w14:textId="77777777" w:rsidR="0053406B" w:rsidRDefault="0053406B" w:rsidP="0053406B">
      <w:pPr>
        <w:pStyle w:val="-6"/>
      </w:pPr>
      <w:r>
        <w:lastRenderedPageBreak/>
        <w:t>Оценка расчетов показателей надежности представлена в Главе 11.</w:t>
      </w:r>
    </w:p>
    <w:p w14:paraId="643C4CC3" w14:textId="77777777" w:rsidR="0053406B" w:rsidRDefault="00410BC0" w:rsidP="0053406B">
      <w:pPr>
        <w:pStyle w:val="-6"/>
      </w:pPr>
      <w:r>
        <w:rPr>
          <w:noProof/>
        </w:rPr>
        <w:drawing>
          <wp:inline distT="0" distB="0" distL="0" distR="0" wp14:anchorId="47C80201" wp14:editId="5F01B807">
            <wp:extent cx="6119495" cy="3082925"/>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495" cy="3082925"/>
                    </a:xfrm>
                    <a:prstGeom prst="rect">
                      <a:avLst/>
                    </a:prstGeom>
                  </pic:spPr>
                </pic:pic>
              </a:graphicData>
            </a:graphic>
          </wp:inline>
        </w:drawing>
      </w:r>
    </w:p>
    <w:p w14:paraId="7859B9C4" w14:textId="24EB46EF" w:rsidR="0053406B" w:rsidRDefault="0053406B" w:rsidP="0053406B">
      <w:pPr>
        <w:pStyle w:val="-f1"/>
      </w:pPr>
      <w:bookmarkStart w:id="468" w:name="_Toc101857065"/>
      <w:r w:rsidRPr="00410BC0">
        <w:t xml:space="preserve">Рисунок </w:t>
      </w:r>
      <w:fldSimple w:instr=" STYLEREF &quot;СТ - 1 заголовок&quot;  \s ">
        <w:r w:rsidR="00CB7DF0">
          <w:rPr>
            <w:noProof/>
          </w:rPr>
          <w:t>4</w:t>
        </w:r>
      </w:fldSimple>
      <w:r w:rsidRPr="00410BC0">
        <w:t>.</w:t>
      </w:r>
      <w:r w:rsidRPr="00410BC0">
        <w:fldChar w:fldCharType="begin"/>
      </w:r>
      <w:r w:rsidRPr="00410BC0">
        <w:instrText xml:space="preserve"> SEQ Рисунок \* ARABIC \</w:instrText>
      </w:r>
      <w:r w:rsidRPr="00410BC0">
        <w:rPr>
          <w:lang w:val="en-US"/>
        </w:rPr>
        <w:instrText>s</w:instrText>
      </w:r>
      <w:r w:rsidRPr="00410BC0">
        <w:instrText xml:space="preserve"> 1 </w:instrText>
      </w:r>
      <w:r w:rsidRPr="00410BC0">
        <w:fldChar w:fldCharType="separate"/>
      </w:r>
      <w:r w:rsidR="00CB7DF0">
        <w:rPr>
          <w:noProof/>
        </w:rPr>
        <w:t>9</w:t>
      </w:r>
      <w:r w:rsidRPr="00410BC0">
        <w:fldChar w:fldCharType="end"/>
      </w:r>
      <w:r w:rsidRPr="00410BC0">
        <w:t xml:space="preserve"> – Вкладка расчета надежности</w:t>
      </w:r>
      <w:bookmarkEnd w:id="468"/>
    </w:p>
    <w:p w14:paraId="253887BF" w14:textId="77777777" w:rsidR="0053406B" w:rsidRDefault="0053406B" w:rsidP="0053406B">
      <w:pPr>
        <w:pStyle w:val="-2"/>
        <w:numPr>
          <w:ilvl w:val="1"/>
          <w:numId w:val="1"/>
        </w:numPr>
        <w:jc w:val="both"/>
      </w:pPr>
      <w:bookmarkStart w:id="469" w:name="_Toc33703097"/>
      <w:bookmarkStart w:id="470" w:name="_Toc102167416"/>
      <w: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469"/>
      <w:bookmarkEnd w:id="470"/>
    </w:p>
    <w:p w14:paraId="04BC6177" w14:textId="77777777" w:rsidR="0053406B" w:rsidRPr="007B6D0A" w:rsidRDefault="0053406B" w:rsidP="0053406B">
      <w:pPr>
        <w:pStyle w:val="-6"/>
      </w:pPr>
      <w:r>
        <w:t xml:space="preserve">В геоинформационной системе </w:t>
      </w:r>
      <w:r w:rsidRPr="00A2744F">
        <w:t>Zulu</w:t>
      </w:r>
      <w:r>
        <w:t xml:space="preserve"> есть возможность группового изменения характеристик и состояния объектов тепловой сети по заданным критериям с помощью функции «Запрос». </w:t>
      </w:r>
      <w:r w:rsidRPr="007B6D0A">
        <w:t>Это позволяет применить общее правило изменения каких-либо характеристик одновременно для некоторой совокупности объектов, определяемой заданным критерием отбора, например:</w:t>
      </w:r>
    </w:p>
    <w:p w14:paraId="49F3B2C0" w14:textId="77777777" w:rsidR="0053406B" w:rsidRPr="007B6D0A" w:rsidRDefault="0053406B" w:rsidP="0053406B">
      <w:pPr>
        <w:pStyle w:val="-6"/>
        <w:numPr>
          <w:ilvl w:val="0"/>
          <w:numId w:val="38"/>
        </w:numPr>
      </w:pPr>
      <w:r w:rsidRPr="007B6D0A">
        <w:t>по всей базе данных описания тепловой сети;</w:t>
      </w:r>
    </w:p>
    <w:p w14:paraId="251D4326" w14:textId="77777777" w:rsidR="0053406B" w:rsidRPr="007B6D0A" w:rsidRDefault="0053406B" w:rsidP="0053406B">
      <w:pPr>
        <w:pStyle w:val="-6"/>
        <w:numPr>
          <w:ilvl w:val="0"/>
          <w:numId w:val="38"/>
        </w:numPr>
      </w:pPr>
      <w:r w:rsidRPr="007B6D0A">
        <w:t>по одной из связных компонент (тепловой зоне источника);</w:t>
      </w:r>
    </w:p>
    <w:p w14:paraId="6EA5C2A6" w14:textId="77777777" w:rsidR="0053406B" w:rsidRPr="007B6D0A" w:rsidRDefault="0053406B" w:rsidP="0053406B">
      <w:pPr>
        <w:pStyle w:val="-6"/>
        <w:numPr>
          <w:ilvl w:val="0"/>
          <w:numId w:val="38"/>
        </w:numPr>
      </w:pPr>
      <w:r w:rsidRPr="007B6D0A">
        <w:t>по некоторой графической области, заданной произвольным многоугольником;</w:t>
      </w:r>
    </w:p>
    <w:p w14:paraId="68293CD5" w14:textId="77777777" w:rsidR="0053406B" w:rsidRPr="007B6D0A" w:rsidRDefault="0053406B" w:rsidP="0053406B">
      <w:pPr>
        <w:pStyle w:val="-6"/>
        <w:numPr>
          <w:ilvl w:val="0"/>
          <w:numId w:val="38"/>
        </w:numPr>
      </w:pPr>
      <w:r w:rsidRPr="007B6D0A">
        <w:t>по любому признаку (признак потребителя, высота здания, геодезическая отметка, длина трубопровода, тип прокладки и т.д.).</w:t>
      </w:r>
    </w:p>
    <w:p w14:paraId="110FB231" w14:textId="77777777" w:rsidR="0053406B" w:rsidRPr="007B6D0A" w:rsidRDefault="0053406B" w:rsidP="0053406B">
      <w:pPr>
        <w:pStyle w:val="-6"/>
      </w:pPr>
      <w:r w:rsidRPr="007B6D0A">
        <w:t>Критерии отбора могут быть любыми, единственное существенное требование: соответствующая информация, на основании которой строится критериальный отбор, должна в явном виде присутствовать в базе данных описания потребителей системы теплоснабжения. Для потребителей, отобранных по заданному критерию, можно выполнить любое из следующих из</w:t>
      </w:r>
      <w:r>
        <w:t>менений характеристик нагрузки:</w:t>
      </w:r>
    </w:p>
    <w:p w14:paraId="2233AA1D" w14:textId="77777777" w:rsidR="0053406B" w:rsidRPr="007B6D0A" w:rsidRDefault="0053406B" w:rsidP="0053406B">
      <w:pPr>
        <w:pStyle w:val="-6"/>
        <w:numPr>
          <w:ilvl w:val="0"/>
          <w:numId w:val="39"/>
        </w:numPr>
      </w:pPr>
      <w:r w:rsidRPr="007B6D0A">
        <w:t xml:space="preserve">включение/отключение потребителей, </w:t>
      </w:r>
    </w:p>
    <w:p w14:paraId="3311E9BC" w14:textId="77777777" w:rsidR="0053406B" w:rsidRPr="007B6D0A" w:rsidRDefault="0053406B" w:rsidP="0053406B">
      <w:pPr>
        <w:pStyle w:val="-6"/>
        <w:numPr>
          <w:ilvl w:val="0"/>
          <w:numId w:val="39"/>
        </w:numPr>
      </w:pPr>
      <w:r w:rsidRPr="007B6D0A">
        <w:t>переключение режимных состояний участков тепловой сети;</w:t>
      </w:r>
    </w:p>
    <w:p w14:paraId="5140AAE9" w14:textId="77777777" w:rsidR="0053406B" w:rsidRPr="007B6D0A" w:rsidRDefault="0053406B" w:rsidP="0053406B">
      <w:pPr>
        <w:pStyle w:val="-6"/>
        <w:numPr>
          <w:ilvl w:val="0"/>
          <w:numId w:val="39"/>
        </w:numPr>
      </w:pPr>
      <w:r w:rsidRPr="007B6D0A">
        <w:t xml:space="preserve">ограничение одного или нескольких видов тепловой нагрузки (в% от паспортной, </w:t>
      </w:r>
      <w:r w:rsidRPr="007B6D0A">
        <w:lastRenderedPageBreak/>
        <w:t xml:space="preserve">в т.ч. и 100%); </w:t>
      </w:r>
    </w:p>
    <w:p w14:paraId="38E98FC7" w14:textId="77777777" w:rsidR="0053406B" w:rsidRPr="007B6D0A" w:rsidRDefault="0053406B" w:rsidP="0053406B">
      <w:pPr>
        <w:pStyle w:val="-6"/>
        <w:numPr>
          <w:ilvl w:val="0"/>
          <w:numId w:val="39"/>
        </w:numPr>
      </w:pPr>
      <w:r w:rsidRPr="007B6D0A">
        <w:t>изменение схемы подключения потребителя или ЦТП;</w:t>
      </w:r>
    </w:p>
    <w:p w14:paraId="733D84AE" w14:textId="77777777" w:rsidR="0053406B" w:rsidRPr="007B6D0A" w:rsidRDefault="0053406B" w:rsidP="0053406B">
      <w:pPr>
        <w:pStyle w:val="-6"/>
        <w:numPr>
          <w:ilvl w:val="0"/>
          <w:numId w:val="39"/>
        </w:numPr>
      </w:pPr>
      <w:r w:rsidRPr="007B6D0A">
        <w:t>изменение температуры теплоносителя на входе/выходе;</w:t>
      </w:r>
    </w:p>
    <w:p w14:paraId="1A17FAAE" w14:textId="77777777" w:rsidR="0053406B" w:rsidRDefault="0053406B" w:rsidP="0053406B">
      <w:pPr>
        <w:pStyle w:val="-6"/>
        <w:numPr>
          <w:ilvl w:val="0"/>
          <w:numId w:val="39"/>
        </w:numPr>
      </w:pPr>
      <w:r w:rsidRPr="007B6D0A">
        <w:t>изменение шероховатости и зарастания трубопроводов и т.д.</w:t>
      </w:r>
    </w:p>
    <w:p w14:paraId="24F8953E" w14:textId="77777777" w:rsidR="0053406B" w:rsidRDefault="0053406B" w:rsidP="0053406B">
      <w:pPr>
        <w:pStyle w:val="afa"/>
        <w:jc w:val="center"/>
        <w:rPr>
          <w:highlight w:val="yellow"/>
        </w:rPr>
      </w:pPr>
      <w:r>
        <w:rPr>
          <w:noProof/>
          <w:lang w:eastAsia="ru-RU"/>
        </w:rPr>
        <w:drawing>
          <wp:inline distT="0" distB="0" distL="0" distR="0" wp14:anchorId="5FFDD250" wp14:editId="277A24E0">
            <wp:extent cx="3736731" cy="2498939"/>
            <wp:effectExtent l="0" t="0" r="0" b="0"/>
            <wp:docPr id="19" name="Рисунок 19" descr="групповое выд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рупповое выделени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40893" cy="2501723"/>
                    </a:xfrm>
                    <a:prstGeom prst="rect">
                      <a:avLst/>
                    </a:prstGeom>
                    <a:noFill/>
                    <a:ln>
                      <a:noFill/>
                    </a:ln>
                  </pic:spPr>
                </pic:pic>
              </a:graphicData>
            </a:graphic>
          </wp:inline>
        </w:drawing>
      </w:r>
    </w:p>
    <w:p w14:paraId="6F822F8E" w14:textId="13B16B19" w:rsidR="0053406B" w:rsidRDefault="0053406B" w:rsidP="0053406B">
      <w:pPr>
        <w:pStyle w:val="-f1"/>
      </w:pPr>
      <w:bookmarkStart w:id="471" w:name="_Toc101857066"/>
      <w:bookmarkStart w:id="472" w:name="_Toc521673085"/>
      <w:r w:rsidRPr="002B35C3">
        <w:t xml:space="preserve">Рисунок </w:t>
      </w:r>
      <w:fldSimple w:instr=" STYLEREF &quot;СТ - 1 заголовок&quot;  \s ">
        <w:r w:rsidR="00CB7DF0">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CB7DF0">
        <w:rPr>
          <w:noProof/>
        </w:rPr>
        <w:t>10</w:t>
      </w:r>
      <w:r>
        <w:fldChar w:fldCharType="end"/>
      </w:r>
      <w:r w:rsidRPr="002B35C3">
        <w:t xml:space="preserve"> – </w:t>
      </w:r>
      <w:r>
        <w:t>Пример группировки объектов для выполнения запроса</w:t>
      </w:r>
      <w:bookmarkEnd w:id="471"/>
    </w:p>
    <w:p w14:paraId="70675817" w14:textId="77777777" w:rsidR="0053406B" w:rsidRDefault="0053406B" w:rsidP="0053406B">
      <w:pPr>
        <w:pStyle w:val="-6"/>
        <w:jc w:val="center"/>
      </w:pPr>
      <w:r>
        <w:rPr>
          <w:noProof/>
        </w:rPr>
        <w:drawing>
          <wp:inline distT="0" distB="0" distL="0" distR="0" wp14:anchorId="13E568BD" wp14:editId="62EFD973">
            <wp:extent cx="4365865" cy="3191608"/>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групповое изменение.PNG"/>
                    <pic:cNvPicPr/>
                  </pic:nvPicPr>
                  <pic:blipFill>
                    <a:blip r:embed="rId46">
                      <a:extLst>
                        <a:ext uri="{28A0092B-C50C-407E-A947-70E740481C1C}">
                          <a14:useLocalDpi xmlns:a14="http://schemas.microsoft.com/office/drawing/2010/main" val="0"/>
                        </a:ext>
                      </a:extLst>
                    </a:blip>
                    <a:stretch>
                      <a:fillRect/>
                    </a:stretch>
                  </pic:blipFill>
                  <pic:spPr>
                    <a:xfrm>
                      <a:off x="0" y="0"/>
                      <a:ext cx="4383199" cy="3204280"/>
                    </a:xfrm>
                    <a:prstGeom prst="rect">
                      <a:avLst/>
                    </a:prstGeom>
                  </pic:spPr>
                </pic:pic>
              </a:graphicData>
            </a:graphic>
          </wp:inline>
        </w:drawing>
      </w:r>
    </w:p>
    <w:p w14:paraId="47AB4DC9" w14:textId="6610BFAD" w:rsidR="0053406B" w:rsidRDefault="0053406B" w:rsidP="0053406B">
      <w:pPr>
        <w:pStyle w:val="-f1"/>
      </w:pPr>
      <w:bookmarkStart w:id="473" w:name="_Toc101857067"/>
      <w:r w:rsidRPr="002B35C3">
        <w:t xml:space="preserve">Рисунок </w:t>
      </w:r>
      <w:fldSimple w:instr=" STYLEREF &quot;СТ - 1 заголовок&quot;  \s ">
        <w:r w:rsidR="00CB7DF0">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CB7DF0">
        <w:rPr>
          <w:noProof/>
        </w:rPr>
        <w:t>11</w:t>
      </w:r>
      <w:r>
        <w:fldChar w:fldCharType="end"/>
      </w:r>
      <w:r w:rsidRPr="002B35C3">
        <w:t xml:space="preserve"> – </w:t>
      </w:r>
      <w:r>
        <w:t>Пример группового изменения</w:t>
      </w:r>
      <w:bookmarkEnd w:id="473"/>
    </w:p>
    <w:bookmarkEnd w:id="472"/>
    <w:p w14:paraId="11D3F35C" w14:textId="77777777" w:rsidR="0053406B" w:rsidRDefault="0053406B" w:rsidP="0053406B">
      <w:pPr>
        <w:pStyle w:val="afa"/>
        <w:jc w:val="center"/>
        <w:rPr>
          <w:highlight w:val="yellow"/>
        </w:rPr>
      </w:pPr>
      <w:r>
        <w:rPr>
          <w:noProof/>
          <w:lang w:eastAsia="ru-RU"/>
        </w:rPr>
        <w:drawing>
          <wp:inline distT="0" distB="0" distL="0" distR="0" wp14:anchorId="2675F2DC" wp14:editId="15F2B2D9">
            <wp:extent cx="6119495" cy="132207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база.PNG"/>
                    <pic:cNvPicPr/>
                  </pic:nvPicPr>
                  <pic:blipFill>
                    <a:blip r:embed="rId47">
                      <a:extLst>
                        <a:ext uri="{28A0092B-C50C-407E-A947-70E740481C1C}">
                          <a14:useLocalDpi xmlns:a14="http://schemas.microsoft.com/office/drawing/2010/main" val="0"/>
                        </a:ext>
                      </a:extLst>
                    </a:blip>
                    <a:stretch>
                      <a:fillRect/>
                    </a:stretch>
                  </pic:blipFill>
                  <pic:spPr>
                    <a:xfrm>
                      <a:off x="0" y="0"/>
                      <a:ext cx="6119495" cy="1322070"/>
                    </a:xfrm>
                    <a:prstGeom prst="rect">
                      <a:avLst/>
                    </a:prstGeom>
                  </pic:spPr>
                </pic:pic>
              </a:graphicData>
            </a:graphic>
          </wp:inline>
        </w:drawing>
      </w:r>
    </w:p>
    <w:p w14:paraId="0B2BD403" w14:textId="75C0D178" w:rsidR="0053406B" w:rsidRDefault="0053406B" w:rsidP="0053406B">
      <w:pPr>
        <w:pStyle w:val="-f1"/>
      </w:pPr>
      <w:bookmarkStart w:id="474" w:name="_Toc101857068"/>
      <w:bookmarkStart w:id="475" w:name="_Toc521673086"/>
      <w:r w:rsidRPr="002B35C3">
        <w:t xml:space="preserve">Рисунок </w:t>
      </w:r>
      <w:fldSimple w:instr=" STYLEREF &quot;СТ - 1 заголовок&quot;  \s ">
        <w:r w:rsidR="00CB7DF0">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CB7DF0">
        <w:rPr>
          <w:noProof/>
        </w:rPr>
        <w:t>12</w:t>
      </w:r>
      <w:r>
        <w:fldChar w:fldCharType="end"/>
      </w:r>
      <w:r w:rsidRPr="002B35C3">
        <w:t xml:space="preserve"> – </w:t>
      </w:r>
      <w:r>
        <w:t>База данных по потребителям тепловой энергии Чендекского сельского поселения</w:t>
      </w:r>
      <w:bookmarkEnd w:id="474"/>
    </w:p>
    <w:bookmarkEnd w:id="475"/>
    <w:p w14:paraId="2B71246C" w14:textId="77777777" w:rsidR="0053406B" w:rsidRDefault="0053406B" w:rsidP="0053406B">
      <w:pPr>
        <w:pStyle w:val="afa"/>
        <w:jc w:val="center"/>
        <w:rPr>
          <w:highlight w:val="yellow"/>
        </w:rPr>
      </w:pPr>
      <w:r>
        <w:rPr>
          <w:noProof/>
          <w:lang w:eastAsia="ru-RU"/>
        </w:rPr>
        <w:lastRenderedPageBreak/>
        <w:drawing>
          <wp:inline distT="0" distB="0" distL="0" distR="0" wp14:anchorId="1AC3E8E7" wp14:editId="68CAB6FD">
            <wp:extent cx="4743450" cy="5248275"/>
            <wp:effectExtent l="0" t="0" r="0" b="9525"/>
            <wp:docPr id="20" name="Рисунок 20" descr="Пример тепловых сетей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имер тепловых сетей — копия"/>
                    <pic:cNvPicPr>
                      <a:picLocks noChangeAspect="1" noChangeArrowheads="1"/>
                    </pic:cNvPicPr>
                  </pic:nvPicPr>
                  <pic:blipFill>
                    <a:blip r:embed="rId48">
                      <a:extLst>
                        <a:ext uri="{28A0092B-C50C-407E-A947-70E740481C1C}">
                          <a14:useLocalDpi xmlns:a14="http://schemas.microsoft.com/office/drawing/2010/main" val="0"/>
                        </a:ext>
                      </a:extLst>
                    </a:blip>
                    <a:srcRect l="46106" t="12419" b="9500"/>
                    <a:stretch>
                      <a:fillRect/>
                    </a:stretch>
                  </pic:blipFill>
                  <pic:spPr bwMode="auto">
                    <a:xfrm>
                      <a:off x="0" y="0"/>
                      <a:ext cx="4743450" cy="5248275"/>
                    </a:xfrm>
                    <a:prstGeom prst="rect">
                      <a:avLst/>
                    </a:prstGeom>
                    <a:noFill/>
                    <a:ln>
                      <a:noFill/>
                    </a:ln>
                  </pic:spPr>
                </pic:pic>
              </a:graphicData>
            </a:graphic>
          </wp:inline>
        </w:drawing>
      </w:r>
    </w:p>
    <w:p w14:paraId="2E8F18F4" w14:textId="6663EA9E" w:rsidR="0053406B" w:rsidRDefault="0053406B" w:rsidP="0053406B">
      <w:pPr>
        <w:pStyle w:val="-f1"/>
      </w:pPr>
      <w:bookmarkStart w:id="476" w:name="_Toc101857069"/>
      <w:bookmarkStart w:id="477" w:name="_Toc521673087"/>
      <w:r w:rsidRPr="002B35C3">
        <w:t xml:space="preserve">Рисунок </w:t>
      </w:r>
      <w:fldSimple w:instr=" STYLEREF &quot;СТ - 1 заголовок&quot;  \s ">
        <w:r w:rsidR="00CB7DF0">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CB7DF0">
        <w:rPr>
          <w:noProof/>
        </w:rPr>
        <w:t>13</w:t>
      </w:r>
      <w:r>
        <w:fldChar w:fldCharType="end"/>
      </w:r>
      <w:r w:rsidRPr="002B35C3">
        <w:t xml:space="preserve"> – </w:t>
      </w:r>
      <w:r>
        <w:t>Пример выполнения запроса по суммированию расчетной нагрузки на отопление</w:t>
      </w:r>
      <w:bookmarkEnd w:id="476"/>
    </w:p>
    <w:bookmarkEnd w:id="477"/>
    <w:p w14:paraId="42BD1AB0" w14:textId="77777777" w:rsidR="0053406B" w:rsidRDefault="0053406B" w:rsidP="0053406B">
      <w:pPr>
        <w:pStyle w:val="aff2"/>
        <w:spacing w:after="240" w:line="240" w:lineRule="auto"/>
      </w:pPr>
      <w:r>
        <w:rPr>
          <w:noProof/>
          <w:lang w:val="ru-RU" w:eastAsia="ru-RU"/>
        </w:rPr>
        <w:drawing>
          <wp:inline distT="0" distB="0" distL="0" distR="0" wp14:anchorId="43DAF648" wp14:editId="4226F0FD">
            <wp:extent cx="2590800" cy="2809875"/>
            <wp:effectExtent l="0" t="0" r="0" b="9525"/>
            <wp:docPr id="21" name="Рисунок 21" descr="Ист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сточник"/>
                    <pic:cNvPicPr>
                      <a:picLocks noChangeAspect="1" noChangeArrowheads="1"/>
                    </pic:cNvPicPr>
                  </pic:nvPicPr>
                  <pic:blipFill>
                    <a:blip r:embed="rId49">
                      <a:extLst>
                        <a:ext uri="{28A0092B-C50C-407E-A947-70E740481C1C}">
                          <a14:useLocalDpi xmlns:a14="http://schemas.microsoft.com/office/drawing/2010/main" val="0"/>
                        </a:ext>
                      </a:extLst>
                    </a:blip>
                    <a:srcRect t="4416" b="1819"/>
                    <a:stretch>
                      <a:fillRect/>
                    </a:stretch>
                  </pic:blipFill>
                  <pic:spPr bwMode="auto">
                    <a:xfrm>
                      <a:off x="0" y="0"/>
                      <a:ext cx="2590800" cy="2809875"/>
                    </a:xfrm>
                    <a:prstGeom prst="rect">
                      <a:avLst/>
                    </a:prstGeom>
                    <a:noFill/>
                    <a:ln>
                      <a:noFill/>
                    </a:ln>
                  </pic:spPr>
                </pic:pic>
              </a:graphicData>
            </a:graphic>
          </wp:inline>
        </w:drawing>
      </w:r>
    </w:p>
    <w:p w14:paraId="6BB5A7CE" w14:textId="24C292F3" w:rsidR="0053406B" w:rsidRDefault="0053406B" w:rsidP="0053406B">
      <w:pPr>
        <w:pStyle w:val="-f1"/>
      </w:pPr>
      <w:bookmarkStart w:id="478" w:name="_Toc101857070"/>
      <w:bookmarkStart w:id="479" w:name="_Toc521673088"/>
      <w:r w:rsidRPr="002B35C3">
        <w:t xml:space="preserve">Рисунок </w:t>
      </w:r>
      <w:fldSimple w:instr=" STYLEREF &quot;СТ - 1 заголовок&quot;  \s ">
        <w:r w:rsidR="00CB7DF0">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CB7DF0">
        <w:rPr>
          <w:noProof/>
        </w:rPr>
        <w:t>14</w:t>
      </w:r>
      <w:r>
        <w:fldChar w:fldCharType="end"/>
      </w:r>
      <w:r w:rsidRPr="002B35C3">
        <w:t xml:space="preserve"> – </w:t>
      </w:r>
      <w:r>
        <w:t>Пример выделения источника для выполнения запроса</w:t>
      </w:r>
      <w:bookmarkEnd w:id="478"/>
    </w:p>
    <w:p w14:paraId="32F369D2" w14:textId="77777777" w:rsidR="0053406B" w:rsidRDefault="0053406B" w:rsidP="0053406B">
      <w:pPr>
        <w:pStyle w:val="-2"/>
        <w:numPr>
          <w:ilvl w:val="1"/>
          <w:numId w:val="1"/>
        </w:numPr>
        <w:jc w:val="both"/>
      </w:pPr>
      <w:bookmarkStart w:id="480" w:name="_Toc33703098"/>
      <w:bookmarkStart w:id="481" w:name="_Toc102167417"/>
      <w:bookmarkEnd w:id="479"/>
      <w:r>
        <w:lastRenderedPageBreak/>
        <w:t>Сравнительные пьезометрические графики для разработки и анализа сценариев перспективного развития тепловых сетей</w:t>
      </w:r>
      <w:bookmarkEnd w:id="480"/>
      <w:bookmarkEnd w:id="481"/>
    </w:p>
    <w:p w14:paraId="3F2F6AFD" w14:textId="77777777" w:rsidR="0053406B" w:rsidRDefault="0053406B" w:rsidP="0053406B">
      <w:pPr>
        <w:pStyle w:val="-6"/>
      </w:pPr>
      <w:r w:rsidRPr="00A71F97">
        <w:t>Целью построения пьезометрического графика является нагл</w:t>
      </w:r>
      <w:r>
        <w:t>ядная иллюстрация резуль</w:t>
      </w:r>
      <w:r w:rsidRPr="00A71F97">
        <w:t>татов гидравлического расчета (наладочного, поверочного, конструкторского). При этом на экран</w:t>
      </w:r>
      <w:r>
        <w:t xml:space="preserve"> </w:t>
      </w:r>
      <w:r w:rsidRPr="00A71F97">
        <w:t>выводятся: линия давления в подающем трубопроводе, линия давления в обратном трубопроводе, линия поверхности земли, линия потерь напора на шайбе, высота здания, линия вскипания, линия статического напора.</w:t>
      </w:r>
      <w:r>
        <w:t xml:space="preserve"> </w:t>
      </w:r>
      <w:r w:rsidRPr="00A71F97">
        <w:t>Цвет и стиль линий задается пользователем.</w:t>
      </w:r>
      <w:r>
        <w:t xml:space="preserve"> </w:t>
      </w:r>
    </w:p>
    <w:p w14:paraId="1928539D" w14:textId="77777777" w:rsidR="0053406B" w:rsidRDefault="0053406B" w:rsidP="0053406B">
      <w:pPr>
        <w:pStyle w:val="-6"/>
      </w:pPr>
      <w:r w:rsidRPr="00A71F97">
        <w:t>В таблице под графиком выводятся для каждого узла сети наименование, геодезическая</w:t>
      </w:r>
      <w:r>
        <w:t xml:space="preserve"> </w:t>
      </w:r>
      <w:r w:rsidRPr="00A71F97">
        <w:t>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14:paraId="3B1C707F" w14:textId="77777777" w:rsidR="0053406B" w:rsidRPr="00A71F97" w:rsidRDefault="0053406B" w:rsidP="0053406B">
      <w:pPr>
        <w:pStyle w:val="-6"/>
      </w:pPr>
      <w:r>
        <w:t>В связи с отсутствием планируемых к вводу объектов перспективного строительства перспективные пьезометрические графики не рассматриваются.</w:t>
      </w:r>
    </w:p>
    <w:p w14:paraId="4D149665" w14:textId="77777777" w:rsidR="0053406B" w:rsidRDefault="0053406B" w:rsidP="0053406B">
      <w:pPr>
        <w:pStyle w:val="-6"/>
      </w:pPr>
    </w:p>
    <w:p w14:paraId="29DA8DDD" w14:textId="77777777" w:rsidR="008E70BE" w:rsidRPr="00A71F97" w:rsidRDefault="008E70BE" w:rsidP="0053406B">
      <w:pPr>
        <w:pStyle w:val="-6"/>
        <w:sectPr w:rsidR="008E70BE" w:rsidRPr="00A71F97" w:rsidSect="0053406B">
          <w:pgSz w:w="11906" w:h="16838" w:code="9"/>
          <w:pgMar w:top="851" w:right="851" w:bottom="851" w:left="1418" w:header="709" w:footer="709" w:gutter="0"/>
          <w:cols w:space="708"/>
          <w:docGrid w:linePitch="360"/>
        </w:sectPr>
      </w:pPr>
    </w:p>
    <w:p w14:paraId="408123B6" w14:textId="77777777" w:rsidR="0053406B" w:rsidRDefault="00C3191E" w:rsidP="0053406B">
      <w:pPr>
        <w:pStyle w:val="-f1"/>
        <w:rPr>
          <w:noProof/>
        </w:rPr>
      </w:pPr>
      <w:r>
        <w:rPr>
          <w:noProof/>
        </w:rPr>
        <w:lastRenderedPageBreak/>
        <w:drawing>
          <wp:inline distT="0" distB="0" distL="0" distR="0" wp14:anchorId="6AF7E2AA" wp14:editId="42BF7BE9">
            <wp:extent cx="8343900" cy="5734050"/>
            <wp:effectExtent l="0" t="0" r="0" b="0"/>
            <wp:docPr id="10" name="Рисунок 10"/>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50">
                      <a:extLst>
                        <a:ext uri="{28A0092B-C50C-407E-A947-70E740481C1C}">
                          <a14:useLocalDpi xmlns:a14="http://schemas.microsoft.com/office/drawing/2010/main" val="0"/>
                        </a:ext>
                      </a:extLst>
                    </a:blip>
                    <a:srcRect t="2491" r="3602" b="3808"/>
                    <a:stretch/>
                  </pic:blipFill>
                  <pic:spPr bwMode="auto">
                    <a:xfrm>
                      <a:off x="0" y="0"/>
                      <a:ext cx="8343900" cy="5734050"/>
                    </a:xfrm>
                    <a:prstGeom prst="rect">
                      <a:avLst/>
                    </a:prstGeom>
                    <a:ln>
                      <a:noFill/>
                    </a:ln>
                    <a:extLst>
                      <a:ext uri="{53640926-AAD7-44D8-BBD7-CCE9431645EC}">
                        <a14:shadowObscured xmlns:a14="http://schemas.microsoft.com/office/drawing/2010/main"/>
                      </a:ext>
                    </a:extLst>
                  </pic:spPr>
                </pic:pic>
              </a:graphicData>
            </a:graphic>
          </wp:inline>
        </w:drawing>
      </w:r>
    </w:p>
    <w:p w14:paraId="3543E172" w14:textId="77A27D14" w:rsidR="0053406B" w:rsidRDefault="0053406B" w:rsidP="0053406B">
      <w:pPr>
        <w:pStyle w:val="-f1"/>
      </w:pPr>
      <w:bookmarkStart w:id="482" w:name="_Toc101857071"/>
      <w:r w:rsidRPr="002B35C3">
        <w:t xml:space="preserve">Рисунок </w:t>
      </w:r>
      <w:fldSimple w:instr=" STYLEREF &quot;СТ - 1 заголовок&quot;  \s ">
        <w:r w:rsidR="00CB7DF0">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CB7DF0">
        <w:rPr>
          <w:noProof/>
        </w:rPr>
        <w:t>15</w:t>
      </w:r>
      <w:r>
        <w:fldChar w:fldCharType="end"/>
      </w:r>
      <w:r w:rsidRPr="002B35C3">
        <w:t xml:space="preserve"> – </w:t>
      </w:r>
      <w:r>
        <w:t>Пьезометрический график от котельной №7 до сельского дома культуры (ул. Центральная, 15, с. Чендек)</w:t>
      </w:r>
      <w:bookmarkEnd w:id="482"/>
    </w:p>
    <w:p w14:paraId="082CB493" w14:textId="77777777" w:rsidR="0053406B" w:rsidRDefault="0053406B" w:rsidP="0053406B">
      <w:pPr>
        <w:pStyle w:val="-6"/>
        <w:sectPr w:rsidR="0053406B" w:rsidSect="0053406B">
          <w:pgSz w:w="16838" w:h="11906" w:orient="landscape" w:code="9"/>
          <w:pgMar w:top="1418" w:right="851" w:bottom="851" w:left="851" w:header="709" w:footer="709" w:gutter="0"/>
          <w:cols w:space="708"/>
          <w:docGrid w:linePitch="360"/>
        </w:sectPr>
      </w:pPr>
    </w:p>
    <w:p w14:paraId="36181CEE" w14:textId="77777777" w:rsidR="0053406B" w:rsidRDefault="0053406B" w:rsidP="0053406B">
      <w:pPr>
        <w:pStyle w:val="-2"/>
        <w:numPr>
          <w:ilvl w:val="1"/>
          <w:numId w:val="1"/>
        </w:numPr>
        <w:jc w:val="both"/>
      </w:pPr>
      <w:bookmarkStart w:id="483" w:name="_Toc33703099"/>
      <w:bookmarkStart w:id="484" w:name="_Toc102167418"/>
      <w:r>
        <w:lastRenderedPageBreak/>
        <w:t>И</w:t>
      </w:r>
      <w:r w:rsidRPr="004A13B1">
        <w:t>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483"/>
      <w:bookmarkEnd w:id="484"/>
    </w:p>
    <w:p w14:paraId="561AB2C6" w14:textId="00174101" w:rsidR="003F550D" w:rsidRDefault="003F550D" w:rsidP="003F550D">
      <w:pPr>
        <w:pStyle w:val="-f0"/>
        <w:spacing w:after="120"/>
      </w:pPr>
      <w:bookmarkStart w:id="485" w:name="_Toc101857010"/>
      <w:r w:rsidRPr="00A91CB2">
        <w:t xml:space="preserve">Таблица </w:t>
      </w:r>
      <w:fldSimple w:instr=" STYLEREF  \s &quot;СТ - 1 заголовок&quot; ">
        <w:r w:rsidR="00CB7DF0">
          <w:rPr>
            <w:noProof/>
          </w:rPr>
          <w:t>4</w:t>
        </w:r>
      </w:fldSimple>
      <w:r w:rsidRPr="00A91CB2">
        <w:t>.</w:t>
      </w:r>
      <w:fldSimple w:instr=" SEQ Таблица \* ARABIC \r 1 ">
        <w:r w:rsidR="00CB7DF0">
          <w:rPr>
            <w:noProof/>
          </w:rPr>
          <w:t>1</w:t>
        </w:r>
      </w:fldSimple>
      <w:r w:rsidRPr="00A91CB2">
        <w:t xml:space="preserve"> </w:t>
      </w:r>
      <w:r w:rsidRPr="00A91CB2">
        <w:sym w:font="Symbol" w:char="F02D"/>
      </w:r>
      <w:r w:rsidRPr="00A91CB2">
        <w:t xml:space="preserve"> </w:t>
      </w:r>
      <w:r>
        <w:t>Изменения в части гидравлических режимов, зафиксированные за период, предшествующий актуализации схемы теплоснабжения</w:t>
      </w:r>
      <w:bookmarkEnd w:id="4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2110"/>
        <w:gridCol w:w="1910"/>
        <w:gridCol w:w="2110"/>
        <w:gridCol w:w="1958"/>
      </w:tblGrid>
      <w:tr w:rsidR="003F550D" w:rsidRPr="007B6EB5" w14:paraId="6BE8FBBC" w14:textId="77777777" w:rsidTr="00B04172">
        <w:trPr>
          <w:cantSplit/>
          <w:trHeight w:val="249"/>
        </w:trPr>
        <w:tc>
          <w:tcPr>
            <w:tcW w:w="799" w:type="pct"/>
            <w:vMerge w:val="restart"/>
            <w:shd w:val="clear" w:color="auto" w:fill="DAEEF3"/>
            <w:vAlign w:val="center"/>
          </w:tcPr>
          <w:p w14:paraId="59492760" w14:textId="77777777" w:rsidR="003F550D" w:rsidRPr="006436E5" w:rsidRDefault="003F550D" w:rsidP="00B04172">
            <w:pPr>
              <w:spacing w:after="0" w:line="240" w:lineRule="auto"/>
              <w:jc w:val="center"/>
              <w:rPr>
                <w:rFonts w:ascii="Arial" w:eastAsia="Times New Roman" w:hAnsi="Arial" w:cs="Arial"/>
                <w:b/>
                <w:bCs/>
                <w:color w:val="000000"/>
                <w:sz w:val="18"/>
                <w:szCs w:val="16"/>
                <w:lang w:eastAsia="ru-RU"/>
              </w:rPr>
            </w:pPr>
            <w:r>
              <w:rPr>
                <w:rFonts w:ascii="Arial" w:eastAsia="Times New Roman" w:hAnsi="Arial" w:cs="Arial"/>
                <w:b/>
                <w:bCs/>
                <w:color w:val="000000"/>
                <w:sz w:val="18"/>
                <w:szCs w:val="16"/>
                <w:lang w:eastAsia="ru-RU"/>
              </w:rPr>
              <w:t>Наименование котельной</w:t>
            </w:r>
          </w:p>
        </w:tc>
        <w:tc>
          <w:tcPr>
            <w:tcW w:w="2088" w:type="pct"/>
            <w:gridSpan w:val="2"/>
            <w:shd w:val="clear" w:color="auto" w:fill="DAEEF3"/>
            <w:vAlign w:val="center"/>
          </w:tcPr>
          <w:p w14:paraId="667878B9" w14:textId="77777777" w:rsidR="003F550D" w:rsidRPr="006436E5" w:rsidRDefault="003F550D" w:rsidP="00B04172">
            <w:pPr>
              <w:spacing w:after="0" w:line="240" w:lineRule="auto"/>
              <w:jc w:val="center"/>
              <w:rPr>
                <w:rFonts w:ascii="Arial" w:hAnsi="Arial" w:cs="Arial"/>
                <w:b/>
                <w:sz w:val="18"/>
              </w:rPr>
            </w:pPr>
            <w:r>
              <w:rPr>
                <w:rFonts w:ascii="Arial" w:hAnsi="Arial" w:cs="Arial"/>
                <w:b/>
                <w:sz w:val="18"/>
              </w:rPr>
              <w:t>Утвержденная схема теплоснабжения</w:t>
            </w:r>
          </w:p>
        </w:tc>
        <w:tc>
          <w:tcPr>
            <w:tcW w:w="2113" w:type="pct"/>
            <w:gridSpan w:val="2"/>
            <w:shd w:val="clear" w:color="auto" w:fill="DAEEF3"/>
            <w:vAlign w:val="center"/>
          </w:tcPr>
          <w:p w14:paraId="36BC2BCC" w14:textId="77777777" w:rsidR="003F550D" w:rsidRPr="006436E5" w:rsidRDefault="003F550D" w:rsidP="00B04172">
            <w:pPr>
              <w:spacing w:after="0" w:line="240" w:lineRule="auto"/>
              <w:jc w:val="center"/>
              <w:rPr>
                <w:rFonts w:ascii="Arial" w:eastAsia="Times New Roman" w:hAnsi="Arial" w:cs="Arial"/>
                <w:b/>
                <w:bCs/>
                <w:sz w:val="18"/>
                <w:szCs w:val="16"/>
                <w:lang w:eastAsia="ru-RU"/>
              </w:rPr>
            </w:pPr>
            <w:r w:rsidRPr="009E303E">
              <w:rPr>
                <w:rFonts w:ascii="Arial" w:hAnsi="Arial" w:cs="Arial"/>
                <w:b/>
                <w:sz w:val="18"/>
              </w:rPr>
              <w:t>Актуализ</w:t>
            </w:r>
            <w:r>
              <w:rPr>
                <w:rFonts w:ascii="Arial" w:hAnsi="Arial" w:cs="Arial"/>
                <w:b/>
                <w:sz w:val="18"/>
              </w:rPr>
              <w:t>ация схемы теплоснабжения</w:t>
            </w:r>
          </w:p>
        </w:tc>
      </w:tr>
      <w:tr w:rsidR="003F550D" w:rsidRPr="007B6EB5" w14:paraId="4FE601FD" w14:textId="77777777" w:rsidTr="00B04172">
        <w:trPr>
          <w:cantSplit/>
          <w:trHeight w:val="1117"/>
        </w:trPr>
        <w:tc>
          <w:tcPr>
            <w:tcW w:w="799" w:type="pct"/>
            <w:vMerge/>
            <w:shd w:val="clear" w:color="auto" w:fill="DAEEF3"/>
            <w:vAlign w:val="center"/>
          </w:tcPr>
          <w:p w14:paraId="640E5833" w14:textId="77777777" w:rsidR="003F550D" w:rsidRPr="007B6EB5" w:rsidRDefault="003F550D" w:rsidP="00B04172">
            <w:pPr>
              <w:spacing w:after="0" w:line="240" w:lineRule="auto"/>
              <w:jc w:val="center"/>
              <w:rPr>
                <w:rFonts w:ascii="Arial" w:eastAsia="Times New Roman" w:hAnsi="Arial" w:cs="Arial"/>
                <w:b/>
                <w:bCs/>
                <w:color w:val="000000"/>
                <w:sz w:val="18"/>
                <w:szCs w:val="16"/>
                <w:lang w:eastAsia="ru-RU"/>
              </w:rPr>
            </w:pPr>
          </w:p>
        </w:tc>
        <w:tc>
          <w:tcPr>
            <w:tcW w:w="1096" w:type="pct"/>
            <w:shd w:val="clear" w:color="auto" w:fill="DAEEF3"/>
            <w:vAlign w:val="center"/>
          </w:tcPr>
          <w:p w14:paraId="155A94F1" w14:textId="77777777" w:rsidR="003F550D" w:rsidRPr="006436E5" w:rsidRDefault="003F550D" w:rsidP="00B04172">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Давление в подающем/обратном трубопроводах на выходе с источника, м.в.ст.</w:t>
            </w:r>
          </w:p>
        </w:tc>
        <w:tc>
          <w:tcPr>
            <w:tcW w:w="992" w:type="pct"/>
            <w:shd w:val="clear" w:color="auto" w:fill="DAEEF3"/>
            <w:vAlign w:val="center"/>
          </w:tcPr>
          <w:p w14:paraId="4F10910E" w14:textId="77777777" w:rsidR="003F550D" w:rsidRPr="006436E5" w:rsidRDefault="003F550D" w:rsidP="00B04172">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Расчетный расход сетевой воды в подающем трубопроводе, т/ч</w:t>
            </w:r>
          </w:p>
        </w:tc>
        <w:tc>
          <w:tcPr>
            <w:tcW w:w="1096" w:type="pct"/>
            <w:shd w:val="clear" w:color="auto" w:fill="DAEEF3"/>
            <w:vAlign w:val="center"/>
          </w:tcPr>
          <w:p w14:paraId="4999A612" w14:textId="77777777" w:rsidR="003F550D" w:rsidRPr="006436E5" w:rsidRDefault="003F550D" w:rsidP="00B04172">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Давление в подающем/обратном трубопроводах на выходе с источника, м.в.ст.</w:t>
            </w:r>
          </w:p>
        </w:tc>
        <w:tc>
          <w:tcPr>
            <w:tcW w:w="1017" w:type="pct"/>
            <w:shd w:val="clear" w:color="auto" w:fill="DAEEF3"/>
            <w:vAlign w:val="center"/>
          </w:tcPr>
          <w:p w14:paraId="2684CE2B" w14:textId="77777777" w:rsidR="003F550D" w:rsidRPr="006436E5" w:rsidRDefault="003F550D" w:rsidP="00B04172">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Расчетный расход сетевой воды в подающем трубопроводе, т/ч</w:t>
            </w:r>
          </w:p>
        </w:tc>
      </w:tr>
      <w:tr w:rsidR="003F550D" w:rsidRPr="006436E5" w14:paraId="70BEEBE5" w14:textId="77777777" w:rsidTr="00B04172">
        <w:trPr>
          <w:trHeight w:val="240"/>
        </w:trPr>
        <w:tc>
          <w:tcPr>
            <w:tcW w:w="799" w:type="pct"/>
            <w:vAlign w:val="center"/>
          </w:tcPr>
          <w:p w14:paraId="45E733DB" w14:textId="77777777" w:rsidR="003F550D" w:rsidRPr="006436E5" w:rsidRDefault="003F550D" w:rsidP="00B04172">
            <w:pPr>
              <w:spacing w:after="0" w:line="240" w:lineRule="auto"/>
              <w:jc w:val="center"/>
              <w:rPr>
                <w:rFonts w:ascii="Arial" w:eastAsia="Times New Roman" w:hAnsi="Arial" w:cs="Arial"/>
                <w:sz w:val="18"/>
                <w:szCs w:val="18"/>
                <w:lang w:eastAsia="ru-RU"/>
              </w:rPr>
            </w:pPr>
            <w:r w:rsidRPr="003F550D">
              <w:rPr>
                <w:rFonts w:ascii="Arial" w:eastAsia="Times New Roman" w:hAnsi="Arial" w:cs="Arial"/>
                <w:sz w:val="18"/>
                <w:szCs w:val="18"/>
                <w:lang w:eastAsia="ru-RU"/>
              </w:rPr>
              <w:t>Котельная №7</w:t>
            </w:r>
            <w:r>
              <w:rPr>
                <w:rFonts w:ascii="Arial" w:eastAsia="Times New Roman" w:hAnsi="Arial" w:cs="Arial"/>
                <w:sz w:val="18"/>
                <w:szCs w:val="18"/>
                <w:lang w:eastAsia="ru-RU"/>
              </w:rPr>
              <w:t>, с. Чендек</w:t>
            </w:r>
          </w:p>
        </w:tc>
        <w:tc>
          <w:tcPr>
            <w:tcW w:w="1096" w:type="pct"/>
            <w:vAlign w:val="center"/>
          </w:tcPr>
          <w:p w14:paraId="51BD3671" w14:textId="77777777" w:rsidR="003F550D" w:rsidRPr="009E303E" w:rsidRDefault="003F550D" w:rsidP="00B04172">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25 / 20</w:t>
            </w:r>
          </w:p>
        </w:tc>
        <w:tc>
          <w:tcPr>
            <w:tcW w:w="992" w:type="pct"/>
            <w:vAlign w:val="center"/>
          </w:tcPr>
          <w:p w14:paraId="62DE7DBE" w14:textId="77777777" w:rsidR="003F550D" w:rsidRPr="009E303E" w:rsidRDefault="003F550D" w:rsidP="00B04172">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8,3</w:t>
            </w:r>
          </w:p>
        </w:tc>
        <w:tc>
          <w:tcPr>
            <w:tcW w:w="1096" w:type="pct"/>
            <w:shd w:val="clear" w:color="auto" w:fill="auto"/>
            <w:vAlign w:val="center"/>
          </w:tcPr>
          <w:p w14:paraId="0C8AC30F" w14:textId="77777777" w:rsidR="003F550D" w:rsidRPr="006436E5" w:rsidRDefault="003F550D" w:rsidP="00B04172">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21 / 11</w:t>
            </w:r>
          </w:p>
        </w:tc>
        <w:tc>
          <w:tcPr>
            <w:tcW w:w="1017" w:type="pct"/>
            <w:shd w:val="clear" w:color="auto" w:fill="auto"/>
            <w:vAlign w:val="center"/>
          </w:tcPr>
          <w:p w14:paraId="4269D28B" w14:textId="77777777" w:rsidR="003F550D" w:rsidRPr="00717AE0" w:rsidRDefault="003F550D" w:rsidP="003F550D">
            <w:pPr>
              <w:spacing w:after="0" w:line="240" w:lineRule="auto"/>
              <w:jc w:val="center"/>
              <w:rPr>
                <w:rFonts w:ascii="Arial" w:eastAsia="Times New Roman" w:hAnsi="Arial" w:cs="Arial"/>
                <w:bCs/>
                <w:sz w:val="18"/>
                <w:szCs w:val="18"/>
                <w:lang w:eastAsia="ru-RU"/>
              </w:rPr>
            </w:pPr>
            <w:r>
              <w:rPr>
                <w:rFonts w:ascii="Arial" w:eastAsia="Times New Roman" w:hAnsi="Arial" w:cs="Arial"/>
                <w:bCs/>
                <w:sz w:val="18"/>
                <w:szCs w:val="18"/>
                <w:lang w:eastAsia="ru-RU"/>
              </w:rPr>
              <w:t>8,4</w:t>
            </w:r>
          </w:p>
        </w:tc>
      </w:tr>
    </w:tbl>
    <w:p w14:paraId="676CA261" w14:textId="77777777" w:rsidR="00410BC0" w:rsidRDefault="00410BC0" w:rsidP="0053406B">
      <w:pPr>
        <w:pStyle w:val="-6"/>
      </w:pPr>
    </w:p>
    <w:p w14:paraId="4D9E5C8C" w14:textId="77777777" w:rsidR="00746375" w:rsidRDefault="00746375" w:rsidP="00746375">
      <w:pPr>
        <w:pStyle w:val="-1"/>
        <w:numPr>
          <w:ilvl w:val="0"/>
          <w:numId w:val="1"/>
        </w:numPr>
        <w:jc w:val="both"/>
      </w:pPr>
      <w:bookmarkStart w:id="486" w:name="_Toc31122186"/>
      <w:bookmarkStart w:id="487" w:name="_Toc31122415"/>
      <w:bookmarkStart w:id="488" w:name="_Toc102167419"/>
      <w:r>
        <w:lastRenderedPageBreak/>
        <w:t xml:space="preserve">Глава 4. </w:t>
      </w:r>
      <w:r w:rsidRPr="004A13B1">
        <w:t>Существующие и перспективные балансы тепловой мощности источников тепловой энергии и тепловой нагрузки потребителей</w:t>
      </w:r>
      <w:bookmarkEnd w:id="486"/>
      <w:bookmarkEnd w:id="487"/>
      <w:bookmarkEnd w:id="488"/>
    </w:p>
    <w:p w14:paraId="4F51439F" w14:textId="77777777" w:rsidR="00746375" w:rsidRDefault="00746375" w:rsidP="00746375">
      <w:pPr>
        <w:pStyle w:val="-2"/>
        <w:numPr>
          <w:ilvl w:val="1"/>
          <w:numId w:val="1"/>
        </w:numPr>
        <w:jc w:val="both"/>
      </w:pPr>
      <w:bookmarkStart w:id="489" w:name="_Toc31122187"/>
      <w:bookmarkStart w:id="490" w:name="_Toc31122416"/>
      <w:bookmarkStart w:id="491" w:name="_Toc102167420"/>
      <w: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489"/>
      <w:bookmarkEnd w:id="490"/>
      <w:bookmarkEnd w:id="491"/>
    </w:p>
    <w:p w14:paraId="7B9BFFA7" w14:textId="77777777" w:rsidR="00746375" w:rsidRDefault="00D515E3" w:rsidP="00746375">
      <w:pPr>
        <w:pStyle w:val="-6"/>
      </w:pPr>
      <w:r>
        <w:t xml:space="preserve">Балансы существующей тепловой мощности и перспективной тепловой нагрузки на </w:t>
      </w:r>
      <w:r w:rsidRPr="008E70BE">
        <w:t>период с 20</w:t>
      </w:r>
      <w:r w:rsidR="001A4EB7" w:rsidRPr="008E70BE">
        <w:t>21</w:t>
      </w:r>
      <w:r w:rsidRPr="008E70BE">
        <w:t xml:space="preserve"> по 2032 годы приведены в таблице ниже.</w:t>
      </w:r>
    </w:p>
    <w:p w14:paraId="2AABA227" w14:textId="77777777" w:rsidR="00D515E3" w:rsidRDefault="00D515E3" w:rsidP="00D515E3">
      <w:pPr>
        <w:pStyle w:val="-f0"/>
        <w:spacing w:before="0"/>
      </w:pPr>
    </w:p>
    <w:p w14:paraId="15788F02" w14:textId="77777777" w:rsidR="008E70BE" w:rsidRPr="008E70BE" w:rsidRDefault="008E70BE" w:rsidP="008E70BE">
      <w:pPr>
        <w:pStyle w:val="-6"/>
        <w:sectPr w:rsidR="008E70BE" w:rsidRPr="008E70BE" w:rsidSect="00D47741">
          <w:pgSz w:w="11906" w:h="16838" w:code="9"/>
          <w:pgMar w:top="851" w:right="851" w:bottom="851" w:left="1418" w:header="709" w:footer="709" w:gutter="0"/>
          <w:cols w:space="708"/>
          <w:docGrid w:linePitch="360"/>
        </w:sectPr>
      </w:pPr>
    </w:p>
    <w:p w14:paraId="4D12F53A" w14:textId="2EA6D406" w:rsidR="00D515E3" w:rsidRDefault="00D515E3" w:rsidP="00D515E3">
      <w:pPr>
        <w:pStyle w:val="-f0"/>
        <w:spacing w:before="0"/>
      </w:pPr>
      <w:bookmarkStart w:id="492" w:name="_Toc101857011"/>
      <w:r w:rsidRPr="008E70BE">
        <w:lastRenderedPageBreak/>
        <w:t xml:space="preserve">Таблица </w:t>
      </w:r>
      <w:fldSimple w:instr=" STYLEREF  \s &quot;СТ - 1 заголовок&quot; ">
        <w:r w:rsidR="00CB7DF0">
          <w:rPr>
            <w:noProof/>
          </w:rPr>
          <w:t>5</w:t>
        </w:r>
      </w:fldSimple>
      <w:r w:rsidRPr="008E70BE">
        <w:t>.</w:t>
      </w:r>
      <w:r w:rsidRPr="008E70BE">
        <w:fldChar w:fldCharType="begin"/>
      </w:r>
      <w:r w:rsidRPr="008E70BE">
        <w:instrText xml:space="preserve"> SEQ Таблица \* ARABIC \</w:instrText>
      </w:r>
      <w:r w:rsidRPr="008E70BE">
        <w:rPr>
          <w:lang w:val="en-US"/>
        </w:rPr>
        <w:instrText>r</w:instrText>
      </w:r>
      <w:r w:rsidRPr="008E70BE">
        <w:instrText xml:space="preserve"> 1 </w:instrText>
      </w:r>
      <w:r w:rsidRPr="008E70BE">
        <w:fldChar w:fldCharType="separate"/>
      </w:r>
      <w:r w:rsidR="00CB7DF0">
        <w:rPr>
          <w:noProof/>
        </w:rPr>
        <w:t>1</w:t>
      </w:r>
      <w:r w:rsidRPr="008E70BE">
        <w:rPr>
          <w:noProof/>
        </w:rPr>
        <w:fldChar w:fldCharType="end"/>
      </w:r>
      <w:r w:rsidRPr="008E70BE">
        <w:t xml:space="preserve"> </w:t>
      </w:r>
      <w:r w:rsidRPr="008E70BE">
        <w:sym w:font="Symbol" w:char="F02D"/>
      </w:r>
      <w:r w:rsidRPr="008E70BE">
        <w:t xml:space="preserve"> Перспективный баланс тепловой мощности и тепловой нагрузки до 2032 года</w:t>
      </w:r>
      <w:bookmarkEnd w:id="492"/>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0665C3" w:rsidRPr="00B04172" w14:paraId="168046FD" w14:textId="77777777" w:rsidTr="00E73AF6">
        <w:trPr>
          <w:trHeight w:val="300"/>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B568011" w14:textId="77777777" w:rsidR="000665C3" w:rsidRPr="00B04172" w:rsidRDefault="000665C3" w:rsidP="000665C3">
            <w:pPr>
              <w:spacing w:after="0" w:line="240" w:lineRule="auto"/>
              <w:jc w:val="center"/>
              <w:rPr>
                <w:rFonts w:ascii="Arial" w:eastAsia="Times New Roman" w:hAnsi="Arial" w:cs="Arial"/>
                <w:b/>
                <w:bCs/>
                <w:color w:val="000000"/>
                <w:sz w:val="16"/>
                <w:szCs w:val="16"/>
                <w:lang w:eastAsia="ru-RU"/>
              </w:rPr>
            </w:pPr>
            <w:bookmarkStart w:id="493" w:name="_Hlk101187898"/>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07C0FBF" w14:textId="77777777"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2751117" w14:textId="77777777"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01D7F30" w14:textId="77777777"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6A53A7D" w14:textId="77777777"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BC1B662" w14:textId="77777777"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17EB9CC" w14:textId="77777777"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5AAAC09" w14:textId="77777777"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F96C8D0" w14:textId="77777777"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6A28A7D" w14:textId="77777777"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4A7965B" w14:textId="77777777"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C3FFCB2" w14:textId="77777777"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DCE181F" w14:textId="77777777"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2032</w:t>
            </w:r>
          </w:p>
        </w:tc>
      </w:tr>
      <w:tr w:rsidR="00B04172" w:rsidRPr="00B04172" w14:paraId="6045ABCF" w14:textId="77777777" w:rsidTr="00E73AF6">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23016C6" w14:textId="77777777" w:rsidR="00B04172" w:rsidRPr="00B04172" w:rsidRDefault="00B04172" w:rsidP="00B04172">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Котельная № 7 (с. Чендек)</w:t>
            </w:r>
          </w:p>
        </w:tc>
        <w:tc>
          <w:tcPr>
            <w:tcW w:w="850" w:type="dxa"/>
            <w:tcBorders>
              <w:top w:val="nil"/>
              <w:left w:val="nil"/>
              <w:bottom w:val="nil"/>
              <w:right w:val="single" w:sz="4" w:space="0" w:color="auto"/>
            </w:tcBorders>
            <w:shd w:val="clear" w:color="auto" w:fill="DAEEF3"/>
            <w:noWrap/>
            <w:vAlign w:val="center"/>
          </w:tcPr>
          <w:p w14:paraId="19E692FB" w14:textId="77777777" w:rsidR="00B04172" w:rsidRPr="00B04172" w:rsidRDefault="00B04172" w:rsidP="00B04172">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14:paraId="3DA173FC" w14:textId="77777777" w:rsidR="00B04172" w:rsidRPr="00B04172" w:rsidRDefault="00B04172" w:rsidP="00B04172">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14:paraId="75EB6B5A" w14:textId="77777777" w:rsidR="00B04172" w:rsidRPr="00B04172" w:rsidRDefault="00B04172" w:rsidP="00B04172">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14:paraId="63824F9C" w14:textId="77777777" w:rsidR="00B04172" w:rsidRPr="00B04172" w:rsidRDefault="00B04172" w:rsidP="00B04172">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14:paraId="1934ED83" w14:textId="77777777" w:rsidR="00B04172" w:rsidRPr="00B04172" w:rsidRDefault="00B04172" w:rsidP="00B04172">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14:paraId="1E888C44" w14:textId="77777777" w:rsidR="00B04172" w:rsidRPr="00B04172" w:rsidRDefault="00B04172" w:rsidP="00B04172">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14:paraId="7779BFBA" w14:textId="77777777" w:rsidR="00B04172" w:rsidRPr="00B04172" w:rsidRDefault="00B04172" w:rsidP="00B04172">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14:paraId="14BD3729" w14:textId="77777777" w:rsidR="00B04172" w:rsidRPr="00B04172" w:rsidRDefault="00B04172" w:rsidP="00B04172">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14:paraId="39F9EBA6" w14:textId="77777777" w:rsidR="00B04172" w:rsidRPr="00B04172" w:rsidRDefault="00B04172" w:rsidP="00B04172">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14:paraId="43D20B48" w14:textId="77777777" w:rsidR="00B04172" w:rsidRPr="00B04172" w:rsidRDefault="00B04172" w:rsidP="00B04172">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14:paraId="6C07AA09" w14:textId="77777777" w:rsidR="00B04172" w:rsidRPr="00B04172" w:rsidRDefault="00B04172" w:rsidP="00B04172">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14:paraId="7D131626" w14:textId="77777777" w:rsidR="00B04172" w:rsidRPr="00B04172" w:rsidRDefault="00B04172" w:rsidP="00B04172">
            <w:pPr>
              <w:spacing w:after="0" w:line="240" w:lineRule="auto"/>
              <w:jc w:val="center"/>
              <w:rPr>
                <w:rFonts w:ascii="Arial" w:eastAsia="Times New Roman" w:hAnsi="Arial" w:cs="Arial"/>
                <w:b/>
                <w:bCs/>
                <w:sz w:val="16"/>
                <w:szCs w:val="16"/>
                <w:lang w:eastAsia="ru-RU"/>
              </w:rPr>
            </w:pPr>
          </w:p>
        </w:tc>
      </w:tr>
      <w:tr w:rsidR="00B04172" w:rsidRPr="00B04172" w14:paraId="108F5339"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D15B7"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6EE7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8461A5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46CC19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B4C673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D21B31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0E0D6C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C9C13B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AAE212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53A0FA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F76A47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590A20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8A3D78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r>
      <w:tr w:rsidR="00B04172" w:rsidRPr="00B04172" w14:paraId="28C75022"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85FA3"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Ограничения тепловой мощности,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5F9D75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CC615D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641BE8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33691E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F888E2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4C3623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69A9F6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4E3308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ACA792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4967E2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C732FE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A00B90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14:paraId="0538EDAC"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9F53B"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Располагаемая тепловая мощность,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32199D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6B17E34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0E76670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6F5AF10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0EDD549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5C02DD6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74F57DC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08E6492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05922B2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538D340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6B12D73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4CD7934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r>
      <w:tr w:rsidR="00B04172" w:rsidRPr="00B04172" w14:paraId="45EBD989"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296C7"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Собственные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25F527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3DEAA68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6E03249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09A0953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708A4F4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050F416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354C459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4A1758E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7CBB3B1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35D7982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2AF5217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191140B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r>
      <w:tr w:rsidR="00B04172" w:rsidRPr="00B04172" w14:paraId="014212DF"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533B1"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мощность нетто,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69CB56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54E7779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4EE4F4B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408DD8A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1CBDE21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3B96D77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24D4743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057ABA6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504E784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6D6A359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1E96688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0B34BCF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r>
      <w:tr w:rsidR="00B04172" w:rsidRPr="00B04172" w14:paraId="34C1E067"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A9EE5"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40EA5A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40F5397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1AAAE04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286BC1C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48F637B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28C4B02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1CA6193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2B21248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3183EE1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2D51E36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398D308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788C2DB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r>
      <w:tr w:rsidR="00B04172" w:rsidRPr="00B04172" w14:paraId="3B237734"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AA810"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Тепловые потери в тепловой сети,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59E1CB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2DC08D7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4EFF16A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2B1495A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4FBEF09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6B212D3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72D09F0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48728A2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6D2B625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3469ACA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551264D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3DB3F0A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r>
      <w:tr w:rsidR="00B04172" w:rsidRPr="00B04172" w14:paraId="1892846E"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0E57F"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99130A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02041F4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330D1D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2EFFAC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B74A00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042AF59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F1BA62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2C1DDE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426B393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267FD43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10FC3F6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818557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B04172" w:rsidRPr="00B04172" w14:paraId="3F451434"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F222A" w14:textId="77777777" w:rsidR="00B04172" w:rsidRPr="00B04172" w:rsidRDefault="00B04172" w:rsidP="00B04172">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Жилые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BFE738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BA407A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EC7195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723FFD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B1B924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BC7BB8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87329E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51B4B6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3276E2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AB9A48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EEAEC6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57CC95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r>
      <w:tr w:rsidR="00B04172" w:rsidRPr="00B04172" w14:paraId="16E17456"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4E38F" w14:textId="77777777" w:rsidR="00B04172" w:rsidRPr="00B04172" w:rsidRDefault="00B04172" w:rsidP="00B04172">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Общественные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A3AC88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5C2BCC3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1747414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239F7FE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38FAB59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0514E7D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0E0F5E0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7E97F9F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275DE32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57E1433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77DB5C5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3572F9A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r>
      <w:tr w:rsidR="00B04172" w:rsidRPr="00B04172" w14:paraId="312E50CB"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8BED6" w14:textId="77777777" w:rsidR="00B04172" w:rsidRPr="00B04172" w:rsidRDefault="00B04172" w:rsidP="00B04172">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Прочие в горячей воде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5FE0F6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6EA1BF5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4E35DC5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03530C4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240B311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5C66769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61E0D47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094420B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15A6EE0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4005960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315A239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6A148B3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r>
      <w:tr w:rsidR="00B04172" w:rsidRPr="00B04172" w14:paraId="01EE8E38"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E46F9" w14:textId="77777777" w:rsidR="00B04172" w:rsidRPr="00B04172" w:rsidRDefault="00B04172" w:rsidP="00B04172">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255A66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0ADCD4F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54E2FFF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23837B3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061A621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D32E5C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4A5C4B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46781D2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09046E3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0A04FB2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C24432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163171F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B04172" w:rsidRPr="00B04172" w14:paraId="53FA3CBA"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29A44" w14:textId="77777777" w:rsidR="00B04172" w:rsidRPr="00B04172" w:rsidRDefault="00B04172" w:rsidP="00B04172">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574E4B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1077324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47D1641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46F91E4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5E0B101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974FFB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48832CF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B616BA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136CCB8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4FC8C14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3AC76D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A582E6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B04172" w:rsidRPr="00B04172" w14:paraId="64CFDF7B"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894B2" w14:textId="77777777" w:rsidR="00B04172" w:rsidRPr="00B04172" w:rsidRDefault="00B04172" w:rsidP="00B04172">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86D446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2E7330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A9CC81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BB4F79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88A4E0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CDFCF4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120099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51C0F0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078D24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6281F7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C4B4BF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FADACE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r>
      <w:tr w:rsidR="00B04172" w:rsidRPr="00B04172" w14:paraId="2DC74EDF"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D544B"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B57763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55F2C4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F330CF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4844F4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2E1DC1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DC61A6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3EFC18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FE119C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9A70C8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897C50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16D487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881272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14:paraId="6E168103"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97CBB"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CA2E2D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FE5CBF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DCFA05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1473E5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52F586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60897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6859C3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EC63CC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6174A0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67EF7C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FF4915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477AC3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14:paraId="0ADCB533"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0316B"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Максимальная тепловая нагрузка ГВС,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554D44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2606BC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8129B4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CDC26F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4D0D88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B10AA3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95E9F4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E1223F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8FA902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F78DE5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AF695F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0E3B67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14:paraId="7F9E702C"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02C8F"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D5A4B4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C06E12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EF745B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F39729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9ECE17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F9191E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E9638C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40E2F6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F3D199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60AD4B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890940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D8AC46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14:paraId="64220F45"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23B72"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всего,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3EF812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63B391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090A2BD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640433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4A60C2E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D2294F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2B9177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01C67E1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6DEDE0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1EF80DC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2D348ED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54588CE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B04172" w:rsidRPr="00B04172" w14:paraId="21B2B3F6"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0C15B"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(нр),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CF67A2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76B8150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0F0CCED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7967173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02F1A8E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0BE8F07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025EFE6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11534E3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43ED630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04FC66C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61FEBF0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04F40D6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r>
      <w:tr w:rsidR="00B04172" w:rsidRPr="00B04172" w14:paraId="2A1AF502"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E96CB"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(нр),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7DBCCF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565272F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34128FF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472A66E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40B97F4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2754DA2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7D42D53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07F9F21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1AC98A9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40D59C3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5DD6C50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13511EE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r>
      <w:tr w:rsidR="00B04172" w:rsidRPr="00B04172" w14:paraId="3E0B1105"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621F2"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Мощность наиболее крупного котла,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2C1210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661DA4E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1A4CCA3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0EF6DA6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2F25784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4B8369D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0B7F821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35ADABC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62A3D6D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427514D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20ADAB8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4199A2E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r>
      <w:tr w:rsidR="00B04172" w:rsidRPr="00B04172" w14:paraId="73F5C637"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8C0E3"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42C96A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3D9CB53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3FE03D4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189B4E7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191D1EB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0D3122C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310F4E1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333455A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79C6941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522C784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0F0ECC3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45BCB84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r>
      <w:tr w:rsidR="00B04172" w:rsidRPr="00B04172" w14:paraId="642516D9"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2310E"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2E0B05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10D9D3A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0F9A2DB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28D7F90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007A5D7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715F52D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70FB364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705D9A7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51FB468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2FCE9D8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247D81F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7DEF65E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r>
      <w:tr w:rsidR="00B04172" w:rsidRPr="00B04172" w14:paraId="54318ABC"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A6B0E"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(ар),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519EB5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6E65B71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4F2D51A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18A185E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079A9E6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51BC753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45E9B2F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3183B4D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24BCEF9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7F409E7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6D0C2BE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06FDDDC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r>
      <w:tr w:rsidR="00B04172" w:rsidRPr="00B04172" w14:paraId="710271BF"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422AB"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(ар),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2D2C1D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5A62B55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17D37D7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2781BE5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376FBD3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54BB986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3BD1F5E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00D3033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3A2E671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213498B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79D4A4B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6DBFC55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r>
      <w:tr w:rsidR="00B04172" w:rsidRPr="00B04172" w14:paraId="642C856D" w14:textId="77777777" w:rsidTr="00E73AF6">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5D28FD2" w14:textId="77777777" w:rsidR="00B04172" w:rsidRPr="000665C3" w:rsidRDefault="00B04172" w:rsidP="00B04172">
            <w:pPr>
              <w:spacing w:after="0" w:line="240" w:lineRule="auto"/>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Чендекское сельское поселение</w:t>
            </w:r>
          </w:p>
        </w:tc>
        <w:tc>
          <w:tcPr>
            <w:tcW w:w="850" w:type="dxa"/>
            <w:tcBorders>
              <w:top w:val="nil"/>
              <w:left w:val="single" w:sz="4" w:space="0" w:color="auto"/>
              <w:bottom w:val="single" w:sz="4" w:space="0" w:color="auto"/>
              <w:right w:val="single" w:sz="4" w:space="0" w:color="auto"/>
            </w:tcBorders>
            <w:shd w:val="clear" w:color="auto" w:fill="DAEEF3"/>
            <w:noWrap/>
            <w:vAlign w:val="center"/>
            <w:hideMark/>
          </w:tcPr>
          <w:p w14:paraId="79E42043"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3FB6944A"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5A63AEBA"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3D32F93A"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678FEFDF"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17F23AFF"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42CDFB37"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732B37C2"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5C06F1F4"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117D0DD0"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058794D2"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3D64EEDE"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2032</w:t>
            </w:r>
          </w:p>
        </w:tc>
      </w:tr>
      <w:tr w:rsidR="00B04172" w:rsidRPr="00B04172" w14:paraId="2AAB3F22"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78B14"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Установленная тепловая мощность,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B6F480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4729D14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2A4EBA9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2958B08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4A79396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279C291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2CE231A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7C98822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01C5F6E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229CA7A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6ED84E9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7B4BEC0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r>
      <w:tr w:rsidR="00B04172" w:rsidRPr="00B04172" w14:paraId="679BD57C"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1CCCD"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lastRenderedPageBreak/>
              <w:t>Ограничения тепловой мощности,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83A98F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B0AC99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7E496D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77BD96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54F09E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43C789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EEB8BE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D63F71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F0AE7B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068912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695630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C05DA7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14:paraId="762AA982"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9DB59"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Располагаемая тепловая мощность,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240D55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3C45A66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570C923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1851D33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1620EEA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086F3D7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2E95500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312AE71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55EF539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596593B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28E12D4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6193979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r>
      <w:tr w:rsidR="00B04172" w:rsidRPr="00B04172" w14:paraId="6F630BA4"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5C886"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Собственные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1DAB6E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5EA7061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48A29D1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21706BC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70E423A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7B39E1B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76950E1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4F4B1FE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1014227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6F7AC32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539DE1D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6AEF0A1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r>
      <w:tr w:rsidR="00B04172" w:rsidRPr="00B04172" w14:paraId="3C5A95A8"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27303"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мощность нетто,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FC30B3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0892F22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085FED6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632437B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7F7ABF3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2305DF3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335048B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2A02A69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42BDD05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06EE592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00DEBB7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7BCB2BC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r>
      <w:tr w:rsidR="00B04172" w:rsidRPr="00B04172" w14:paraId="7CB6D90E"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C2DDC"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BE85D5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6C51955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10DC0AE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649BB63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44A9EB1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45ADABE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32A873C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036DFE8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2DCAFA4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5EEF6EB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22768FC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3975F14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r>
      <w:tr w:rsidR="00B04172" w:rsidRPr="00B04172" w14:paraId="52E6511E"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1F63C"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Тепловые потери в тепловой сети,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F4010E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57D5FF4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47AE526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059D1C6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775872F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173F40C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70A3E97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5B40E47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63892F2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20E2AC0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32EF7A7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2839F7D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r>
      <w:tr w:rsidR="00B04172" w:rsidRPr="00B04172" w14:paraId="33A12CFE"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2CD74"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450C80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A15F20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6F2052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DBD701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7819C3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252A1A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7105BE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9A3B8C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18F401F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3FCDEC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6FCA93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55F503D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B04172" w:rsidRPr="00B04172" w14:paraId="63FBA077"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7D69A"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Жилые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400B2F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9DF034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B8D883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FAEB1F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BEF303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219B11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EAC2DB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E62248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61F926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4413B8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595CBB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EB5EAC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r>
      <w:tr w:rsidR="00B04172" w:rsidRPr="00B04172" w14:paraId="609AF6F0"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7D178"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Общественные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93BB31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7251A88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41BA5D7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259F863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73EC3DA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4906E5F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28B0558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0FCCC82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3E27199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7D0CBF9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6D1FF87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7E8C1F5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r>
      <w:tr w:rsidR="00B04172" w:rsidRPr="00B04172" w14:paraId="1EC69CC0"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04728"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Прочие в горячей воде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9B6879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3A7BD52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3BAD800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0A15693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7272CA5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38CA01A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38AEB34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21212A9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106C0E1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1C647DE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563E53E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3025374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r>
      <w:tr w:rsidR="00B04172" w:rsidRPr="00B04172" w14:paraId="0DAA67E7"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83230"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22A3D5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981288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2AFB78D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0C5693E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0743A8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5F5A5A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2BDFFD0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4AFA28A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9F6F40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11FC641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1A98C55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1D82FB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B04172" w:rsidRPr="00B04172" w14:paraId="2EB26514"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0D139"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6475C6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5AB106C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545DE9F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1E4A0B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2AF7328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859290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F88955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5D503B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07FD562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1CDF16F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5810B2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2958F9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B04172" w:rsidRPr="00B04172" w14:paraId="459DDF15"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C8636"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315863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BCA68C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F21BB9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C2643A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2FD650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E19D32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FC7351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84BD79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099C25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5C0AC2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B99A21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FEB6C1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r>
      <w:tr w:rsidR="00B04172" w:rsidRPr="00B04172" w14:paraId="3F4DD4FE"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3FBB9"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65CD2E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213DAF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EC2D5B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38CE37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EFED88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1C5381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6049E2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A34C81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5ECE67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C52EB8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421802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43DBB7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14:paraId="5B41AC13"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0EB6B"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08424D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887069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F1442D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756161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C9A494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5FAB36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DC0C17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6C9FC2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DDAE71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1E03A6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22DE56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5C7562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14:paraId="5B50D032"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349CB"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Максимальная тепловая нагрузка ГВС,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EE2B20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9D3D89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F28B9F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8736A3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EBF657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FA4BF7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E519F9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C63D3D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CC1FE1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93CF03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1D7B17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ABEF88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14:paraId="3F052991"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FEBC0"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313F99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05A213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CB835C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1F345F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CD0038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325048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E2A78E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E6CAD3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A3E613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62437F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6841FE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5C8AF9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14:paraId="3CC23BBD"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8873A"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всего,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C0896F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0941B8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CF0104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20AD941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E16180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0A4CC2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D39384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172FFD1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270D2F5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FDE5AE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5052F7A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19F3E5C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B04172" w:rsidRPr="00B04172" w14:paraId="112CF6FF"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A8998"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(нр),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1FD4E1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5DA9488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424F7BA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7E47294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0B08704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5DC9013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0341045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704F164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25176C6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0EA59F1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02D493F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303C379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r>
      <w:tr w:rsidR="00B04172" w:rsidRPr="00B04172" w14:paraId="70D11B77"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C5108"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(нр),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48D62D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7F14CDA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5C21944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0F42F65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16F1FD9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5C9A5F5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2948BCD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66813FF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0780125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574B859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0751D03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68ADDBA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r>
      <w:tr w:rsidR="00B04172" w:rsidRPr="00B04172" w14:paraId="34F87C7B"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79719"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Мощность наиболее крупного котла,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10C5F1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72A8DA5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52CDCF9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3CA0C6E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7EFBE5A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20A6586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2899BFA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2D59726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5B85ECD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3BDC131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04D5B73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15E2B2F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r>
      <w:tr w:rsidR="00B04172" w:rsidRPr="00B04172" w14:paraId="62D717A2"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C50DA"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84690B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3629937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740A384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471E010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6519CEC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2A1F218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075530F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6A43A10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3F84B58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6135A44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61ED4C7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679BE61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r>
      <w:tr w:rsidR="00B04172" w:rsidRPr="00B04172" w14:paraId="3EED0888"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297C9"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E75F67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5E7D74E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0DFB49F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7C51667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59D4C5F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52BC3DF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1AA242B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5DE718D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05B1A5B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0B2EFF4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2503F73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242F200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r>
      <w:tr w:rsidR="00B04172" w:rsidRPr="00B04172" w14:paraId="33EE07DB"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D2EA3"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(ар),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5A2E5E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155A9BB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5014C2A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477C4E3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06D1941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312BC0E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76932EE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077A885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02CC5AC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74C3457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024D5A9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6C98908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r>
      <w:tr w:rsidR="00B04172" w:rsidRPr="00B04172" w14:paraId="051C2E00"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02191"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(ар),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9049CA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40FB935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0E50E34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502CC14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5FFEFB5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53FCDD7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26C92C8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0EBDC1B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20BC287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6D6971E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0142F9B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0171C84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r>
      <w:tr w:rsidR="00B04172" w:rsidRPr="00B04172" w14:paraId="76DFAD7F" w14:textId="77777777" w:rsidTr="00E73AF6">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51D6072" w14:textId="77777777" w:rsidR="00B04172" w:rsidRPr="000665C3" w:rsidRDefault="00B04172" w:rsidP="00B04172">
            <w:pPr>
              <w:spacing w:after="0" w:line="240" w:lineRule="auto"/>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 xml:space="preserve">МО "Усть-Коксинский район" </w:t>
            </w:r>
          </w:p>
        </w:tc>
        <w:tc>
          <w:tcPr>
            <w:tcW w:w="850" w:type="dxa"/>
            <w:tcBorders>
              <w:top w:val="nil"/>
              <w:left w:val="single" w:sz="4" w:space="0" w:color="auto"/>
              <w:bottom w:val="single" w:sz="4" w:space="0" w:color="auto"/>
              <w:right w:val="single" w:sz="4" w:space="0" w:color="auto"/>
            </w:tcBorders>
            <w:shd w:val="clear" w:color="auto" w:fill="DAEEF3"/>
            <w:noWrap/>
            <w:vAlign w:val="center"/>
            <w:hideMark/>
          </w:tcPr>
          <w:p w14:paraId="7309C794"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593A7B84"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33A14F72"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4E718FBF"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75A4693A"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3F65C3EA"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3E19CCF0"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7ED7E05C"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3AC72D12"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0618EAED"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04F94258"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6972DEF1" w14:textId="77777777"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2032</w:t>
            </w:r>
          </w:p>
        </w:tc>
      </w:tr>
      <w:tr w:rsidR="00B04172" w:rsidRPr="00B04172" w14:paraId="49B7FFCD"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FDB31"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Установленная тепловая мощность,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158E2F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14:paraId="0A07AA1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6315336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3F63059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54D92FC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2B0B475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6ABD21E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74CAB5C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1FAD17E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4E7A7C7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4C04C32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6DBEBF2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r>
      <w:tr w:rsidR="00B04172" w:rsidRPr="00B04172" w14:paraId="7B92C857"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D4400"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Ограничения тепловой мощности,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D86766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A788B4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D832DF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C87C93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03EB39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07DAB8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02A794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87AFF0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1962A1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8D8EAC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4B39FE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A09F89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14:paraId="62452E43"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CABBD"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Располагаемая тепловая мощность,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BF54E7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14:paraId="3CD13A0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41AAE02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5365FCF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0AA5ECB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1A77EF2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061F1CA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729B69A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4F30A82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18AF7F1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1FAC560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316DF46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r>
      <w:tr w:rsidR="00B04172" w:rsidRPr="00B04172" w14:paraId="1E3E5148"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CB84E"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Собственные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A07346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0,1786</w:t>
            </w:r>
          </w:p>
        </w:tc>
        <w:tc>
          <w:tcPr>
            <w:tcW w:w="850" w:type="dxa"/>
            <w:tcBorders>
              <w:top w:val="nil"/>
              <w:left w:val="nil"/>
              <w:bottom w:val="single" w:sz="4" w:space="0" w:color="auto"/>
              <w:right w:val="single" w:sz="4" w:space="0" w:color="auto"/>
            </w:tcBorders>
            <w:shd w:val="clear" w:color="auto" w:fill="auto"/>
            <w:noWrap/>
            <w:vAlign w:val="center"/>
            <w:hideMark/>
          </w:tcPr>
          <w:p w14:paraId="3171D90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77A0200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54F8E29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6B198A0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4DD214B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0F70FA2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7C39B64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4D12DB9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6780392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3D1D779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2E80CCD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r>
      <w:tr w:rsidR="00B04172" w:rsidRPr="00B04172" w14:paraId="3D620097"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10B73"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lastRenderedPageBreak/>
              <w:t>Тепловая мощность нетто,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3E121E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15,2014</w:t>
            </w:r>
          </w:p>
        </w:tc>
        <w:tc>
          <w:tcPr>
            <w:tcW w:w="850" w:type="dxa"/>
            <w:tcBorders>
              <w:top w:val="nil"/>
              <w:left w:val="nil"/>
              <w:bottom w:val="single" w:sz="4" w:space="0" w:color="auto"/>
              <w:right w:val="single" w:sz="4" w:space="0" w:color="auto"/>
            </w:tcBorders>
            <w:shd w:val="clear" w:color="auto" w:fill="auto"/>
            <w:noWrap/>
            <w:vAlign w:val="center"/>
            <w:hideMark/>
          </w:tcPr>
          <w:p w14:paraId="0EDD8C2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6457999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0FAB869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42569E0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0FF855B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44FD470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439A2FC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0D26EE0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298595F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04D743B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514E215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r>
      <w:tr w:rsidR="00B04172" w:rsidRPr="00B04172" w14:paraId="5250E7AA"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D6F9A"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56F637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4,7908</w:t>
            </w:r>
          </w:p>
        </w:tc>
        <w:tc>
          <w:tcPr>
            <w:tcW w:w="850" w:type="dxa"/>
            <w:tcBorders>
              <w:top w:val="nil"/>
              <w:left w:val="nil"/>
              <w:bottom w:val="single" w:sz="4" w:space="0" w:color="auto"/>
              <w:right w:val="single" w:sz="4" w:space="0" w:color="auto"/>
            </w:tcBorders>
            <w:shd w:val="clear" w:color="auto" w:fill="auto"/>
            <w:noWrap/>
            <w:vAlign w:val="center"/>
            <w:hideMark/>
          </w:tcPr>
          <w:p w14:paraId="5D4814F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315912C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4133693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6C57360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68C13B8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5814B94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2E14A47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68F67AF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52D83AB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4C52127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039A523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r>
      <w:tr w:rsidR="00B04172" w:rsidRPr="00B04172" w14:paraId="0996F27F"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43CE1"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Тепловые потери в тепловой сети,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D30283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1,5815</w:t>
            </w:r>
          </w:p>
        </w:tc>
        <w:tc>
          <w:tcPr>
            <w:tcW w:w="850" w:type="dxa"/>
            <w:tcBorders>
              <w:top w:val="nil"/>
              <w:left w:val="nil"/>
              <w:bottom w:val="single" w:sz="4" w:space="0" w:color="auto"/>
              <w:right w:val="single" w:sz="4" w:space="0" w:color="auto"/>
            </w:tcBorders>
            <w:shd w:val="clear" w:color="auto" w:fill="auto"/>
            <w:noWrap/>
            <w:vAlign w:val="center"/>
            <w:hideMark/>
          </w:tcPr>
          <w:p w14:paraId="1B84248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3779C7E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55F79F1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17A041C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7A0931A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4DC1FDB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262F956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0A823E5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419D9D5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56A9EC5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4FDDC33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r>
      <w:tr w:rsidR="00B04172" w:rsidRPr="00B04172" w14:paraId="79C06C35"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1999F"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FCF5E6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41654FC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66B2BEF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254E79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E4662B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D465A9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F0EA86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05F44D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1DFF83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584149C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5BB8A9F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565E466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r>
      <w:tr w:rsidR="00B04172" w:rsidRPr="00B04172" w14:paraId="49C444D6"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41853"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Жилые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62617B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0,2093</w:t>
            </w:r>
          </w:p>
        </w:tc>
        <w:tc>
          <w:tcPr>
            <w:tcW w:w="850" w:type="dxa"/>
            <w:tcBorders>
              <w:top w:val="nil"/>
              <w:left w:val="nil"/>
              <w:bottom w:val="single" w:sz="4" w:space="0" w:color="auto"/>
              <w:right w:val="single" w:sz="4" w:space="0" w:color="auto"/>
            </w:tcBorders>
            <w:shd w:val="clear" w:color="auto" w:fill="auto"/>
            <w:noWrap/>
            <w:vAlign w:val="center"/>
            <w:hideMark/>
          </w:tcPr>
          <w:p w14:paraId="3E68D97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576A979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2F46905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411D1A1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147E200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459F46D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0A6D9CF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2A2AA68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4143BF9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5F1909C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5E99B51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r>
      <w:tr w:rsidR="00B04172" w:rsidRPr="00B04172" w14:paraId="62FA03D2"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1A2A8"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Общественные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319C38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2,8891</w:t>
            </w:r>
          </w:p>
        </w:tc>
        <w:tc>
          <w:tcPr>
            <w:tcW w:w="850" w:type="dxa"/>
            <w:tcBorders>
              <w:top w:val="nil"/>
              <w:left w:val="nil"/>
              <w:bottom w:val="single" w:sz="4" w:space="0" w:color="auto"/>
              <w:right w:val="single" w:sz="4" w:space="0" w:color="auto"/>
            </w:tcBorders>
            <w:shd w:val="clear" w:color="auto" w:fill="auto"/>
            <w:noWrap/>
            <w:vAlign w:val="center"/>
            <w:hideMark/>
          </w:tcPr>
          <w:p w14:paraId="7E6DCF6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55B999D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4C4F088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0F07B4F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35B6DE0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437041A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44947E3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0FBABAD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099E2F5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148B95D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49FF520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r>
      <w:tr w:rsidR="00B04172" w:rsidRPr="00B04172" w14:paraId="0B7DDCD6"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17B1D"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Прочие в горячей воде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88CC9A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0,1108</w:t>
            </w:r>
          </w:p>
        </w:tc>
        <w:tc>
          <w:tcPr>
            <w:tcW w:w="850" w:type="dxa"/>
            <w:tcBorders>
              <w:top w:val="nil"/>
              <w:left w:val="nil"/>
              <w:bottom w:val="single" w:sz="4" w:space="0" w:color="auto"/>
              <w:right w:val="single" w:sz="4" w:space="0" w:color="auto"/>
            </w:tcBorders>
            <w:shd w:val="clear" w:color="auto" w:fill="auto"/>
            <w:noWrap/>
            <w:vAlign w:val="center"/>
            <w:hideMark/>
          </w:tcPr>
          <w:p w14:paraId="6C1FBA8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184441E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0DA1523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00DB3E1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75EA418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36E119A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74A2353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0DDF9FF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5708E10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0AACE37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25A0237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r>
      <w:tr w:rsidR="00B04172" w:rsidRPr="00B04172" w14:paraId="2078E10A"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DA53A"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30897B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6BB0DB7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AE110F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755BE4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F72B50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E98206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D1F7B6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BCE583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61C07F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C6B10A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269F8C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5679FA0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r>
      <w:tr w:rsidR="00B04172" w:rsidRPr="00B04172" w14:paraId="15115DE5"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E0CF4"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B23E20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1AA3FEC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0716A3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A047E9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597A6DE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8D7367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350931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527FE3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A4FB56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EEE4CB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700DED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6771D55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r>
      <w:tr w:rsidR="00B04172" w:rsidRPr="00B04172" w14:paraId="4644FE50"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BC905"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46BB2D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2B7A1E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9CB6B5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BE2DB6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908BC3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F28643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B9A5A1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B7F0DC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4407AE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8B9158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F7C2C7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9C3C40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14:paraId="17911CDB"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D29DD"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29BE53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1B5585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50A773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D8B633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769718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335CF6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263014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B33FC1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45B0AA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3B350C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12F968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9AF5D0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14:paraId="3035EA9E"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CB754"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3E1ED1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D50F0C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53109C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552210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ACA6A7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263AF1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54137B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2021A1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5B0360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414A70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759334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411F6C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14:paraId="020D8FE5"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68891"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Максимальная тепловая нагрузка ГВС,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161DC0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2419DC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A4DBFF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3CA522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3BF745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2DE3DD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2F62E1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953779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2205F2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EF05AD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5DB242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307ECA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14:paraId="19FE0A1B"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5E888"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3C686E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232CA3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184D94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0905A3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CE1357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6CCCF0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A2F0D6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A21AAF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8A8A65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9012A1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CB7DAA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44C9BB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14:paraId="3C5929C5"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66CC0"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всего,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A16CB6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37861D7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F25190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D3ED1C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E019E4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F21B00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A6A08A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0D9E26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1CF620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BF1AEC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1CB776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5B0026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r>
      <w:tr w:rsidR="00B04172" w:rsidRPr="00B04172" w14:paraId="7A7EC907"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44A2D"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(нр),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0BE718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10,4107</w:t>
            </w:r>
          </w:p>
        </w:tc>
        <w:tc>
          <w:tcPr>
            <w:tcW w:w="850" w:type="dxa"/>
            <w:tcBorders>
              <w:top w:val="nil"/>
              <w:left w:val="nil"/>
              <w:bottom w:val="single" w:sz="4" w:space="0" w:color="auto"/>
              <w:right w:val="single" w:sz="4" w:space="0" w:color="auto"/>
            </w:tcBorders>
            <w:shd w:val="clear" w:color="auto" w:fill="auto"/>
            <w:noWrap/>
            <w:vAlign w:val="center"/>
            <w:hideMark/>
          </w:tcPr>
          <w:p w14:paraId="7514E41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3D7FF13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7056C71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4C20A8F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1BFE6C3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0A89353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4CCB7FA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35EC3EF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4338971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6D0A50B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3FC8194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r>
      <w:tr w:rsidR="00B04172" w:rsidRPr="00B04172" w14:paraId="01B0C33E"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304A1"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(нр),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20594B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68,48</w:t>
            </w:r>
          </w:p>
        </w:tc>
        <w:tc>
          <w:tcPr>
            <w:tcW w:w="850" w:type="dxa"/>
            <w:tcBorders>
              <w:top w:val="nil"/>
              <w:left w:val="nil"/>
              <w:bottom w:val="single" w:sz="4" w:space="0" w:color="auto"/>
              <w:right w:val="single" w:sz="4" w:space="0" w:color="auto"/>
            </w:tcBorders>
            <w:shd w:val="clear" w:color="auto" w:fill="auto"/>
            <w:noWrap/>
            <w:vAlign w:val="center"/>
            <w:hideMark/>
          </w:tcPr>
          <w:p w14:paraId="6B261C0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300ED8B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449CD51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4FA7FA2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7A34440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422240D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371E6DD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2567D27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1B026D3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472470C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5C06888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r>
      <w:tr w:rsidR="00B04172" w:rsidRPr="00B04172" w14:paraId="4DD5B35C"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EE255"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Мощность наиболее крупного котла,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87DDBA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6,98</w:t>
            </w:r>
          </w:p>
        </w:tc>
        <w:tc>
          <w:tcPr>
            <w:tcW w:w="850" w:type="dxa"/>
            <w:tcBorders>
              <w:top w:val="nil"/>
              <w:left w:val="nil"/>
              <w:bottom w:val="single" w:sz="4" w:space="0" w:color="auto"/>
              <w:right w:val="single" w:sz="4" w:space="0" w:color="auto"/>
            </w:tcBorders>
            <w:shd w:val="clear" w:color="auto" w:fill="auto"/>
            <w:noWrap/>
            <w:vAlign w:val="center"/>
            <w:hideMark/>
          </w:tcPr>
          <w:p w14:paraId="5F60817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145480D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08E059B5"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21DE29C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62F68E6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27C161E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40D5B10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60F48E9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211004AA"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7E8FA93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685CDEA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r>
      <w:tr w:rsidR="00B04172" w:rsidRPr="00B04172" w14:paraId="494EDE79"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EA757"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676830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8,3015</w:t>
            </w:r>
          </w:p>
        </w:tc>
        <w:tc>
          <w:tcPr>
            <w:tcW w:w="850" w:type="dxa"/>
            <w:tcBorders>
              <w:top w:val="nil"/>
              <w:left w:val="nil"/>
              <w:bottom w:val="single" w:sz="4" w:space="0" w:color="auto"/>
              <w:right w:val="single" w:sz="4" w:space="0" w:color="auto"/>
            </w:tcBorders>
            <w:shd w:val="clear" w:color="auto" w:fill="auto"/>
            <w:noWrap/>
            <w:vAlign w:val="center"/>
            <w:hideMark/>
          </w:tcPr>
          <w:p w14:paraId="1B8E90B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4753AF0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706D750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322E97A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407DD2D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360E59C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5F96C85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3690690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5D1B017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7013579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311337C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r>
      <w:tr w:rsidR="00B04172" w:rsidRPr="00B04172" w14:paraId="21437F34"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9AF5B"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B89295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2,8562</w:t>
            </w:r>
          </w:p>
        </w:tc>
        <w:tc>
          <w:tcPr>
            <w:tcW w:w="850" w:type="dxa"/>
            <w:tcBorders>
              <w:top w:val="nil"/>
              <w:left w:val="nil"/>
              <w:bottom w:val="single" w:sz="4" w:space="0" w:color="auto"/>
              <w:right w:val="single" w:sz="4" w:space="0" w:color="auto"/>
            </w:tcBorders>
            <w:shd w:val="clear" w:color="auto" w:fill="auto"/>
            <w:noWrap/>
            <w:vAlign w:val="center"/>
            <w:hideMark/>
          </w:tcPr>
          <w:p w14:paraId="5805105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5550593B"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067C09C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5F90970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48FE98B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6A34C47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0563223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4723746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3635CC5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48ED0A89"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48B9F6F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r>
      <w:tr w:rsidR="00B04172" w:rsidRPr="00B04172" w14:paraId="74987F58"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3A6D6"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(ар),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0D43B6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3,8637</w:t>
            </w:r>
          </w:p>
        </w:tc>
        <w:tc>
          <w:tcPr>
            <w:tcW w:w="850" w:type="dxa"/>
            <w:tcBorders>
              <w:top w:val="nil"/>
              <w:left w:val="nil"/>
              <w:bottom w:val="single" w:sz="4" w:space="0" w:color="auto"/>
              <w:right w:val="single" w:sz="4" w:space="0" w:color="auto"/>
            </w:tcBorders>
            <w:shd w:val="clear" w:color="auto" w:fill="auto"/>
            <w:noWrap/>
            <w:vAlign w:val="center"/>
            <w:hideMark/>
          </w:tcPr>
          <w:p w14:paraId="58F6D7B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10BDB13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5845486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74F6753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2DFAF5B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0FB0BBA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0A1BD78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6928120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4149B63F"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43E15ED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38000A5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r>
      <w:tr w:rsidR="00B04172" w:rsidRPr="00B04172" w14:paraId="74BF07BD" w14:textId="77777777"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A3C78" w14:textId="77777777"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(ар),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5CE97D8"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46,54</w:t>
            </w:r>
          </w:p>
        </w:tc>
        <w:tc>
          <w:tcPr>
            <w:tcW w:w="850" w:type="dxa"/>
            <w:tcBorders>
              <w:top w:val="nil"/>
              <w:left w:val="nil"/>
              <w:bottom w:val="single" w:sz="4" w:space="0" w:color="auto"/>
              <w:right w:val="single" w:sz="4" w:space="0" w:color="auto"/>
            </w:tcBorders>
            <w:shd w:val="clear" w:color="auto" w:fill="auto"/>
            <w:noWrap/>
            <w:vAlign w:val="center"/>
            <w:hideMark/>
          </w:tcPr>
          <w:p w14:paraId="51A4018D"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1BDC4E06"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6DAA00D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2DEE1417"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218578D2"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1878C830"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6CA4A03E"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02A45D51"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769CAA63"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7341A07C"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37B6A404" w14:textId="77777777"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r>
      <w:bookmarkEnd w:id="493"/>
    </w:tbl>
    <w:p w14:paraId="5F98D924" w14:textId="77777777" w:rsidR="00B04172" w:rsidRDefault="00B04172" w:rsidP="00B04172">
      <w:pPr>
        <w:pStyle w:val="-6"/>
      </w:pPr>
    </w:p>
    <w:p w14:paraId="05CF211C" w14:textId="77777777" w:rsidR="00B04172" w:rsidRPr="00B04172" w:rsidRDefault="00B04172" w:rsidP="00B04172">
      <w:pPr>
        <w:pStyle w:val="-6"/>
      </w:pPr>
    </w:p>
    <w:p w14:paraId="7635D947" w14:textId="77777777" w:rsidR="0009768E" w:rsidRDefault="0009768E" w:rsidP="0009768E">
      <w:pPr>
        <w:rPr>
          <w:lang w:eastAsia="ru-RU"/>
        </w:rPr>
      </w:pPr>
    </w:p>
    <w:p w14:paraId="0ADD7C25" w14:textId="77777777" w:rsidR="00D515E3" w:rsidRPr="0009768E" w:rsidRDefault="00D515E3" w:rsidP="0009768E">
      <w:pPr>
        <w:rPr>
          <w:lang w:eastAsia="ru-RU"/>
        </w:rPr>
        <w:sectPr w:rsidR="00D515E3" w:rsidRPr="0009768E" w:rsidSect="00D515E3">
          <w:pgSz w:w="16838" w:h="11906" w:orient="landscape" w:code="9"/>
          <w:pgMar w:top="1418" w:right="851" w:bottom="851" w:left="851" w:header="709" w:footer="709" w:gutter="0"/>
          <w:cols w:space="708"/>
          <w:docGrid w:linePitch="360"/>
        </w:sectPr>
      </w:pPr>
    </w:p>
    <w:p w14:paraId="6DF05AF3" w14:textId="77777777" w:rsidR="00746375" w:rsidRDefault="00746375" w:rsidP="00746375">
      <w:pPr>
        <w:pStyle w:val="-2"/>
        <w:numPr>
          <w:ilvl w:val="1"/>
          <w:numId w:val="1"/>
        </w:numPr>
        <w:jc w:val="both"/>
      </w:pPr>
      <w:bookmarkStart w:id="494" w:name="_Toc31122188"/>
      <w:bookmarkStart w:id="495" w:name="_Toc31122417"/>
      <w:bookmarkStart w:id="496" w:name="_Toc102167421"/>
      <w:r>
        <w:lastRenderedPageBreak/>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94"/>
      <w:bookmarkEnd w:id="495"/>
      <w:bookmarkEnd w:id="496"/>
    </w:p>
    <w:p w14:paraId="38DE0F5E" w14:textId="77777777" w:rsidR="00243006" w:rsidRPr="00243006" w:rsidRDefault="00243006" w:rsidP="00243006">
      <w:pPr>
        <w:pStyle w:val="-6"/>
      </w:pPr>
      <w:r w:rsidRPr="00243006">
        <w:t>Расчетные гидравлические режимы по существующему состоянию приведены в п. 4.10.</w:t>
      </w:r>
    </w:p>
    <w:p w14:paraId="3A0062FD" w14:textId="77777777" w:rsidR="00746375" w:rsidRPr="00243006" w:rsidRDefault="00243006" w:rsidP="00243006">
      <w:pPr>
        <w:pStyle w:val="-6"/>
      </w:pPr>
      <w:r w:rsidRPr="00243006">
        <w:t>Перспективные потребители тепловой энергии отсутствуют, в связи с этим гидравлический расчёт передачи теплоносителя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не производился.</w:t>
      </w:r>
    </w:p>
    <w:p w14:paraId="3BE25595" w14:textId="77777777" w:rsidR="00746375" w:rsidRDefault="00746375" w:rsidP="00746375">
      <w:pPr>
        <w:pStyle w:val="-2"/>
        <w:numPr>
          <w:ilvl w:val="1"/>
          <w:numId w:val="1"/>
        </w:numPr>
        <w:jc w:val="both"/>
      </w:pPr>
      <w:bookmarkStart w:id="497" w:name="_Toc31122189"/>
      <w:bookmarkStart w:id="498" w:name="_Toc31122418"/>
      <w:bookmarkStart w:id="499" w:name="_Toc102167422"/>
      <w:r>
        <w:t>Выводы о резервах (дефицитах) существующей системы теплоснабжения при обеспечении перспективной тепловой нагрузки потребителей</w:t>
      </w:r>
      <w:bookmarkEnd w:id="497"/>
      <w:bookmarkEnd w:id="498"/>
      <w:bookmarkEnd w:id="499"/>
    </w:p>
    <w:p w14:paraId="74FA0E84" w14:textId="77777777" w:rsidR="00D515E3" w:rsidRDefault="00D515E3" w:rsidP="00D515E3">
      <w:pPr>
        <w:pStyle w:val="-6"/>
      </w:pPr>
      <w:r>
        <w:t>Величина резерва тепловой мощности на перспективный период до 2032 года удовлетворяет всем нормативным требованиям и сохраняется при условии поддержания значения существующей тепловой мощности</w:t>
      </w:r>
      <w:r w:rsidRPr="00443ED9">
        <w:t xml:space="preserve"> </w:t>
      </w:r>
      <w:r>
        <w:t>на всех источниках тепловой энергии сельского поселения.</w:t>
      </w:r>
    </w:p>
    <w:p w14:paraId="380BD28B" w14:textId="77777777" w:rsidR="00746375" w:rsidRDefault="00D515E3" w:rsidP="00D515E3">
      <w:pPr>
        <w:pStyle w:val="-6"/>
      </w:pPr>
      <w:r>
        <w:t>Величина резерва тепловой мощности, также достаточна в аварийном режиме теплоснабжения, при условии вывода самого мощного котла в аварийный ремонт.</w:t>
      </w:r>
    </w:p>
    <w:p w14:paraId="3898EA40" w14:textId="77777777" w:rsidR="00746375" w:rsidRDefault="00746375" w:rsidP="00746375">
      <w:pPr>
        <w:pStyle w:val="-2"/>
        <w:numPr>
          <w:ilvl w:val="1"/>
          <w:numId w:val="1"/>
        </w:numPr>
        <w:jc w:val="both"/>
      </w:pPr>
      <w:bookmarkStart w:id="500" w:name="_Toc31122190"/>
      <w:bookmarkStart w:id="501" w:name="_Toc31122419"/>
      <w:bookmarkStart w:id="502" w:name="_Toc102167423"/>
      <w:r>
        <w:t>О</w:t>
      </w:r>
      <w:r w:rsidRPr="004A13B1">
        <w:t>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500"/>
      <w:bookmarkEnd w:id="501"/>
      <w:bookmarkEnd w:id="502"/>
    </w:p>
    <w:p w14:paraId="5D5F653A" w14:textId="77777777" w:rsidR="00746375" w:rsidRDefault="001A4EB7" w:rsidP="00746375">
      <w:pPr>
        <w:pStyle w:val="-6"/>
      </w:pPr>
      <w:r w:rsidRPr="008E70BE">
        <w:t>За период, предшествующий актуализации схемы теплоснабжения Чендекского сельского поселения</w:t>
      </w:r>
      <w:r w:rsidR="00713BC2" w:rsidRPr="008E70BE">
        <w:t xml:space="preserve"> увеличен</w:t>
      </w:r>
      <w:r w:rsidR="00451314" w:rsidRPr="008E70BE">
        <w:t>ы</w:t>
      </w:r>
      <w:r w:rsidR="00713BC2" w:rsidRPr="008E70BE">
        <w:t xml:space="preserve"> договорн</w:t>
      </w:r>
      <w:r w:rsidR="00451314" w:rsidRPr="008E70BE">
        <w:t>ые</w:t>
      </w:r>
      <w:r w:rsidR="00713BC2" w:rsidRPr="008E70BE">
        <w:t xml:space="preserve"> теплов</w:t>
      </w:r>
      <w:r w:rsidR="00451314" w:rsidRPr="008E70BE">
        <w:t>ые</w:t>
      </w:r>
      <w:r w:rsidR="00713BC2" w:rsidRPr="008E70BE">
        <w:t xml:space="preserve"> нагрузки и расчетны</w:t>
      </w:r>
      <w:r w:rsidR="00451314" w:rsidRPr="008E70BE">
        <w:t>е</w:t>
      </w:r>
      <w:r w:rsidR="00713BC2" w:rsidRPr="008E70BE">
        <w:t xml:space="preserve"> потер</w:t>
      </w:r>
      <w:r w:rsidR="00451314" w:rsidRPr="008E70BE">
        <w:t>и</w:t>
      </w:r>
      <w:r w:rsidR="00713BC2" w:rsidRPr="008E70BE">
        <w:t xml:space="preserve"> тепловой энергии в тепловых сетях</w:t>
      </w:r>
      <w:r w:rsidRPr="008E70BE">
        <w:t xml:space="preserve"> в части существующих и перспективных балансов тепловой мощности</w:t>
      </w:r>
      <w:r w:rsidR="00746375" w:rsidRPr="008E70BE">
        <w:t>.</w:t>
      </w:r>
    </w:p>
    <w:p w14:paraId="2FBB42F4" w14:textId="77777777" w:rsidR="00746375" w:rsidRDefault="00746375" w:rsidP="00746375">
      <w:pPr>
        <w:pStyle w:val="-1"/>
        <w:numPr>
          <w:ilvl w:val="0"/>
          <w:numId w:val="1"/>
        </w:numPr>
        <w:jc w:val="both"/>
      </w:pPr>
      <w:bookmarkStart w:id="503" w:name="_Toc31122191"/>
      <w:bookmarkStart w:id="504" w:name="_Toc31122420"/>
      <w:bookmarkStart w:id="505" w:name="_Toc102167424"/>
      <w:r>
        <w:lastRenderedPageBreak/>
        <w:t xml:space="preserve">Глава 5. </w:t>
      </w:r>
      <w:r w:rsidRPr="004A13B1">
        <w:t>Мастер-план развития систем теплоснабжения поселения, городского округ</w:t>
      </w:r>
      <w:r>
        <w:t>а, города федерального значения</w:t>
      </w:r>
      <w:bookmarkEnd w:id="503"/>
      <w:bookmarkEnd w:id="504"/>
      <w:bookmarkEnd w:id="505"/>
    </w:p>
    <w:p w14:paraId="3E045F29" w14:textId="77777777" w:rsidR="00746375" w:rsidRDefault="00746375" w:rsidP="00746375">
      <w:pPr>
        <w:pStyle w:val="-2"/>
        <w:numPr>
          <w:ilvl w:val="1"/>
          <w:numId w:val="1"/>
        </w:numPr>
        <w:jc w:val="both"/>
      </w:pPr>
      <w:bookmarkStart w:id="506" w:name="_Toc31122192"/>
      <w:bookmarkStart w:id="507" w:name="_Toc31122421"/>
      <w:bookmarkStart w:id="508" w:name="_Toc102167425"/>
      <w:r>
        <w:t>Описание вариантов (не менее двух) перспективного развития систем теплоснабжения поселения</w:t>
      </w:r>
      <w:bookmarkEnd w:id="506"/>
      <w:bookmarkEnd w:id="507"/>
      <w:bookmarkEnd w:id="508"/>
    </w:p>
    <w:p w14:paraId="48C37D8A" w14:textId="77777777" w:rsidR="005678A6" w:rsidRDefault="005678A6" w:rsidP="005678A6">
      <w:pPr>
        <w:pStyle w:val="-6"/>
      </w:pPr>
      <w:r>
        <w:t xml:space="preserve">Система централизованного теплоснабжения сельского поселения до 2032 года </w:t>
      </w:r>
      <w:r w:rsidRPr="008E70BE">
        <w:t>остаётся в существующих границах зоны теплоснабжения 20</w:t>
      </w:r>
      <w:r w:rsidR="001A4EB7" w:rsidRPr="008E70BE">
        <w:t>21</w:t>
      </w:r>
      <w:r w:rsidRPr="008E70BE">
        <w:t xml:space="preserve"> года. Перспективные</w:t>
      </w:r>
      <w:r>
        <w:t xml:space="preserve"> потребители к существующей системе централизованного теплоснабжения</w:t>
      </w:r>
      <w:r w:rsidRPr="00706757">
        <w:t xml:space="preserve"> </w:t>
      </w:r>
      <w:r>
        <w:t>не подключаются, также не ожида</w:t>
      </w:r>
      <w:r w:rsidR="00187559">
        <w:t>ю</w:t>
      </w:r>
      <w:r>
        <w:t>тся снижения тепловых нагрузок за счёт сноса зданий.</w:t>
      </w:r>
    </w:p>
    <w:p w14:paraId="0EB3E237" w14:textId="77777777" w:rsidR="00746375" w:rsidRDefault="005678A6" w:rsidP="005678A6">
      <w:pPr>
        <w:pStyle w:val="-6"/>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14:paraId="25FA0B9C" w14:textId="77777777" w:rsidR="00746375" w:rsidRDefault="00746375" w:rsidP="00746375">
      <w:pPr>
        <w:pStyle w:val="-2"/>
        <w:numPr>
          <w:ilvl w:val="1"/>
          <w:numId w:val="1"/>
        </w:numPr>
        <w:jc w:val="both"/>
      </w:pPr>
      <w:bookmarkStart w:id="509" w:name="_Toc31122193"/>
      <w:bookmarkStart w:id="510" w:name="_Toc31122422"/>
      <w:bookmarkStart w:id="511" w:name="_Toc102167426"/>
      <w:r>
        <w:t>Технико-экономическое сравнение вариантов перспективного развития систем теплоснабжения поселения</w:t>
      </w:r>
      <w:bookmarkEnd w:id="509"/>
      <w:bookmarkEnd w:id="510"/>
      <w:bookmarkEnd w:id="511"/>
    </w:p>
    <w:p w14:paraId="049C18EC" w14:textId="77777777" w:rsidR="005678A6" w:rsidRDefault="005678A6" w:rsidP="005678A6">
      <w:pPr>
        <w:pStyle w:val="-6"/>
      </w:pPr>
      <w:r w:rsidRPr="008E6DE9">
        <w:t>Система централизованного теплоснабжения сельского поселения до 2032 года остаётся</w:t>
      </w:r>
      <w:r>
        <w:t xml:space="preserve"> без изменений</w:t>
      </w:r>
      <w:r w:rsidRPr="008E6DE9">
        <w:t xml:space="preserve">. </w:t>
      </w:r>
      <w:r>
        <w:t>П</w:t>
      </w:r>
      <w:r w:rsidRPr="008E6DE9">
        <w:t>одключени</w:t>
      </w:r>
      <w:r>
        <w:t>е новых объектов</w:t>
      </w:r>
      <w:r w:rsidRPr="008E6DE9">
        <w:t xml:space="preserve"> к системе </w:t>
      </w:r>
      <w:r>
        <w:t xml:space="preserve">централизованного </w:t>
      </w:r>
      <w:r w:rsidRPr="008E6DE9">
        <w:t xml:space="preserve">теплоснабжения </w:t>
      </w:r>
      <w:r>
        <w:t>не планируе</w:t>
      </w:r>
      <w:r w:rsidRPr="008E6DE9">
        <w:t xml:space="preserve">тся, также не ожидается </w:t>
      </w:r>
      <w:r>
        <w:t>снижение</w:t>
      </w:r>
      <w:r w:rsidRPr="008E6DE9">
        <w:t xml:space="preserve"> теплов</w:t>
      </w:r>
      <w:r>
        <w:t>ых</w:t>
      </w:r>
      <w:r w:rsidRPr="008E6DE9">
        <w:t xml:space="preserve"> нагруз</w:t>
      </w:r>
      <w:r>
        <w:t>о</w:t>
      </w:r>
      <w:r w:rsidRPr="008E6DE9">
        <w:t>к за счёт сноса зданий.</w:t>
      </w:r>
      <w:r>
        <w:t xml:space="preserve"> </w:t>
      </w:r>
    </w:p>
    <w:p w14:paraId="7374C084" w14:textId="77777777" w:rsidR="005678A6" w:rsidRDefault="005678A6" w:rsidP="005678A6">
      <w:pPr>
        <w:pStyle w:val="-6"/>
      </w:pPr>
      <w:r>
        <w:t>В связи с отсутствием перспективного развития системы централизованного теплоснабжения, а также отсутствием планов по замене энергоисточников, отсутствием других видов топлива технико-экономические расчёты не требуются.</w:t>
      </w:r>
    </w:p>
    <w:p w14:paraId="610A7D4A" w14:textId="77777777" w:rsidR="00746375" w:rsidRDefault="005678A6" w:rsidP="005678A6">
      <w:pPr>
        <w:pStyle w:val="-6"/>
      </w:pPr>
      <w:r>
        <w:t>Технико-экономические расчёты по вариантам установки того или иного индивидуального источника тепловой энергии выполняются в рамках рабочего проекта по реконструкции инженерной инфраструктуры на основании индивидуальных особенностей, вида топлива, месторасположения и характеристики подключаемого потребителя.</w:t>
      </w:r>
    </w:p>
    <w:p w14:paraId="6A756B1A" w14:textId="77777777" w:rsidR="00746375" w:rsidRDefault="00746375" w:rsidP="00746375">
      <w:pPr>
        <w:pStyle w:val="-2"/>
        <w:numPr>
          <w:ilvl w:val="1"/>
          <w:numId w:val="1"/>
        </w:numPr>
        <w:jc w:val="both"/>
      </w:pPr>
      <w:bookmarkStart w:id="512" w:name="_Toc31122194"/>
      <w:bookmarkStart w:id="513" w:name="_Toc31122423"/>
      <w:bookmarkStart w:id="514" w:name="_Toc102167427"/>
      <w: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bookmarkEnd w:id="512"/>
      <w:bookmarkEnd w:id="513"/>
      <w:bookmarkEnd w:id="514"/>
    </w:p>
    <w:p w14:paraId="359AC1E0" w14:textId="77777777" w:rsidR="00746375" w:rsidRDefault="005678A6" w:rsidP="00746375">
      <w:pPr>
        <w:pStyle w:val="-6"/>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14:paraId="0D0C8AC4" w14:textId="77777777" w:rsidR="00746375" w:rsidRDefault="00746375" w:rsidP="00746375">
      <w:pPr>
        <w:pStyle w:val="-2"/>
        <w:numPr>
          <w:ilvl w:val="1"/>
          <w:numId w:val="1"/>
        </w:numPr>
        <w:jc w:val="both"/>
      </w:pPr>
      <w:bookmarkStart w:id="515" w:name="_Toc31122195"/>
      <w:bookmarkStart w:id="516" w:name="_Toc31122424"/>
      <w:bookmarkStart w:id="517" w:name="_Toc102167428"/>
      <w:r>
        <w:t>О</w:t>
      </w:r>
      <w:r w:rsidRPr="004A13B1">
        <w:t>писание изменений в мастер-плане развития систем теплоснабжения поселения</w:t>
      </w:r>
      <w:r>
        <w:t xml:space="preserve"> </w:t>
      </w:r>
      <w:r w:rsidRPr="004A13B1">
        <w:t>за период, предшествующий актуализации схемы теплоснабжения</w:t>
      </w:r>
      <w:bookmarkEnd w:id="515"/>
      <w:bookmarkEnd w:id="516"/>
      <w:bookmarkEnd w:id="517"/>
    </w:p>
    <w:p w14:paraId="35343342" w14:textId="77777777" w:rsidR="00746375" w:rsidRDefault="001A4EB7" w:rsidP="00746375">
      <w:pPr>
        <w:pStyle w:val="-6"/>
      </w:pPr>
      <w:bookmarkStart w:id="518" w:name="_Hlk94712325"/>
      <w:r w:rsidRPr="008E70BE">
        <w:t>За период, предшествующий актуализации схемы теплоснабжения Чендекского сельского поселения, изменения в мастер-плане не зафиксированы</w:t>
      </w:r>
      <w:bookmarkEnd w:id="518"/>
      <w:r w:rsidRPr="008E70BE">
        <w:t>.</w:t>
      </w:r>
    </w:p>
    <w:p w14:paraId="2E9F2B57" w14:textId="77777777" w:rsidR="00746375" w:rsidRDefault="00746375" w:rsidP="00746375">
      <w:pPr>
        <w:pStyle w:val="-1"/>
        <w:numPr>
          <w:ilvl w:val="0"/>
          <w:numId w:val="1"/>
        </w:numPr>
        <w:jc w:val="both"/>
      </w:pPr>
      <w:bookmarkStart w:id="519" w:name="_Toc31122196"/>
      <w:bookmarkStart w:id="520" w:name="_Toc31122425"/>
      <w:bookmarkStart w:id="521" w:name="_Toc102167429"/>
      <w:r>
        <w:lastRenderedPageBreak/>
        <w:t xml:space="preserve">Глава 6. </w:t>
      </w:r>
      <w:r w:rsidRPr="004A13B1">
        <w:t>Существующие и перспективные балансы производительности водоподготовительных установок и максимал</w:t>
      </w:r>
      <w:r>
        <w:t xml:space="preserve">ьного потребления теплоносителя </w:t>
      </w:r>
      <w:r w:rsidRPr="004A13B1">
        <w:t>теплопо</w:t>
      </w:r>
      <w:r>
        <w:t>-</w:t>
      </w:r>
      <w:r w:rsidRPr="004A13B1">
        <w:t xml:space="preserve">требляющими установками потребителей, </w:t>
      </w:r>
      <w:r>
        <w:t>в том числе в аварийных режимах</w:t>
      </w:r>
      <w:bookmarkEnd w:id="519"/>
      <w:bookmarkEnd w:id="520"/>
      <w:bookmarkEnd w:id="521"/>
    </w:p>
    <w:p w14:paraId="2B4E8392" w14:textId="77777777" w:rsidR="00746375" w:rsidRDefault="00746375" w:rsidP="00746375">
      <w:pPr>
        <w:pStyle w:val="-2"/>
        <w:numPr>
          <w:ilvl w:val="1"/>
          <w:numId w:val="1"/>
        </w:numPr>
        <w:jc w:val="both"/>
      </w:pPr>
      <w:bookmarkStart w:id="522" w:name="_Toc31122197"/>
      <w:bookmarkStart w:id="523" w:name="_Toc31122426"/>
      <w:bookmarkStart w:id="524" w:name="_Toc102167430"/>
      <w:r>
        <w:t>Расчётная величина нормативных потерь теплоносителя в тепловых сетях в зонах действия источников тепловой энергии</w:t>
      </w:r>
      <w:bookmarkEnd w:id="522"/>
      <w:bookmarkEnd w:id="523"/>
      <w:bookmarkEnd w:id="524"/>
    </w:p>
    <w:p w14:paraId="7E1A3F24" w14:textId="77777777" w:rsidR="009B248B" w:rsidRDefault="009B248B" w:rsidP="009B248B">
      <w:pPr>
        <w:pStyle w:val="-6"/>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16598E">
        <w:t>ниже.</w:t>
      </w:r>
    </w:p>
    <w:p w14:paraId="4FF556BE" w14:textId="7F863313" w:rsidR="009B248B" w:rsidRDefault="009B248B" w:rsidP="009B248B">
      <w:pPr>
        <w:pStyle w:val="-f0"/>
      </w:pPr>
      <w:bookmarkStart w:id="525" w:name="_Toc101857012"/>
      <w:r w:rsidRPr="00AA358C">
        <w:t>Таблица</w:t>
      </w:r>
      <w:r>
        <w:t xml:space="preserve"> </w:t>
      </w:r>
      <w:fldSimple w:instr=" STYLEREF  \s &quot;СТ - 1 заголовок&quot; ">
        <w:r w:rsidR="00CB7DF0">
          <w:rPr>
            <w:noProof/>
          </w:rPr>
          <w:t>7</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CB7DF0">
        <w:rPr>
          <w:noProof/>
        </w:rPr>
        <w:t>1</w:t>
      </w:r>
      <w:r>
        <w:rPr>
          <w:noProof/>
        </w:rPr>
        <w:fldChar w:fldCharType="end"/>
      </w:r>
      <w:r>
        <w:t xml:space="preserve"> </w:t>
      </w:r>
      <w:r>
        <w:sym w:font="Symbol" w:char="F02D"/>
      </w:r>
      <w:r w:rsidRPr="00AA358C">
        <w:t xml:space="preserve"> </w:t>
      </w:r>
      <w:r>
        <w:t>Нормативные утечки теплоносителя</w:t>
      </w:r>
      <w:bookmarkEnd w:id="525"/>
    </w:p>
    <w:tbl>
      <w:tblPr>
        <w:tblStyle w:val="aff1"/>
        <w:tblW w:w="5000" w:type="pct"/>
        <w:tblLook w:val="04A0" w:firstRow="1" w:lastRow="0" w:firstColumn="1" w:lastColumn="0" w:noHBand="0" w:noVBand="1"/>
      </w:tblPr>
      <w:tblGrid>
        <w:gridCol w:w="704"/>
        <w:gridCol w:w="2763"/>
        <w:gridCol w:w="3081"/>
        <w:gridCol w:w="3079"/>
      </w:tblGrid>
      <w:tr w:rsidR="00434EDE" w:rsidRPr="00932DFD" w14:paraId="5D2EB179" w14:textId="77777777" w:rsidTr="00932DFD">
        <w:trPr>
          <w:cantSplit/>
          <w:trHeight w:val="20"/>
        </w:trPr>
        <w:tc>
          <w:tcPr>
            <w:tcW w:w="366" w:type="pct"/>
            <w:shd w:val="clear" w:color="auto" w:fill="D9EEF3"/>
            <w:vAlign w:val="center"/>
          </w:tcPr>
          <w:p w14:paraId="120D8ADF" w14:textId="77777777" w:rsidR="00434EDE" w:rsidRPr="00932DFD" w:rsidRDefault="00434EDE" w:rsidP="00932DFD">
            <w:pPr>
              <w:jc w:val="center"/>
              <w:rPr>
                <w:rFonts w:ascii="Arial" w:hAnsi="Arial" w:cs="Arial"/>
                <w:sz w:val="18"/>
                <w:szCs w:val="18"/>
              </w:rPr>
            </w:pPr>
            <w:r w:rsidRPr="00932DFD">
              <w:rPr>
                <w:rFonts w:ascii="Arial" w:hAnsi="Arial" w:cs="Arial"/>
                <w:sz w:val="18"/>
                <w:szCs w:val="18"/>
              </w:rPr>
              <w:t>№ п/п</w:t>
            </w:r>
          </w:p>
        </w:tc>
        <w:tc>
          <w:tcPr>
            <w:tcW w:w="1435" w:type="pct"/>
            <w:shd w:val="clear" w:color="auto" w:fill="D9EEF3"/>
            <w:vAlign w:val="center"/>
          </w:tcPr>
          <w:p w14:paraId="2C954A4E" w14:textId="77777777" w:rsidR="00434EDE" w:rsidRPr="00932DFD" w:rsidRDefault="00434EDE" w:rsidP="00932DFD">
            <w:pPr>
              <w:jc w:val="center"/>
              <w:rPr>
                <w:rFonts w:ascii="Arial" w:hAnsi="Arial" w:cs="Arial"/>
                <w:sz w:val="18"/>
                <w:szCs w:val="18"/>
              </w:rPr>
            </w:pPr>
            <w:r w:rsidRPr="00932DFD">
              <w:rPr>
                <w:rFonts w:ascii="Arial" w:hAnsi="Arial" w:cs="Arial"/>
                <w:sz w:val="18"/>
                <w:szCs w:val="18"/>
              </w:rPr>
              <w:t>Наименование</w:t>
            </w:r>
          </w:p>
        </w:tc>
        <w:tc>
          <w:tcPr>
            <w:tcW w:w="1600" w:type="pct"/>
            <w:shd w:val="clear" w:color="auto" w:fill="D9EEF3"/>
            <w:vAlign w:val="center"/>
          </w:tcPr>
          <w:p w14:paraId="76505C23" w14:textId="77777777" w:rsidR="00434EDE" w:rsidRPr="00932DFD" w:rsidRDefault="00434EDE" w:rsidP="00932DFD">
            <w:pPr>
              <w:jc w:val="center"/>
              <w:rPr>
                <w:rFonts w:ascii="Arial" w:hAnsi="Arial" w:cs="Arial"/>
                <w:sz w:val="18"/>
                <w:szCs w:val="18"/>
              </w:rPr>
            </w:pPr>
            <w:r w:rsidRPr="00932DFD">
              <w:rPr>
                <w:rFonts w:ascii="Arial" w:hAnsi="Arial" w:cs="Arial"/>
                <w:sz w:val="18"/>
                <w:szCs w:val="18"/>
              </w:rPr>
              <w:t>Нормативные потери теплоносителя</w:t>
            </w:r>
          </w:p>
          <w:p w14:paraId="03EBA7B3" w14:textId="77777777" w:rsidR="00434EDE" w:rsidRPr="00932DFD" w:rsidRDefault="00434EDE" w:rsidP="00932DFD">
            <w:pPr>
              <w:jc w:val="center"/>
              <w:rPr>
                <w:rFonts w:ascii="Arial" w:hAnsi="Arial" w:cs="Arial"/>
                <w:sz w:val="18"/>
                <w:szCs w:val="18"/>
              </w:rPr>
            </w:pPr>
            <w:r w:rsidRPr="00932DFD">
              <w:rPr>
                <w:rFonts w:ascii="Arial" w:hAnsi="Arial" w:cs="Arial"/>
                <w:sz w:val="18"/>
                <w:szCs w:val="18"/>
              </w:rPr>
              <w:t>в тепловых сетях, кг/ч</w:t>
            </w:r>
          </w:p>
        </w:tc>
        <w:tc>
          <w:tcPr>
            <w:tcW w:w="1599" w:type="pct"/>
            <w:shd w:val="clear" w:color="auto" w:fill="D9EEF3"/>
            <w:vAlign w:val="center"/>
          </w:tcPr>
          <w:p w14:paraId="028D309C" w14:textId="77777777" w:rsidR="00434EDE" w:rsidRPr="00932DFD" w:rsidRDefault="00434EDE" w:rsidP="00932DFD">
            <w:pPr>
              <w:jc w:val="center"/>
              <w:rPr>
                <w:rFonts w:ascii="Arial" w:hAnsi="Arial" w:cs="Arial"/>
                <w:sz w:val="18"/>
                <w:szCs w:val="18"/>
              </w:rPr>
            </w:pPr>
            <w:r w:rsidRPr="00932DFD">
              <w:rPr>
                <w:rFonts w:ascii="Arial" w:hAnsi="Arial" w:cs="Arial"/>
                <w:sz w:val="18"/>
                <w:szCs w:val="18"/>
              </w:rPr>
              <w:t>Нормативные потери теплоносителя</w:t>
            </w:r>
          </w:p>
          <w:p w14:paraId="7D8E7515" w14:textId="77777777" w:rsidR="00434EDE" w:rsidRPr="00932DFD" w:rsidRDefault="00434EDE" w:rsidP="00932DFD">
            <w:pPr>
              <w:jc w:val="center"/>
              <w:rPr>
                <w:rFonts w:ascii="Arial" w:hAnsi="Arial" w:cs="Arial"/>
                <w:sz w:val="18"/>
                <w:szCs w:val="18"/>
              </w:rPr>
            </w:pPr>
            <w:r w:rsidRPr="00932DFD">
              <w:rPr>
                <w:rFonts w:ascii="Arial" w:hAnsi="Arial" w:cs="Arial"/>
                <w:sz w:val="18"/>
                <w:szCs w:val="18"/>
              </w:rPr>
              <w:t>в тепловых сетях, тонн/год</w:t>
            </w:r>
          </w:p>
        </w:tc>
      </w:tr>
      <w:tr w:rsidR="00434EDE" w:rsidRPr="00932DFD" w14:paraId="79723730" w14:textId="77777777" w:rsidTr="00932DFD">
        <w:trPr>
          <w:cantSplit/>
          <w:trHeight w:val="20"/>
        </w:trPr>
        <w:tc>
          <w:tcPr>
            <w:tcW w:w="366" w:type="pct"/>
            <w:vAlign w:val="center"/>
          </w:tcPr>
          <w:p w14:paraId="635B4FB0" w14:textId="77777777" w:rsidR="00434EDE" w:rsidRPr="008E70BE" w:rsidRDefault="00434EDE" w:rsidP="00932DFD">
            <w:pPr>
              <w:jc w:val="center"/>
              <w:rPr>
                <w:rFonts w:ascii="Arial" w:hAnsi="Arial" w:cs="Arial"/>
                <w:sz w:val="18"/>
                <w:szCs w:val="18"/>
              </w:rPr>
            </w:pPr>
            <w:r w:rsidRPr="008E70BE">
              <w:rPr>
                <w:rFonts w:ascii="Arial" w:hAnsi="Arial" w:cs="Arial"/>
                <w:sz w:val="18"/>
                <w:szCs w:val="18"/>
              </w:rPr>
              <w:t>1</w:t>
            </w:r>
          </w:p>
        </w:tc>
        <w:tc>
          <w:tcPr>
            <w:tcW w:w="1435" w:type="pct"/>
            <w:tcBorders>
              <w:top w:val="nil"/>
              <w:left w:val="single" w:sz="4" w:space="0" w:color="auto"/>
              <w:bottom w:val="single" w:sz="4" w:space="0" w:color="auto"/>
              <w:right w:val="single" w:sz="4" w:space="0" w:color="auto"/>
            </w:tcBorders>
            <w:shd w:val="clear" w:color="auto" w:fill="auto"/>
            <w:vAlign w:val="center"/>
          </w:tcPr>
          <w:p w14:paraId="410CFFE2" w14:textId="77777777" w:rsidR="00434EDE" w:rsidRPr="008E70BE" w:rsidRDefault="0016598E" w:rsidP="00932DFD">
            <w:pPr>
              <w:jc w:val="center"/>
              <w:rPr>
                <w:rFonts w:ascii="Arial" w:hAnsi="Arial" w:cs="Arial"/>
                <w:sz w:val="18"/>
                <w:szCs w:val="18"/>
              </w:rPr>
            </w:pPr>
            <w:r w:rsidRPr="008E70BE">
              <w:rPr>
                <w:rFonts w:ascii="Arial" w:hAnsi="Arial" w:cs="Arial"/>
                <w:sz w:val="18"/>
                <w:szCs w:val="18"/>
              </w:rPr>
              <w:t>Котельная № 7 (с. Чендек)</w:t>
            </w:r>
          </w:p>
        </w:tc>
        <w:tc>
          <w:tcPr>
            <w:tcW w:w="1600" w:type="pct"/>
            <w:vAlign w:val="center"/>
          </w:tcPr>
          <w:p w14:paraId="2AC15EFD" w14:textId="77777777" w:rsidR="00434EDE" w:rsidRPr="008E70BE" w:rsidRDefault="0016598E" w:rsidP="00932DFD">
            <w:pPr>
              <w:jc w:val="center"/>
              <w:rPr>
                <w:rFonts w:ascii="Arial" w:hAnsi="Arial" w:cs="Arial"/>
                <w:sz w:val="18"/>
                <w:szCs w:val="18"/>
              </w:rPr>
            </w:pPr>
            <w:r w:rsidRPr="008E70BE">
              <w:rPr>
                <w:rFonts w:ascii="Arial" w:hAnsi="Arial" w:cs="Arial"/>
                <w:sz w:val="18"/>
                <w:szCs w:val="18"/>
              </w:rPr>
              <w:t>2</w:t>
            </w:r>
            <w:r w:rsidR="00370EA9" w:rsidRPr="008E70BE">
              <w:rPr>
                <w:rFonts w:ascii="Arial" w:hAnsi="Arial" w:cs="Arial"/>
                <w:sz w:val="18"/>
                <w:szCs w:val="18"/>
              </w:rPr>
              <w:t>4</w:t>
            </w:r>
          </w:p>
        </w:tc>
        <w:tc>
          <w:tcPr>
            <w:tcW w:w="1599" w:type="pct"/>
            <w:vAlign w:val="center"/>
          </w:tcPr>
          <w:p w14:paraId="5765DA3D" w14:textId="77777777" w:rsidR="00434EDE" w:rsidRPr="008E70BE" w:rsidRDefault="0016598E" w:rsidP="00932DFD">
            <w:pPr>
              <w:jc w:val="center"/>
              <w:rPr>
                <w:rFonts w:ascii="Arial" w:hAnsi="Arial" w:cs="Arial"/>
                <w:sz w:val="18"/>
                <w:szCs w:val="18"/>
              </w:rPr>
            </w:pPr>
            <w:r w:rsidRPr="008E70BE">
              <w:rPr>
                <w:rFonts w:ascii="Arial" w:hAnsi="Arial" w:cs="Arial"/>
                <w:sz w:val="18"/>
                <w:szCs w:val="18"/>
              </w:rPr>
              <w:t>1</w:t>
            </w:r>
            <w:r w:rsidR="00370EA9" w:rsidRPr="008E70BE">
              <w:rPr>
                <w:rFonts w:ascii="Arial" w:hAnsi="Arial" w:cs="Arial"/>
                <w:sz w:val="18"/>
                <w:szCs w:val="18"/>
              </w:rPr>
              <w:t>66</w:t>
            </w:r>
          </w:p>
        </w:tc>
      </w:tr>
    </w:tbl>
    <w:p w14:paraId="2DBC3542" w14:textId="77777777" w:rsidR="00746375" w:rsidRDefault="009B248B" w:rsidP="00746375">
      <w:pPr>
        <w:pStyle w:val="-6"/>
      </w:pPr>
      <w:r>
        <w:t>Нормативные утечки теплоносителя составляют 0,25 % от объёма тепловых сетей.</w:t>
      </w:r>
    </w:p>
    <w:p w14:paraId="2853F287" w14:textId="77777777" w:rsidR="00746375" w:rsidRDefault="00746375" w:rsidP="00746375">
      <w:pPr>
        <w:pStyle w:val="-2"/>
        <w:numPr>
          <w:ilvl w:val="1"/>
          <w:numId w:val="1"/>
        </w:numPr>
        <w:jc w:val="both"/>
      </w:pPr>
      <w:bookmarkStart w:id="526" w:name="_Toc31122198"/>
      <w:bookmarkStart w:id="527" w:name="_Toc31122427"/>
      <w:bookmarkStart w:id="528" w:name="_Toc102167431"/>
      <w: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26"/>
      <w:bookmarkEnd w:id="527"/>
      <w:bookmarkEnd w:id="528"/>
    </w:p>
    <w:p w14:paraId="378BFECF" w14:textId="77777777" w:rsidR="00746375" w:rsidRDefault="00746375" w:rsidP="00746375">
      <w:pPr>
        <w:pStyle w:val="-6"/>
      </w:pPr>
      <w:r>
        <w:t>Система горячего водоснабжения с открытой схемой теплоснабжения поселения отсутствует.</w:t>
      </w:r>
    </w:p>
    <w:p w14:paraId="10BB15E8" w14:textId="77777777" w:rsidR="00746375" w:rsidRDefault="00746375" w:rsidP="00746375">
      <w:pPr>
        <w:pStyle w:val="-2"/>
        <w:numPr>
          <w:ilvl w:val="1"/>
          <w:numId w:val="1"/>
        </w:numPr>
      </w:pPr>
      <w:bookmarkStart w:id="529" w:name="_Toc31122199"/>
      <w:bookmarkStart w:id="530" w:name="_Toc31122428"/>
      <w:bookmarkStart w:id="531" w:name="_Toc102167432"/>
      <w:r>
        <w:t>Сведения о наличии баков-аккумуляторов</w:t>
      </w:r>
      <w:bookmarkEnd w:id="529"/>
      <w:bookmarkEnd w:id="530"/>
      <w:bookmarkEnd w:id="531"/>
    </w:p>
    <w:p w14:paraId="74441C6D" w14:textId="77777777" w:rsidR="00746375" w:rsidRDefault="00E164CB" w:rsidP="00746375">
      <w:pPr>
        <w:pStyle w:val="-6"/>
      </w:pPr>
      <w:bookmarkStart w:id="532" w:name="_Hlk101779406"/>
      <w:r>
        <w:t>Для подпиточной воды на котельной применяется бак-аккумулятор объемом 2 м</w:t>
      </w:r>
      <w:r w:rsidRPr="00E164CB">
        <w:rPr>
          <w:vertAlign w:val="superscript"/>
        </w:rPr>
        <w:t>3</w:t>
      </w:r>
      <w:r>
        <w:t>.</w:t>
      </w:r>
    </w:p>
    <w:p w14:paraId="740375CF" w14:textId="77777777" w:rsidR="00746375" w:rsidRDefault="00746375" w:rsidP="00746375">
      <w:pPr>
        <w:pStyle w:val="-2"/>
        <w:numPr>
          <w:ilvl w:val="1"/>
          <w:numId w:val="1"/>
        </w:numPr>
        <w:jc w:val="both"/>
      </w:pPr>
      <w:bookmarkStart w:id="533" w:name="_Toc31122200"/>
      <w:bookmarkStart w:id="534" w:name="_Toc31122429"/>
      <w:bookmarkStart w:id="535" w:name="_Toc102167433"/>
      <w:bookmarkEnd w:id="532"/>
      <w: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33"/>
      <w:bookmarkEnd w:id="534"/>
      <w:bookmarkEnd w:id="535"/>
    </w:p>
    <w:p w14:paraId="43CB7BE9" w14:textId="77777777" w:rsidR="009B248B" w:rsidRDefault="009B248B" w:rsidP="009B248B">
      <w:pPr>
        <w:pStyle w:val="-6"/>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16598E">
        <w:t>ниже.</w:t>
      </w:r>
    </w:p>
    <w:p w14:paraId="705D8145" w14:textId="31BAF6EB" w:rsidR="009B248B" w:rsidRPr="00575618" w:rsidRDefault="009B248B" w:rsidP="009B248B">
      <w:pPr>
        <w:pStyle w:val="-f0"/>
      </w:pPr>
      <w:bookmarkStart w:id="536" w:name="_Toc101857013"/>
      <w:r w:rsidRPr="008E70BE">
        <w:t xml:space="preserve">Таблица </w:t>
      </w:r>
      <w:fldSimple w:instr=" STYLEREF  \s &quot;СТ - 1 заголовок&quot; ">
        <w:r w:rsidR="00CB7DF0">
          <w:rPr>
            <w:noProof/>
          </w:rPr>
          <w:t>7</w:t>
        </w:r>
      </w:fldSimple>
      <w:r w:rsidRPr="008E70BE">
        <w:t>.</w:t>
      </w:r>
      <w:r w:rsidRPr="008E70BE">
        <w:fldChar w:fldCharType="begin"/>
      </w:r>
      <w:r w:rsidRPr="008E70BE">
        <w:instrText xml:space="preserve"> SEQ Таблица \* ARABIC \</w:instrText>
      </w:r>
      <w:r w:rsidRPr="008E70BE">
        <w:rPr>
          <w:lang w:val="en-US"/>
        </w:rPr>
        <w:instrText>s</w:instrText>
      </w:r>
      <w:r w:rsidRPr="008E70BE">
        <w:instrText xml:space="preserve"> 1 </w:instrText>
      </w:r>
      <w:r w:rsidRPr="008E70BE">
        <w:fldChar w:fldCharType="separate"/>
      </w:r>
      <w:r w:rsidR="00CB7DF0">
        <w:rPr>
          <w:noProof/>
        </w:rPr>
        <w:t>2</w:t>
      </w:r>
      <w:r w:rsidRPr="008E70BE">
        <w:rPr>
          <w:noProof/>
        </w:rPr>
        <w:fldChar w:fldCharType="end"/>
      </w:r>
      <w:r w:rsidRPr="008E70BE">
        <w:t xml:space="preserve"> </w:t>
      </w:r>
      <w:r w:rsidRPr="008E70BE">
        <w:sym w:font="Symbol" w:char="F02D"/>
      </w:r>
      <w:r w:rsidRPr="008E70BE">
        <w:t xml:space="preserve"> Расходы подпиточной воды</w:t>
      </w:r>
      <w:bookmarkEnd w:id="536"/>
    </w:p>
    <w:tbl>
      <w:tblPr>
        <w:tblStyle w:val="aff1"/>
        <w:tblW w:w="5000" w:type="pct"/>
        <w:tblLook w:val="04A0" w:firstRow="1" w:lastRow="0" w:firstColumn="1" w:lastColumn="0" w:noHBand="0" w:noVBand="1"/>
      </w:tblPr>
      <w:tblGrid>
        <w:gridCol w:w="614"/>
        <w:gridCol w:w="1791"/>
        <w:gridCol w:w="2014"/>
        <w:gridCol w:w="1602"/>
        <w:gridCol w:w="1706"/>
        <w:gridCol w:w="1900"/>
      </w:tblGrid>
      <w:tr w:rsidR="009B248B" w:rsidRPr="008E70BE" w14:paraId="0F0FA5FF" w14:textId="77777777" w:rsidTr="0016598E">
        <w:trPr>
          <w:cantSplit/>
          <w:tblHeader/>
        </w:trPr>
        <w:tc>
          <w:tcPr>
            <w:tcW w:w="319" w:type="pct"/>
            <w:vMerge w:val="restart"/>
            <w:shd w:val="clear" w:color="auto" w:fill="D9EEF3"/>
            <w:vAlign w:val="center"/>
          </w:tcPr>
          <w:p w14:paraId="4E3515EC" w14:textId="77777777" w:rsidR="009B248B" w:rsidRPr="008E70BE" w:rsidRDefault="009B248B" w:rsidP="00932DFD">
            <w:pPr>
              <w:jc w:val="center"/>
              <w:rPr>
                <w:rFonts w:ascii="Arial" w:hAnsi="Arial" w:cs="Arial"/>
                <w:sz w:val="18"/>
                <w:szCs w:val="18"/>
              </w:rPr>
            </w:pPr>
            <w:r w:rsidRPr="008E70BE">
              <w:rPr>
                <w:rFonts w:ascii="Arial" w:hAnsi="Arial" w:cs="Arial"/>
                <w:sz w:val="18"/>
                <w:szCs w:val="18"/>
              </w:rPr>
              <w:t>№ п/п</w:t>
            </w:r>
          </w:p>
        </w:tc>
        <w:tc>
          <w:tcPr>
            <w:tcW w:w="930" w:type="pct"/>
            <w:vMerge w:val="restart"/>
            <w:shd w:val="clear" w:color="auto" w:fill="D9EEF3"/>
            <w:vAlign w:val="center"/>
          </w:tcPr>
          <w:p w14:paraId="6596E143" w14:textId="77777777" w:rsidR="009B248B" w:rsidRPr="008E70BE" w:rsidRDefault="009B248B" w:rsidP="00932DFD">
            <w:pPr>
              <w:jc w:val="center"/>
              <w:rPr>
                <w:rFonts w:ascii="Arial" w:hAnsi="Arial" w:cs="Arial"/>
                <w:sz w:val="18"/>
                <w:szCs w:val="18"/>
              </w:rPr>
            </w:pPr>
            <w:r w:rsidRPr="008E70BE">
              <w:rPr>
                <w:rFonts w:ascii="Arial" w:hAnsi="Arial" w:cs="Arial"/>
                <w:sz w:val="18"/>
                <w:szCs w:val="18"/>
              </w:rPr>
              <w:t>Наименование</w:t>
            </w:r>
          </w:p>
        </w:tc>
        <w:tc>
          <w:tcPr>
            <w:tcW w:w="1878" w:type="pct"/>
            <w:gridSpan w:val="2"/>
            <w:shd w:val="clear" w:color="auto" w:fill="D9EEF3"/>
            <w:vAlign w:val="center"/>
          </w:tcPr>
          <w:p w14:paraId="684CC212" w14:textId="77777777" w:rsidR="009B248B" w:rsidRPr="008E70BE" w:rsidRDefault="009B248B" w:rsidP="00932DFD">
            <w:pPr>
              <w:jc w:val="center"/>
              <w:rPr>
                <w:rFonts w:ascii="Arial" w:hAnsi="Arial" w:cs="Arial"/>
                <w:sz w:val="18"/>
                <w:szCs w:val="18"/>
              </w:rPr>
            </w:pPr>
            <w:r w:rsidRPr="008E70BE">
              <w:rPr>
                <w:rFonts w:ascii="Arial" w:hAnsi="Arial" w:cs="Arial"/>
                <w:sz w:val="18"/>
                <w:szCs w:val="18"/>
              </w:rPr>
              <w:t>Эксплуатационный режим</w:t>
            </w:r>
          </w:p>
        </w:tc>
        <w:tc>
          <w:tcPr>
            <w:tcW w:w="1873" w:type="pct"/>
            <w:gridSpan w:val="2"/>
            <w:shd w:val="clear" w:color="auto" w:fill="D9EEF3"/>
            <w:vAlign w:val="center"/>
          </w:tcPr>
          <w:p w14:paraId="63BE1A9B" w14:textId="77777777" w:rsidR="009B248B" w:rsidRPr="008E70BE" w:rsidRDefault="009B248B" w:rsidP="00932DFD">
            <w:pPr>
              <w:jc w:val="center"/>
              <w:rPr>
                <w:rFonts w:ascii="Arial" w:hAnsi="Arial" w:cs="Arial"/>
                <w:sz w:val="18"/>
                <w:szCs w:val="18"/>
              </w:rPr>
            </w:pPr>
            <w:r w:rsidRPr="008E70BE">
              <w:rPr>
                <w:rFonts w:ascii="Arial" w:hAnsi="Arial" w:cs="Arial"/>
                <w:sz w:val="18"/>
                <w:szCs w:val="18"/>
              </w:rPr>
              <w:t>Аварийный режим</w:t>
            </w:r>
          </w:p>
        </w:tc>
      </w:tr>
      <w:tr w:rsidR="009B248B" w:rsidRPr="008E70BE" w14:paraId="26A1FCD8" w14:textId="77777777" w:rsidTr="0016598E">
        <w:trPr>
          <w:cantSplit/>
          <w:tblHeader/>
        </w:trPr>
        <w:tc>
          <w:tcPr>
            <w:tcW w:w="319" w:type="pct"/>
            <w:vMerge/>
            <w:shd w:val="clear" w:color="auto" w:fill="D9EEF3"/>
            <w:vAlign w:val="center"/>
          </w:tcPr>
          <w:p w14:paraId="665FDA83" w14:textId="77777777" w:rsidR="009B248B" w:rsidRPr="008E70BE" w:rsidRDefault="009B248B" w:rsidP="00932DFD">
            <w:pPr>
              <w:jc w:val="center"/>
              <w:rPr>
                <w:rFonts w:ascii="Arial" w:hAnsi="Arial" w:cs="Arial"/>
                <w:sz w:val="18"/>
                <w:szCs w:val="18"/>
              </w:rPr>
            </w:pPr>
          </w:p>
        </w:tc>
        <w:tc>
          <w:tcPr>
            <w:tcW w:w="930" w:type="pct"/>
            <w:vMerge/>
            <w:shd w:val="clear" w:color="auto" w:fill="D9EEF3"/>
            <w:vAlign w:val="center"/>
          </w:tcPr>
          <w:p w14:paraId="064EBA3F" w14:textId="77777777" w:rsidR="009B248B" w:rsidRPr="008E70BE" w:rsidRDefault="009B248B" w:rsidP="00932DFD">
            <w:pPr>
              <w:jc w:val="center"/>
              <w:rPr>
                <w:rFonts w:ascii="Arial" w:hAnsi="Arial" w:cs="Arial"/>
                <w:sz w:val="18"/>
                <w:szCs w:val="18"/>
              </w:rPr>
            </w:pPr>
          </w:p>
        </w:tc>
        <w:tc>
          <w:tcPr>
            <w:tcW w:w="1046" w:type="pct"/>
            <w:shd w:val="clear" w:color="auto" w:fill="D9EEF3"/>
            <w:vAlign w:val="center"/>
          </w:tcPr>
          <w:p w14:paraId="154BB085" w14:textId="77777777" w:rsidR="009B248B" w:rsidRPr="008E70BE" w:rsidRDefault="009B248B" w:rsidP="00932DFD">
            <w:pPr>
              <w:jc w:val="center"/>
              <w:rPr>
                <w:rFonts w:ascii="Arial" w:hAnsi="Arial" w:cs="Arial"/>
                <w:sz w:val="18"/>
                <w:szCs w:val="18"/>
              </w:rPr>
            </w:pPr>
            <w:r w:rsidRPr="008E70BE">
              <w:rPr>
                <w:rFonts w:ascii="Arial" w:hAnsi="Arial" w:cs="Arial"/>
                <w:sz w:val="18"/>
                <w:szCs w:val="18"/>
              </w:rPr>
              <w:t>Нормативный расход подпиточной воды, кг/ч</w:t>
            </w:r>
          </w:p>
        </w:tc>
        <w:tc>
          <w:tcPr>
            <w:tcW w:w="832" w:type="pct"/>
            <w:shd w:val="clear" w:color="auto" w:fill="D9EEF3"/>
            <w:vAlign w:val="center"/>
          </w:tcPr>
          <w:p w14:paraId="13BFA98C" w14:textId="77777777" w:rsidR="009B248B" w:rsidRPr="008E70BE" w:rsidRDefault="009B248B" w:rsidP="00932DFD">
            <w:pPr>
              <w:jc w:val="center"/>
              <w:rPr>
                <w:rFonts w:ascii="Arial" w:hAnsi="Arial" w:cs="Arial"/>
                <w:sz w:val="18"/>
                <w:szCs w:val="18"/>
              </w:rPr>
            </w:pPr>
            <w:r w:rsidRPr="008E70BE">
              <w:rPr>
                <w:rFonts w:ascii="Arial" w:hAnsi="Arial" w:cs="Arial"/>
                <w:sz w:val="18"/>
                <w:szCs w:val="18"/>
              </w:rPr>
              <w:t>Фактически</w:t>
            </w:r>
            <w:r w:rsidR="00235AE8" w:rsidRPr="008E70BE">
              <w:rPr>
                <w:rFonts w:ascii="Arial" w:hAnsi="Arial" w:cs="Arial"/>
                <w:sz w:val="18"/>
                <w:szCs w:val="18"/>
              </w:rPr>
              <w:t>й</w:t>
            </w:r>
            <w:r w:rsidRPr="008E70BE">
              <w:rPr>
                <w:rFonts w:ascii="Arial" w:hAnsi="Arial" w:cs="Arial"/>
                <w:sz w:val="18"/>
                <w:szCs w:val="18"/>
              </w:rPr>
              <w:t xml:space="preserve"> расход подпиточной воды, кг/ч</w:t>
            </w:r>
          </w:p>
        </w:tc>
        <w:tc>
          <w:tcPr>
            <w:tcW w:w="886" w:type="pct"/>
            <w:shd w:val="clear" w:color="auto" w:fill="D9EEF3"/>
            <w:vAlign w:val="center"/>
          </w:tcPr>
          <w:p w14:paraId="3AD8216C" w14:textId="77777777" w:rsidR="009B248B" w:rsidRPr="008E70BE" w:rsidRDefault="009B248B" w:rsidP="00932DFD">
            <w:pPr>
              <w:jc w:val="center"/>
              <w:rPr>
                <w:rFonts w:ascii="Arial" w:hAnsi="Arial" w:cs="Arial"/>
                <w:sz w:val="18"/>
                <w:szCs w:val="18"/>
              </w:rPr>
            </w:pPr>
            <w:r w:rsidRPr="008E70BE">
              <w:rPr>
                <w:rFonts w:ascii="Arial" w:hAnsi="Arial" w:cs="Arial"/>
                <w:sz w:val="18"/>
                <w:szCs w:val="18"/>
              </w:rPr>
              <w:t>Нормативный расход подпиточной воды, кг/ч</w:t>
            </w:r>
          </w:p>
        </w:tc>
        <w:tc>
          <w:tcPr>
            <w:tcW w:w="987" w:type="pct"/>
            <w:shd w:val="clear" w:color="auto" w:fill="D9EEF3"/>
            <w:vAlign w:val="center"/>
          </w:tcPr>
          <w:p w14:paraId="1087039B" w14:textId="77777777" w:rsidR="009B248B" w:rsidRPr="008E70BE" w:rsidRDefault="009B248B" w:rsidP="00932DFD">
            <w:pPr>
              <w:jc w:val="center"/>
              <w:rPr>
                <w:rFonts w:ascii="Arial" w:hAnsi="Arial" w:cs="Arial"/>
                <w:sz w:val="18"/>
                <w:szCs w:val="18"/>
              </w:rPr>
            </w:pPr>
            <w:r w:rsidRPr="008E70BE">
              <w:rPr>
                <w:rFonts w:ascii="Arial" w:hAnsi="Arial" w:cs="Arial"/>
                <w:sz w:val="18"/>
                <w:szCs w:val="18"/>
              </w:rPr>
              <w:t>Фактически</w:t>
            </w:r>
            <w:r w:rsidR="00235AE8" w:rsidRPr="008E70BE">
              <w:rPr>
                <w:rFonts w:ascii="Arial" w:hAnsi="Arial" w:cs="Arial"/>
                <w:sz w:val="18"/>
                <w:szCs w:val="18"/>
              </w:rPr>
              <w:t>й</w:t>
            </w:r>
            <w:r w:rsidRPr="008E70BE">
              <w:rPr>
                <w:rFonts w:ascii="Arial" w:hAnsi="Arial" w:cs="Arial"/>
                <w:sz w:val="18"/>
                <w:szCs w:val="18"/>
              </w:rPr>
              <w:t xml:space="preserve"> расход подпиточной воды, кг/ч</w:t>
            </w:r>
          </w:p>
        </w:tc>
      </w:tr>
      <w:tr w:rsidR="009B248B" w:rsidRPr="00932DFD" w14:paraId="58661822" w14:textId="77777777" w:rsidTr="0016598E">
        <w:trPr>
          <w:cantSplit/>
        </w:trPr>
        <w:tc>
          <w:tcPr>
            <w:tcW w:w="319" w:type="pct"/>
            <w:vAlign w:val="center"/>
          </w:tcPr>
          <w:p w14:paraId="2F6DB267" w14:textId="77777777" w:rsidR="009B248B" w:rsidRPr="008E70BE" w:rsidRDefault="009B248B" w:rsidP="00932DFD">
            <w:pPr>
              <w:jc w:val="center"/>
              <w:rPr>
                <w:rFonts w:ascii="Arial" w:hAnsi="Arial" w:cs="Arial"/>
                <w:sz w:val="18"/>
                <w:szCs w:val="18"/>
              </w:rPr>
            </w:pPr>
            <w:r w:rsidRPr="008E70BE">
              <w:rPr>
                <w:rFonts w:ascii="Arial" w:hAnsi="Arial" w:cs="Arial"/>
                <w:sz w:val="18"/>
                <w:szCs w:val="18"/>
              </w:rPr>
              <w:t>1</w:t>
            </w:r>
          </w:p>
        </w:tc>
        <w:tc>
          <w:tcPr>
            <w:tcW w:w="930" w:type="pct"/>
            <w:tcBorders>
              <w:top w:val="nil"/>
              <w:left w:val="single" w:sz="4" w:space="0" w:color="auto"/>
              <w:bottom w:val="single" w:sz="4" w:space="0" w:color="auto"/>
              <w:right w:val="single" w:sz="4" w:space="0" w:color="auto"/>
            </w:tcBorders>
            <w:shd w:val="clear" w:color="auto" w:fill="auto"/>
            <w:vAlign w:val="center"/>
          </w:tcPr>
          <w:p w14:paraId="1E61DB48" w14:textId="77777777" w:rsidR="0016598E" w:rsidRPr="008E70BE" w:rsidRDefault="0016598E" w:rsidP="00932DFD">
            <w:pPr>
              <w:jc w:val="center"/>
              <w:rPr>
                <w:rFonts w:ascii="Arial" w:hAnsi="Arial" w:cs="Arial"/>
                <w:sz w:val="18"/>
                <w:szCs w:val="18"/>
              </w:rPr>
            </w:pPr>
            <w:r w:rsidRPr="008E70BE">
              <w:rPr>
                <w:rFonts w:ascii="Arial" w:hAnsi="Arial" w:cs="Arial"/>
                <w:sz w:val="18"/>
                <w:szCs w:val="18"/>
              </w:rPr>
              <w:t>Котельная № 7</w:t>
            </w:r>
          </w:p>
          <w:p w14:paraId="2B262609" w14:textId="77777777" w:rsidR="009B248B" w:rsidRPr="008E70BE" w:rsidRDefault="0016598E" w:rsidP="00932DFD">
            <w:pPr>
              <w:jc w:val="center"/>
              <w:rPr>
                <w:rFonts w:ascii="Arial" w:hAnsi="Arial" w:cs="Arial"/>
                <w:sz w:val="18"/>
                <w:szCs w:val="18"/>
              </w:rPr>
            </w:pPr>
            <w:r w:rsidRPr="008E70BE">
              <w:rPr>
                <w:rFonts w:ascii="Arial" w:hAnsi="Arial" w:cs="Arial"/>
                <w:sz w:val="18"/>
                <w:szCs w:val="18"/>
              </w:rPr>
              <w:t xml:space="preserve"> (с. Чендек)</w:t>
            </w:r>
          </w:p>
        </w:tc>
        <w:tc>
          <w:tcPr>
            <w:tcW w:w="1046" w:type="pct"/>
            <w:vAlign w:val="center"/>
          </w:tcPr>
          <w:p w14:paraId="718DE8AE" w14:textId="77777777" w:rsidR="009B248B" w:rsidRPr="008E70BE" w:rsidRDefault="0016598E" w:rsidP="00932DFD">
            <w:pPr>
              <w:jc w:val="center"/>
              <w:rPr>
                <w:rFonts w:ascii="Arial" w:hAnsi="Arial" w:cs="Arial"/>
                <w:sz w:val="18"/>
                <w:szCs w:val="18"/>
              </w:rPr>
            </w:pPr>
            <w:r w:rsidRPr="008E70BE">
              <w:rPr>
                <w:rFonts w:ascii="Arial" w:hAnsi="Arial" w:cs="Arial"/>
                <w:sz w:val="18"/>
                <w:szCs w:val="18"/>
              </w:rPr>
              <w:t>2</w:t>
            </w:r>
            <w:r w:rsidR="00370EA9" w:rsidRPr="008E70BE">
              <w:rPr>
                <w:rFonts w:ascii="Arial" w:hAnsi="Arial" w:cs="Arial"/>
                <w:sz w:val="18"/>
                <w:szCs w:val="18"/>
              </w:rPr>
              <w:t>4</w:t>
            </w:r>
          </w:p>
        </w:tc>
        <w:tc>
          <w:tcPr>
            <w:tcW w:w="832" w:type="pct"/>
            <w:vAlign w:val="center"/>
          </w:tcPr>
          <w:p w14:paraId="6C244B00" w14:textId="77777777" w:rsidR="009B248B" w:rsidRPr="008E70BE" w:rsidRDefault="00370EA9" w:rsidP="00932DFD">
            <w:pPr>
              <w:jc w:val="center"/>
              <w:rPr>
                <w:rFonts w:ascii="Arial" w:hAnsi="Arial" w:cs="Arial"/>
                <w:sz w:val="18"/>
                <w:szCs w:val="18"/>
              </w:rPr>
            </w:pPr>
            <w:r w:rsidRPr="008E70BE">
              <w:rPr>
                <w:rFonts w:ascii="Arial" w:hAnsi="Arial" w:cs="Arial"/>
                <w:sz w:val="18"/>
                <w:szCs w:val="18"/>
              </w:rPr>
              <w:t>17</w:t>
            </w:r>
          </w:p>
        </w:tc>
        <w:tc>
          <w:tcPr>
            <w:tcW w:w="886" w:type="pct"/>
            <w:vAlign w:val="center"/>
          </w:tcPr>
          <w:p w14:paraId="475E3F80" w14:textId="77777777" w:rsidR="009B248B" w:rsidRPr="008E70BE" w:rsidRDefault="0016598E" w:rsidP="00932DFD">
            <w:pPr>
              <w:jc w:val="center"/>
              <w:rPr>
                <w:rFonts w:ascii="Arial" w:hAnsi="Arial" w:cs="Arial"/>
                <w:sz w:val="18"/>
                <w:szCs w:val="18"/>
              </w:rPr>
            </w:pPr>
            <w:r w:rsidRPr="008E70BE">
              <w:rPr>
                <w:rFonts w:ascii="Arial" w:hAnsi="Arial" w:cs="Arial"/>
                <w:sz w:val="18"/>
                <w:szCs w:val="18"/>
              </w:rPr>
              <w:t>2</w:t>
            </w:r>
            <w:r w:rsidR="00370EA9" w:rsidRPr="008E70BE">
              <w:rPr>
                <w:rFonts w:ascii="Arial" w:hAnsi="Arial" w:cs="Arial"/>
                <w:sz w:val="18"/>
                <w:szCs w:val="18"/>
              </w:rPr>
              <w:t>4</w:t>
            </w:r>
          </w:p>
        </w:tc>
        <w:tc>
          <w:tcPr>
            <w:tcW w:w="987" w:type="pct"/>
            <w:vAlign w:val="center"/>
          </w:tcPr>
          <w:p w14:paraId="05B6FF20" w14:textId="77777777" w:rsidR="009B248B" w:rsidRPr="00932DFD" w:rsidRDefault="009B248B" w:rsidP="00932DFD">
            <w:pPr>
              <w:jc w:val="center"/>
              <w:rPr>
                <w:rFonts w:ascii="Arial" w:hAnsi="Arial" w:cs="Arial"/>
                <w:sz w:val="18"/>
                <w:szCs w:val="18"/>
              </w:rPr>
            </w:pPr>
            <w:r w:rsidRPr="008E70BE">
              <w:rPr>
                <w:rFonts w:ascii="Arial" w:hAnsi="Arial" w:cs="Arial"/>
                <w:sz w:val="18"/>
                <w:szCs w:val="18"/>
              </w:rPr>
              <w:t>-</w:t>
            </w:r>
          </w:p>
        </w:tc>
      </w:tr>
    </w:tbl>
    <w:p w14:paraId="5FB8C251" w14:textId="77777777" w:rsidR="00746375" w:rsidRDefault="009B248B" w:rsidP="00746375">
      <w:pPr>
        <w:pStyle w:val="-6"/>
      </w:pPr>
      <w:r>
        <w:t>Расходы в аварийных режимах приняты по максимальной пропускной способности подпиточной линии.</w:t>
      </w:r>
    </w:p>
    <w:p w14:paraId="4E0381D4" w14:textId="4F8FC3A4" w:rsidR="00434EDE" w:rsidRPr="00575618" w:rsidRDefault="00434EDE" w:rsidP="00434EDE">
      <w:pPr>
        <w:pStyle w:val="-f0"/>
      </w:pPr>
      <w:bookmarkStart w:id="537" w:name="_Toc101857014"/>
      <w:r w:rsidRPr="008E70BE">
        <w:lastRenderedPageBreak/>
        <w:t xml:space="preserve">Таблица </w:t>
      </w:r>
      <w:fldSimple w:instr=" STYLEREF  \s &quot;СТ - 1 заголовок&quot; ">
        <w:r w:rsidR="00CB7DF0">
          <w:rPr>
            <w:noProof/>
          </w:rPr>
          <w:t>7</w:t>
        </w:r>
      </w:fldSimple>
      <w:r w:rsidRPr="008E70BE">
        <w:t>.</w:t>
      </w:r>
      <w:r w:rsidRPr="008E70BE">
        <w:fldChar w:fldCharType="begin"/>
      </w:r>
      <w:r w:rsidRPr="008E70BE">
        <w:instrText xml:space="preserve"> SEQ Таблица \* ARABIC \</w:instrText>
      </w:r>
      <w:r w:rsidRPr="008E70BE">
        <w:rPr>
          <w:lang w:val="en-US"/>
        </w:rPr>
        <w:instrText>s</w:instrText>
      </w:r>
      <w:r w:rsidRPr="008E70BE">
        <w:instrText xml:space="preserve"> 1 </w:instrText>
      </w:r>
      <w:r w:rsidRPr="008E70BE">
        <w:fldChar w:fldCharType="separate"/>
      </w:r>
      <w:r w:rsidR="00CB7DF0">
        <w:rPr>
          <w:noProof/>
        </w:rPr>
        <w:t>3</w:t>
      </w:r>
      <w:r w:rsidRPr="008E70BE">
        <w:rPr>
          <w:noProof/>
        </w:rPr>
        <w:fldChar w:fldCharType="end"/>
      </w:r>
      <w:r w:rsidRPr="008E70BE">
        <w:t xml:space="preserve"> </w:t>
      </w:r>
      <w:r w:rsidRPr="008E70BE">
        <w:sym w:font="Symbol" w:char="F02D"/>
      </w:r>
      <w:r w:rsidRPr="008E70BE">
        <w:t xml:space="preserve"> Годовые расходы подпиточной воды</w:t>
      </w:r>
      <w:bookmarkEnd w:id="537"/>
    </w:p>
    <w:tbl>
      <w:tblPr>
        <w:tblStyle w:val="aff1"/>
        <w:tblW w:w="4978" w:type="pct"/>
        <w:tblLook w:val="04A0" w:firstRow="1" w:lastRow="0" w:firstColumn="1" w:lastColumn="0" w:noHBand="0" w:noVBand="1"/>
      </w:tblPr>
      <w:tblGrid>
        <w:gridCol w:w="978"/>
        <w:gridCol w:w="3040"/>
        <w:gridCol w:w="2923"/>
        <w:gridCol w:w="2644"/>
      </w:tblGrid>
      <w:tr w:rsidR="00434EDE" w:rsidRPr="005E7B09" w14:paraId="474167FC" w14:textId="77777777" w:rsidTr="00932DFD">
        <w:trPr>
          <w:cantSplit/>
          <w:trHeight w:val="20"/>
          <w:tblHeader/>
        </w:trPr>
        <w:tc>
          <w:tcPr>
            <w:tcW w:w="510" w:type="pct"/>
            <w:vMerge w:val="restart"/>
            <w:shd w:val="clear" w:color="auto" w:fill="D9EEF3"/>
            <w:vAlign w:val="center"/>
          </w:tcPr>
          <w:p w14:paraId="77988B23" w14:textId="77777777" w:rsidR="00434EDE" w:rsidRPr="00932DFD" w:rsidRDefault="00434EDE" w:rsidP="00932DFD">
            <w:pPr>
              <w:jc w:val="center"/>
              <w:rPr>
                <w:rFonts w:ascii="Arial" w:hAnsi="Arial" w:cs="Arial"/>
                <w:sz w:val="18"/>
                <w:szCs w:val="18"/>
              </w:rPr>
            </w:pPr>
            <w:r w:rsidRPr="00932DFD">
              <w:rPr>
                <w:rFonts w:ascii="Arial" w:hAnsi="Arial" w:cs="Arial"/>
                <w:sz w:val="18"/>
                <w:szCs w:val="18"/>
              </w:rPr>
              <w:t>№ п/п</w:t>
            </w:r>
          </w:p>
        </w:tc>
        <w:tc>
          <w:tcPr>
            <w:tcW w:w="1586" w:type="pct"/>
            <w:vMerge w:val="restart"/>
            <w:shd w:val="clear" w:color="auto" w:fill="D9EEF3"/>
            <w:vAlign w:val="center"/>
          </w:tcPr>
          <w:p w14:paraId="321EB7D9" w14:textId="77777777" w:rsidR="00434EDE" w:rsidRPr="00932DFD" w:rsidRDefault="00434EDE" w:rsidP="00932DFD">
            <w:pPr>
              <w:jc w:val="center"/>
              <w:rPr>
                <w:rFonts w:ascii="Arial" w:hAnsi="Arial" w:cs="Arial"/>
                <w:sz w:val="18"/>
                <w:szCs w:val="18"/>
              </w:rPr>
            </w:pPr>
            <w:r w:rsidRPr="00932DFD">
              <w:rPr>
                <w:rFonts w:ascii="Arial" w:hAnsi="Arial" w:cs="Arial"/>
                <w:sz w:val="18"/>
                <w:szCs w:val="18"/>
              </w:rPr>
              <w:t>Наименование</w:t>
            </w:r>
          </w:p>
        </w:tc>
        <w:tc>
          <w:tcPr>
            <w:tcW w:w="2904" w:type="pct"/>
            <w:gridSpan w:val="2"/>
            <w:shd w:val="clear" w:color="auto" w:fill="D9EEF3"/>
            <w:vAlign w:val="center"/>
          </w:tcPr>
          <w:p w14:paraId="5F7FDCAB" w14:textId="77777777" w:rsidR="00434EDE" w:rsidRPr="00932DFD" w:rsidRDefault="00434EDE" w:rsidP="00932DFD">
            <w:pPr>
              <w:jc w:val="center"/>
              <w:rPr>
                <w:rFonts w:ascii="Arial" w:hAnsi="Arial" w:cs="Arial"/>
                <w:sz w:val="18"/>
                <w:szCs w:val="18"/>
              </w:rPr>
            </w:pPr>
            <w:r w:rsidRPr="00932DFD">
              <w:rPr>
                <w:rFonts w:ascii="Arial" w:hAnsi="Arial" w:cs="Arial"/>
                <w:sz w:val="18"/>
                <w:szCs w:val="18"/>
              </w:rPr>
              <w:t>Эксплуатационный режим</w:t>
            </w:r>
          </w:p>
        </w:tc>
      </w:tr>
      <w:tr w:rsidR="00434EDE" w:rsidRPr="005E7B09" w14:paraId="41C51039" w14:textId="77777777" w:rsidTr="0016598E">
        <w:trPr>
          <w:cantSplit/>
          <w:trHeight w:val="20"/>
          <w:tblHeader/>
        </w:trPr>
        <w:tc>
          <w:tcPr>
            <w:tcW w:w="510" w:type="pct"/>
            <w:vMerge/>
            <w:shd w:val="clear" w:color="auto" w:fill="D9EEF3"/>
            <w:vAlign w:val="center"/>
          </w:tcPr>
          <w:p w14:paraId="333EFC8C" w14:textId="77777777" w:rsidR="00434EDE" w:rsidRPr="00932DFD" w:rsidRDefault="00434EDE" w:rsidP="00932DFD">
            <w:pPr>
              <w:jc w:val="center"/>
              <w:rPr>
                <w:rFonts w:ascii="Arial" w:hAnsi="Arial" w:cs="Arial"/>
                <w:sz w:val="18"/>
                <w:szCs w:val="18"/>
              </w:rPr>
            </w:pPr>
          </w:p>
        </w:tc>
        <w:tc>
          <w:tcPr>
            <w:tcW w:w="1586" w:type="pct"/>
            <w:vMerge/>
            <w:shd w:val="clear" w:color="auto" w:fill="D9EEF3"/>
            <w:vAlign w:val="center"/>
          </w:tcPr>
          <w:p w14:paraId="126B6413" w14:textId="77777777" w:rsidR="00434EDE" w:rsidRPr="00932DFD" w:rsidRDefault="00434EDE" w:rsidP="00932DFD">
            <w:pPr>
              <w:jc w:val="center"/>
              <w:rPr>
                <w:rFonts w:ascii="Arial" w:hAnsi="Arial" w:cs="Arial"/>
                <w:sz w:val="18"/>
                <w:szCs w:val="18"/>
              </w:rPr>
            </w:pPr>
          </w:p>
        </w:tc>
        <w:tc>
          <w:tcPr>
            <w:tcW w:w="1525" w:type="pct"/>
            <w:shd w:val="clear" w:color="auto" w:fill="D9EEF3"/>
            <w:vAlign w:val="center"/>
          </w:tcPr>
          <w:p w14:paraId="3CEADEE1" w14:textId="77777777" w:rsidR="00434EDE" w:rsidRPr="00932DFD" w:rsidRDefault="00434EDE" w:rsidP="0016598E">
            <w:pPr>
              <w:jc w:val="center"/>
              <w:rPr>
                <w:rFonts w:ascii="Arial" w:hAnsi="Arial" w:cs="Arial"/>
                <w:sz w:val="18"/>
                <w:szCs w:val="18"/>
              </w:rPr>
            </w:pPr>
            <w:r w:rsidRPr="00932DFD">
              <w:rPr>
                <w:rFonts w:ascii="Arial" w:hAnsi="Arial" w:cs="Arial"/>
                <w:sz w:val="18"/>
                <w:szCs w:val="18"/>
              </w:rPr>
              <w:t>Норма</w:t>
            </w:r>
            <w:r w:rsidR="0016598E">
              <w:rPr>
                <w:rFonts w:ascii="Arial" w:hAnsi="Arial" w:cs="Arial"/>
                <w:sz w:val="18"/>
                <w:szCs w:val="18"/>
              </w:rPr>
              <w:t xml:space="preserve">тивный расход подпиточной воды, </w:t>
            </w:r>
            <w:r w:rsidRPr="00932DFD">
              <w:rPr>
                <w:rFonts w:ascii="Arial" w:hAnsi="Arial" w:cs="Arial"/>
                <w:sz w:val="18"/>
                <w:szCs w:val="18"/>
              </w:rPr>
              <w:t>тонн/год</w:t>
            </w:r>
          </w:p>
        </w:tc>
        <w:tc>
          <w:tcPr>
            <w:tcW w:w="1379" w:type="pct"/>
            <w:shd w:val="clear" w:color="auto" w:fill="D9EEF3"/>
            <w:vAlign w:val="center"/>
          </w:tcPr>
          <w:p w14:paraId="19753D80" w14:textId="77777777" w:rsidR="00434EDE" w:rsidRPr="00932DFD" w:rsidRDefault="00434EDE" w:rsidP="00932DFD">
            <w:pPr>
              <w:jc w:val="center"/>
              <w:rPr>
                <w:rFonts w:ascii="Arial" w:hAnsi="Arial" w:cs="Arial"/>
                <w:sz w:val="18"/>
                <w:szCs w:val="18"/>
              </w:rPr>
            </w:pPr>
            <w:r w:rsidRPr="00932DFD">
              <w:rPr>
                <w:rFonts w:ascii="Arial" w:hAnsi="Arial" w:cs="Arial"/>
                <w:sz w:val="18"/>
                <w:szCs w:val="18"/>
              </w:rPr>
              <w:t>Фактически</w:t>
            </w:r>
            <w:r w:rsidR="00235AE8">
              <w:rPr>
                <w:rFonts w:ascii="Arial" w:hAnsi="Arial" w:cs="Arial"/>
                <w:sz w:val="18"/>
                <w:szCs w:val="18"/>
              </w:rPr>
              <w:t>й</w:t>
            </w:r>
            <w:r w:rsidR="0016598E">
              <w:rPr>
                <w:rFonts w:ascii="Arial" w:hAnsi="Arial" w:cs="Arial"/>
                <w:sz w:val="18"/>
                <w:szCs w:val="18"/>
              </w:rPr>
              <w:t xml:space="preserve"> расход подпиточной воды, </w:t>
            </w:r>
            <w:r w:rsidRPr="00932DFD">
              <w:rPr>
                <w:rFonts w:ascii="Arial" w:hAnsi="Arial" w:cs="Arial"/>
                <w:sz w:val="18"/>
                <w:szCs w:val="18"/>
              </w:rPr>
              <w:t>тонн/год</w:t>
            </w:r>
          </w:p>
        </w:tc>
      </w:tr>
      <w:tr w:rsidR="00434EDE" w:rsidRPr="005E7B09" w14:paraId="30B901E7" w14:textId="77777777" w:rsidTr="0016598E">
        <w:trPr>
          <w:cantSplit/>
          <w:trHeight w:val="20"/>
        </w:trPr>
        <w:tc>
          <w:tcPr>
            <w:tcW w:w="510" w:type="pct"/>
            <w:vAlign w:val="center"/>
          </w:tcPr>
          <w:p w14:paraId="400C2171" w14:textId="77777777" w:rsidR="00434EDE" w:rsidRPr="008E70BE" w:rsidRDefault="00434EDE" w:rsidP="00932DFD">
            <w:pPr>
              <w:jc w:val="center"/>
              <w:rPr>
                <w:rFonts w:ascii="Arial" w:hAnsi="Arial" w:cs="Arial"/>
                <w:sz w:val="18"/>
                <w:szCs w:val="18"/>
              </w:rPr>
            </w:pPr>
            <w:r w:rsidRPr="008E70BE">
              <w:rPr>
                <w:rFonts w:ascii="Arial" w:hAnsi="Arial" w:cs="Arial"/>
                <w:sz w:val="18"/>
                <w:szCs w:val="18"/>
              </w:rPr>
              <w:t>1</w:t>
            </w:r>
          </w:p>
        </w:tc>
        <w:tc>
          <w:tcPr>
            <w:tcW w:w="1586" w:type="pct"/>
            <w:tcBorders>
              <w:top w:val="nil"/>
              <w:left w:val="single" w:sz="4" w:space="0" w:color="auto"/>
              <w:bottom w:val="single" w:sz="4" w:space="0" w:color="auto"/>
              <w:right w:val="single" w:sz="4" w:space="0" w:color="auto"/>
            </w:tcBorders>
            <w:shd w:val="clear" w:color="auto" w:fill="auto"/>
            <w:vAlign w:val="center"/>
          </w:tcPr>
          <w:p w14:paraId="2C6BB183" w14:textId="77777777" w:rsidR="00434EDE" w:rsidRPr="008E70BE" w:rsidRDefault="0016598E" w:rsidP="0016598E">
            <w:pPr>
              <w:jc w:val="center"/>
              <w:rPr>
                <w:rFonts w:ascii="Arial" w:hAnsi="Arial" w:cs="Arial"/>
                <w:sz w:val="18"/>
                <w:szCs w:val="18"/>
              </w:rPr>
            </w:pPr>
            <w:r w:rsidRPr="008E70BE">
              <w:rPr>
                <w:rFonts w:ascii="Arial" w:hAnsi="Arial" w:cs="Arial"/>
                <w:sz w:val="18"/>
                <w:szCs w:val="18"/>
              </w:rPr>
              <w:t>Котельная № 7 (с. Чендек)</w:t>
            </w:r>
          </w:p>
        </w:tc>
        <w:tc>
          <w:tcPr>
            <w:tcW w:w="1525" w:type="pct"/>
            <w:vAlign w:val="center"/>
          </w:tcPr>
          <w:p w14:paraId="3A85B0AD" w14:textId="77777777" w:rsidR="00434EDE" w:rsidRPr="008E70BE" w:rsidRDefault="00370EA9" w:rsidP="00932DFD">
            <w:pPr>
              <w:jc w:val="center"/>
              <w:rPr>
                <w:rFonts w:ascii="Arial" w:hAnsi="Arial" w:cs="Arial"/>
                <w:sz w:val="18"/>
                <w:szCs w:val="18"/>
              </w:rPr>
            </w:pPr>
            <w:r w:rsidRPr="008E70BE">
              <w:rPr>
                <w:rFonts w:ascii="Arial" w:hAnsi="Arial" w:cs="Arial"/>
                <w:sz w:val="18"/>
                <w:szCs w:val="18"/>
              </w:rPr>
              <w:t>166</w:t>
            </w:r>
          </w:p>
        </w:tc>
        <w:tc>
          <w:tcPr>
            <w:tcW w:w="1379" w:type="pct"/>
            <w:vAlign w:val="center"/>
          </w:tcPr>
          <w:p w14:paraId="35D7BEA1" w14:textId="77777777" w:rsidR="00434EDE" w:rsidRPr="008E70BE" w:rsidRDefault="00370EA9" w:rsidP="00932DFD">
            <w:pPr>
              <w:jc w:val="center"/>
              <w:rPr>
                <w:rFonts w:ascii="Arial" w:hAnsi="Arial" w:cs="Arial"/>
                <w:sz w:val="18"/>
                <w:szCs w:val="18"/>
              </w:rPr>
            </w:pPr>
            <w:r w:rsidRPr="008E70BE">
              <w:rPr>
                <w:rFonts w:ascii="Arial" w:hAnsi="Arial" w:cs="Arial"/>
                <w:sz w:val="18"/>
                <w:szCs w:val="18"/>
              </w:rPr>
              <w:t>114</w:t>
            </w:r>
          </w:p>
        </w:tc>
      </w:tr>
    </w:tbl>
    <w:p w14:paraId="448AC579" w14:textId="77777777" w:rsidR="00434EDE" w:rsidRDefault="00434EDE" w:rsidP="00746375">
      <w:pPr>
        <w:pStyle w:val="-6"/>
      </w:pPr>
      <w:r>
        <w:t>В годовом расходе подпиточной воды учтён расход воды на заполнение перед отопительным периодом.</w:t>
      </w:r>
    </w:p>
    <w:p w14:paraId="1AC68289" w14:textId="77777777" w:rsidR="00746375" w:rsidRDefault="00746375" w:rsidP="00746375">
      <w:pPr>
        <w:pStyle w:val="-2"/>
        <w:numPr>
          <w:ilvl w:val="1"/>
          <w:numId w:val="1"/>
        </w:numPr>
        <w:jc w:val="both"/>
      </w:pPr>
      <w:bookmarkStart w:id="538" w:name="_Toc31122201"/>
      <w:bookmarkStart w:id="539" w:name="_Toc31122430"/>
      <w:bookmarkStart w:id="540" w:name="_Toc102167434"/>
      <w: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38"/>
      <w:bookmarkEnd w:id="539"/>
      <w:bookmarkEnd w:id="540"/>
    </w:p>
    <w:p w14:paraId="4C8A7180" w14:textId="77777777" w:rsidR="009B248B" w:rsidRDefault="009B248B" w:rsidP="009B248B">
      <w:pPr>
        <w:pStyle w:val="-6"/>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14:paraId="76310A06" w14:textId="77777777" w:rsidR="00746375" w:rsidRDefault="009B248B" w:rsidP="009B248B">
      <w:pPr>
        <w:pStyle w:val="-6"/>
      </w:pPr>
      <w:r>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14:paraId="525A6FCE" w14:textId="77777777" w:rsidR="00746375" w:rsidRDefault="00746375" w:rsidP="00746375">
      <w:pPr>
        <w:pStyle w:val="-2"/>
        <w:numPr>
          <w:ilvl w:val="1"/>
          <w:numId w:val="1"/>
        </w:numPr>
        <w:jc w:val="both"/>
      </w:pPr>
      <w:bookmarkStart w:id="541" w:name="_Toc31122202"/>
      <w:bookmarkStart w:id="542" w:name="_Toc31122431"/>
      <w:bookmarkStart w:id="543" w:name="_Toc102167435"/>
      <w: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41"/>
      <w:bookmarkEnd w:id="542"/>
      <w:bookmarkEnd w:id="543"/>
    </w:p>
    <w:p w14:paraId="728013C4" w14:textId="77777777" w:rsidR="009B248B" w:rsidRDefault="009B248B" w:rsidP="009B248B">
      <w:pPr>
        <w:pStyle w:val="-6"/>
      </w:pPr>
      <w:r>
        <w:t xml:space="preserve">На источниках тепловой энергии сельского поселения водоподготовительные и </w:t>
      </w:r>
      <w:r w:rsidRPr="008E70BE">
        <w:t>деаэрационные установки не применяются. Подпиточной водой и теплоносителем тепловых</w:t>
      </w:r>
      <w:r>
        <w:t xml:space="preserve"> сетей является вода из системы хозпитьевого водоснабжения сельского поселения.</w:t>
      </w:r>
    </w:p>
    <w:p w14:paraId="36832F8E" w14:textId="77777777" w:rsidR="008E70BE" w:rsidRDefault="008E70BE" w:rsidP="008E70BE">
      <w:pPr>
        <w:pStyle w:val="-6"/>
      </w:pPr>
      <w:bookmarkStart w:id="544" w:name="_Hlk101779442"/>
      <w:r w:rsidRPr="00CB20C4">
        <w:t xml:space="preserve">За период, предшествующий актуализации схемы теплоснабжения </w:t>
      </w:r>
      <w:r>
        <w:t>Чендекского</w:t>
      </w:r>
      <w:r w:rsidRPr="00CB20C4">
        <w:t xml:space="preserve"> </w:t>
      </w:r>
      <w:r w:rsidRPr="009675B8">
        <w:t>сельского поселения, изменений потребления теплоносителя за период, предшествующий актуализации схемы теплоснабжения не зафиксированы.</w:t>
      </w:r>
    </w:p>
    <w:p w14:paraId="61C41D0C" w14:textId="77777777" w:rsidR="00746375" w:rsidRDefault="00746375" w:rsidP="00746375">
      <w:pPr>
        <w:pStyle w:val="-2"/>
        <w:numPr>
          <w:ilvl w:val="1"/>
          <w:numId w:val="1"/>
        </w:numPr>
        <w:jc w:val="both"/>
      </w:pPr>
      <w:bookmarkStart w:id="545" w:name="_Toc31122203"/>
      <w:bookmarkStart w:id="546" w:name="_Toc31122432"/>
      <w:bookmarkStart w:id="547" w:name="_Toc102167436"/>
      <w:bookmarkEnd w:id="544"/>
      <w: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545"/>
      <w:bookmarkEnd w:id="546"/>
      <w:bookmarkEnd w:id="547"/>
    </w:p>
    <w:p w14:paraId="3B9B339F" w14:textId="77777777" w:rsidR="00746375" w:rsidRDefault="009B248B" w:rsidP="009B248B">
      <w:pPr>
        <w:pStyle w:val="-6"/>
      </w:pPr>
      <w:r>
        <w:t>В связи с тем, что система теплоснабжения поселения закрытого типа, то для сравнения допустимо использование нормативного и фактического расхода подпиточной воды, указанного</w:t>
      </w:r>
      <w:r w:rsidRPr="00984110">
        <w:t xml:space="preserve"> </w:t>
      </w:r>
      <w:r>
        <w:t>в п. 7.4.</w:t>
      </w:r>
    </w:p>
    <w:p w14:paraId="4C182192" w14:textId="77777777" w:rsidR="00746375" w:rsidRDefault="00746375" w:rsidP="00746375">
      <w:pPr>
        <w:pStyle w:val="-1"/>
        <w:numPr>
          <w:ilvl w:val="0"/>
          <w:numId w:val="1"/>
        </w:numPr>
        <w:jc w:val="both"/>
      </w:pPr>
      <w:bookmarkStart w:id="548" w:name="_Toc31122204"/>
      <w:bookmarkStart w:id="549" w:name="_Toc31122433"/>
      <w:bookmarkStart w:id="550" w:name="_Toc102167437"/>
      <w:r>
        <w:lastRenderedPageBreak/>
        <w:t xml:space="preserve">Глава 7. </w:t>
      </w:r>
      <w:r w:rsidRPr="004A13B1">
        <w:t>Предложения по строительству, реконструкции, техническому перевооружению и (или) модерниза</w:t>
      </w:r>
      <w:r>
        <w:t>ции источников тепловой энергии</w:t>
      </w:r>
      <w:bookmarkEnd w:id="548"/>
      <w:bookmarkEnd w:id="549"/>
      <w:bookmarkEnd w:id="550"/>
    </w:p>
    <w:p w14:paraId="54CCAA77" w14:textId="77777777" w:rsidR="00746375" w:rsidRDefault="00746375" w:rsidP="00746375">
      <w:pPr>
        <w:pStyle w:val="-2"/>
        <w:numPr>
          <w:ilvl w:val="1"/>
          <w:numId w:val="1"/>
        </w:numPr>
        <w:jc w:val="both"/>
      </w:pPr>
      <w:bookmarkStart w:id="551" w:name="_Toc31122205"/>
      <w:bookmarkStart w:id="552" w:name="_Toc31122434"/>
      <w:bookmarkStart w:id="553" w:name="_Toc102167438"/>
      <w: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определение целесообразности подключения (технологического присоединения) теплопотребляющей установки к существующей системе централизованного теплоснабжения</w:t>
      </w:r>
      <w:bookmarkEnd w:id="551"/>
      <w:bookmarkEnd w:id="552"/>
      <w:bookmarkEnd w:id="553"/>
    </w:p>
    <w:p w14:paraId="4AB47B8F" w14:textId="77777777" w:rsidR="0085221A" w:rsidRPr="003A3880" w:rsidRDefault="0085221A" w:rsidP="0085221A">
      <w:pPr>
        <w:pStyle w:val="-6"/>
      </w:pPr>
      <w:r w:rsidRPr="0085221A">
        <w:t>Правил</w:t>
      </w:r>
      <w:r w:rsidRPr="003A3880">
        <w:t xml:space="preserve">ами, </w:t>
      </w:r>
      <w:r>
        <w:t xml:space="preserve">утверждёнными </w:t>
      </w:r>
      <w:r w:rsidRPr="0086169A">
        <w:t>Постановление</w:t>
      </w:r>
      <w:r>
        <w:t>м</w:t>
      </w:r>
      <w:r w:rsidRPr="0086169A">
        <w:t xml:space="preserve"> Правительства РФ от 05.07.2</w:t>
      </w:r>
      <w:r>
        <w:t>018 N 787 (ред. от 22.05.2019) «</w:t>
      </w:r>
      <w:r w:rsidRPr="0086169A">
        <w:t>О подключении (технологическом присоединении) к системам теплоснабжения, недискриминационном доступе к услугам в сфере теплоснабжения...</w:t>
      </w:r>
      <w:r>
        <w:t>» устанавливаю</w:t>
      </w:r>
      <w:r w:rsidRPr="003A3880">
        <w:t>тся</w:t>
      </w:r>
      <w:r>
        <w:t xml:space="preserve"> следующие требования</w:t>
      </w:r>
      <w:r w:rsidRPr="003A3880">
        <w:t>:</w:t>
      </w:r>
    </w:p>
    <w:p w14:paraId="08F4FF1C" w14:textId="77777777" w:rsidR="0085221A" w:rsidRPr="003A3880" w:rsidRDefault="0085221A" w:rsidP="001A5F7C">
      <w:pPr>
        <w:pStyle w:val="-6"/>
        <w:numPr>
          <w:ilvl w:val="0"/>
          <w:numId w:val="20"/>
        </w:numPr>
        <w:spacing w:before="0" w:after="0"/>
      </w:pPr>
      <w:r w:rsidRPr="003A3880">
        <w:t>требования к содержанию договора о подключении к системе теплоснабжения;</w:t>
      </w:r>
    </w:p>
    <w:p w14:paraId="39EB86B3" w14:textId="77777777" w:rsidR="0085221A" w:rsidRPr="003A3880" w:rsidRDefault="0085221A" w:rsidP="001A5F7C">
      <w:pPr>
        <w:pStyle w:val="-6"/>
        <w:numPr>
          <w:ilvl w:val="0"/>
          <w:numId w:val="20"/>
        </w:numPr>
        <w:spacing w:before="0" w:after="0"/>
      </w:pPr>
      <w:r w:rsidRPr="003A3880">
        <w:t>основания заключения договора технологического присоединения;</w:t>
      </w:r>
    </w:p>
    <w:p w14:paraId="1B9B5D57" w14:textId="77777777" w:rsidR="0085221A" w:rsidRPr="003A3880" w:rsidRDefault="0085221A" w:rsidP="001A5F7C">
      <w:pPr>
        <w:pStyle w:val="-6"/>
        <w:numPr>
          <w:ilvl w:val="0"/>
          <w:numId w:val="20"/>
        </w:numPr>
        <w:spacing w:before="0" w:after="0"/>
      </w:pPr>
      <w:r w:rsidRPr="003A3880">
        <w:t>требования к содержанию запроса о предоставлении технических условий, порядок его направления и предоставления технических условий, требования к содержанию технических условий;</w:t>
      </w:r>
    </w:p>
    <w:p w14:paraId="3258A40E" w14:textId="77777777" w:rsidR="0085221A" w:rsidRPr="003A3880" w:rsidRDefault="0085221A" w:rsidP="001A5F7C">
      <w:pPr>
        <w:pStyle w:val="-6"/>
        <w:numPr>
          <w:ilvl w:val="0"/>
          <w:numId w:val="20"/>
        </w:numPr>
        <w:spacing w:before="0" w:after="0"/>
      </w:pPr>
      <w:r w:rsidRPr="003A3880">
        <w:t>порядок подключения к системам теплоснабжения;</w:t>
      </w:r>
    </w:p>
    <w:p w14:paraId="0D9A7193" w14:textId="77777777" w:rsidR="0085221A" w:rsidRPr="003A3880" w:rsidRDefault="0085221A" w:rsidP="001A5F7C">
      <w:pPr>
        <w:pStyle w:val="-6"/>
        <w:numPr>
          <w:ilvl w:val="0"/>
          <w:numId w:val="20"/>
        </w:numPr>
        <w:spacing w:before="0" w:after="0"/>
      </w:pPr>
      <w:r w:rsidRPr="003A3880">
        <w:t>особенности подключения при уступке права на использование мощности;</w:t>
      </w:r>
    </w:p>
    <w:p w14:paraId="7903C8A0" w14:textId="77777777" w:rsidR="0085221A" w:rsidRDefault="0085221A" w:rsidP="001A5F7C">
      <w:pPr>
        <w:pStyle w:val="-6"/>
        <w:numPr>
          <w:ilvl w:val="0"/>
          <w:numId w:val="20"/>
        </w:numPr>
        <w:spacing w:before="0" w:after="0"/>
      </w:pPr>
      <w:r w:rsidRPr="003A3880">
        <w:t>особенности подключения к системам теплоснабжения в ценовых зонах теплоснабжения.</w:t>
      </w:r>
    </w:p>
    <w:p w14:paraId="2134931E" w14:textId="77777777" w:rsidR="0085221A" w:rsidRDefault="0085221A" w:rsidP="0085221A">
      <w:pPr>
        <w:pStyle w:val="-6"/>
      </w:pPr>
      <w:r>
        <w:t>Целесообразность подключения теплопотребляющей установки к существующей централизованной системе теплоснабжения или к индивидуальному источнику теплоснабжения определяется теплоснабжающей организацией и администрацией МО «Усть-Кокскинский район» на основании оценки возможности выполнения требуемых технических условий для технологического присоединения, а также наличия располагаемых резервов тепловой мощности и располагаемого напора теплоносителя в системе теплоснабжения. При отсутствии возможности для присоединения к существующей системе теплоснабжения принимается решения о строительстве индивидуального источника теплоснабжения.</w:t>
      </w:r>
    </w:p>
    <w:p w14:paraId="78FCBC70" w14:textId="77777777" w:rsidR="0085221A" w:rsidRDefault="0085221A" w:rsidP="0085221A">
      <w:pPr>
        <w:pStyle w:val="-6"/>
      </w:pPr>
      <w:r>
        <w:t>Основанием для заключения договора о подключении является подача заявителем заявки на подключение к системе теплоснабжения в случае:</w:t>
      </w:r>
    </w:p>
    <w:p w14:paraId="12D60D07" w14:textId="77777777" w:rsidR="0085221A" w:rsidRDefault="0085221A" w:rsidP="001A5F7C">
      <w:pPr>
        <w:pStyle w:val="-6"/>
        <w:numPr>
          <w:ilvl w:val="0"/>
          <w:numId w:val="21"/>
        </w:numPr>
        <w:spacing w:before="0" w:after="0"/>
      </w:pPr>
      <w:r>
        <w:t>необходимости подключения к системам теплоснабжения вновь создаваемого или созданного подключаемого объекта, но не подключенного к системам теплоснабжения, в том числе при уступке права на использование тепловой мощности;</w:t>
      </w:r>
    </w:p>
    <w:p w14:paraId="38BE6E3B" w14:textId="77777777" w:rsidR="0085221A" w:rsidRDefault="0085221A" w:rsidP="001A5F7C">
      <w:pPr>
        <w:pStyle w:val="-6"/>
        <w:numPr>
          <w:ilvl w:val="0"/>
          <w:numId w:val="21"/>
        </w:numPr>
        <w:spacing w:before="0" w:after="0"/>
      </w:pPr>
      <w:r>
        <w:t>увеличения тепловой нагрузки (для теплопотребляющих установок) или тепловой мощности (для источников тепловой энергии и тепловых сетей) подключаемого объекта;</w:t>
      </w:r>
    </w:p>
    <w:p w14:paraId="7C97991C" w14:textId="77777777" w:rsidR="0085221A" w:rsidRDefault="0085221A" w:rsidP="001A5F7C">
      <w:pPr>
        <w:pStyle w:val="-6"/>
        <w:numPr>
          <w:ilvl w:val="0"/>
          <w:numId w:val="21"/>
        </w:numPr>
        <w:spacing w:before="0" w:after="0"/>
      </w:pPr>
      <w:r>
        <w:lastRenderedPageBreak/>
        <w:t>реконструкции или модернизации подключаемого объекта, при которых не осуществляется увеличение тепловой нагрузки или тепловой мощности подключаемого объекта, но требуется строительство (реконструкция, модернизация) тепловых сетей или источников тепловой энергии в системе теплоснабжения, в том числе при повышении надежности теплоснабжения и изменении режимов потребления тепловой энергии.</w:t>
      </w:r>
    </w:p>
    <w:p w14:paraId="5ED9B28B" w14:textId="77777777" w:rsidR="0085221A" w:rsidRDefault="0085221A" w:rsidP="0085221A">
      <w:pPr>
        <w:pStyle w:val="-6"/>
        <w:spacing w:after="0"/>
      </w:pPr>
      <w:r>
        <w:t>Технические условия должны содержать следующие данные:</w:t>
      </w:r>
    </w:p>
    <w:p w14:paraId="60A36393" w14:textId="77777777" w:rsidR="0085221A" w:rsidRDefault="0085221A" w:rsidP="001A5F7C">
      <w:pPr>
        <w:pStyle w:val="-6"/>
        <w:numPr>
          <w:ilvl w:val="0"/>
          <w:numId w:val="22"/>
        </w:numPr>
        <w:spacing w:before="0" w:after="0"/>
      </w:pPr>
      <w:r>
        <w:t>максимальная нагрузка в возможных точках подключения;</w:t>
      </w:r>
    </w:p>
    <w:p w14:paraId="772FD983" w14:textId="77777777" w:rsidR="0085221A" w:rsidRDefault="0085221A" w:rsidP="001A5F7C">
      <w:pPr>
        <w:pStyle w:val="-6"/>
        <w:numPr>
          <w:ilvl w:val="0"/>
          <w:numId w:val="22"/>
        </w:numPr>
        <w:spacing w:before="0" w:after="0"/>
      </w:pPr>
      <w:r>
        <w:t>срок подключения подключаемого объекта к сетям инженерно-технического обеспечения, определяемый в том числе в зависимости от сроков реализации инвестиционных программ;</w:t>
      </w:r>
    </w:p>
    <w:p w14:paraId="01B87200" w14:textId="77777777" w:rsidR="0085221A" w:rsidRDefault="0085221A" w:rsidP="001A5F7C">
      <w:pPr>
        <w:pStyle w:val="-6"/>
        <w:numPr>
          <w:ilvl w:val="0"/>
          <w:numId w:val="22"/>
        </w:numPr>
        <w:spacing w:before="0" w:after="0"/>
      </w:pPr>
      <w:r>
        <w:t>срок действия технических условий, исчисляемый с даты их выдачи и составляющий (за исключением случаев, предусмотренных законодательством Российской Федерации) при комплексном освоении земельных участков в целях жилищного строительства не менее 5 лет, а в остальных случаях - не менее 3 лет.</w:t>
      </w:r>
    </w:p>
    <w:p w14:paraId="1BFA23C6" w14:textId="77777777" w:rsidR="0085221A" w:rsidRDefault="0085221A" w:rsidP="0085221A">
      <w:pPr>
        <w:pStyle w:val="-6"/>
        <w:spacing w:after="0"/>
      </w:pPr>
      <w:r>
        <w:t>Подключение к системам теплоснабжения осуществляется в следующем порядке:</w:t>
      </w:r>
    </w:p>
    <w:p w14:paraId="663B1821" w14:textId="77777777" w:rsidR="0085221A" w:rsidRDefault="0085221A" w:rsidP="001A5F7C">
      <w:pPr>
        <w:pStyle w:val="-6"/>
        <w:numPr>
          <w:ilvl w:val="0"/>
          <w:numId w:val="23"/>
        </w:numPr>
        <w:spacing w:before="0" w:after="0"/>
      </w:pPr>
      <w:r>
        <w:t>направление исполнителю заявки о подключении к системе теплоснабжения;</w:t>
      </w:r>
    </w:p>
    <w:p w14:paraId="0419997C" w14:textId="77777777" w:rsidR="0085221A" w:rsidRDefault="0085221A" w:rsidP="001A5F7C">
      <w:pPr>
        <w:pStyle w:val="-6"/>
        <w:numPr>
          <w:ilvl w:val="0"/>
          <w:numId w:val="23"/>
        </w:numPr>
        <w:spacing w:before="0" w:after="0"/>
      </w:pPr>
      <w:r>
        <w:t>заключение договора о подключении;</w:t>
      </w:r>
    </w:p>
    <w:p w14:paraId="6521E84F" w14:textId="77777777" w:rsidR="0085221A" w:rsidRDefault="0085221A" w:rsidP="001A5F7C">
      <w:pPr>
        <w:pStyle w:val="-6"/>
        <w:numPr>
          <w:ilvl w:val="0"/>
          <w:numId w:val="23"/>
        </w:numPr>
        <w:spacing w:before="0" w:after="0"/>
      </w:pPr>
      <w:r>
        <w:t>выполнение мероприятий по подключению, предусмотренных условиями подключения и договором о подключении;</w:t>
      </w:r>
    </w:p>
    <w:p w14:paraId="60DA1CBA" w14:textId="77777777" w:rsidR="0085221A" w:rsidRDefault="0085221A" w:rsidP="001A5F7C">
      <w:pPr>
        <w:pStyle w:val="-6"/>
        <w:numPr>
          <w:ilvl w:val="0"/>
          <w:numId w:val="23"/>
        </w:numPr>
        <w:spacing w:before="0" w:after="0"/>
      </w:pPr>
      <w:r>
        <w:t>составление акта о готовности внутриплощадочных и внутридомовых сетей и оборудования подключаемого объекта к подаче тепловой энергии и теплоносителя;</w:t>
      </w:r>
    </w:p>
    <w:p w14:paraId="2A8CF958" w14:textId="77777777" w:rsidR="0085221A" w:rsidRDefault="0085221A" w:rsidP="001A5F7C">
      <w:pPr>
        <w:pStyle w:val="-6"/>
        <w:numPr>
          <w:ilvl w:val="0"/>
          <w:numId w:val="23"/>
        </w:numPr>
        <w:spacing w:before="0" w:after="0"/>
      </w:pPr>
      <w:r>
        <w:t>составление акта о подключении.</w:t>
      </w:r>
    </w:p>
    <w:p w14:paraId="7D465C6A" w14:textId="77777777" w:rsidR="0085221A" w:rsidRDefault="0085221A" w:rsidP="0085221A">
      <w:pPr>
        <w:pStyle w:val="-6"/>
        <w:spacing w:before="0" w:after="0"/>
      </w:pPr>
      <w:r w:rsidRPr="00BE3042">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14:paraId="0F54383C" w14:textId="77777777" w:rsidR="00746375" w:rsidRDefault="0085221A" w:rsidP="0085221A">
      <w:pPr>
        <w:pStyle w:val="-6"/>
      </w:pPr>
      <w:r w:rsidRPr="00BE3042">
        <w:t>В случае отсутствия технической возможности подключения и выбора заявителем процедуры подключения теплоснабжающая организация или теплосетевая организация в течение 30 дней со дня выбора заявителем порядка подключения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14:paraId="2CFE14AA" w14:textId="77777777" w:rsidR="00746375" w:rsidRDefault="00746375" w:rsidP="00746375">
      <w:pPr>
        <w:pStyle w:val="-2"/>
        <w:numPr>
          <w:ilvl w:val="1"/>
          <w:numId w:val="1"/>
        </w:numPr>
        <w:jc w:val="both"/>
      </w:pPr>
      <w:bookmarkStart w:id="554" w:name="_Toc31122206"/>
      <w:bookmarkStart w:id="555" w:name="_Toc31122435"/>
      <w:bookmarkStart w:id="556" w:name="_Toc102167439"/>
      <w:r>
        <w:lastRenderedPageBreak/>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54"/>
      <w:bookmarkEnd w:id="555"/>
      <w:bookmarkEnd w:id="556"/>
    </w:p>
    <w:p w14:paraId="2A6B8072" w14:textId="77777777" w:rsidR="00746375" w:rsidRDefault="00746375" w:rsidP="00746375">
      <w:pPr>
        <w:pStyle w:val="-6"/>
      </w:pPr>
      <w:r>
        <w:t>Источники тепловой энергии, вырабатывающие электрическую энергию, в схеме теплоснабжения поселения отсутствуют.</w:t>
      </w:r>
    </w:p>
    <w:p w14:paraId="792B6236" w14:textId="77777777" w:rsidR="00746375" w:rsidRDefault="00746375" w:rsidP="00746375">
      <w:pPr>
        <w:pStyle w:val="-2"/>
        <w:numPr>
          <w:ilvl w:val="1"/>
          <w:numId w:val="1"/>
        </w:numPr>
        <w:jc w:val="both"/>
      </w:pPr>
      <w:bookmarkStart w:id="557" w:name="_Toc31122207"/>
      <w:bookmarkStart w:id="558" w:name="_Toc31122436"/>
      <w:bookmarkStart w:id="559" w:name="_Toc102167440"/>
      <w: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557"/>
      <w:bookmarkEnd w:id="558"/>
      <w:bookmarkEnd w:id="559"/>
    </w:p>
    <w:p w14:paraId="1063B8CB" w14:textId="77777777" w:rsidR="00746375" w:rsidRDefault="00746375" w:rsidP="00746375">
      <w:pPr>
        <w:pStyle w:val="-6"/>
      </w:pPr>
      <w:r>
        <w:t>Источники тепловой энергии, вырабатывающие электрическую энергию, в схеме теплоснабжения поселения отсутствуют.</w:t>
      </w:r>
    </w:p>
    <w:p w14:paraId="5CB4EAEF" w14:textId="77777777" w:rsidR="00746375" w:rsidRDefault="00746375" w:rsidP="00746375">
      <w:pPr>
        <w:pStyle w:val="-2"/>
        <w:numPr>
          <w:ilvl w:val="1"/>
          <w:numId w:val="1"/>
        </w:numPr>
        <w:jc w:val="both"/>
      </w:pPr>
      <w:bookmarkStart w:id="560" w:name="_Toc31122208"/>
      <w:bookmarkStart w:id="561" w:name="_Toc31122437"/>
      <w:bookmarkStart w:id="562" w:name="_Toc102167441"/>
      <w: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560"/>
      <w:bookmarkEnd w:id="561"/>
      <w:bookmarkEnd w:id="562"/>
    </w:p>
    <w:p w14:paraId="23A5AC97" w14:textId="77777777" w:rsidR="00746375" w:rsidRDefault="00746375" w:rsidP="00746375">
      <w:pPr>
        <w:pStyle w:val="-6"/>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14:paraId="25DAE790" w14:textId="77777777" w:rsidR="00746375" w:rsidRDefault="00746375" w:rsidP="00746375">
      <w:pPr>
        <w:pStyle w:val="-2"/>
        <w:numPr>
          <w:ilvl w:val="1"/>
          <w:numId w:val="1"/>
        </w:numPr>
        <w:jc w:val="both"/>
      </w:pPr>
      <w:bookmarkStart w:id="563" w:name="_Toc31122209"/>
      <w:bookmarkStart w:id="564" w:name="_Toc31122438"/>
      <w:bookmarkStart w:id="565" w:name="_Toc102167442"/>
      <w:r>
        <w:t>Обоснование предлагаемых для реконструкции 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63"/>
      <w:bookmarkEnd w:id="564"/>
      <w:bookmarkEnd w:id="565"/>
    </w:p>
    <w:p w14:paraId="59F23675" w14:textId="77777777" w:rsidR="00746375" w:rsidRDefault="00746375" w:rsidP="00746375">
      <w:pPr>
        <w:pStyle w:val="-6"/>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3C201AB8" w14:textId="77777777" w:rsidR="00746375" w:rsidRDefault="00746375" w:rsidP="00746375">
      <w:pPr>
        <w:pStyle w:val="-2"/>
        <w:numPr>
          <w:ilvl w:val="1"/>
          <w:numId w:val="1"/>
        </w:numPr>
        <w:jc w:val="both"/>
      </w:pPr>
      <w:bookmarkStart w:id="566" w:name="_Toc31122210"/>
      <w:bookmarkStart w:id="567" w:name="_Toc31122439"/>
      <w:bookmarkStart w:id="568" w:name="_Toc102167443"/>
      <w: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66"/>
      <w:bookmarkEnd w:id="567"/>
      <w:bookmarkEnd w:id="568"/>
    </w:p>
    <w:p w14:paraId="36ADD41E" w14:textId="77777777" w:rsidR="00746375" w:rsidRDefault="00746375" w:rsidP="00746375">
      <w:pPr>
        <w:pStyle w:val="-6"/>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14:paraId="45AF637B" w14:textId="77777777" w:rsidR="00746375" w:rsidRDefault="00746375" w:rsidP="00746375">
      <w:pPr>
        <w:pStyle w:val="-2"/>
        <w:numPr>
          <w:ilvl w:val="1"/>
          <w:numId w:val="1"/>
        </w:numPr>
        <w:jc w:val="both"/>
      </w:pPr>
      <w:bookmarkStart w:id="569" w:name="_Toc31122211"/>
      <w:bookmarkStart w:id="570" w:name="_Toc31122440"/>
      <w:bookmarkStart w:id="571" w:name="_Toc102167444"/>
      <w:r>
        <w:lastRenderedPageBreak/>
        <w:t>Обоснование предлагаемых для реконструкции и модернизации котельных с увеличением зоны их действия путем включения в нее зон действия существующих источников тепловой энергии</w:t>
      </w:r>
      <w:bookmarkEnd w:id="569"/>
      <w:bookmarkEnd w:id="570"/>
      <w:bookmarkEnd w:id="571"/>
    </w:p>
    <w:p w14:paraId="748844B1" w14:textId="77777777" w:rsidR="00746375" w:rsidRDefault="00746375" w:rsidP="00746375">
      <w:pPr>
        <w:pStyle w:val="-6"/>
      </w:pPr>
      <w:r>
        <w:t xml:space="preserve">Мероприятия для </w:t>
      </w:r>
      <w:r w:rsidRPr="009E33DC">
        <w:t>реконструкции и модернизации котельных с увеличением зоны их действия путем включения в не</w:t>
      </w:r>
      <w:r>
        <w:t>ё</w:t>
      </w:r>
      <w:r w:rsidRPr="009E33DC">
        <w:t xml:space="preserve"> зон действия существующих источников тепловой энергии</w:t>
      </w:r>
      <w:r>
        <w:t xml:space="preserve"> не планируются.</w:t>
      </w:r>
    </w:p>
    <w:p w14:paraId="2AC0206E" w14:textId="77777777" w:rsidR="00746375" w:rsidRDefault="00746375" w:rsidP="00746375">
      <w:pPr>
        <w:pStyle w:val="-2"/>
        <w:numPr>
          <w:ilvl w:val="1"/>
          <w:numId w:val="1"/>
        </w:numPr>
        <w:jc w:val="both"/>
      </w:pPr>
      <w:bookmarkStart w:id="572" w:name="_Toc31122212"/>
      <w:bookmarkStart w:id="573" w:name="_Toc31122441"/>
      <w:bookmarkStart w:id="574" w:name="_Toc102167445"/>
      <w: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572"/>
      <w:bookmarkEnd w:id="573"/>
      <w:bookmarkEnd w:id="574"/>
    </w:p>
    <w:p w14:paraId="27A8E59E" w14:textId="77777777" w:rsidR="00746375" w:rsidRDefault="00746375" w:rsidP="00746375">
      <w:pPr>
        <w:pStyle w:val="-6"/>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157DA715" w14:textId="77777777" w:rsidR="00746375" w:rsidRDefault="00746375" w:rsidP="00746375">
      <w:pPr>
        <w:pStyle w:val="-2"/>
        <w:numPr>
          <w:ilvl w:val="1"/>
          <w:numId w:val="1"/>
        </w:numPr>
        <w:jc w:val="both"/>
      </w:pPr>
      <w:bookmarkStart w:id="575" w:name="_Toc31122213"/>
      <w:bookmarkStart w:id="576" w:name="_Toc31122442"/>
      <w:bookmarkStart w:id="577" w:name="_Toc102167446"/>
      <w: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75"/>
      <w:bookmarkEnd w:id="576"/>
      <w:bookmarkEnd w:id="577"/>
    </w:p>
    <w:p w14:paraId="107F8B73" w14:textId="77777777" w:rsidR="00746375" w:rsidRDefault="00746375" w:rsidP="00746375">
      <w:pPr>
        <w:pStyle w:val="-6"/>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081584CF" w14:textId="77777777" w:rsidR="00746375" w:rsidRDefault="00746375" w:rsidP="00746375">
      <w:pPr>
        <w:pStyle w:val="-2"/>
        <w:numPr>
          <w:ilvl w:val="1"/>
          <w:numId w:val="1"/>
        </w:numPr>
        <w:jc w:val="both"/>
      </w:pPr>
      <w:bookmarkStart w:id="578" w:name="_Toc31122214"/>
      <w:bookmarkStart w:id="579" w:name="_Toc31122443"/>
      <w:bookmarkStart w:id="580" w:name="_Toc102167447"/>
      <w:r>
        <w:t>Обоснование предлагаемых для вывода в резерв и вывода из эксплуатации котельных при передаче тепловых нагрузок на другие источники тепловой энергии</w:t>
      </w:r>
      <w:bookmarkEnd w:id="578"/>
      <w:bookmarkEnd w:id="579"/>
      <w:bookmarkEnd w:id="580"/>
    </w:p>
    <w:p w14:paraId="3C94BE5C" w14:textId="77777777" w:rsidR="00746375" w:rsidRDefault="0085221A" w:rsidP="00746375">
      <w:pPr>
        <w:pStyle w:val="-6"/>
      </w:pPr>
      <w:r w:rsidRPr="0085221A">
        <w:t>В схеме теплоснабжения</w:t>
      </w:r>
      <w:r>
        <w:t xml:space="preserve"> сельского поселения не планируется передача тепловой нагрузки на другие источники.  Вывод котельных в резерв и вывод котельных из эксплуатации не планируется.</w:t>
      </w:r>
    </w:p>
    <w:p w14:paraId="31579C00" w14:textId="77777777" w:rsidR="00746375" w:rsidRDefault="00746375" w:rsidP="00746375">
      <w:pPr>
        <w:pStyle w:val="-2"/>
        <w:numPr>
          <w:ilvl w:val="1"/>
          <w:numId w:val="1"/>
        </w:numPr>
        <w:jc w:val="both"/>
      </w:pPr>
      <w:bookmarkStart w:id="581" w:name="_Toc31122215"/>
      <w:bookmarkStart w:id="582" w:name="_Toc31122444"/>
      <w:bookmarkStart w:id="583" w:name="_Toc102167448"/>
      <w:r>
        <w:t>Обоснование организации индивидуального теплоснабжения в зонах застройки поселения малоэтажными жилыми зданиями</w:t>
      </w:r>
      <w:bookmarkEnd w:id="581"/>
      <w:bookmarkEnd w:id="582"/>
      <w:bookmarkEnd w:id="583"/>
    </w:p>
    <w:p w14:paraId="090877E8" w14:textId="77777777" w:rsidR="0085221A" w:rsidRDefault="0085221A" w:rsidP="0085221A">
      <w:pPr>
        <w:pStyle w:val="-6"/>
      </w:pPr>
      <w:r w:rsidRPr="0085221A">
        <w:t>Генеральным</w:t>
      </w:r>
      <w:r>
        <w:t xml:space="preserve">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14:paraId="24ECB2D5" w14:textId="77777777" w:rsidR="0085221A" w:rsidRPr="00C83507" w:rsidRDefault="0085221A" w:rsidP="0085221A">
      <w:pPr>
        <w:pStyle w:val="-6"/>
      </w:pPr>
      <w:r w:rsidRPr="00C83507">
        <w:t xml:space="preserve">Расширение централизованного теплоснабжения общественной и жилой застройки проектом не предусматривается. </w:t>
      </w:r>
    </w:p>
    <w:p w14:paraId="27956E05" w14:textId="77777777" w:rsidR="0085221A" w:rsidRDefault="0085221A" w:rsidP="0085221A">
      <w:pPr>
        <w:pStyle w:val="-6"/>
      </w:pPr>
      <w:r w:rsidRPr="00C83507">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14:paraId="2AAA8B16" w14:textId="77777777" w:rsidR="0085221A" w:rsidRDefault="0085221A" w:rsidP="0085221A">
      <w:pPr>
        <w:pStyle w:val="-6"/>
      </w:pPr>
      <w:r>
        <w:t>Для общественных зданий предусматривается строительство индивидуальных угольных котельных.</w:t>
      </w:r>
    </w:p>
    <w:p w14:paraId="6BA69997" w14:textId="77777777" w:rsidR="0085221A" w:rsidRDefault="0085221A" w:rsidP="0085221A">
      <w:pPr>
        <w:pStyle w:val="-6"/>
      </w:pPr>
      <w:r>
        <w:lastRenderedPageBreak/>
        <w:t>На территории сельского поселения планируется реализация мероприятий по строительству и реконструкции</w:t>
      </w:r>
      <w:r w:rsidRPr="00B776E1">
        <w:t xml:space="preserve"> </w:t>
      </w:r>
      <w:r>
        <w:t xml:space="preserve">индивидуальных источников тепловой энергии, техническому перевооружению и реконструкции существующих источников тепловой энергии. </w:t>
      </w:r>
    </w:p>
    <w:p w14:paraId="715F2472" w14:textId="77777777" w:rsidR="0085221A" w:rsidRDefault="0085221A" w:rsidP="0085221A">
      <w:pPr>
        <w:pStyle w:val="-6"/>
        <w:spacing w:after="0"/>
      </w:pPr>
      <w:r>
        <w:t>В с</w:t>
      </w:r>
      <w:r w:rsidRPr="00A23ACD">
        <w:t xml:space="preserve">тоимость </w:t>
      </w:r>
      <w:r>
        <w:t>проекта включены следующие составляющие:</w:t>
      </w:r>
    </w:p>
    <w:p w14:paraId="6A062D83" w14:textId="77777777" w:rsidR="0085221A" w:rsidRDefault="0085221A" w:rsidP="001A5F7C">
      <w:pPr>
        <w:pStyle w:val="-6"/>
        <w:numPr>
          <w:ilvl w:val="0"/>
          <w:numId w:val="24"/>
        </w:numPr>
        <w:spacing w:before="0" w:after="0"/>
      </w:pPr>
      <w:r>
        <w:t>стоимость проектно-изыскательных работ</w:t>
      </w:r>
      <w:r w:rsidRPr="00A23ACD">
        <w:t xml:space="preserve"> 5 %</w:t>
      </w:r>
      <w:r>
        <w:t>;</w:t>
      </w:r>
      <w:r w:rsidRPr="00A23ACD">
        <w:t xml:space="preserve"> </w:t>
      </w:r>
    </w:p>
    <w:p w14:paraId="0A0CDD6D" w14:textId="77777777" w:rsidR="0085221A" w:rsidRDefault="0085221A" w:rsidP="001A5F7C">
      <w:pPr>
        <w:pStyle w:val="-6"/>
        <w:numPr>
          <w:ilvl w:val="0"/>
          <w:numId w:val="24"/>
        </w:numPr>
        <w:spacing w:before="0" w:after="0"/>
      </w:pPr>
      <w:r>
        <w:t>стоимость о</w:t>
      </w:r>
      <w:r w:rsidRPr="00A23ACD">
        <w:t>борудовани</w:t>
      </w:r>
      <w:r>
        <w:t>я 45 %;</w:t>
      </w:r>
      <w:r w:rsidRPr="00A23ACD">
        <w:t xml:space="preserve"> </w:t>
      </w:r>
    </w:p>
    <w:p w14:paraId="2A97421E" w14:textId="77777777" w:rsidR="0085221A" w:rsidRDefault="0085221A" w:rsidP="001A5F7C">
      <w:pPr>
        <w:pStyle w:val="-6"/>
        <w:numPr>
          <w:ilvl w:val="0"/>
          <w:numId w:val="24"/>
        </w:numPr>
        <w:spacing w:before="0" w:after="0"/>
      </w:pPr>
      <w:r>
        <w:t xml:space="preserve">стоимость строительно-монтажных </w:t>
      </w:r>
      <w:r w:rsidRPr="00A23ACD">
        <w:t xml:space="preserve">и </w:t>
      </w:r>
      <w:r>
        <w:t>пусконаладочных работ</w:t>
      </w:r>
      <w:r w:rsidRPr="00A23ACD">
        <w:t xml:space="preserve"> 50 %</w:t>
      </w:r>
      <w:r>
        <w:t>.</w:t>
      </w:r>
    </w:p>
    <w:p w14:paraId="07D03020" w14:textId="05E1A58C" w:rsidR="00995E35" w:rsidRDefault="0085221A" w:rsidP="00995E35">
      <w:pPr>
        <w:pStyle w:val="-f0"/>
        <w:spacing w:before="0"/>
      </w:pPr>
      <w:bookmarkStart w:id="584" w:name="_Toc101857015"/>
      <w:r w:rsidRPr="00334895">
        <w:t xml:space="preserve">Таблица </w:t>
      </w:r>
      <w:fldSimple w:instr=" STYLEREF  \s &quot;СТ - 1 заголовок&quot; ">
        <w:r w:rsidR="00CB7DF0">
          <w:rPr>
            <w:noProof/>
          </w:rPr>
          <w:t>8</w:t>
        </w:r>
      </w:fldSimple>
      <w:r w:rsidRPr="00334895">
        <w:t>.</w:t>
      </w:r>
      <w:r w:rsidRPr="00334895">
        <w:fldChar w:fldCharType="begin"/>
      </w:r>
      <w:r w:rsidRPr="00334895">
        <w:instrText xml:space="preserve"> SEQ Таблица \* ARABIC \</w:instrText>
      </w:r>
      <w:r w:rsidRPr="00334895">
        <w:rPr>
          <w:lang w:val="en-US"/>
        </w:rPr>
        <w:instrText>r</w:instrText>
      </w:r>
      <w:r w:rsidRPr="00334895">
        <w:instrText xml:space="preserve"> 1 </w:instrText>
      </w:r>
      <w:r w:rsidRPr="00334895">
        <w:fldChar w:fldCharType="separate"/>
      </w:r>
      <w:r w:rsidR="00CB7DF0">
        <w:rPr>
          <w:noProof/>
        </w:rPr>
        <w:t>1</w:t>
      </w:r>
      <w:r w:rsidRPr="00334895">
        <w:rPr>
          <w:noProof/>
        </w:rPr>
        <w:fldChar w:fldCharType="end"/>
      </w:r>
      <w:r w:rsidRPr="00334895">
        <w:t xml:space="preserve"> </w:t>
      </w:r>
      <w:r w:rsidRPr="00334895">
        <w:sym w:font="Symbol" w:char="F02D"/>
      </w:r>
      <w:r w:rsidRPr="00334895">
        <w:t xml:space="preserve"> Мероприятия по строительству, техническому перевооружению и реконструкци</w:t>
      </w:r>
      <w:r w:rsidR="00995E35" w:rsidRPr="00334895">
        <w:t>и источников тепловой энергии</w:t>
      </w:r>
      <w:bookmarkEnd w:id="584"/>
    </w:p>
    <w:tbl>
      <w:tblPr>
        <w:tblW w:w="9775" w:type="dxa"/>
        <w:tblLook w:val="04A0" w:firstRow="1" w:lastRow="0" w:firstColumn="1" w:lastColumn="0" w:noHBand="0" w:noVBand="1"/>
      </w:tblPr>
      <w:tblGrid>
        <w:gridCol w:w="484"/>
        <w:gridCol w:w="4331"/>
        <w:gridCol w:w="1320"/>
        <w:gridCol w:w="1600"/>
        <w:gridCol w:w="2040"/>
      </w:tblGrid>
      <w:tr w:rsidR="000665C3" w:rsidRPr="000665C3" w14:paraId="2B22E558" w14:textId="77777777" w:rsidTr="00E73AF6">
        <w:trPr>
          <w:trHeight w:val="240"/>
        </w:trPr>
        <w:tc>
          <w:tcPr>
            <w:tcW w:w="484"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58D2EA14" w14:textId="77777777" w:rsidR="000665C3" w:rsidRPr="000665C3" w:rsidRDefault="000665C3" w:rsidP="000665C3">
            <w:pPr>
              <w:spacing w:after="0" w:line="240" w:lineRule="auto"/>
              <w:rPr>
                <w:rFonts w:ascii="Arial" w:hAnsi="Arial" w:cs="Arial"/>
                <w:b/>
                <w:bCs/>
                <w:color w:val="000000"/>
                <w:sz w:val="18"/>
                <w:szCs w:val="18"/>
              </w:rPr>
            </w:pPr>
            <w:bookmarkStart w:id="585" w:name="_Hlk101188030"/>
            <w:r>
              <w:rPr>
                <w:rFonts w:ascii="Arial" w:hAnsi="Arial" w:cs="Arial"/>
                <w:b/>
                <w:bCs/>
                <w:color w:val="000000"/>
                <w:sz w:val="18"/>
                <w:szCs w:val="18"/>
              </w:rPr>
              <w:t>№ п/п</w:t>
            </w:r>
          </w:p>
        </w:tc>
        <w:tc>
          <w:tcPr>
            <w:tcW w:w="4331" w:type="dxa"/>
            <w:tcBorders>
              <w:top w:val="single" w:sz="4" w:space="0" w:color="auto"/>
              <w:left w:val="nil"/>
              <w:bottom w:val="single" w:sz="4" w:space="0" w:color="auto"/>
              <w:right w:val="single" w:sz="4" w:space="0" w:color="auto"/>
            </w:tcBorders>
            <w:shd w:val="clear" w:color="auto" w:fill="DAEEF3"/>
            <w:noWrap/>
            <w:vAlign w:val="center"/>
          </w:tcPr>
          <w:p w14:paraId="2E6AF2C9" w14:textId="77777777" w:rsidR="000665C3" w:rsidRPr="000665C3" w:rsidRDefault="000665C3" w:rsidP="000665C3">
            <w:pPr>
              <w:spacing w:after="0" w:line="240" w:lineRule="auto"/>
              <w:jc w:val="center"/>
              <w:rPr>
                <w:rFonts w:ascii="Arial" w:hAnsi="Arial" w:cs="Arial"/>
                <w:b/>
                <w:bCs/>
                <w:color w:val="000000"/>
                <w:sz w:val="18"/>
                <w:szCs w:val="18"/>
              </w:rPr>
            </w:pPr>
            <w:r>
              <w:rPr>
                <w:rFonts w:ascii="Arial" w:hAnsi="Arial" w:cs="Arial"/>
                <w:b/>
                <w:bCs/>
                <w:color w:val="000000"/>
                <w:sz w:val="18"/>
                <w:szCs w:val="18"/>
              </w:rPr>
              <w:t>Наименование проекта</w:t>
            </w:r>
            <w:r>
              <w:rPr>
                <w:rFonts w:ascii="Arial" w:hAnsi="Arial" w:cs="Arial"/>
                <w:b/>
                <w:bCs/>
                <w:color w:val="000000"/>
                <w:sz w:val="18"/>
                <w:szCs w:val="18"/>
              </w:rPr>
              <w:br/>
              <w:t>(стоимость в тыс. руб. с учётом НДС)</w:t>
            </w:r>
          </w:p>
        </w:tc>
        <w:tc>
          <w:tcPr>
            <w:tcW w:w="1320" w:type="dxa"/>
            <w:tcBorders>
              <w:top w:val="single" w:sz="4" w:space="0" w:color="auto"/>
              <w:left w:val="nil"/>
              <w:bottom w:val="single" w:sz="4" w:space="0" w:color="auto"/>
              <w:right w:val="single" w:sz="4" w:space="0" w:color="auto"/>
            </w:tcBorders>
            <w:shd w:val="clear" w:color="auto" w:fill="DAEEF3"/>
            <w:noWrap/>
            <w:vAlign w:val="center"/>
          </w:tcPr>
          <w:p w14:paraId="57F0C39D" w14:textId="77777777" w:rsidR="000665C3" w:rsidRDefault="000665C3" w:rsidP="000665C3">
            <w:pPr>
              <w:spacing w:after="0" w:line="240" w:lineRule="auto"/>
              <w:jc w:val="center"/>
              <w:rPr>
                <w:rFonts w:ascii="Arial" w:hAnsi="Arial" w:cs="Arial"/>
                <w:b/>
                <w:bCs/>
                <w:color w:val="000000"/>
                <w:sz w:val="18"/>
                <w:szCs w:val="18"/>
              </w:rPr>
            </w:pPr>
            <w:r>
              <w:rPr>
                <w:rFonts w:ascii="Arial" w:hAnsi="Arial" w:cs="Arial"/>
                <w:b/>
                <w:bCs/>
                <w:color w:val="000000"/>
                <w:sz w:val="18"/>
                <w:szCs w:val="18"/>
              </w:rPr>
              <w:t>ВСЕГО</w:t>
            </w:r>
            <w:r>
              <w:rPr>
                <w:rFonts w:ascii="Arial" w:hAnsi="Arial" w:cs="Arial"/>
                <w:b/>
                <w:bCs/>
                <w:color w:val="000000"/>
                <w:sz w:val="18"/>
                <w:szCs w:val="18"/>
              </w:rPr>
              <w:br/>
              <w:t xml:space="preserve"> (2022-2032)</w:t>
            </w:r>
          </w:p>
        </w:tc>
        <w:tc>
          <w:tcPr>
            <w:tcW w:w="1600" w:type="dxa"/>
            <w:tcBorders>
              <w:top w:val="single" w:sz="4" w:space="0" w:color="auto"/>
              <w:left w:val="nil"/>
              <w:bottom w:val="single" w:sz="4" w:space="0" w:color="auto"/>
              <w:right w:val="single" w:sz="4" w:space="0" w:color="auto"/>
            </w:tcBorders>
            <w:shd w:val="clear" w:color="auto" w:fill="DAEEF3"/>
            <w:noWrap/>
            <w:vAlign w:val="center"/>
          </w:tcPr>
          <w:p w14:paraId="4A8D3986" w14:textId="77777777" w:rsidR="000665C3" w:rsidRDefault="000665C3" w:rsidP="000665C3">
            <w:pPr>
              <w:spacing w:after="0" w:line="240" w:lineRule="auto"/>
              <w:jc w:val="center"/>
              <w:rPr>
                <w:rFonts w:ascii="Arial" w:hAnsi="Arial" w:cs="Arial"/>
                <w:b/>
                <w:bCs/>
                <w:color w:val="000000"/>
                <w:sz w:val="18"/>
                <w:szCs w:val="18"/>
              </w:rPr>
            </w:pPr>
            <w:r>
              <w:rPr>
                <w:rFonts w:ascii="Arial" w:hAnsi="Arial" w:cs="Arial"/>
                <w:b/>
                <w:bCs/>
                <w:color w:val="000000"/>
                <w:sz w:val="18"/>
                <w:szCs w:val="18"/>
              </w:rPr>
              <w:t>Марка котлов</w:t>
            </w:r>
          </w:p>
        </w:tc>
        <w:tc>
          <w:tcPr>
            <w:tcW w:w="2040" w:type="dxa"/>
            <w:tcBorders>
              <w:top w:val="single" w:sz="4" w:space="0" w:color="auto"/>
              <w:left w:val="nil"/>
              <w:bottom w:val="single" w:sz="4" w:space="0" w:color="auto"/>
              <w:right w:val="single" w:sz="4" w:space="0" w:color="auto"/>
            </w:tcBorders>
            <w:shd w:val="clear" w:color="auto" w:fill="DAEEF3"/>
            <w:noWrap/>
            <w:vAlign w:val="center"/>
          </w:tcPr>
          <w:p w14:paraId="26E49B34" w14:textId="77777777" w:rsidR="000665C3" w:rsidRDefault="000665C3" w:rsidP="000665C3">
            <w:pPr>
              <w:spacing w:after="0" w:line="240" w:lineRule="auto"/>
              <w:jc w:val="center"/>
              <w:rPr>
                <w:rFonts w:ascii="Arial" w:hAnsi="Arial" w:cs="Arial"/>
                <w:b/>
                <w:bCs/>
                <w:color w:val="000000"/>
                <w:sz w:val="18"/>
                <w:szCs w:val="18"/>
              </w:rPr>
            </w:pPr>
            <w:r>
              <w:rPr>
                <w:rFonts w:ascii="Arial" w:hAnsi="Arial" w:cs="Arial"/>
                <w:b/>
                <w:bCs/>
                <w:color w:val="000000"/>
                <w:sz w:val="18"/>
                <w:szCs w:val="18"/>
              </w:rPr>
              <w:t>Примечание</w:t>
            </w:r>
          </w:p>
        </w:tc>
      </w:tr>
      <w:tr w:rsidR="000665C3" w:rsidRPr="000665C3" w14:paraId="2027F80E" w14:textId="77777777" w:rsidTr="00E73AF6">
        <w:trPr>
          <w:trHeight w:val="240"/>
        </w:trPr>
        <w:tc>
          <w:tcPr>
            <w:tcW w:w="484"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4C5376F" w14:textId="77777777" w:rsidR="000665C3" w:rsidRPr="000665C3" w:rsidRDefault="000665C3" w:rsidP="000665C3">
            <w:pPr>
              <w:spacing w:after="0" w:line="240" w:lineRule="auto"/>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4331" w:type="dxa"/>
            <w:tcBorders>
              <w:top w:val="single" w:sz="4" w:space="0" w:color="auto"/>
              <w:left w:val="nil"/>
              <w:bottom w:val="single" w:sz="4" w:space="0" w:color="auto"/>
              <w:right w:val="single" w:sz="4" w:space="0" w:color="auto"/>
            </w:tcBorders>
            <w:shd w:val="clear" w:color="auto" w:fill="DAEEF3"/>
            <w:noWrap/>
            <w:vAlign w:val="center"/>
            <w:hideMark/>
          </w:tcPr>
          <w:p w14:paraId="4CEC8EB1"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Чендекское сельское поселение</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14:paraId="2A2AEF66"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1528</w:t>
            </w:r>
          </w:p>
        </w:tc>
        <w:tc>
          <w:tcPr>
            <w:tcW w:w="1600" w:type="dxa"/>
            <w:tcBorders>
              <w:top w:val="single" w:sz="4" w:space="0" w:color="auto"/>
              <w:left w:val="nil"/>
              <w:bottom w:val="single" w:sz="4" w:space="0" w:color="auto"/>
              <w:right w:val="single" w:sz="4" w:space="0" w:color="auto"/>
            </w:tcBorders>
            <w:shd w:val="clear" w:color="auto" w:fill="DAEEF3"/>
            <w:noWrap/>
            <w:vAlign w:val="center"/>
            <w:hideMark/>
          </w:tcPr>
          <w:p w14:paraId="4C2EE064" w14:textId="77777777" w:rsidR="000665C3" w:rsidRPr="000665C3" w:rsidRDefault="000665C3" w:rsidP="000665C3">
            <w:pPr>
              <w:spacing w:after="0" w:line="240" w:lineRule="auto"/>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14:paraId="3D6328FB" w14:textId="77777777" w:rsidR="000665C3" w:rsidRPr="000665C3" w:rsidRDefault="000665C3" w:rsidP="000665C3">
            <w:pPr>
              <w:spacing w:after="0" w:line="240" w:lineRule="auto"/>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r>
      <w:tr w:rsidR="000665C3" w:rsidRPr="000665C3" w14:paraId="4CCD4B3A" w14:textId="77777777" w:rsidTr="00E73AF6">
        <w:trPr>
          <w:trHeight w:val="480"/>
        </w:trPr>
        <w:tc>
          <w:tcPr>
            <w:tcW w:w="484" w:type="dxa"/>
            <w:tcBorders>
              <w:top w:val="nil"/>
              <w:left w:val="single" w:sz="4" w:space="0" w:color="auto"/>
              <w:bottom w:val="single" w:sz="4" w:space="0" w:color="auto"/>
              <w:right w:val="single" w:sz="4" w:space="0" w:color="auto"/>
            </w:tcBorders>
            <w:shd w:val="clear" w:color="auto" w:fill="DAEEF3"/>
            <w:noWrap/>
            <w:vAlign w:val="center"/>
            <w:hideMark/>
          </w:tcPr>
          <w:p w14:paraId="386406E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4331" w:type="dxa"/>
            <w:tcBorders>
              <w:top w:val="nil"/>
              <w:left w:val="nil"/>
              <w:bottom w:val="single" w:sz="4" w:space="0" w:color="auto"/>
              <w:right w:val="single" w:sz="4" w:space="0" w:color="auto"/>
            </w:tcBorders>
            <w:shd w:val="clear" w:color="auto" w:fill="DAEEF3"/>
            <w:vAlign w:val="center"/>
            <w:hideMark/>
          </w:tcPr>
          <w:p w14:paraId="7068BEC0" w14:textId="77777777" w:rsidR="000665C3" w:rsidRPr="000665C3" w:rsidRDefault="000665C3" w:rsidP="000665C3">
            <w:pPr>
              <w:spacing w:after="0" w:line="240" w:lineRule="auto"/>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nil"/>
              <w:left w:val="nil"/>
              <w:bottom w:val="single" w:sz="4" w:space="0" w:color="auto"/>
              <w:right w:val="single" w:sz="4" w:space="0" w:color="auto"/>
            </w:tcBorders>
            <w:shd w:val="clear" w:color="auto" w:fill="DAEEF3"/>
            <w:noWrap/>
            <w:vAlign w:val="center"/>
            <w:hideMark/>
          </w:tcPr>
          <w:p w14:paraId="7D6AC3DB"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0</w:t>
            </w:r>
          </w:p>
        </w:tc>
        <w:tc>
          <w:tcPr>
            <w:tcW w:w="1600" w:type="dxa"/>
            <w:tcBorders>
              <w:top w:val="nil"/>
              <w:left w:val="nil"/>
              <w:bottom w:val="single" w:sz="4" w:space="0" w:color="auto"/>
              <w:right w:val="single" w:sz="4" w:space="0" w:color="auto"/>
            </w:tcBorders>
            <w:shd w:val="clear" w:color="auto" w:fill="DAEEF3"/>
            <w:noWrap/>
            <w:vAlign w:val="center"/>
            <w:hideMark/>
          </w:tcPr>
          <w:p w14:paraId="03E8AF5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109C073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r>
      <w:tr w:rsidR="000665C3" w:rsidRPr="000665C3" w14:paraId="13D463F5" w14:textId="77777777" w:rsidTr="000665C3">
        <w:trPr>
          <w:trHeight w:val="72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ACBDB24" w14:textId="77777777"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586" w:name="_Toc102167449"/>
            <w:r w:rsidRPr="000665C3">
              <w:rPr>
                <w:rFonts w:ascii="Arial" w:eastAsia="Times New Roman" w:hAnsi="Arial" w:cs="Arial"/>
                <w:color w:val="000000"/>
                <w:sz w:val="16"/>
                <w:szCs w:val="16"/>
                <w:lang w:eastAsia="ru-RU"/>
              </w:rPr>
              <w:t>1</w:t>
            </w:r>
            <w:bookmarkEnd w:id="586"/>
          </w:p>
        </w:tc>
        <w:tc>
          <w:tcPr>
            <w:tcW w:w="4331" w:type="dxa"/>
            <w:tcBorders>
              <w:top w:val="nil"/>
              <w:left w:val="nil"/>
              <w:bottom w:val="single" w:sz="4" w:space="0" w:color="auto"/>
              <w:right w:val="single" w:sz="4" w:space="0" w:color="auto"/>
            </w:tcBorders>
            <w:shd w:val="clear" w:color="auto" w:fill="auto"/>
            <w:noWrap/>
            <w:vAlign w:val="center"/>
            <w:hideMark/>
          </w:tcPr>
          <w:p w14:paraId="79A2E391" w14:textId="77777777" w:rsidR="000665C3" w:rsidRPr="000665C3" w:rsidRDefault="000665C3" w:rsidP="000665C3">
            <w:pPr>
              <w:spacing w:after="0" w:line="240" w:lineRule="auto"/>
              <w:outlineLvl w:val="0"/>
              <w:rPr>
                <w:rFonts w:ascii="Arial" w:eastAsia="Times New Roman" w:hAnsi="Arial" w:cs="Arial"/>
                <w:color w:val="000000"/>
                <w:sz w:val="16"/>
                <w:szCs w:val="16"/>
                <w:lang w:eastAsia="ru-RU"/>
              </w:rPr>
            </w:pPr>
            <w:bookmarkStart w:id="587" w:name="_Toc102167450"/>
            <w:r w:rsidRPr="000665C3">
              <w:rPr>
                <w:rFonts w:ascii="Arial" w:eastAsia="Times New Roman" w:hAnsi="Arial" w:cs="Arial"/>
                <w:color w:val="000000"/>
                <w:sz w:val="16"/>
                <w:szCs w:val="16"/>
                <w:lang w:eastAsia="ru-RU"/>
              </w:rPr>
              <w:t>Замена котла ст. №1 КВр-0,5 на котельной №7</w:t>
            </w:r>
            <w:bookmarkEnd w:id="587"/>
          </w:p>
        </w:tc>
        <w:tc>
          <w:tcPr>
            <w:tcW w:w="1320" w:type="dxa"/>
            <w:tcBorders>
              <w:top w:val="nil"/>
              <w:left w:val="nil"/>
              <w:bottom w:val="single" w:sz="4" w:space="0" w:color="auto"/>
              <w:right w:val="single" w:sz="4" w:space="0" w:color="auto"/>
            </w:tcBorders>
            <w:shd w:val="clear" w:color="auto" w:fill="auto"/>
            <w:noWrap/>
            <w:vAlign w:val="center"/>
            <w:hideMark/>
          </w:tcPr>
          <w:p w14:paraId="79013CAA" w14:textId="77777777"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588" w:name="_Toc102167451"/>
            <w:r w:rsidRPr="000665C3">
              <w:rPr>
                <w:rFonts w:ascii="Arial" w:eastAsia="Times New Roman" w:hAnsi="Arial" w:cs="Arial"/>
                <w:color w:val="000000"/>
                <w:sz w:val="16"/>
                <w:szCs w:val="16"/>
                <w:lang w:eastAsia="ru-RU"/>
              </w:rPr>
              <w:t>764</w:t>
            </w:r>
            <w:bookmarkEnd w:id="588"/>
          </w:p>
        </w:tc>
        <w:tc>
          <w:tcPr>
            <w:tcW w:w="1600" w:type="dxa"/>
            <w:tcBorders>
              <w:top w:val="nil"/>
              <w:left w:val="nil"/>
              <w:bottom w:val="single" w:sz="4" w:space="0" w:color="auto"/>
              <w:right w:val="single" w:sz="4" w:space="0" w:color="auto"/>
            </w:tcBorders>
            <w:shd w:val="clear" w:color="auto" w:fill="auto"/>
            <w:noWrap/>
            <w:vAlign w:val="center"/>
            <w:hideMark/>
          </w:tcPr>
          <w:p w14:paraId="3F8143DD" w14:textId="77777777"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589" w:name="_Toc102167452"/>
            <w:r w:rsidRPr="000665C3">
              <w:rPr>
                <w:rFonts w:ascii="Arial" w:eastAsia="Times New Roman" w:hAnsi="Arial" w:cs="Arial"/>
                <w:color w:val="000000"/>
                <w:sz w:val="16"/>
                <w:szCs w:val="16"/>
                <w:lang w:eastAsia="ru-RU"/>
              </w:rPr>
              <w:t>КВр-0,5</w:t>
            </w:r>
            <w:bookmarkEnd w:id="589"/>
          </w:p>
        </w:tc>
        <w:tc>
          <w:tcPr>
            <w:tcW w:w="2040" w:type="dxa"/>
            <w:tcBorders>
              <w:top w:val="nil"/>
              <w:left w:val="nil"/>
              <w:bottom w:val="single" w:sz="4" w:space="0" w:color="auto"/>
              <w:right w:val="single" w:sz="4" w:space="0" w:color="auto"/>
            </w:tcBorders>
            <w:shd w:val="clear" w:color="auto" w:fill="auto"/>
            <w:vAlign w:val="center"/>
            <w:hideMark/>
          </w:tcPr>
          <w:p w14:paraId="5D1543BC" w14:textId="77777777"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590" w:name="_Toc102167453"/>
            <w:r w:rsidRPr="000665C3">
              <w:rPr>
                <w:rFonts w:ascii="Arial" w:eastAsia="Times New Roman" w:hAnsi="Arial" w:cs="Arial"/>
                <w:color w:val="000000"/>
                <w:sz w:val="16"/>
                <w:szCs w:val="16"/>
                <w:lang w:eastAsia="ru-RU"/>
              </w:rPr>
              <w:t xml:space="preserve">ПИР 5 %, </w:t>
            </w:r>
            <w:r w:rsidRPr="000665C3">
              <w:rPr>
                <w:rFonts w:ascii="Arial" w:eastAsia="Times New Roman" w:hAnsi="Arial" w:cs="Arial"/>
                <w:color w:val="000000"/>
                <w:sz w:val="16"/>
                <w:szCs w:val="16"/>
                <w:lang w:eastAsia="ru-RU"/>
              </w:rPr>
              <w:br/>
              <w:t xml:space="preserve">Оборудование 45 %, </w:t>
            </w:r>
            <w:r w:rsidRPr="000665C3">
              <w:rPr>
                <w:rFonts w:ascii="Arial" w:eastAsia="Times New Roman" w:hAnsi="Arial" w:cs="Arial"/>
                <w:color w:val="000000"/>
                <w:sz w:val="16"/>
                <w:szCs w:val="16"/>
                <w:lang w:eastAsia="ru-RU"/>
              </w:rPr>
              <w:br/>
              <w:t>СМР и ПНР 50 %</w:t>
            </w:r>
            <w:bookmarkEnd w:id="590"/>
          </w:p>
        </w:tc>
      </w:tr>
      <w:tr w:rsidR="000665C3" w:rsidRPr="000665C3" w14:paraId="2ECBDEB8" w14:textId="77777777" w:rsidTr="000665C3">
        <w:trPr>
          <w:trHeight w:val="72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60B6D9E" w14:textId="77777777"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591" w:name="_Toc102167454"/>
            <w:r w:rsidRPr="000665C3">
              <w:rPr>
                <w:rFonts w:ascii="Arial" w:eastAsia="Times New Roman" w:hAnsi="Arial" w:cs="Arial"/>
                <w:color w:val="000000"/>
                <w:sz w:val="16"/>
                <w:szCs w:val="16"/>
                <w:lang w:eastAsia="ru-RU"/>
              </w:rPr>
              <w:t>2</w:t>
            </w:r>
            <w:bookmarkEnd w:id="591"/>
          </w:p>
        </w:tc>
        <w:tc>
          <w:tcPr>
            <w:tcW w:w="4331" w:type="dxa"/>
            <w:tcBorders>
              <w:top w:val="nil"/>
              <w:left w:val="nil"/>
              <w:bottom w:val="single" w:sz="4" w:space="0" w:color="auto"/>
              <w:right w:val="single" w:sz="4" w:space="0" w:color="auto"/>
            </w:tcBorders>
            <w:shd w:val="clear" w:color="auto" w:fill="auto"/>
            <w:noWrap/>
            <w:vAlign w:val="center"/>
            <w:hideMark/>
          </w:tcPr>
          <w:p w14:paraId="0F792868" w14:textId="77777777" w:rsidR="000665C3" w:rsidRPr="000665C3" w:rsidRDefault="000665C3" w:rsidP="000665C3">
            <w:pPr>
              <w:spacing w:after="0" w:line="240" w:lineRule="auto"/>
              <w:outlineLvl w:val="0"/>
              <w:rPr>
                <w:rFonts w:ascii="Arial" w:eastAsia="Times New Roman" w:hAnsi="Arial" w:cs="Arial"/>
                <w:color w:val="000000"/>
                <w:sz w:val="16"/>
                <w:szCs w:val="16"/>
                <w:lang w:eastAsia="ru-RU"/>
              </w:rPr>
            </w:pPr>
            <w:bookmarkStart w:id="592" w:name="_Toc102167455"/>
            <w:r w:rsidRPr="000665C3">
              <w:rPr>
                <w:rFonts w:ascii="Arial" w:eastAsia="Times New Roman" w:hAnsi="Arial" w:cs="Arial"/>
                <w:color w:val="000000"/>
                <w:sz w:val="16"/>
                <w:szCs w:val="16"/>
                <w:lang w:eastAsia="ru-RU"/>
              </w:rPr>
              <w:t>Замена котла ст. №2 КВр-0,5 на котельной №7</w:t>
            </w:r>
            <w:bookmarkEnd w:id="592"/>
          </w:p>
        </w:tc>
        <w:tc>
          <w:tcPr>
            <w:tcW w:w="1320" w:type="dxa"/>
            <w:tcBorders>
              <w:top w:val="nil"/>
              <w:left w:val="nil"/>
              <w:bottom w:val="single" w:sz="4" w:space="0" w:color="auto"/>
              <w:right w:val="single" w:sz="4" w:space="0" w:color="auto"/>
            </w:tcBorders>
            <w:shd w:val="clear" w:color="auto" w:fill="auto"/>
            <w:noWrap/>
            <w:vAlign w:val="center"/>
            <w:hideMark/>
          </w:tcPr>
          <w:p w14:paraId="360FE7BD" w14:textId="77777777"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593" w:name="_Toc102167456"/>
            <w:r w:rsidRPr="000665C3">
              <w:rPr>
                <w:rFonts w:ascii="Arial" w:eastAsia="Times New Roman" w:hAnsi="Arial" w:cs="Arial"/>
                <w:color w:val="000000"/>
                <w:sz w:val="16"/>
                <w:szCs w:val="16"/>
                <w:lang w:eastAsia="ru-RU"/>
              </w:rPr>
              <w:t>764</w:t>
            </w:r>
            <w:bookmarkEnd w:id="593"/>
          </w:p>
        </w:tc>
        <w:tc>
          <w:tcPr>
            <w:tcW w:w="1600" w:type="dxa"/>
            <w:tcBorders>
              <w:top w:val="nil"/>
              <w:left w:val="nil"/>
              <w:bottom w:val="single" w:sz="4" w:space="0" w:color="auto"/>
              <w:right w:val="single" w:sz="4" w:space="0" w:color="auto"/>
            </w:tcBorders>
            <w:shd w:val="clear" w:color="auto" w:fill="auto"/>
            <w:noWrap/>
            <w:vAlign w:val="center"/>
            <w:hideMark/>
          </w:tcPr>
          <w:p w14:paraId="1B39FBDA" w14:textId="77777777"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594" w:name="_Toc102167457"/>
            <w:r w:rsidRPr="000665C3">
              <w:rPr>
                <w:rFonts w:ascii="Arial" w:eastAsia="Times New Roman" w:hAnsi="Arial" w:cs="Arial"/>
                <w:color w:val="000000"/>
                <w:sz w:val="16"/>
                <w:szCs w:val="16"/>
                <w:lang w:eastAsia="ru-RU"/>
              </w:rPr>
              <w:t>КВр-0,5</w:t>
            </w:r>
            <w:bookmarkEnd w:id="594"/>
          </w:p>
        </w:tc>
        <w:tc>
          <w:tcPr>
            <w:tcW w:w="2040" w:type="dxa"/>
            <w:tcBorders>
              <w:top w:val="nil"/>
              <w:left w:val="nil"/>
              <w:bottom w:val="single" w:sz="4" w:space="0" w:color="auto"/>
              <w:right w:val="single" w:sz="4" w:space="0" w:color="auto"/>
            </w:tcBorders>
            <w:shd w:val="clear" w:color="auto" w:fill="auto"/>
            <w:vAlign w:val="center"/>
            <w:hideMark/>
          </w:tcPr>
          <w:p w14:paraId="1A7FAAE5" w14:textId="77777777"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595" w:name="_Toc102167458"/>
            <w:r w:rsidRPr="000665C3">
              <w:rPr>
                <w:rFonts w:ascii="Arial" w:eastAsia="Times New Roman" w:hAnsi="Arial" w:cs="Arial"/>
                <w:color w:val="000000"/>
                <w:sz w:val="16"/>
                <w:szCs w:val="16"/>
                <w:lang w:eastAsia="ru-RU"/>
              </w:rPr>
              <w:t xml:space="preserve">ПИР 5 %, </w:t>
            </w:r>
            <w:r w:rsidRPr="000665C3">
              <w:rPr>
                <w:rFonts w:ascii="Arial" w:eastAsia="Times New Roman" w:hAnsi="Arial" w:cs="Arial"/>
                <w:color w:val="000000"/>
                <w:sz w:val="16"/>
                <w:szCs w:val="16"/>
                <w:lang w:eastAsia="ru-RU"/>
              </w:rPr>
              <w:br/>
              <w:t xml:space="preserve">Оборудование 45 %, </w:t>
            </w:r>
            <w:r w:rsidRPr="000665C3">
              <w:rPr>
                <w:rFonts w:ascii="Arial" w:eastAsia="Times New Roman" w:hAnsi="Arial" w:cs="Arial"/>
                <w:color w:val="000000"/>
                <w:sz w:val="16"/>
                <w:szCs w:val="16"/>
                <w:lang w:eastAsia="ru-RU"/>
              </w:rPr>
              <w:br/>
              <w:t>СМР и ПНР 50 %</w:t>
            </w:r>
            <w:bookmarkEnd w:id="595"/>
          </w:p>
        </w:tc>
      </w:tr>
      <w:tr w:rsidR="000665C3" w:rsidRPr="000665C3" w14:paraId="1F005087" w14:textId="77777777" w:rsidTr="000665C3">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E2C1647" w14:textId="77777777"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596" w:name="_Toc102167459"/>
            <w:r w:rsidRPr="000665C3">
              <w:rPr>
                <w:rFonts w:ascii="Arial" w:eastAsia="Times New Roman" w:hAnsi="Arial" w:cs="Arial"/>
                <w:color w:val="000000"/>
                <w:sz w:val="16"/>
                <w:szCs w:val="16"/>
                <w:lang w:eastAsia="ru-RU"/>
              </w:rPr>
              <w:t>3</w:t>
            </w:r>
            <w:bookmarkEnd w:id="596"/>
          </w:p>
        </w:tc>
        <w:tc>
          <w:tcPr>
            <w:tcW w:w="4331" w:type="dxa"/>
            <w:tcBorders>
              <w:top w:val="nil"/>
              <w:left w:val="nil"/>
              <w:bottom w:val="single" w:sz="4" w:space="0" w:color="auto"/>
              <w:right w:val="single" w:sz="4" w:space="0" w:color="auto"/>
            </w:tcBorders>
            <w:shd w:val="clear" w:color="auto" w:fill="auto"/>
            <w:noWrap/>
            <w:vAlign w:val="center"/>
            <w:hideMark/>
          </w:tcPr>
          <w:p w14:paraId="5C5F8F09" w14:textId="77777777" w:rsidR="000665C3" w:rsidRPr="000665C3" w:rsidRDefault="000665C3" w:rsidP="000665C3">
            <w:pPr>
              <w:spacing w:after="0" w:line="240" w:lineRule="auto"/>
              <w:outlineLvl w:val="0"/>
              <w:rPr>
                <w:rFonts w:ascii="Arial" w:eastAsia="Times New Roman" w:hAnsi="Arial" w:cs="Arial"/>
                <w:color w:val="000000"/>
                <w:sz w:val="16"/>
                <w:szCs w:val="16"/>
                <w:lang w:eastAsia="ru-RU"/>
              </w:rPr>
            </w:pPr>
            <w:bookmarkStart w:id="597" w:name="_Toc102167460"/>
            <w:r w:rsidRPr="000665C3">
              <w:rPr>
                <w:rFonts w:ascii="Arial" w:eastAsia="Times New Roman" w:hAnsi="Arial" w:cs="Arial"/>
                <w:color w:val="000000"/>
                <w:sz w:val="16"/>
                <w:szCs w:val="16"/>
                <w:lang w:eastAsia="ru-RU"/>
              </w:rPr>
              <w:t>Замена газохода на котельной №7</w:t>
            </w:r>
            <w:bookmarkEnd w:id="597"/>
          </w:p>
        </w:tc>
        <w:tc>
          <w:tcPr>
            <w:tcW w:w="1320" w:type="dxa"/>
            <w:tcBorders>
              <w:top w:val="nil"/>
              <w:left w:val="nil"/>
              <w:bottom w:val="single" w:sz="4" w:space="0" w:color="auto"/>
              <w:right w:val="single" w:sz="4" w:space="0" w:color="auto"/>
            </w:tcBorders>
            <w:shd w:val="clear" w:color="auto" w:fill="auto"/>
            <w:noWrap/>
            <w:vAlign w:val="center"/>
            <w:hideMark/>
          </w:tcPr>
          <w:p w14:paraId="58FF4607" w14:textId="77777777"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598" w:name="_Toc102167461"/>
            <w:r w:rsidRPr="000665C3">
              <w:rPr>
                <w:rFonts w:ascii="Arial" w:eastAsia="Times New Roman" w:hAnsi="Arial" w:cs="Arial"/>
                <w:color w:val="000000"/>
                <w:sz w:val="16"/>
                <w:szCs w:val="16"/>
                <w:lang w:eastAsia="ru-RU"/>
              </w:rPr>
              <w:t>0</w:t>
            </w:r>
            <w:bookmarkEnd w:id="598"/>
          </w:p>
        </w:tc>
        <w:tc>
          <w:tcPr>
            <w:tcW w:w="1600" w:type="dxa"/>
            <w:tcBorders>
              <w:top w:val="nil"/>
              <w:left w:val="nil"/>
              <w:bottom w:val="single" w:sz="4" w:space="0" w:color="auto"/>
              <w:right w:val="single" w:sz="4" w:space="0" w:color="auto"/>
            </w:tcBorders>
            <w:shd w:val="clear" w:color="auto" w:fill="auto"/>
            <w:noWrap/>
            <w:vAlign w:val="center"/>
            <w:hideMark/>
          </w:tcPr>
          <w:p w14:paraId="542E5AC0" w14:textId="77777777"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14:paraId="115C5A49" w14:textId="77777777"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599" w:name="_Toc102167462"/>
            <w:r w:rsidRPr="000665C3">
              <w:rPr>
                <w:rFonts w:ascii="Arial" w:eastAsia="Times New Roman" w:hAnsi="Arial" w:cs="Arial"/>
                <w:color w:val="000000"/>
                <w:sz w:val="16"/>
                <w:szCs w:val="16"/>
                <w:lang w:eastAsia="ru-RU"/>
              </w:rPr>
              <w:t xml:space="preserve">Оборудование 70 %, </w:t>
            </w:r>
            <w:r w:rsidRPr="000665C3">
              <w:rPr>
                <w:rFonts w:ascii="Arial" w:eastAsia="Times New Roman" w:hAnsi="Arial" w:cs="Arial"/>
                <w:color w:val="000000"/>
                <w:sz w:val="16"/>
                <w:szCs w:val="16"/>
                <w:lang w:eastAsia="ru-RU"/>
              </w:rPr>
              <w:br/>
              <w:t>СМР 30 %</w:t>
            </w:r>
            <w:bookmarkEnd w:id="599"/>
          </w:p>
        </w:tc>
      </w:tr>
      <w:tr w:rsidR="000665C3" w:rsidRPr="000665C3" w14:paraId="414AD2DF" w14:textId="77777777" w:rsidTr="00E73AF6">
        <w:trPr>
          <w:trHeight w:val="240"/>
        </w:trPr>
        <w:tc>
          <w:tcPr>
            <w:tcW w:w="484" w:type="dxa"/>
            <w:tcBorders>
              <w:top w:val="nil"/>
              <w:left w:val="single" w:sz="4" w:space="0" w:color="auto"/>
              <w:bottom w:val="single" w:sz="4" w:space="0" w:color="auto"/>
              <w:right w:val="single" w:sz="4" w:space="0" w:color="auto"/>
            </w:tcBorders>
            <w:shd w:val="clear" w:color="auto" w:fill="DAEEF3"/>
            <w:noWrap/>
            <w:vAlign w:val="center"/>
            <w:hideMark/>
          </w:tcPr>
          <w:p w14:paraId="6A1E12B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4331" w:type="dxa"/>
            <w:tcBorders>
              <w:top w:val="nil"/>
              <w:left w:val="nil"/>
              <w:bottom w:val="single" w:sz="4" w:space="0" w:color="auto"/>
              <w:right w:val="single" w:sz="4" w:space="0" w:color="auto"/>
            </w:tcBorders>
            <w:shd w:val="clear" w:color="auto" w:fill="DAEEF3"/>
            <w:noWrap/>
            <w:vAlign w:val="center"/>
            <w:hideMark/>
          </w:tcPr>
          <w:p w14:paraId="1EC22313" w14:textId="77777777" w:rsidR="000665C3" w:rsidRPr="000665C3" w:rsidRDefault="000665C3" w:rsidP="000665C3">
            <w:pPr>
              <w:spacing w:after="0" w:line="240" w:lineRule="auto"/>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14:paraId="18C842C8"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1528</w:t>
            </w:r>
          </w:p>
        </w:tc>
        <w:tc>
          <w:tcPr>
            <w:tcW w:w="1600" w:type="dxa"/>
            <w:tcBorders>
              <w:top w:val="nil"/>
              <w:left w:val="nil"/>
              <w:bottom w:val="single" w:sz="4" w:space="0" w:color="auto"/>
              <w:right w:val="single" w:sz="4" w:space="0" w:color="auto"/>
            </w:tcBorders>
            <w:shd w:val="clear" w:color="auto" w:fill="DAEEF3"/>
            <w:noWrap/>
            <w:vAlign w:val="center"/>
            <w:hideMark/>
          </w:tcPr>
          <w:p w14:paraId="55B6B2F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5CFBC1E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r>
      <w:tr w:rsidR="000665C3" w:rsidRPr="000665C3" w14:paraId="1E8E0FA5" w14:textId="77777777" w:rsidTr="00E73AF6">
        <w:trPr>
          <w:trHeight w:val="240"/>
        </w:trPr>
        <w:tc>
          <w:tcPr>
            <w:tcW w:w="484" w:type="dxa"/>
            <w:tcBorders>
              <w:top w:val="nil"/>
              <w:left w:val="single" w:sz="4" w:space="0" w:color="auto"/>
              <w:bottom w:val="single" w:sz="4" w:space="0" w:color="auto"/>
              <w:right w:val="single" w:sz="4" w:space="0" w:color="auto"/>
            </w:tcBorders>
            <w:shd w:val="clear" w:color="auto" w:fill="DAEEF3"/>
            <w:noWrap/>
            <w:vAlign w:val="center"/>
            <w:hideMark/>
          </w:tcPr>
          <w:p w14:paraId="6E889CEF" w14:textId="77777777"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4331" w:type="dxa"/>
            <w:tcBorders>
              <w:top w:val="nil"/>
              <w:left w:val="nil"/>
              <w:bottom w:val="single" w:sz="4" w:space="0" w:color="auto"/>
              <w:right w:val="single" w:sz="4" w:space="0" w:color="auto"/>
            </w:tcBorders>
            <w:shd w:val="clear" w:color="auto" w:fill="DAEEF3"/>
            <w:noWrap/>
            <w:vAlign w:val="center"/>
            <w:hideMark/>
          </w:tcPr>
          <w:p w14:paraId="09F97A8F" w14:textId="77777777" w:rsidR="000665C3" w:rsidRPr="000665C3" w:rsidRDefault="000665C3" w:rsidP="000665C3">
            <w:pPr>
              <w:spacing w:after="0" w:line="240" w:lineRule="auto"/>
              <w:outlineLvl w:val="0"/>
              <w:rPr>
                <w:rFonts w:ascii="Arial" w:eastAsia="Times New Roman" w:hAnsi="Arial" w:cs="Arial"/>
                <w:color w:val="000000"/>
                <w:sz w:val="16"/>
                <w:szCs w:val="16"/>
                <w:lang w:eastAsia="ru-RU"/>
              </w:rPr>
            </w:pPr>
            <w:bookmarkStart w:id="600" w:name="_Toc102167463"/>
            <w:r w:rsidRPr="000665C3">
              <w:rPr>
                <w:rFonts w:ascii="Arial" w:eastAsia="Times New Roman" w:hAnsi="Arial" w:cs="Arial"/>
                <w:color w:val="000000"/>
                <w:sz w:val="16"/>
                <w:szCs w:val="16"/>
                <w:lang w:eastAsia="ru-RU"/>
              </w:rPr>
              <w:t>Котельная № 7 (с. Чендек)</w:t>
            </w:r>
            <w:bookmarkEnd w:id="600"/>
          </w:p>
        </w:tc>
        <w:tc>
          <w:tcPr>
            <w:tcW w:w="1320" w:type="dxa"/>
            <w:tcBorders>
              <w:top w:val="nil"/>
              <w:left w:val="nil"/>
              <w:bottom w:val="single" w:sz="4" w:space="0" w:color="auto"/>
              <w:right w:val="single" w:sz="4" w:space="0" w:color="auto"/>
            </w:tcBorders>
            <w:shd w:val="clear" w:color="auto" w:fill="DAEEF3"/>
            <w:noWrap/>
            <w:vAlign w:val="center"/>
            <w:hideMark/>
          </w:tcPr>
          <w:p w14:paraId="42DF6BA2" w14:textId="77777777"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601" w:name="_Toc102167464"/>
            <w:r w:rsidRPr="000665C3">
              <w:rPr>
                <w:rFonts w:ascii="Arial" w:eastAsia="Times New Roman" w:hAnsi="Arial" w:cs="Arial"/>
                <w:color w:val="000000"/>
                <w:sz w:val="16"/>
                <w:szCs w:val="16"/>
                <w:lang w:eastAsia="ru-RU"/>
              </w:rPr>
              <w:t>1528</w:t>
            </w:r>
            <w:bookmarkEnd w:id="601"/>
          </w:p>
        </w:tc>
        <w:tc>
          <w:tcPr>
            <w:tcW w:w="1600" w:type="dxa"/>
            <w:tcBorders>
              <w:top w:val="nil"/>
              <w:left w:val="nil"/>
              <w:bottom w:val="single" w:sz="4" w:space="0" w:color="auto"/>
              <w:right w:val="single" w:sz="4" w:space="0" w:color="auto"/>
            </w:tcBorders>
            <w:shd w:val="clear" w:color="auto" w:fill="DAEEF3"/>
            <w:noWrap/>
            <w:vAlign w:val="center"/>
            <w:hideMark/>
          </w:tcPr>
          <w:p w14:paraId="1030FBB9" w14:textId="77777777"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4235A1D4" w14:textId="77777777"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r>
      <w:bookmarkEnd w:id="585"/>
    </w:tbl>
    <w:p w14:paraId="4AFAE74F" w14:textId="77777777" w:rsidR="000665C3" w:rsidRDefault="000665C3" w:rsidP="000665C3">
      <w:pPr>
        <w:pStyle w:val="-6"/>
      </w:pPr>
    </w:p>
    <w:p w14:paraId="1688AEA6" w14:textId="77777777" w:rsidR="00746375" w:rsidRDefault="00746375" w:rsidP="00746375">
      <w:pPr>
        <w:pStyle w:val="-2"/>
        <w:numPr>
          <w:ilvl w:val="1"/>
          <w:numId w:val="1"/>
        </w:numPr>
        <w:jc w:val="both"/>
      </w:pPr>
      <w:bookmarkStart w:id="602" w:name="_Toc31122216"/>
      <w:bookmarkStart w:id="603" w:name="_Toc31122445"/>
      <w:bookmarkStart w:id="604" w:name="_Toc102167465"/>
      <w: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602"/>
      <w:bookmarkEnd w:id="603"/>
      <w:bookmarkEnd w:id="604"/>
    </w:p>
    <w:p w14:paraId="14A0CDD4" w14:textId="77777777" w:rsidR="00350810" w:rsidRDefault="00350810" w:rsidP="00350810">
      <w:pPr>
        <w:pStyle w:val="-6"/>
      </w:pPr>
      <w:r>
        <w:t xml:space="preserve">Перспективные балансы производства и потребления тепловой мощности существующих источников тепловой энергии и теплоносителя и присоединенной тепловой нагрузки в каждой из систем теплоснабжения поселения приведены в Главе 4 «Существующие и перспективные балансы тепловой мощности источников тепловой энергии и тепловой нагрузки потребителей». </w:t>
      </w:r>
    </w:p>
    <w:p w14:paraId="78050857" w14:textId="77777777" w:rsidR="00350810" w:rsidRDefault="00350810" w:rsidP="00350810">
      <w:pPr>
        <w:pStyle w:val="-6"/>
      </w:pPr>
      <w:r>
        <w:t>В связи с отсутствием на действующих котельных перспективных приростов тепловых нагрузок, а также отсутствием увеличения тепловой мощности следует, что перспективные балансы тепловой мощности и тепловой нагрузки с учётом мероприятий по реконструкции и техническому перевооружению не изменяются.</w:t>
      </w:r>
    </w:p>
    <w:p w14:paraId="741DF8FF" w14:textId="77777777" w:rsidR="00350810" w:rsidRDefault="00C349F3" w:rsidP="00350810">
      <w:pPr>
        <w:pStyle w:val="-6"/>
      </w:pPr>
      <w:r>
        <w:t xml:space="preserve">В сельском поселении не планируется строительство </w:t>
      </w:r>
      <w:r w:rsidR="00350810">
        <w:t>перспективных котельных.</w:t>
      </w:r>
    </w:p>
    <w:p w14:paraId="3CE65788" w14:textId="77777777" w:rsidR="00867347" w:rsidRDefault="00867347">
      <w:pPr>
        <w:rPr>
          <w:rFonts w:ascii="Arial" w:eastAsiaTheme="minorEastAsia" w:hAnsi="Arial"/>
          <w:lang w:eastAsia="ru-RU"/>
        </w:rPr>
      </w:pPr>
    </w:p>
    <w:p w14:paraId="6BB8D0D9" w14:textId="77777777" w:rsidR="00867347" w:rsidRDefault="00867347" w:rsidP="00867347">
      <w:pPr>
        <w:pStyle w:val="-f0"/>
        <w:sectPr w:rsidR="00867347" w:rsidSect="00D47741">
          <w:pgSz w:w="11906" w:h="16838" w:code="9"/>
          <w:pgMar w:top="851" w:right="851" w:bottom="851" w:left="1418" w:header="709" w:footer="709" w:gutter="0"/>
          <w:cols w:space="708"/>
          <w:docGrid w:linePitch="360"/>
        </w:sectPr>
      </w:pPr>
      <w:bookmarkStart w:id="605" w:name="_Toc34809859"/>
      <w:bookmarkStart w:id="606" w:name="_Toc34909899"/>
      <w:bookmarkStart w:id="607" w:name="_Toc34912491"/>
    </w:p>
    <w:p w14:paraId="2C3109DF" w14:textId="2286459E" w:rsidR="00867347" w:rsidRDefault="00867347" w:rsidP="00867347">
      <w:pPr>
        <w:pStyle w:val="-f0"/>
        <w:spacing w:before="0"/>
      </w:pPr>
      <w:bookmarkStart w:id="608" w:name="_Toc101857016"/>
      <w:r w:rsidRPr="00334895">
        <w:lastRenderedPageBreak/>
        <w:t xml:space="preserve">Таблица </w:t>
      </w:r>
      <w:fldSimple w:instr=" STYLEREF  \s &quot;СТ - 1 заголовок&quot; ">
        <w:r w:rsidR="00CB7DF0">
          <w:rPr>
            <w:noProof/>
          </w:rPr>
          <w:t>8</w:t>
        </w:r>
      </w:fldSimple>
      <w:r w:rsidRPr="00334895">
        <w:t>.</w:t>
      </w:r>
      <w:r w:rsidRPr="00334895">
        <w:fldChar w:fldCharType="begin"/>
      </w:r>
      <w:r w:rsidRPr="00334895">
        <w:instrText xml:space="preserve"> SEQ Таблица \* ARABIC \</w:instrText>
      </w:r>
      <w:r w:rsidRPr="00334895">
        <w:rPr>
          <w:lang w:val="en-US"/>
        </w:rPr>
        <w:instrText>s</w:instrText>
      </w:r>
      <w:r w:rsidRPr="00334895">
        <w:instrText xml:space="preserve"> 1 </w:instrText>
      </w:r>
      <w:r w:rsidRPr="00334895">
        <w:fldChar w:fldCharType="separate"/>
      </w:r>
      <w:r w:rsidR="00CB7DF0">
        <w:rPr>
          <w:noProof/>
        </w:rPr>
        <w:t>2</w:t>
      </w:r>
      <w:r w:rsidRPr="00334895">
        <w:rPr>
          <w:noProof/>
        </w:rPr>
        <w:fldChar w:fldCharType="end"/>
      </w:r>
      <w:r w:rsidRPr="00334895">
        <w:t xml:space="preserve"> </w:t>
      </w:r>
      <w:r w:rsidRPr="00334895">
        <w:sym w:font="Symbol" w:char="F02D"/>
      </w:r>
      <w:r w:rsidRPr="00334895">
        <w:t xml:space="preserve"> Сводный баланс тепловой мощности и тепловой нагрузки существующих и перспективных котельных</w:t>
      </w:r>
      <w:r w:rsidR="00B26C6B" w:rsidRPr="00334895">
        <w:t xml:space="preserve"> </w:t>
      </w:r>
      <w:r w:rsidRPr="00334895">
        <w:t>до 2032 года</w:t>
      </w:r>
      <w:bookmarkEnd w:id="605"/>
      <w:bookmarkEnd w:id="606"/>
      <w:bookmarkEnd w:id="607"/>
      <w:bookmarkEnd w:id="608"/>
    </w:p>
    <w:tbl>
      <w:tblPr>
        <w:tblW w:w="15298" w:type="dxa"/>
        <w:tblLook w:val="04A0" w:firstRow="1" w:lastRow="0" w:firstColumn="1" w:lastColumn="0" w:noHBand="0" w:noVBand="1"/>
      </w:tblPr>
      <w:tblGrid>
        <w:gridCol w:w="5098"/>
        <w:gridCol w:w="850"/>
        <w:gridCol w:w="850"/>
        <w:gridCol w:w="850"/>
        <w:gridCol w:w="850"/>
        <w:gridCol w:w="850"/>
        <w:gridCol w:w="850"/>
        <w:gridCol w:w="850"/>
        <w:gridCol w:w="850"/>
        <w:gridCol w:w="850"/>
        <w:gridCol w:w="850"/>
        <w:gridCol w:w="850"/>
        <w:gridCol w:w="850"/>
      </w:tblGrid>
      <w:tr w:rsidR="000665C3" w:rsidRPr="000665C3" w14:paraId="07ADA854" w14:textId="77777777" w:rsidTr="00E73AF6">
        <w:trPr>
          <w:trHeight w:val="300"/>
          <w:tblHeader/>
        </w:trPr>
        <w:tc>
          <w:tcPr>
            <w:tcW w:w="509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0547F5C"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bookmarkStart w:id="609" w:name="_Hlk101187931"/>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4A6D3F8"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F1ED27F"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C7E204A"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DA97BAB"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9FA1F38"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B8C87D9"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9448E3D"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6117E1F"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8203B70"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794F8CD"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919A465"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7C47AF4"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2032</w:t>
            </w:r>
          </w:p>
        </w:tc>
      </w:tr>
      <w:tr w:rsidR="000665C3" w:rsidRPr="000665C3" w14:paraId="56C83FF4" w14:textId="77777777" w:rsidTr="00E73AF6">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C1F4F25"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Котельная № 7 (с. Чендек)</w:t>
            </w:r>
          </w:p>
        </w:tc>
        <w:tc>
          <w:tcPr>
            <w:tcW w:w="850" w:type="dxa"/>
            <w:tcBorders>
              <w:top w:val="nil"/>
              <w:left w:val="nil"/>
              <w:bottom w:val="nil"/>
              <w:right w:val="single" w:sz="4" w:space="0" w:color="auto"/>
            </w:tcBorders>
            <w:shd w:val="clear" w:color="auto" w:fill="DAEEF3"/>
            <w:noWrap/>
            <w:vAlign w:val="center"/>
            <w:hideMark/>
          </w:tcPr>
          <w:p w14:paraId="482C13DC"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2021</w:t>
            </w:r>
          </w:p>
        </w:tc>
        <w:tc>
          <w:tcPr>
            <w:tcW w:w="850" w:type="dxa"/>
            <w:tcBorders>
              <w:top w:val="nil"/>
              <w:left w:val="nil"/>
              <w:bottom w:val="nil"/>
              <w:right w:val="single" w:sz="4" w:space="0" w:color="auto"/>
            </w:tcBorders>
            <w:shd w:val="clear" w:color="auto" w:fill="DAEEF3"/>
            <w:noWrap/>
            <w:vAlign w:val="center"/>
            <w:hideMark/>
          </w:tcPr>
          <w:p w14:paraId="5E02BB75"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2022</w:t>
            </w:r>
          </w:p>
        </w:tc>
        <w:tc>
          <w:tcPr>
            <w:tcW w:w="850" w:type="dxa"/>
            <w:tcBorders>
              <w:top w:val="nil"/>
              <w:left w:val="nil"/>
              <w:bottom w:val="nil"/>
              <w:right w:val="single" w:sz="4" w:space="0" w:color="auto"/>
            </w:tcBorders>
            <w:shd w:val="clear" w:color="auto" w:fill="DAEEF3"/>
            <w:noWrap/>
            <w:vAlign w:val="center"/>
            <w:hideMark/>
          </w:tcPr>
          <w:p w14:paraId="29DE5DDC"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2023</w:t>
            </w:r>
          </w:p>
        </w:tc>
        <w:tc>
          <w:tcPr>
            <w:tcW w:w="850" w:type="dxa"/>
            <w:tcBorders>
              <w:top w:val="nil"/>
              <w:left w:val="nil"/>
              <w:bottom w:val="nil"/>
              <w:right w:val="single" w:sz="4" w:space="0" w:color="auto"/>
            </w:tcBorders>
            <w:shd w:val="clear" w:color="auto" w:fill="DAEEF3"/>
            <w:noWrap/>
            <w:vAlign w:val="center"/>
            <w:hideMark/>
          </w:tcPr>
          <w:p w14:paraId="52C3790B"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2024</w:t>
            </w:r>
          </w:p>
        </w:tc>
        <w:tc>
          <w:tcPr>
            <w:tcW w:w="850" w:type="dxa"/>
            <w:tcBorders>
              <w:top w:val="nil"/>
              <w:left w:val="nil"/>
              <w:bottom w:val="nil"/>
              <w:right w:val="single" w:sz="4" w:space="0" w:color="auto"/>
            </w:tcBorders>
            <w:shd w:val="clear" w:color="auto" w:fill="DAEEF3"/>
            <w:noWrap/>
            <w:vAlign w:val="center"/>
            <w:hideMark/>
          </w:tcPr>
          <w:p w14:paraId="300776B6"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2025</w:t>
            </w:r>
          </w:p>
        </w:tc>
        <w:tc>
          <w:tcPr>
            <w:tcW w:w="850" w:type="dxa"/>
            <w:tcBorders>
              <w:top w:val="nil"/>
              <w:left w:val="nil"/>
              <w:bottom w:val="nil"/>
              <w:right w:val="single" w:sz="4" w:space="0" w:color="auto"/>
            </w:tcBorders>
            <w:shd w:val="clear" w:color="auto" w:fill="DAEEF3"/>
            <w:noWrap/>
            <w:vAlign w:val="center"/>
            <w:hideMark/>
          </w:tcPr>
          <w:p w14:paraId="2961E42F"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2026</w:t>
            </w:r>
          </w:p>
        </w:tc>
        <w:tc>
          <w:tcPr>
            <w:tcW w:w="850" w:type="dxa"/>
            <w:tcBorders>
              <w:top w:val="nil"/>
              <w:left w:val="nil"/>
              <w:bottom w:val="nil"/>
              <w:right w:val="single" w:sz="4" w:space="0" w:color="auto"/>
            </w:tcBorders>
            <w:shd w:val="clear" w:color="auto" w:fill="DAEEF3"/>
            <w:noWrap/>
            <w:vAlign w:val="center"/>
            <w:hideMark/>
          </w:tcPr>
          <w:p w14:paraId="2B7B9E2A"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2027</w:t>
            </w:r>
          </w:p>
        </w:tc>
        <w:tc>
          <w:tcPr>
            <w:tcW w:w="850" w:type="dxa"/>
            <w:tcBorders>
              <w:top w:val="nil"/>
              <w:left w:val="nil"/>
              <w:bottom w:val="nil"/>
              <w:right w:val="single" w:sz="4" w:space="0" w:color="auto"/>
            </w:tcBorders>
            <w:shd w:val="clear" w:color="auto" w:fill="DAEEF3"/>
            <w:noWrap/>
            <w:vAlign w:val="center"/>
            <w:hideMark/>
          </w:tcPr>
          <w:p w14:paraId="406F88D9"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2028</w:t>
            </w:r>
          </w:p>
        </w:tc>
        <w:tc>
          <w:tcPr>
            <w:tcW w:w="850" w:type="dxa"/>
            <w:tcBorders>
              <w:top w:val="nil"/>
              <w:left w:val="nil"/>
              <w:bottom w:val="nil"/>
              <w:right w:val="single" w:sz="4" w:space="0" w:color="auto"/>
            </w:tcBorders>
            <w:shd w:val="clear" w:color="auto" w:fill="DAEEF3"/>
            <w:noWrap/>
            <w:vAlign w:val="center"/>
            <w:hideMark/>
          </w:tcPr>
          <w:p w14:paraId="11E1D3A3"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2029</w:t>
            </w:r>
          </w:p>
        </w:tc>
        <w:tc>
          <w:tcPr>
            <w:tcW w:w="850" w:type="dxa"/>
            <w:tcBorders>
              <w:top w:val="nil"/>
              <w:left w:val="nil"/>
              <w:bottom w:val="nil"/>
              <w:right w:val="single" w:sz="4" w:space="0" w:color="auto"/>
            </w:tcBorders>
            <w:shd w:val="clear" w:color="auto" w:fill="DAEEF3"/>
            <w:noWrap/>
            <w:vAlign w:val="center"/>
            <w:hideMark/>
          </w:tcPr>
          <w:p w14:paraId="1F80CFC9"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2030</w:t>
            </w:r>
          </w:p>
        </w:tc>
        <w:tc>
          <w:tcPr>
            <w:tcW w:w="850" w:type="dxa"/>
            <w:tcBorders>
              <w:top w:val="nil"/>
              <w:left w:val="nil"/>
              <w:bottom w:val="nil"/>
              <w:right w:val="single" w:sz="4" w:space="0" w:color="auto"/>
            </w:tcBorders>
            <w:shd w:val="clear" w:color="auto" w:fill="DAEEF3"/>
            <w:noWrap/>
            <w:vAlign w:val="center"/>
            <w:hideMark/>
          </w:tcPr>
          <w:p w14:paraId="2BB01502"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2031</w:t>
            </w:r>
          </w:p>
        </w:tc>
        <w:tc>
          <w:tcPr>
            <w:tcW w:w="850" w:type="dxa"/>
            <w:tcBorders>
              <w:top w:val="nil"/>
              <w:left w:val="nil"/>
              <w:bottom w:val="nil"/>
              <w:right w:val="single" w:sz="4" w:space="0" w:color="auto"/>
            </w:tcBorders>
            <w:shd w:val="clear" w:color="auto" w:fill="DAEEF3"/>
            <w:noWrap/>
            <w:vAlign w:val="center"/>
            <w:hideMark/>
          </w:tcPr>
          <w:p w14:paraId="1D22B00A" w14:textId="77777777"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2032</w:t>
            </w:r>
          </w:p>
        </w:tc>
      </w:tr>
      <w:tr w:rsidR="000665C3" w:rsidRPr="000665C3" w14:paraId="6C5D5DD0"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A690D"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D09C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95C693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93D21A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93FA4E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9A6317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7C3C21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BFA113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3729C6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EE620B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D80C58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0275BE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0FCC6A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r>
      <w:tr w:rsidR="000665C3" w:rsidRPr="000665C3" w14:paraId="345B4FB6"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4E567"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Ограничения тепловой мощности,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C418F8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A2C62E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3DBBDC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00CE83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A356D2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EA975F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61E734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939EEC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E8AC6D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CFA67D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D6E7F1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30F7DD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14:paraId="4091ED2B"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DD25C"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Располагаемая тепловая мощность,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34BD3B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6F05C11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4ACE40C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659760C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7B68169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6336B0E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442EAF3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4E03D9F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04CED46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0DB6E87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3D017C9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7D1598C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r>
      <w:tr w:rsidR="000665C3" w:rsidRPr="000665C3" w14:paraId="5417267C"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4685B"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Собственные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0644DD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730A0DD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63C1AC7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18018C3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0E6D356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0EA5BFC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07BBF51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50B6301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7860FB0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3B8A958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4E983EF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41B4E73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r>
      <w:tr w:rsidR="000665C3" w:rsidRPr="000665C3" w14:paraId="400DB88E"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C4668"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мощность нетто,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895B1B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41CF7A3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4F908DC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779C30E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3E0C384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75D7BE1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70A4E22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0084016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6336982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40789BF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6E0418B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2E34F0F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r>
      <w:tr w:rsidR="000665C3" w:rsidRPr="000665C3" w14:paraId="61029191"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E0496"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CB2E90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36A17E2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6C71F0F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6A3525A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13F2DBF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66EDCAE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4B8DEBE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1E9F59D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6246D9B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531BDD7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6F0BBB6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302044F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r>
      <w:tr w:rsidR="000665C3" w:rsidRPr="000665C3" w14:paraId="7E6EB780"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75FB6"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Тепловые потери в тепловой сети,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C3FA28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104A237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073EE4E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12DFF12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3433DF8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45122C6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653D813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039418F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638E95B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7012937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13AF9A4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52BED7E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r>
      <w:tr w:rsidR="000665C3" w:rsidRPr="000665C3" w14:paraId="07565E17"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294DE"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496141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4C8D918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E155D8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44B1202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5A2BC04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5B7D2A0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BC2497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178A901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9C76F7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30D0F2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170A8DC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0AEED46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0665C3" w:rsidRPr="000665C3" w14:paraId="3D431DD7"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44B76" w14:textId="77777777" w:rsidR="000665C3" w:rsidRPr="000665C3" w:rsidRDefault="000665C3" w:rsidP="000665C3">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Жилые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DAF9CB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51B46A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2728DC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FB4B5B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2AD46A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C7CBF4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8C2C04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256B06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2B9D54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E38D73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5A6516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88E7C4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r>
      <w:tr w:rsidR="000665C3" w:rsidRPr="000665C3" w14:paraId="377A265A"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C9DB7" w14:textId="77777777" w:rsidR="000665C3" w:rsidRPr="000665C3" w:rsidRDefault="000665C3" w:rsidP="000665C3">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Общественные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49B62C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082A2CD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5506E9F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054B0CA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2B319E5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2995300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5B5F3E2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6FE022F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04A9BAB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7E6DC53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5434BA8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05E4D98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r>
      <w:tr w:rsidR="000665C3" w:rsidRPr="000665C3" w14:paraId="01D33A17"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E0C68" w14:textId="77777777" w:rsidR="000665C3" w:rsidRPr="000665C3" w:rsidRDefault="000665C3" w:rsidP="000665C3">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Прочие в горячей воде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FCED71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6D1E30A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3A3D191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54F73CA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2BDF85B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3919F1F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336519F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48A265F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192E558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2194CB2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644180B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3FF3AA2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r>
      <w:tr w:rsidR="000665C3" w:rsidRPr="000665C3" w14:paraId="04DED5BE"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8465F" w14:textId="77777777" w:rsidR="000665C3" w:rsidRPr="000665C3" w:rsidRDefault="000665C3" w:rsidP="000665C3">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E605EF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5227F9E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2AAFA8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545A885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02DC71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73B10B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5FFC72F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2D3B36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E95E39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1749C14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0387651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C3E80C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0665C3" w:rsidRPr="000665C3" w14:paraId="6D59289A"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A9B48" w14:textId="77777777" w:rsidR="000665C3" w:rsidRPr="000665C3" w:rsidRDefault="000665C3" w:rsidP="000665C3">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8E4216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42E1426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56BD642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AB7F3E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E13ABB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13AEA4E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2DF9189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48306D0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04D3BD8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4A19991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5311D22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DB9009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0665C3" w:rsidRPr="000665C3" w14:paraId="3A86A77D"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7842C" w14:textId="77777777" w:rsidR="000665C3" w:rsidRPr="000665C3" w:rsidRDefault="000665C3" w:rsidP="000665C3">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41658E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85EB79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4B5215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3CD2DE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167815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ADAA35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0B89F7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5CB4D4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361B3E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63E930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99B810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DB1012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r>
      <w:tr w:rsidR="000665C3" w:rsidRPr="000665C3" w14:paraId="11753DD3"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42A5E"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86A4EB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159770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03901A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600DB3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9E61F9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C56216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F4BF51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0070FB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9F2791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61CDF7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CB4DBB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15D403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14:paraId="3D745920"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171D6"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30902B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BB94C5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EB2921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39BC9E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A9CC62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B6ACB5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B06B3A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B26BD4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83700D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128019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6D29EC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92221B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14:paraId="78DD7A60"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BECD4"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Максимальная тепловая нагрузка ГВС,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A09507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25FC73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F6A130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3688DD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D1667F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9E658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AAA229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BFD00C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414701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1C33D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7FD75A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1976A8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14:paraId="24891924"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CB8D2"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43B4B8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1CE0BF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8AE790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86590A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B6C315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0AE819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1AD8E2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A32B53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65F23C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AEB40A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E1B766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E9AD27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14:paraId="5D743FDB"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641DC"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всего,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1696F3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4DC3FB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0085F65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2E479EA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0C9D3D1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073E507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CA2065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EDAFC2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2086F0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8978FE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9781AC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FA9502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0665C3" w:rsidRPr="000665C3" w14:paraId="63B2D21A"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29909"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(нр),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775DE5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7FE0656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5EA0307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426FF05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5B6317E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0399203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2476686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6D90F42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6CF2DB0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3BCA50C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5B8987A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4627108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r>
      <w:tr w:rsidR="000665C3" w:rsidRPr="000665C3" w14:paraId="63F7852E"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32A54"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(нр),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BEBAE2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4B8525F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4E0E9B9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217403C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7AC13F1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629EE4E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04C0093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562E95F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543CF34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414E125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6B22266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18287AB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r>
      <w:tr w:rsidR="000665C3" w:rsidRPr="000665C3" w14:paraId="6A34C5B2"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D2E59"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Мощность наиболее крупного котла,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9A7D0B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15FFDCA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13C074B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5949807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73D2511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667D9C7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7BE9965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4B3A730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1C5AEC1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671F27E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314BDAE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4619E36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r>
      <w:tr w:rsidR="000665C3" w:rsidRPr="000665C3" w14:paraId="1707ADFE"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1261E"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C70085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60FBE6D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3AD390A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616172F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72846A2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5CEA81F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2B88A1F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33BB6F2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38A3275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662A2DF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7B316CD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322A2CD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r>
      <w:tr w:rsidR="000665C3" w:rsidRPr="000665C3" w14:paraId="7E07EC4E"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ABA59"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CBBB05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2768C27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78F80B7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5EDBD63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32B54EF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70A293B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280AED9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46488BC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6827ECD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5EB51AB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64CEC3E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6B3F7F6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r>
      <w:tr w:rsidR="000665C3" w:rsidRPr="000665C3" w14:paraId="4D66CEA5"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174A2"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(ар),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FE42DE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6FC2334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08366A3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2A965D3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65838DA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02DF1F9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44CC5D8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6F2C737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1757476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0A5BB8F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7BD31D6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6D1B5A5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r>
      <w:tr w:rsidR="000665C3" w:rsidRPr="000665C3" w14:paraId="386EF752"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26B93"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(ар),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9B5EC3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0334306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0432D11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2C8D279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3E35C05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2F1FAB8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6D04D9F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6E2BF80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27D82AF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2AF6407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4415030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75221AE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r>
      <w:tr w:rsidR="000665C3" w:rsidRPr="000665C3" w14:paraId="1326B9A6" w14:textId="77777777" w:rsidTr="00E73AF6">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412D1BE" w14:textId="77777777" w:rsidR="000665C3" w:rsidRPr="000665C3" w:rsidRDefault="000665C3" w:rsidP="00334895">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Чендекское сельское поселение</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1052E68"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2021</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ED21117"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2022</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BE679DE"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2023</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3DE23AC"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2024</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C0B5825"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2025</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A417B67"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2026</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D27F0D6"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2027</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04F3A75"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2028</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A823F97"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2029</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1CE80AF"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2030</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A2BB954"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2031</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A7199D1"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2032</w:t>
            </w:r>
          </w:p>
        </w:tc>
      </w:tr>
      <w:tr w:rsidR="000665C3" w:rsidRPr="000665C3" w14:paraId="562A90CA"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CDD29"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D4F2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4C25C2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F569EA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911865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05BCCB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CC94DF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1BFD8A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7E6C70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B6D000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FA7BD4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1151C5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1EE186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r>
      <w:tr w:rsidR="000665C3" w:rsidRPr="000665C3" w14:paraId="7027EB41"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174EB"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lastRenderedPageBreak/>
              <w:t>Ограничения тепловой мощности,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4EF258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580655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9BBBF1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29FFB4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E77A5A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1B408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3883A3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C2F07E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34F2FA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FE370D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36C757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2E256C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14:paraId="23EA462A"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90A3C"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Располагаемая тепловая мощность,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C8A6FB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55EDC4F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1DA9CB4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15E8990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1743251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05F1C54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272944C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75404AE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3E874E9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67E0129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1A35E2C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14:paraId="2048CCE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r>
      <w:tr w:rsidR="000665C3" w:rsidRPr="000665C3" w14:paraId="2D106DA5"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27739"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Собственные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6F4A7D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12D8A15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1BB1D76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10A153A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1811E65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01BF2AF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1DE033E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3D32F2A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66944FE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62C948B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5EF6CC5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14:paraId="3D09691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r>
      <w:tr w:rsidR="000665C3" w:rsidRPr="000665C3" w14:paraId="31DAE00B"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B1CD2"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мощность нетто,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E9D81D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5B8C433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2EFAA05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5FE5246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74B19F1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5D3106E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3CE1B13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39577B4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6C20D11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4201728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4C94BBA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14:paraId="00F0D2F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r>
      <w:tr w:rsidR="000665C3" w:rsidRPr="000665C3" w14:paraId="23093A6E"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1DF50"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270D2D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6D54A0C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62AA179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3258C9F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1348B9B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680A333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6A5ACD1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387AF9F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60D385C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2DC07E2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4CB4B45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14:paraId="4B76AE4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r>
      <w:tr w:rsidR="000665C3" w:rsidRPr="000665C3" w14:paraId="7FB7EB65"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356DE"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Тепловые потери в тепловой сети,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4F8525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257CEA8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443E9CC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311166A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039C88F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273E185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14394B9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7516260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6DBE385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3583E18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1F6FF15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14:paraId="248AE67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r>
      <w:tr w:rsidR="000665C3" w:rsidRPr="000665C3" w14:paraId="2A404F32"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E7A2D"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531ED3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764FFE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28BB683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898D6A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5A6F76A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012777B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227ED1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0C0384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593B7FF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5AA9ED5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44031A0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460AE00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0665C3" w:rsidRPr="000665C3" w14:paraId="04FF1A8F"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AF9EC"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Жилые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BC2948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2C89E9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578DAC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86D6C8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8E9D41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D79FD5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BF82ED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B2AF31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9BB5C5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3D16F6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4ABDCC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041524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r>
      <w:tr w:rsidR="000665C3" w:rsidRPr="000665C3" w14:paraId="1A5BD537"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A9779"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Общественные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081C74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7DC71C8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5A9F2FA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27F4F3C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7B38599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3BD25A0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0FD402A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53777BA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29D01A4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2F8CD06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4823417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14:paraId="0B92D0A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r>
      <w:tr w:rsidR="000665C3" w:rsidRPr="000665C3" w14:paraId="169191AD"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F4F15"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Прочие в горячей воде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659C9F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6DA70EA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3CEA26C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7DDDD7A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42A8546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4EBAC8C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6EB4B66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25C69E4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4FB201C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7AFBD54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2A332E9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14:paraId="088FFAB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r>
      <w:tr w:rsidR="000665C3" w:rsidRPr="000665C3" w14:paraId="1E639486"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E5BDB"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566E1B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26EEC8D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19B5D8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0610A0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15CB32B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2F64A35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42DA2D4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4708926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2EE5526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2E983E1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219218E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CD1F9A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0665C3" w:rsidRPr="000665C3" w14:paraId="6F3F0DE6"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5A122"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34387F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0C4F1D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4E7DB0E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46F8369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B53A3F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12C6E5E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36F4D5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0FF8300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F57090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090344B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5D70DAA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4D812A4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0665C3" w:rsidRPr="000665C3" w14:paraId="70ED97A9"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52E48"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ECD789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B97288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0FB3C7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14C084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CE79F6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CDC375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7450D6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F1F226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876721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3031B6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93EB90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64CF20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r>
      <w:tr w:rsidR="000665C3" w:rsidRPr="000665C3" w14:paraId="535DF59C"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0132C"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04C64A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DBE93E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33C6C4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0124FD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98D842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512D97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F2D1B1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754D6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F27083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771F3E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9A5BB6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61449C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14:paraId="12B5DFF2"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4379D"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4F668F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C267B6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B5972B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191BA5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EA6140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5B903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7B8338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9D4F3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DF5631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9E6A52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05B579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B3BDDB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14:paraId="7621FB8A"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D034E"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Максимальная тепловая нагрузка ГВС,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954B09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108326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28187B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E3F134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4D24D7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2F20E6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B1EF57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DBB6F4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AA8041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AB1499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E60BC8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2E954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14:paraId="1D0D73A0"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BDE2A"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2469CA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9F41FF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57A044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5037D6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1ED945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2604D2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37CCDE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5F4C12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9A20C7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8C6213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3F4A32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B23F22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14:paraId="77F27D6B"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9701B"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всего,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2EE916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454BFA5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0ED0068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5D96DC2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7F88BB1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3B7DD23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4F6942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29F300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10035B4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BD1BCF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684B011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14:paraId="20765DA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0665C3" w:rsidRPr="000665C3" w14:paraId="1B13AF8B"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257DA"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(нр),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6B101E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3FA33EE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74B210E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6E3EF24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7FE0E2D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716BE8C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53CD6EC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0B1EF44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3D8EF00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2F9C513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1AE51FD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14:paraId="6303926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r>
      <w:tr w:rsidR="000665C3" w:rsidRPr="000665C3" w14:paraId="0077F3E6"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21739"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(нр),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B81DA9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4FABE0D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0FDDA05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445C728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29A2B83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628172D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1B1F74A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20CBF12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4AEE687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372B53A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1435427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14:paraId="5A44121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r>
      <w:tr w:rsidR="000665C3" w:rsidRPr="000665C3" w14:paraId="38DEF741"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480B8"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Мощность наиболее крупного котла,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75AD53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32B31B3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1C2859B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530571B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12E7EC2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665B148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4F2FEED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7CE984F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259FDF8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014F6DE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5F37F64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14:paraId="00F101C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r>
      <w:tr w:rsidR="000665C3" w:rsidRPr="000665C3" w14:paraId="114CE41F"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05407"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964668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7BBF69D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794D556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26D1E55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5D576EB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7E3EC92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49B7CE3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2B6FB16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76F4D16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2912E76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5543A1F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14:paraId="1EAA961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r>
      <w:tr w:rsidR="000665C3" w:rsidRPr="000665C3" w14:paraId="5A37418A"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84517"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CDF564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1EFEA4B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2A02955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40280AA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5B2DF05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0C6A894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6E2262A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382FA16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164F7BE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025223F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24399D2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14:paraId="514EE1B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r>
      <w:tr w:rsidR="000665C3" w:rsidRPr="000665C3" w14:paraId="2CCA307E"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A2D38"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(ар),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10567E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176FE95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3B57F2C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3809379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54A5CB3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7772858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7F7A5A5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13E9DAF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0D80D65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22ACC24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58A6918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14:paraId="092A09E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r>
      <w:tr w:rsidR="000665C3" w:rsidRPr="000665C3" w14:paraId="2BFDC009"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3223F"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(ар),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A35A7D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2775FFD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74E3945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59BDEBB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6609F63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2736C70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7B7D98A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1C5715D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53EDAFA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6078454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010683B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14:paraId="71F7016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r>
      <w:tr w:rsidR="000665C3" w:rsidRPr="000665C3" w14:paraId="24F1BD48" w14:textId="77777777" w:rsidTr="00E73AF6">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0BCE2C6" w14:textId="77777777" w:rsidR="000665C3" w:rsidRPr="000665C3" w:rsidRDefault="000665C3" w:rsidP="00334895">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МО "Усть-Коксинский район"</w:t>
            </w:r>
          </w:p>
        </w:tc>
        <w:tc>
          <w:tcPr>
            <w:tcW w:w="850" w:type="dxa"/>
            <w:tcBorders>
              <w:top w:val="nil"/>
              <w:left w:val="single" w:sz="4" w:space="0" w:color="auto"/>
              <w:bottom w:val="single" w:sz="4" w:space="0" w:color="auto"/>
              <w:right w:val="single" w:sz="4" w:space="0" w:color="auto"/>
            </w:tcBorders>
            <w:shd w:val="clear" w:color="auto" w:fill="DAEEF3"/>
            <w:noWrap/>
            <w:vAlign w:val="center"/>
            <w:hideMark/>
          </w:tcPr>
          <w:p w14:paraId="2954A70A"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2F98EDB2"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18E38EF2"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6CEFA61D"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40C49C53"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51ADE44F"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171C8178"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3B9F991C"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74C189B5"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3FCCC9FB"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2E6D8B4F"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3B862978" w14:textId="77777777"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2032</w:t>
            </w:r>
          </w:p>
        </w:tc>
      </w:tr>
      <w:tr w:rsidR="000665C3" w:rsidRPr="000665C3" w14:paraId="3176A871"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74114"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Установленная тепловая мощность,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08898D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14:paraId="435D7F7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74F0247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3BB4BFF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2034C6E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23BEC4B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688E4B1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35E2C52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57B284A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7697841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2DB3FBA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6CCA8C5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r>
      <w:tr w:rsidR="000665C3" w:rsidRPr="000665C3" w14:paraId="148604D5"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8D1CA"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Ограничения тепловой мощности,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9050AF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181DA9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DAB327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BBCAD4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04FEAF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4F5B05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7BC72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795496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52D49B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571906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BE801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7459C3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14:paraId="7C1D89A9"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40A9C"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Располагаемая тепловая мощность,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2C7FB7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14:paraId="6D0689D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2EE33B9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5E71460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3A993DC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23E4126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7FA3A13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436D592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55013B3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2B49092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2BF170D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6882C71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r>
      <w:tr w:rsidR="000665C3" w:rsidRPr="000665C3" w14:paraId="74DE80ED"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70857"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Собственные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E47B37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0,1786</w:t>
            </w:r>
          </w:p>
        </w:tc>
        <w:tc>
          <w:tcPr>
            <w:tcW w:w="850" w:type="dxa"/>
            <w:tcBorders>
              <w:top w:val="nil"/>
              <w:left w:val="nil"/>
              <w:bottom w:val="single" w:sz="4" w:space="0" w:color="auto"/>
              <w:right w:val="single" w:sz="4" w:space="0" w:color="auto"/>
            </w:tcBorders>
            <w:shd w:val="clear" w:color="auto" w:fill="auto"/>
            <w:noWrap/>
            <w:vAlign w:val="center"/>
            <w:hideMark/>
          </w:tcPr>
          <w:p w14:paraId="3FBCCF7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4970165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6C1703F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49FF0EB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58E3638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266F34D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134A4E4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24A8F80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013F9A9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0019F38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7EA0AB7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r>
      <w:tr w:rsidR="000665C3" w:rsidRPr="000665C3" w14:paraId="669B1845"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4FA90"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lastRenderedPageBreak/>
              <w:t>Тепловая мощность нетто,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50D208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15,2014</w:t>
            </w:r>
          </w:p>
        </w:tc>
        <w:tc>
          <w:tcPr>
            <w:tcW w:w="850" w:type="dxa"/>
            <w:tcBorders>
              <w:top w:val="nil"/>
              <w:left w:val="nil"/>
              <w:bottom w:val="single" w:sz="4" w:space="0" w:color="auto"/>
              <w:right w:val="single" w:sz="4" w:space="0" w:color="auto"/>
            </w:tcBorders>
            <w:shd w:val="clear" w:color="auto" w:fill="auto"/>
            <w:noWrap/>
            <w:vAlign w:val="center"/>
            <w:hideMark/>
          </w:tcPr>
          <w:p w14:paraId="53A5E06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1D9F28A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7DE6BEC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183259D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5EACB2A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224F1AB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4FC1D5F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5A39867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6BE8967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54E12A2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5D1AC24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r>
      <w:tr w:rsidR="000665C3" w:rsidRPr="000665C3" w14:paraId="2475DA92"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EF50B"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E0B890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4,7908</w:t>
            </w:r>
          </w:p>
        </w:tc>
        <w:tc>
          <w:tcPr>
            <w:tcW w:w="850" w:type="dxa"/>
            <w:tcBorders>
              <w:top w:val="nil"/>
              <w:left w:val="nil"/>
              <w:bottom w:val="single" w:sz="4" w:space="0" w:color="auto"/>
              <w:right w:val="single" w:sz="4" w:space="0" w:color="auto"/>
            </w:tcBorders>
            <w:shd w:val="clear" w:color="auto" w:fill="auto"/>
            <w:noWrap/>
            <w:vAlign w:val="center"/>
            <w:hideMark/>
          </w:tcPr>
          <w:p w14:paraId="7B93B55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6C9FC8F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48EE160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70D00A7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782D939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0783586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54E4285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4FEC43C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35F22A8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2655433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3000A99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r>
      <w:tr w:rsidR="000665C3" w:rsidRPr="000665C3" w14:paraId="29425FC7"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EE409"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Тепловые потери в тепловой сети,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58F14A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1,5815</w:t>
            </w:r>
          </w:p>
        </w:tc>
        <w:tc>
          <w:tcPr>
            <w:tcW w:w="850" w:type="dxa"/>
            <w:tcBorders>
              <w:top w:val="nil"/>
              <w:left w:val="nil"/>
              <w:bottom w:val="single" w:sz="4" w:space="0" w:color="auto"/>
              <w:right w:val="single" w:sz="4" w:space="0" w:color="auto"/>
            </w:tcBorders>
            <w:shd w:val="clear" w:color="auto" w:fill="auto"/>
            <w:noWrap/>
            <w:vAlign w:val="center"/>
            <w:hideMark/>
          </w:tcPr>
          <w:p w14:paraId="3D18D77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7D0DAC1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108EF3D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572DA66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0D5647D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420FBFD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713EF9F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18092DD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332F426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3712577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55B203A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r>
      <w:tr w:rsidR="000665C3" w:rsidRPr="000665C3" w14:paraId="2E087AC8"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12DC8"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5263F5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7759368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48E139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99352F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3E29AE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75D939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BF300F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4799F2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8DCAD9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4FD03D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989954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E31229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r>
      <w:tr w:rsidR="000665C3" w:rsidRPr="000665C3" w14:paraId="60EDE965"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B1D88"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Жилые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08899D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0,2093</w:t>
            </w:r>
          </w:p>
        </w:tc>
        <w:tc>
          <w:tcPr>
            <w:tcW w:w="850" w:type="dxa"/>
            <w:tcBorders>
              <w:top w:val="nil"/>
              <w:left w:val="nil"/>
              <w:bottom w:val="single" w:sz="4" w:space="0" w:color="auto"/>
              <w:right w:val="single" w:sz="4" w:space="0" w:color="auto"/>
            </w:tcBorders>
            <w:shd w:val="clear" w:color="auto" w:fill="auto"/>
            <w:noWrap/>
            <w:vAlign w:val="center"/>
            <w:hideMark/>
          </w:tcPr>
          <w:p w14:paraId="53827FC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506C073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5B5DF61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3EB5B44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5BD1FA4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217B8AF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1B8F651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6726467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426A7A5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09E4CC3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297AA3E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r>
      <w:tr w:rsidR="000665C3" w:rsidRPr="000665C3" w14:paraId="430D806E"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FAECB"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Общественные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481793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2,8891</w:t>
            </w:r>
          </w:p>
        </w:tc>
        <w:tc>
          <w:tcPr>
            <w:tcW w:w="850" w:type="dxa"/>
            <w:tcBorders>
              <w:top w:val="nil"/>
              <w:left w:val="nil"/>
              <w:bottom w:val="single" w:sz="4" w:space="0" w:color="auto"/>
              <w:right w:val="single" w:sz="4" w:space="0" w:color="auto"/>
            </w:tcBorders>
            <w:shd w:val="clear" w:color="auto" w:fill="auto"/>
            <w:noWrap/>
            <w:vAlign w:val="center"/>
            <w:hideMark/>
          </w:tcPr>
          <w:p w14:paraId="6612FF4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01D9172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0059CF0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1068A25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192940D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5EAA36A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42FE77E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3749F83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2BC3102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75502D7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1FEC308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r>
      <w:tr w:rsidR="000665C3" w:rsidRPr="000665C3" w14:paraId="115B81D5"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4E54F"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Прочие в горячей воде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EDDF05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0,1108</w:t>
            </w:r>
          </w:p>
        </w:tc>
        <w:tc>
          <w:tcPr>
            <w:tcW w:w="850" w:type="dxa"/>
            <w:tcBorders>
              <w:top w:val="nil"/>
              <w:left w:val="nil"/>
              <w:bottom w:val="single" w:sz="4" w:space="0" w:color="auto"/>
              <w:right w:val="single" w:sz="4" w:space="0" w:color="auto"/>
            </w:tcBorders>
            <w:shd w:val="clear" w:color="auto" w:fill="auto"/>
            <w:noWrap/>
            <w:vAlign w:val="center"/>
            <w:hideMark/>
          </w:tcPr>
          <w:p w14:paraId="535B634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73FC4A8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30C3C53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6171438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513800C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6C83E79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1B58059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1ADA354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403A1DE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109A53E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0B92949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r>
      <w:tr w:rsidR="000665C3" w:rsidRPr="000665C3" w14:paraId="630B306F"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09075"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B02CEA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05BF3AD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440C68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40C4DD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713A23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743527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CBFF02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A6C0BB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E0A2A4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7047B2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1F531B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6818D0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r>
      <w:tr w:rsidR="000665C3" w:rsidRPr="000665C3" w14:paraId="42EE2179"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E00D8"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E83353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7A9E25A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018206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589F34D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6EBA921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68262F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531BF1B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2145AE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1F0724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505D4C0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63AD63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A394A8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r>
      <w:tr w:rsidR="000665C3" w:rsidRPr="000665C3" w14:paraId="43D562E8"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6EA69"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6DB949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0E1160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61750A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77DFA6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6FBEBD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992F68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607D8E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619038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8A9950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CC6395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B922FE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245337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14:paraId="2C828469"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03AF7"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7230A0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644381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22773F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E9970E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F8D060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02D895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DFADB6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BBF972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163E0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0569FB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639C4B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13B56E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14:paraId="5ADA66C8"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E8078"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B334AA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9C3679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86B03E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C82416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C1345D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A6AF88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4CD78C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99F88C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84EA78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C7F096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0991A0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C873A7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14:paraId="73A9F4A5"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5DD0D"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Максимальная тепловая нагрузка ГВС,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11DFFC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6E98C9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8C46CC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28D07F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776B50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00C309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EB05F7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4BB0A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5C3B3C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FD4C85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1166C6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44A5BA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14:paraId="5055E952"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B50E1"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4FABA2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1C4520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38B5A3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410C5F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288CC8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51C6CC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E85FE8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582AB5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0F496F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24FE0D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D71558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EBB39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14:paraId="432FA00C"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4C87B"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всего,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5EBDA6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44271C8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B7D4E5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133326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421683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0A8EFA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5BFF034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612D3A3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F1FC89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15F3CE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5DB0EB1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6736FA5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r>
      <w:tr w:rsidR="000665C3" w:rsidRPr="000665C3" w14:paraId="493744F0"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BB32B"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(нр),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2B5450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10,4107</w:t>
            </w:r>
          </w:p>
        </w:tc>
        <w:tc>
          <w:tcPr>
            <w:tcW w:w="850" w:type="dxa"/>
            <w:tcBorders>
              <w:top w:val="nil"/>
              <w:left w:val="nil"/>
              <w:bottom w:val="single" w:sz="4" w:space="0" w:color="auto"/>
              <w:right w:val="single" w:sz="4" w:space="0" w:color="auto"/>
            </w:tcBorders>
            <w:shd w:val="clear" w:color="auto" w:fill="auto"/>
            <w:noWrap/>
            <w:vAlign w:val="center"/>
            <w:hideMark/>
          </w:tcPr>
          <w:p w14:paraId="5F26C1B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6CE15F1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1D09F39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21D3841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4A7E0BD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609A040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0F98C20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72595A3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68E5F21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5885A34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19D6318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r>
      <w:tr w:rsidR="000665C3" w:rsidRPr="000665C3" w14:paraId="2C28711A"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C81CD"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(нр),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FEC94C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68,48</w:t>
            </w:r>
          </w:p>
        </w:tc>
        <w:tc>
          <w:tcPr>
            <w:tcW w:w="850" w:type="dxa"/>
            <w:tcBorders>
              <w:top w:val="nil"/>
              <w:left w:val="nil"/>
              <w:bottom w:val="single" w:sz="4" w:space="0" w:color="auto"/>
              <w:right w:val="single" w:sz="4" w:space="0" w:color="auto"/>
            </w:tcBorders>
            <w:shd w:val="clear" w:color="auto" w:fill="auto"/>
            <w:noWrap/>
            <w:vAlign w:val="center"/>
            <w:hideMark/>
          </w:tcPr>
          <w:p w14:paraId="7214611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12DCD40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3CBE8D9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754BE36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7B5ED92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00BE849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27F073D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4E98A55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510B123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30C5CA6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2EF29AC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r>
      <w:tr w:rsidR="000665C3" w:rsidRPr="000665C3" w14:paraId="58CFBD15"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7BDC0"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Мощность наиболее крупного котла,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087374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6,98</w:t>
            </w:r>
          </w:p>
        </w:tc>
        <w:tc>
          <w:tcPr>
            <w:tcW w:w="850" w:type="dxa"/>
            <w:tcBorders>
              <w:top w:val="nil"/>
              <w:left w:val="nil"/>
              <w:bottom w:val="single" w:sz="4" w:space="0" w:color="auto"/>
              <w:right w:val="single" w:sz="4" w:space="0" w:color="auto"/>
            </w:tcBorders>
            <w:shd w:val="clear" w:color="auto" w:fill="auto"/>
            <w:noWrap/>
            <w:vAlign w:val="center"/>
            <w:hideMark/>
          </w:tcPr>
          <w:p w14:paraId="1E60986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7AC379B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38203FB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4838FCD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4D478D4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4D03D53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271701C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38AB4F7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1F142F7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646ED58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0B01A2D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r>
      <w:tr w:rsidR="000665C3" w:rsidRPr="000665C3" w14:paraId="00479BD3"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5BF52"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FD98DD2"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8,3015</w:t>
            </w:r>
          </w:p>
        </w:tc>
        <w:tc>
          <w:tcPr>
            <w:tcW w:w="850" w:type="dxa"/>
            <w:tcBorders>
              <w:top w:val="nil"/>
              <w:left w:val="nil"/>
              <w:bottom w:val="single" w:sz="4" w:space="0" w:color="auto"/>
              <w:right w:val="single" w:sz="4" w:space="0" w:color="auto"/>
            </w:tcBorders>
            <w:shd w:val="clear" w:color="auto" w:fill="auto"/>
            <w:noWrap/>
            <w:vAlign w:val="center"/>
            <w:hideMark/>
          </w:tcPr>
          <w:p w14:paraId="082293C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318AD3F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35F177F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0B93965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37FB8B7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4822BB8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7781460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3568F494"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167BB0D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223C61E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0185ACE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r>
      <w:tr w:rsidR="000665C3" w:rsidRPr="000665C3" w14:paraId="5A4050BE"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1A912"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A2FFE73"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2,8562</w:t>
            </w:r>
          </w:p>
        </w:tc>
        <w:tc>
          <w:tcPr>
            <w:tcW w:w="850" w:type="dxa"/>
            <w:tcBorders>
              <w:top w:val="nil"/>
              <w:left w:val="nil"/>
              <w:bottom w:val="single" w:sz="4" w:space="0" w:color="auto"/>
              <w:right w:val="single" w:sz="4" w:space="0" w:color="auto"/>
            </w:tcBorders>
            <w:shd w:val="clear" w:color="auto" w:fill="auto"/>
            <w:noWrap/>
            <w:vAlign w:val="center"/>
            <w:hideMark/>
          </w:tcPr>
          <w:p w14:paraId="2E416D3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1F080FA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134E563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3F4F155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57F2606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0869394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47C7BEF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54F6304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03A7A54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517C948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335B8D16"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r>
      <w:tr w:rsidR="000665C3" w:rsidRPr="000665C3" w14:paraId="274B028B"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67B5D"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(ар),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6977FA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3,8637</w:t>
            </w:r>
          </w:p>
        </w:tc>
        <w:tc>
          <w:tcPr>
            <w:tcW w:w="850" w:type="dxa"/>
            <w:tcBorders>
              <w:top w:val="nil"/>
              <w:left w:val="nil"/>
              <w:bottom w:val="single" w:sz="4" w:space="0" w:color="auto"/>
              <w:right w:val="single" w:sz="4" w:space="0" w:color="auto"/>
            </w:tcBorders>
            <w:shd w:val="clear" w:color="auto" w:fill="auto"/>
            <w:noWrap/>
            <w:vAlign w:val="center"/>
            <w:hideMark/>
          </w:tcPr>
          <w:p w14:paraId="1D0997B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140E2418"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7D8B73A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69E18E3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0D1989D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27CA610A"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19F9853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14794F6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0CE6E407"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10C6A55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2FC1579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r>
      <w:tr w:rsidR="000665C3" w:rsidRPr="000665C3" w14:paraId="6795867E" w14:textId="77777777"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D668A" w14:textId="77777777"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(ар),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E43800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46,54</w:t>
            </w:r>
          </w:p>
        </w:tc>
        <w:tc>
          <w:tcPr>
            <w:tcW w:w="850" w:type="dxa"/>
            <w:tcBorders>
              <w:top w:val="nil"/>
              <w:left w:val="nil"/>
              <w:bottom w:val="single" w:sz="4" w:space="0" w:color="auto"/>
              <w:right w:val="single" w:sz="4" w:space="0" w:color="auto"/>
            </w:tcBorders>
            <w:shd w:val="clear" w:color="auto" w:fill="auto"/>
            <w:noWrap/>
            <w:vAlign w:val="center"/>
            <w:hideMark/>
          </w:tcPr>
          <w:p w14:paraId="6E930905"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19CDF06B"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0C8CE60E"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14626ED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1F4414F0"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11E4104F"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7552675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75542B41"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390C601D"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2AD009FC"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0A1BCD09" w14:textId="77777777"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r>
      <w:bookmarkEnd w:id="609"/>
    </w:tbl>
    <w:p w14:paraId="6E5580C3" w14:textId="77777777" w:rsidR="000665C3" w:rsidRDefault="000665C3" w:rsidP="000665C3">
      <w:pPr>
        <w:pStyle w:val="-6"/>
      </w:pPr>
    </w:p>
    <w:p w14:paraId="6139B5BE" w14:textId="77777777" w:rsidR="000665C3" w:rsidRDefault="000665C3" w:rsidP="000665C3">
      <w:pPr>
        <w:pStyle w:val="-6"/>
      </w:pPr>
    </w:p>
    <w:p w14:paraId="7DFE326E" w14:textId="77777777" w:rsidR="00867347" w:rsidRPr="00867347" w:rsidRDefault="00867347" w:rsidP="00867347">
      <w:pPr>
        <w:pStyle w:val="-6"/>
      </w:pPr>
    </w:p>
    <w:p w14:paraId="1BE1A232" w14:textId="77777777" w:rsidR="00867347" w:rsidRDefault="00867347" w:rsidP="001A4EB7">
      <w:pPr>
        <w:pStyle w:val="-6"/>
        <w:ind w:firstLine="0"/>
        <w:sectPr w:rsidR="00867347" w:rsidSect="00867347">
          <w:pgSz w:w="16838" w:h="11906" w:orient="landscape" w:code="9"/>
          <w:pgMar w:top="1418" w:right="851" w:bottom="851" w:left="851" w:header="709" w:footer="709" w:gutter="0"/>
          <w:cols w:space="708"/>
          <w:docGrid w:linePitch="360"/>
        </w:sectPr>
      </w:pPr>
    </w:p>
    <w:p w14:paraId="3A1811EF" w14:textId="77777777" w:rsidR="00746375" w:rsidRDefault="00746375" w:rsidP="00746375">
      <w:pPr>
        <w:pStyle w:val="-2"/>
        <w:numPr>
          <w:ilvl w:val="1"/>
          <w:numId w:val="1"/>
        </w:numPr>
        <w:jc w:val="both"/>
      </w:pPr>
      <w:bookmarkStart w:id="610" w:name="_Toc31122217"/>
      <w:bookmarkStart w:id="611" w:name="_Toc31122446"/>
      <w:bookmarkStart w:id="612" w:name="_Toc102167466"/>
      <w:r>
        <w:lastRenderedPageBreak/>
        <w:t>Анализ целесообразности ввода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10"/>
      <w:bookmarkEnd w:id="611"/>
      <w:bookmarkEnd w:id="612"/>
    </w:p>
    <w:p w14:paraId="4874D963" w14:textId="77777777" w:rsidR="00746375" w:rsidRDefault="00746375" w:rsidP="00746375">
      <w:pPr>
        <w:pStyle w:val="-6"/>
      </w:pPr>
      <w:r>
        <w:t>Мероприятий по в</w:t>
      </w:r>
      <w:r w:rsidRPr="009E33DC">
        <w:t>вод</w:t>
      </w:r>
      <w:r>
        <w:t>у</w:t>
      </w:r>
      <w:r w:rsidRPr="009E33DC">
        <w:t xml:space="preserve">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r>
        <w:t xml:space="preserve"> не планируется.</w:t>
      </w:r>
    </w:p>
    <w:p w14:paraId="45C48375" w14:textId="77777777" w:rsidR="00746375" w:rsidRDefault="00746375" w:rsidP="00746375">
      <w:pPr>
        <w:pStyle w:val="-2"/>
        <w:numPr>
          <w:ilvl w:val="1"/>
          <w:numId w:val="1"/>
        </w:numPr>
        <w:jc w:val="both"/>
      </w:pPr>
      <w:bookmarkStart w:id="613" w:name="_Toc31122218"/>
      <w:bookmarkStart w:id="614" w:name="_Toc31122447"/>
      <w:bookmarkStart w:id="615" w:name="_Toc102167467"/>
      <w:r>
        <w:t>Обоснование организации теплоснабжения в производственных зонах на территории поселения</w:t>
      </w:r>
      <w:bookmarkEnd w:id="613"/>
      <w:bookmarkEnd w:id="614"/>
      <w:bookmarkEnd w:id="615"/>
    </w:p>
    <w:p w14:paraId="1EF3E6D7" w14:textId="77777777" w:rsidR="00746375" w:rsidRDefault="0085221A" w:rsidP="00746375">
      <w:pPr>
        <w:pStyle w:val="-6"/>
      </w:pPr>
      <w:r w:rsidRPr="0085221A">
        <w:t>Организация</w:t>
      </w:r>
      <w:r w:rsidRPr="00101064">
        <w:t xml:space="preserve"> теплоснабжения в производственных зонах на территории поселения</w:t>
      </w:r>
      <w:r>
        <w:t xml:space="preserve"> осуществляется от индивидуальных котельных. К производственным зонам сельского поселения относятся объекты сельского хозяйства.</w:t>
      </w:r>
    </w:p>
    <w:p w14:paraId="0DEB7696" w14:textId="77777777" w:rsidR="00746375" w:rsidRDefault="00746375" w:rsidP="00746375">
      <w:pPr>
        <w:pStyle w:val="-2"/>
        <w:numPr>
          <w:ilvl w:val="1"/>
          <w:numId w:val="1"/>
        </w:numPr>
      </w:pPr>
      <w:bookmarkStart w:id="616" w:name="_Toc31122219"/>
      <w:bookmarkStart w:id="617" w:name="_Toc31122448"/>
      <w:bookmarkStart w:id="618" w:name="_Toc102167468"/>
      <w:r>
        <w:t>Результаты расчетов радиуса эффективного теплоснабжения</w:t>
      </w:r>
      <w:bookmarkEnd w:id="616"/>
      <w:bookmarkEnd w:id="617"/>
      <w:bookmarkEnd w:id="618"/>
    </w:p>
    <w:p w14:paraId="1D311FFA" w14:textId="77777777" w:rsidR="008523FF" w:rsidRPr="008523FF" w:rsidRDefault="008523FF" w:rsidP="008523FF">
      <w:pPr>
        <w:pStyle w:val="-6"/>
      </w:pPr>
      <w:r w:rsidRPr="008523FF">
        <w:t xml:space="preserve">Радиус эффективного теплоснабжения </w:t>
      </w:r>
      <w:r w:rsidRPr="008523FF">
        <w:sym w:font="Symbol" w:char="F02D"/>
      </w:r>
      <w:r w:rsidRPr="008523FF">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00A4783D" w14:textId="77777777" w:rsidR="008523FF" w:rsidRPr="008523FF" w:rsidRDefault="008523FF" w:rsidP="008523FF">
      <w:pPr>
        <w:pStyle w:val="-6"/>
      </w:pPr>
      <w:r w:rsidRPr="008523FF">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14:paraId="40A57B66" w14:textId="77777777" w:rsidR="008523FF" w:rsidRPr="008523FF" w:rsidRDefault="008523FF" w:rsidP="008523FF">
      <w:pPr>
        <w:pStyle w:val="-6"/>
      </w:pPr>
      <w:r w:rsidRPr="008523FF">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277BDD96" w14:textId="77777777" w:rsidR="008523FF" w:rsidRPr="008523FF" w:rsidRDefault="008523FF" w:rsidP="008523FF">
      <w:pPr>
        <w:pStyle w:val="-6"/>
      </w:pPr>
      <w:r w:rsidRPr="008523FF">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55F08727" w14:textId="77777777" w:rsidR="008523FF" w:rsidRPr="008523FF" w:rsidRDefault="008523FF" w:rsidP="008523FF">
      <w:pPr>
        <w:pStyle w:val="-6"/>
        <w:jc w:val="center"/>
      </w:pPr>
      <w:r w:rsidRPr="008523FF">
        <w:object w:dxaOrig="3660" w:dyaOrig="660" w14:anchorId="47015FB4">
          <v:shape id="_x0000_i1030" type="#_x0000_t75" style="width:187.5pt;height:36.75pt" o:ole="">
            <v:imagedata r:id="rId51" o:title=""/>
          </v:shape>
          <o:OLEObject Type="Embed" ProgID="Equation.3" ShapeID="_x0000_i1030" DrawAspect="Content" ObjectID="_1713774248" r:id="rId52"/>
        </w:object>
      </w:r>
      <w:r w:rsidRPr="008523FF">
        <w:t>, где</w:t>
      </w:r>
    </w:p>
    <w:p w14:paraId="077DBDD6" w14:textId="77777777" w:rsidR="008523FF" w:rsidRPr="008523FF" w:rsidRDefault="008523FF" w:rsidP="008523FF">
      <w:pPr>
        <w:pStyle w:val="-6"/>
      </w:pPr>
      <w:r w:rsidRPr="008523FF">
        <w:rPr>
          <w:i/>
          <w:lang w:val="en-US"/>
        </w:rPr>
        <w:lastRenderedPageBreak/>
        <w:t>R</w:t>
      </w:r>
      <w:r w:rsidRPr="008523FF">
        <w:t xml:space="preserve"> - радиус действия тепловой сети (длина главной тепловой магистрали самого протяженного вывода от источника), км;</w:t>
      </w:r>
    </w:p>
    <w:p w14:paraId="7DE865F9" w14:textId="77777777" w:rsidR="008523FF" w:rsidRPr="006F31FA" w:rsidRDefault="008523FF" w:rsidP="008523FF">
      <w:pPr>
        <w:pStyle w:val="-6"/>
      </w:pPr>
      <w:r w:rsidRPr="006F31FA">
        <w:rPr>
          <w:lang w:val="en-US"/>
        </w:rPr>
        <w:t>H</w:t>
      </w:r>
      <w:r w:rsidRPr="006F31FA">
        <w:t xml:space="preserve"> - потеря напора на трение при транспорте теплоносителя по тепловой магистрали, м.вод.ст.;</w:t>
      </w:r>
    </w:p>
    <w:p w14:paraId="579CFA3E" w14:textId="77777777" w:rsidR="008523FF" w:rsidRPr="006F31FA" w:rsidRDefault="008523FF" w:rsidP="008523FF">
      <w:pPr>
        <w:pStyle w:val="-6"/>
      </w:pPr>
      <w:r w:rsidRPr="006F31FA">
        <w:rPr>
          <w:lang w:val="en-US"/>
        </w:rPr>
        <w:t>b</w:t>
      </w:r>
      <w:r w:rsidRPr="006F31FA">
        <w:t xml:space="preserve"> - эмпирический коэффициент удельных затрат в единицу тепловой мощности котельной, руб./Гкал/ч;</w:t>
      </w:r>
    </w:p>
    <w:p w14:paraId="3C38EEDF" w14:textId="77777777" w:rsidR="008523FF" w:rsidRPr="006F31FA" w:rsidRDefault="008523FF" w:rsidP="008523FF">
      <w:pPr>
        <w:pStyle w:val="-6"/>
      </w:pPr>
      <w:r w:rsidRPr="006F31FA">
        <w:rPr>
          <w:lang w:val="en-US"/>
        </w:rPr>
        <w:t>s</w:t>
      </w:r>
      <w:r w:rsidRPr="006F31FA">
        <w:t xml:space="preserve"> - удельная стоимость материальной характеристики тепловой сети, руб/м</w:t>
      </w:r>
      <w:r w:rsidRPr="006F31FA">
        <w:rPr>
          <w:vertAlign w:val="superscript"/>
        </w:rPr>
        <w:t>2</w:t>
      </w:r>
      <w:r w:rsidRPr="006F31FA">
        <w:t>;</w:t>
      </w:r>
    </w:p>
    <w:p w14:paraId="6F30AC63" w14:textId="77777777" w:rsidR="008523FF" w:rsidRPr="006F31FA" w:rsidRDefault="008523FF" w:rsidP="008523FF">
      <w:pPr>
        <w:pStyle w:val="-6"/>
      </w:pPr>
      <w:r w:rsidRPr="006F31FA">
        <w:rPr>
          <w:lang w:val="en-US"/>
        </w:rPr>
        <w:t>B</w:t>
      </w:r>
      <w:r w:rsidRPr="006F31FA">
        <w:t xml:space="preserve"> </w:t>
      </w:r>
      <w:r w:rsidR="00A70DCB" w:rsidRPr="006F31FA">
        <w:t>–</w:t>
      </w:r>
      <w:r w:rsidRPr="006F31FA">
        <w:t xml:space="preserve"> </w:t>
      </w:r>
      <w:r w:rsidR="00A70DCB" w:rsidRPr="006F31FA">
        <w:t xml:space="preserve">среднее </w:t>
      </w:r>
      <w:r w:rsidRPr="006F31FA">
        <w:t>число абонентов на единицу площади зоны действия источника теплоснабжения, 1/км</w:t>
      </w:r>
      <w:r w:rsidRPr="006F31FA">
        <w:rPr>
          <w:vertAlign w:val="superscript"/>
        </w:rPr>
        <w:t>2</w:t>
      </w:r>
      <w:r w:rsidRPr="006F31FA">
        <w:t>;</w:t>
      </w:r>
    </w:p>
    <w:p w14:paraId="395247D4" w14:textId="77777777" w:rsidR="008523FF" w:rsidRPr="006F31FA" w:rsidRDefault="008523FF" w:rsidP="008523FF">
      <w:pPr>
        <w:pStyle w:val="-6"/>
      </w:pPr>
      <w:r w:rsidRPr="006F31FA">
        <w:t>П - теплоплотность района, Гкал/</w:t>
      </w:r>
      <w:r w:rsidR="004C3DFB">
        <w:t>(</w:t>
      </w:r>
      <w:r w:rsidRPr="006F31FA">
        <w:t>ч</w:t>
      </w:r>
      <w:r w:rsidRPr="006F31FA">
        <w:sym w:font="Symbol" w:char="F0B4"/>
      </w:r>
      <w:r w:rsidRPr="006F31FA">
        <w:t>км</w:t>
      </w:r>
      <w:r w:rsidRPr="006F31FA">
        <w:rPr>
          <w:vertAlign w:val="superscript"/>
        </w:rPr>
        <w:t>2</w:t>
      </w:r>
      <w:r w:rsidR="004C3DFB">
        <w:t>)</w:t>
      </w:r>
      <w:r w:rsidRPr="006F31FA">
        <w:t>;</w:t>
      </w:r>
    </w:p>
    <w:p w14:paraId="249A5F38" w14:textId="77777777" w:rsidR="008523FF" w:rsidRPr="006F31FA" w:rsidRDefault="008523FF" w:rsidP="008523FF">
      <w:pPr>
        <w:pStyle w:val="-6"/>
      </w:pPr>
      <w:r w:rsidRPr="006F31FA">
        <w:t xml:space="preserve">Δτ - расчетный перепад температур теплоносителя в тепловой сети, </w:t>
      </w:r>
      <w:r w:rsidRPr="006F31FA">
        <w:rPr>
          <w:vertAlign w:val="superscript"/>
        </w:rPr>
        <w:t>о</w:t>
      </w:r>
      <w:r w:rsidRPr="006F31FA">
        <w:t>С;</w:t>
      </w:r>
    </w:p>
    <w:p w14:paraId="51439A98" w14:textId="77777777" w:rsidR="008523FF" w:rsidRPr="008523FF" w:rsidRDefault="008523FF" w:rsidP="008523FF">
      <w:pPr>
        <w:pStyle w:val="-6"/>
      </w:pPr>
      <w:r w:rsidRPr="006F31FA">
        <w:t>φ -</w:t>
      </w:r>
      <w:r w:rsidRPr="008523FF">
        <w:t xml:space="preserve"> поправочный коэффициент.</w:t>
      </w:r>
    </w:p>
    <w:p w14:paraId="298E9C5A" w14:textId="77777777" w:rsidR="008523FF" w:rsidRPr="008523FF" w:rsidRDefault="008523FF" w:rsidP="008523FF">
      <w:pPr>
        <w:pStyle w:val="-6"/>
      </w:pPr>
      <w:r w:rsidRPr="008523FF">
        <w:t xml:space="preserve">Дифференцируя полученное соотношение по параметру </w:t>
      </w:r>
      <w:r w:rsidRPr="008523FF">
        <w:rPr>
          <w:i/>
          <w:lang w:val="en-US"/>
        </w:rPr>
        <w:t>R</w:t>
      </w:r>
      <w:r w:rsidRPr="008523FF">
        <w:t xml:space="preserve"> и приравнивая к нулю производную, можно получить формулу для определения эффективного радиуса теплоснабжения в виде:</w:t>
      </w:r>
    </w:p>
    <w:p w14:paraId="5F10E815" w14:textId="77777777" w:rsidR="008523FF" w:rsidRPr="008523FF" w:rsidRDefault="008523FF" w:rsidP="008523FF">
      <w:pPr>
        <w:pStyle w:val="-6"/>
        <w:jc w:val="center"/>
      </w:pPr>
      <w:r w:rsidRPr="008523FF">
        <w:object w:dxaOrig="3360" w:dyaOrig="740" w14:anchorId="1AC14FDD">
          <v:shape id="_x0000_i1031" type="#_x0000_t75" style="width:166.5pt;height:36.75pt" o:ole="">
            <v:imagedata r:id="rId53" o:title=""/>
          </v:shape>
          <o:OLEObject Type="Embed" ProgID="Equation.3" ShapeID="_x0000_i1031" DrawAspect="Content" ObjectID="_1713774249" r:id="rId54"/>
        </w:object>
      </w:r>
      <w:r w:rsidRPr="008523FF">
        <w:t xml:space="preserve"> .</w:t>
      </w:r>
    </w:p>
    <w:p w14:paraId="26A46118" w14:textId="77777777" w:rsidR="008523FF" w:rsidRPr="008523FF" w:rsidRDefault="008523FF" w:rsidP="008523FF">
      <w:pPr>
        <w:pStyle w:val="-6"/>
      </w:pPr>
      <w:r w:rsidRPr="008523FF">
        <w:t>Значение радиуса эффективного теплоснабжения имеет оценочно-рекомендательный характер и может применяться только в качестве индикатора при подключении новых потребителей.</w:t>
      </w:r>
    </w:p>
    <w:p w14:paraId="0B2DAC0A" w14:textId="77777777" w:rsidR="00625565" w:rsidRDefault="008523FF" w:rsidP="001A4EB7">
      <w:pPr>
        <w:pStyle w:val="-6"/>
      </w:pPr>
      <w:r w:rsidRPr="008523FF">
        <w:t xml:space="preserve">Результаты расчёта радиуса эффективного теплоснабжения приведены в таблице </w:t>
      </w:r>
      <w:r w:rsidRPr="00625565">
        <w:t>ниже.</w:t>
      </w:r>
    </w:p>
    <w:p w14:paraId="722DB8B2" w14:textId="77777777" w:rsidR="00334895" w:rsidRDefault="00334895" w:rsidP="00334895">
      <w:pPr>
        <w:pStyle w:val="-2"/>
        <w:numPr>
          <w:ilvl w:val="1"/>
          <w:numId w:val="1"/>
        </w:numPr>
        <w:jc w:val="both"/>
      </w:pPr>
      <w:bookmarkStart w:id="619" w:name="_Toc31122220"/>
      <w:bookmarkStart w:id="620" w:name="_Toc31122449"/>
      <w:bookmarkStart w:id="621" w:name="_Toc102167469"/>
      <w:r>
        <w:t>О</w:t>
      </w:r>
      <w:r w:rsidRPr="004A13B1">
        <w:t>писание изменений в предложениях по строительству, реконструкции, техническому перевооружению 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модернизацию источников тепловой энергии</w:t>
      </w:r>
      <w:bookmarkEnd w:id="619"/>
      <w:bookmarkEnd w:id="620"/>
      <w:bookmarkEnd w:id="621"/>
    </w:p>
    <w:p w14:paraId="5F13864A" w14:textId="77777777" w:rsidR="00334895" w:rsidRDefault="00334895" w:rsidP="00334895">
      <w:pPr>
        <w:pStyle w:val="-6"/>
      </w:pPr>
      <w:r w:rsidRPr="00334895">
        <w:t>За период, предшествующий актуализации схемы теплоснабжения Чендекского сельского поселения, изменения в части предложений по строительству, реконструкции, техническому перевооружению и модернизации источников тепловой энергии не зафиксированы.</w:t>
      </w:r>
    </w:p>
    <w:p w14:paraId="0B13A804" w14:textId="77777777" w:rsidR="00625565" w:rsidRDefault="00625565" w:rsidP="00334895">
      <w:pPr>
        <w:pStyle w:val="-6"/>
      </w:pPr>
    </w:p>
    <w:p w14:paraId="0C2160D9" w14:textId="77777777" w:rsidR="00334895" w:rsidRPr="00334895" w:rsidRDefault="00334895" w:rsidP="00334895">
      <w:pPr>
        <w:pStyle w:val="-6"/>
        <w:sectPr w:rsidR="00334895" w:rsidRPr="00334895" w:rsidSect="00D47741">
          <w:pgSz w:w="11906" w:h="16838" w:code="9"/>
          <w:pgMar w:top="851" w:right="851" w:bottom="851" w:left="1418" w:header="709" w:footer="709" w:gutter="0"/>
          <w:cols w:space="708"/>
          <w:docGrid w:linePitch="360"/>
        </w:sectPr>
      </w:pPr>
    </w:p>
    <w:p w14:paraId="778D0B91" w14:textId="13F98425" w:rsidR="00625565" w:rsidRPr="00334895" w:rsidRDefault="00625565" w:rsidP="00625565">
      <w:pPr>
        <w:pStyle w:val="-f0"/>
        <w:spacing w:before="0"/>
      </w:pPr>
      <w:bookmarkStart w:id="622" w:name="_Toc101857017"/>
      <w:r w:rsidRPr="00334895">
        <w:lastRenderedPageBreak/>
        <w:t xml:space="preserve">Таблица </w:t>
      </w:r>
      <w:fldSimple w:instr=" STYLEREF  \s &quot;СТ - 1 заголовок&quot; ">
        <w:r w:rsidR="00CB7DF0">
          <w:rPr>
            <w:noProof/>
          </w:rPr>
          <w:t>8</w:t>
        </w:r>
      </w:fldSimple>
      <w:r w:rsidRPr="00334895">
        <w:t>.</w:t>
      </w:r>
      <w:r w:rsidRPr="00334895">
        <w:fldChar w:fldCharType="begin"/>
      </w:r>
      <w:r w:rsidRPr="00334895">
        <w:instrText xml:space="preserve"> SEQ Таблица \* ARABIC \</w:instrText>
      </w:r>
      <w:r w:rsidRPr="00334895">
        <w:rPr>
          <w:lang w:val="en-US"/>
        </w:rPr>
        <w:instrText>s</w:instrText>
      </w:r>
      <w:r w:rsidRPr="00334895">
        <w:instrText xml:space="preserve"> 1 </w:instrText>
      </w:r>
      <w:r w:rsidRPr="00334895">
        <w:fldChar w:fldCharType="separate"/>
      </w:r>
      <w:r w:rsidR="00CB7DF0">
        <w:rPr>
          <w:noProof/>
        </w:rPr>
        <w:t>3</w:t>
      </w:r>
      <w:r w:rsidRPr="00334895">
        <w:rPr>
          <w:noProof/>
        </w:rPr>
        <w:fldChar w:fldCharType="end"/>
      </w:r>
      <w:r w:rsidRPr="00334895">
        <w:t xml:space="preserve"> </w:t>
      </w:r>
      <w:r w:rsidRPr="00334895">
        <w:sym w:font="Symbol" w:char="F02D"/>
      </w:r>
      <w:r w:rsidRPr="00334895">
        <w:t xml:space="preserve"> Расчёт радиуса эффективного теплоснабжения</w:t>
      </w:r>
      <w:bookmarkEnd w:id="622"/>
      <w:r w:rsidRPr="00334895">
        <w:t xml:space="preserve"> </w:t>
      </w:r>
    </w:p>
    <w:tbl>
      <w:tblPr>
        <w:tblStyle w:val="aff1"/>
        <w:tblW w:w="15163" w:type="dxa"/>
        <w:tblLook w:val="04A0" w:firstRow="1" w:lastRow="0" w:firstColumn="1" w:lastColumn="0" w:noHBand="0" w:noVBand="1"/>
      </w:tblPr>
      <w:tblGrid>
        <w:gridCol w:w="1696"/>
        <w:gridCol w:w="709"/>
        <w:gridCol w:w="767"/>
        <w:gridCol w:w="792"/>
        <w:gridCol w:w="567"/>
        <w:gridCol w:w="993"/>
        <w:gridCol w:w="708"/>
        <w:gridCol w:w="598"/>
        <w:gridCol w:w="678"/>
        <w:gridCol w:w="709"/>
        <w:gridCol w:w="850"/>
        <w:gridCol w:w="1095"/>
        <w:gridCol w:w="748"/>
        <w:gridCol w:w="709"/>
        <w:gridCol w:w="567"/>
        <w:gridCol w:w="850"/>
        <w:gridCol w:w="913"/>
        <w:gridCol w:w="505"/>
        <w:gridCol w:w="709"/>
      </w:tblGrid>
      <w:tr w:rsidR="00625565" w:rsidRPr="00334895" w14:paraId="2AAAB191" w14:textId="77777777" w:rsidTr="007F6EA7">
        <w:trPr>
          <w:trHeight w:val="2614"/>
        </w:trPr>
        <w:tc>
          <w:tcPr>
            <w:tcW w:w="1696" w:type="dxa"/>
            <w:vMerge w:val="restart"/>
            <w:shd w:val="clear" w:color="auto" w:fill="DAEEF3"/>
            <w:noWrap/>
            <w:vAlign w:val="center"/>
            <w:hideMark/>
          </w:tcPr>
          <w:p w14:paraId="7901B65A" w14:textId="77777777" w:rsidR="00625565" w:rsidRPr="00334895" w:rsidRDefault="00625565" w:rsidP="007F6EA7">
            <w:pPr>
              <w:jc w:val="center"/>
              <w:rPr>
                <w:rFonts w:ascii="Arial" w:hAnsi="Arial" w:cs="Arial"/>
                <w:sz w:val="18"/>
                <w:szCs w:val="18"/>
              </w:rPr>
            </w:pPr>
          </w:p>
          <w:p w14:paraId="51BDA47D"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Наименование котельной</w:t>
            </w:r>
          </w:p>
        </w:tc>
        <w:tc>
          <w:tcPr>
            <w:tcW w:w="709" w:type="dxa"/>
            <w:shd w:val="clear" w:color="auto" w:fill="DAEEF3"/>
            <w:textDirection w:val="btLr"/>
            <w:vAlign w:val="center"/>
            <w:hideMark/>
          </w:tcPr>
          <w:p w14:paraId="735C2ABF"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Площадь зоны действия источника</w:t>
            </w:r>
          </w:p>
        </w:tc>
        <w:tc>
          <w:tcPr>
            <w:tcW w:w="767" w:type="dxa"/>
            <w:shd w:val="clear" w:color="auto" w:fill="DAEEF3"/>
            <w:textDirection w:val="btLr"/>
            <w:vAlign w:val="center"/>
            <w:hideMark/>
          </w:tcPr>
          <w:p w14:paraId="31E0CB56"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Суммарная присоединенная нагрузка всех потребителей</w:t>
            </w:r>
          </w:p>
        </w:tc>
        <w:tc>
          <w:tcPr>
            <w:tcW w:w="792" w:type="dxa"/>
            <w:shd w:val="clear" w:color="auto" w:fill="DAEEF3"/>
            <w:textDirection w:val="btLr"/>
            <w:vAlign w:val="center"/>
            <w:hideMark/>
          </w:tcPr>
          <w:p w14:paraId="17E57617"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Теплоплотность района</w:t>
            </w:r>
          </w:p>
        </w:tc>
        <w:tc>
          <w:tcPr>
            <w:tcW w:w="567" w:type="dxa"/>
            <w:shd w:val="clear" w:color="auto" w:fill="DAEEF3"/>
            <w:textDirection w:val="btLr"/>
            <w:vAlign w:val="center"/>
            <w:hideMark/>
          </w:tcPr>
          <w:p w14:paraId="58F00DA5"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Количество абонентов в зоне действия источника</w:t>
            </w:r>
          </w:p>
        </w:tc>
        <w:tc>
          <w:tcPr>
            <w:tcW w:w="993" w:type="dxa"/>
            <w:shd w:val="clear" w:color="auto" w:fill="DAEEF3"/>
            <w:textDirection w:val="btLr"/>
            <w:vAlign w:val="center"/>
            <w:hideMark/>
          </w:tcPr>
          <w:p w14:paraId="0C48631D"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Cреднее число абонентов на единицу площади зоны действия источника теплоснабжения</w:t>
            </w:r>
          </w:p>
        </w:tc>
        <w:tc>
          <w:tcPr>
            <w:tcW w:w="708" w:type="dxa"/>
            <w:shd w:val="clear" w:color="auto" w:fill="DAEEF3"/>
            <w:textDirection w:val="btLr"/>
            <w:vAlign w:val="center"/>
            <w:hideMark/>
          </w:tcPr>
          <w:p w14:paraId="500EFFCA"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Отпуск тепловой энергии с коллекторов</w:t>
            </w:r>
          </w:p>
        </w:tc>
        <w:tc>
          <w:tcPr>
            <w:tcW w:w="598" w:type="dxa"/>
            <w:shd w:val="clear" w:color="auto" w:fill="DAEEF3"/>
            <w:textDirection w:val="btLr"/>
            <w:vAlign w:val="center"/>
            <w:hideMark/>
          </w:tcPr>
          <w:p w14:paraId="6A77C152"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Потери тепловой энергии в тепловых сетях</w:t>
            </w:r>
          </w:p>
        </w:tc>
        <w:tc>
          <w:tcPr>
            <w:tcW w:w="678" w:type="dxa"/>
            <w:shd w:val="clear" w:color="auto" w:fill="DAEEF3"/>
            <w:textDirection w:val="btLr"/>
            <w:vAlign w:val="center"/>
            <w:hideMark/>
          </w:tcPr>
          <w:p w14:paraId="0F4057EF"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Переменные затраты</w:t>
            </w:r>
          </w:p>
        </w:tc>
        <w:tc>
          <w:tcPr>
            <w:tcW w:w="709" w:type="dxa"/>
            <w:shd w:val="clear" w:color="auto" w:fill="DAEEF3"/>
            <w:textDirection w:val="btLr"/>
            <w:vAlign w:val="center"/>
            <w:hideMark/>
          </w:tcPr>
          <w:p w14:paraId="327A29F1"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Переменные затраты на потери в сетях</w:t>
            </w:r>
          </w:p>
        </w:tc>
        <w:tc>
          <w:tcPr>
            <w:tcW w:w="850" w:type="dxa"/>
            <w:shd w:val="clear" w:color="auto" w:fill="DAEEF3"/>
            <w:textDirection w:val="btLr"/>
            <w:vAlign w:val="center"/>
            <w:hideMark/>
          </w:tcPr>
          <w:p w14:paraId="13A7CC49"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Материальная характеристика тепловой сети</w:t>
            </w:r>
          </w:p>
        </w:tc>
        <w:tc>
          <w:tcPr>
            <w:tcW w:w="1095" w:type="dxa"/>
            <w:shd w:val="clear" w:color="auto" w:fill="DAEEF3"/>
            <w:textDirection w:val="btLr"/>
            <w:vAlign w:val="center"/>
            <w:hideMark/>
          </w:tcPr>
          <w:p w14:paraId="2754B5CF"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Удельная стоимость материальной характеристики тепловой сети</w:t>
            </w:r>
          </w:p>
        </w:tc>
        <w:tc>
          <w:tcPr>
            <w:tcW w:w="748" w:type="dxa"/>
            <w:shd w:val="clear" w:color="auto" w:fill="DAEEF3"/>
            <w:textDirection w:val="btLr"/>
            <w:vAlign w:val="center"/>
            <w:hideMark/>
          </w:tcPr>
          <w:p w14:paraId="77CF7CE5"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Расстояние от источника до наиболее удаленного потребителя</w:t>
            </w:r>
          </w:p>
        </w:tc>
        <w:tc>
          <w:tcPr>
            <w:tcW w:w="709" w:type="dxa"/>
            <w:shd w:val="clear" w:color="auto" w:fill="DAEEF3"/>
            <w:textDirection w:val="btLr"/>
            <w:vAlign w:val="center"/>
            <w:hideMark/>
          </w:tcPr>
          <w:p w14:paraId="6DF74DF5"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Расчетная температура в подающем трубопроводе</w:t>
            </w:r>
          </w:p>
        </w:tc>
        <w:tc>
          <w:tcPr>
            <w:tcW w:w="567" w:type="dxa"/>
            <w:shd w:val="clear" w:color="auto" w:fill="DAEEF3"/>
            <w:textDirection w:val="btLr"/>
            <w:vAlign w:val="center"/>
            <w:hideMark/>
          </w:tcPr>
          <w:p w14:paraId="43769814"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Расчетная температура в обратном трубопроводе</w:t>
            </w:r>
          </w:p>
        </w:tc>
        <w:tc>
          <w:tcPr>
            <w:tcW w:w="850" w:type="dxa"/>
            <w:shd w:val="clear" w:color="auto" w:fill="DAEEF3"/>
            <w:textDirection w:val="btLr"/>
            <w:vAlign w:val="center"/>
            <w:hideMark/>
          </w:tcPr>
          <w:p w14:paraId="37B51CA5"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Расчетный перепад температур теплоносителя в тепловой сети</w:t>
            </w:r>
          </w:p>
        </w:tc>
        <w:tc>
          <w:tcPr>
            <w:tcW w:w="913" w:type="dxa"/>
            <w:shd w:val="clear" w:color="auto" w:fill="DAEEF3"/>
            <w:textDirection w:val="btLr"/>
            <w:vAlign w:val="center"/>
            <w:hideMark/>
          </w:tcPr>
          <w:p w14:paraId="3A18B691"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Потеря напора на трение при транспорте теплоносителя по тепловой магистрали</w:t>
            </w:r>
          </w:p>
        </w:tc>
        <w:tc>
          <w:tcPr>
            <w:tcW w:w="505" w:type="dxa"/>
            <w:shd w:val="clear" w:color="auto" w:fill="DAEEF3"/>
            <w:textDirection w:val="btLr"/>
            <w:vAlign w:val="center"/>
            <w:hideMark/>
          </w:tcPr>
          <w:p w14:paraId="61209D3C"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Поправочный коэффициент</w:t>
            </w:r>
          </w:p>
        </w:tc>
        <w:tc>
          <w:tcPr>
            <w:tcW w:w="709" w:type="dxa"/>
            <w:shd w:val="clear" w:color="auto" w:fill="DAEEF3"/>
            <w:textDirection w:val="btLr"/>
            <w:vAlign w:val="center"/>
            <w:hideMark/>
          </w:tcPr>
          <w:p w14:paraId="3B3CE85B"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Эффективный радиус</w:t>
            </w:r>
          </w:p>
        </w:tc>
      </w:tr>
      <w:tr w:rsidR="00625565" w:rsidRPr="00334895" w14:paraId="2CB656BF" w14:textId="77777777" w:rsidTr="007F6EA7">
        <w:trPr>
          <w:trHeight w:val="20"/>
        </w:trPr>
        <w:tc>
          <w:tcPr>
            <w:tcW w:w="1696" w:type="dxa"/>
            <w:vMerge/>
            <w:shd w:val="clear" w:color="auto" w:fill="DAEEF3"/>
            <w:vAlign w:val="center"/>
            <w:hideMark/>
          </w:tcPr>
          <w:p w14:paraId="716ADE97" w14:textId="77777777" w:rsidR="00625565" w:rsidRPr="00334895" w:rsidRDefault="00625565" w:rsidP="007F6EA7">
            <w:pPr>
              <w:jc w:val="center"/>
              <w:rPr>
                <w:rFonts w:ascii="Arial" w:hAnsi="Arial" w:cs="Arial"/>
                <w:sz w:val="18"/>
                <w:szCs w:val="18"/>
              </w:rPr>
            </w:pPr>
          </w:p>
        </w:tc>
        <w:tc>
          <w:tcPr>
            <w:tcW w:w="709" w:type="dxa"/>
            <w:shd w:val="clear" w:color="auto" w:fill="DAEEF3"/>
            <w:vAlign w:val="center"/>
            <w:hideMark/>
          </w:tcPr>
          <w:p w14:paraId="2BEA3BAC"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км²</w:t>
            </w:r>
          </w:p>
        </w:tc>
        <w:tc>
          <w:tcPr>
            <w:tcW w:w="767" w:type="dxa"/>
            <w:shd w:val="clear" w:color="auto" w:fill="DAEEF3"/>
            <w:vAlign w:val="center"/>
            <w:hideMark/>
          </w:tcPr>
          <w:p w14:paraId="53FFEFDA"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Гкал/ч</w:t>
            </w:r>
          </w:p>
        </w:tc>
        <w:tc>
          <w:tcPr>
            <w:tcW w:w="792" w:type="dxa"/>
            <w:shd w:val="clear" w:color="auto" w:fill="DAEEF3"/>
            <w:vAlign w:val="center"/>
            <w:hideMark/>
          </w:tcPr>
          <w:p w14:paraId="1CA16B25" w14:textId="77777777" w:rsidR="004C3DFB" w:rsidRPr="00334895" w:rsidRDefault="004C3DFB" w:rsidP="004C3DFB">
            <w:pPr>
              <w:jc w:val="center"/>
              <w:rPr>
                <w:rFonts w:ascii="Arial" w:hAnsi="Arial" w:cs="Arial"/>
                <w:sz w:val="18"/>
                <w:szCs w:val="18"/>
              </w:rPr>
            </w:pPr>
            <w:r w:rsidRPr="00334895">
              <w:rPr>
                <w:rFonts w:ascii="Arial" w:hAnsi="Arial" w:cs="Arial"/>
                <w:sz w:val="18"/>
                <w:szCs w:val="18"/>
              </w:rPr>
              <w:t>Гкал/</w:t>
            </w:r>
          </w:p>
          <w:p w14:paraId="779821F6" w14:textId="77777777" w:rsidR="00625565" w:rsidRPr="00334895" w:rsidRDefault="004C3DFB" w:rsidP="004C3DFB">
            <w:pPr>
              <w:jc w:val="center"/>
              <w:rPr>
                <w:rFonts w:ascii="Arial" w:hAnsi="Arial" w:cs="Arial"/>
                <w:sz w:val="18"/>
                <w:szCs w:val="18"/>
              </w:rPr>
            </w:pPr>
            <w:r w:rsidRPr="00334895">
              <w:rPr>
                <w:rFonts w:ascii="Arial" w:hAnsi="Arial" w:cs="Arial"/>
                <w:sz w:val="18"/>
                <w:szCs w:val="18"/>
              </w:rPr>
              <w:t>(ч * км²)</w:t>
            </w:r>
          </w:p>
        </w:tc>
        <w:tc>
          <w:tcPr>
            <w:tcW w:w="567" w:type="dxa"/>
            <w:shd w:val="clear" w:color="auto" w:fill="DAEEF3"/>
            <w:vAlign w:val="center"/>
            <w:hideMark/>
          </w:tcPr>
          <w:p w14:paraId="225BCB10"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ед.</w:t>
            </w:r>
          </w:p>
        </w:tc>
        <w:tc>
          <w:tcPr>
            <w:tcW w:w="993" w:type="dxa"/>
            <w:shd w:val="clear" w:color="auto" w:fill="DAEEF3"/>
            <w:vAlign w:val="center"/>
            <w:hideMark/>
          </w:tcPr>
          <w:p w14:paraId="3689DF7B"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1/ км²</w:t>
            </w:r>
          </w:p>
        </w:tc>
        <w:tc>
          <w:tcPr>
            <w:tcW w:w="708" w:type="dxa"/>
            <w:shd w:val="clear" w:color="auto" w:fill="DAEEF3"/>
            <w:vAlign w:val="center"/>
            <w:hideMark/>
          </w:tcPr>
          <w:p w14:paraId="624F5423"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Гкал</w:t>
            </w:r>
          </w:p>
        </w:tc>
        <w:tc>
          <w:tcPr>
            <w:tcW w:w="598" w:type="dxa"/>
            <w:shd w:val="clear" w:color="auto" w:fill="DAEEF3"/>
            <w:vAlign w:val="center"/>
            <w:hideMark/>
          </w:tcPr>
          <w:p w14:paraId="185BB67B"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Гкал</w:t>
            </w:r>
          </w:p>
        </w:tc>
        <w:tc>
          <w:tcPr>
            <w:tcW w:w="678" w:type="dxa"/>
            <w:shd w:val="clear" w:color="auto" w:fill="DAEEF3"/>
            <w:vAlign w:val="center"/>
            <w:hideMark/>
          </w:tcPr>
          <w:p w14:paraId="11745884"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тыс. руб.</w:t>
            </w:r>
          </w:p>
        </w:tc>
        <w:tc>
          <w:tcPr>
            <w:tcW w:w="709" w:type="dxa"/>
            <w:shd w:val="clear" w:color="auto" w:fill="DAEEF3"/>
            <w:vAlign w:val="center"/>
            <w:hideMark/>
          </w:tcPr>
          <w:p w14:paraId="37746C89"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тыс. руб.</w:t>
            </w:r>
          </w:p>
        </w:tc>
        <w:tc>
          <w:tcPr>
            <w:tcW w:w="850" w:type="dxa"/>
            <w:shd w:val="clear" w:color="auto" w:fill="DAEEF3"/>
            <w:vAlign w:val="center"/>
            <w:hideMark/>
          </w:tcPr>
          <w:p w14:paraId="0874A089"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м²</w:t>
            </w:r>
          </w:p>
        </w:tc>
        <w:tc>
          <w:tcPr>
            <w:tcW w:w="1095" w:type="dxa"/>
            <w:shd w:val="clear" w:color="auto" w:fill="DAEEF3"/>
            <w:vAlign w:val="center"/>
            <w:hideMark/>
          </w:tcPr>
          <w:p w14:paraId="7D3F564C"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тыс.руб/м²</w:t>
            </w:r>
          </w:p>
        </w:tc>
        <w:tc>
          <w:tcPr>
            <w:tcW w:w="748" w:type="dxa"/>
            <w:shd w:val="clear" w:color="auto" w:fill="DAEEF3"/>
            <w:vAlign w:val="center"/>
            <w:hideMark/>
          </w:tcPr>
          <w:p w14:paraId="01DE9A19"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м</w:t>
            </w:r>
          </w:p>
        </w:tc>
        <w:tc>
          <w:tcPr>
            <w:tcW w:w="709" w:type="dxa"/>
            <w:shd w:val="clear" w:color="auto" w:fill="DAEEF3"/>
            <w:vAlign w:val="center"/>
            <w:hideMark/>
          </w:tcPr>
          <w:p w14:paraId="53CA678E"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°С</w:t>
            </w:r>
          </w:p>
        </w:tc>
        <w:tc>
          <w:tcPr>
            <w:tcW w:w="567" w:type="dxa"/>
            <w:shd w:val="clear" w:color="auto" w:fill="DAEEF3"/>
            <w:vAlign w:val="center"/>
            <w:hideMark/>
          </w:tcPr>
          <w:p w14:paraId="16F38E74"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°С</w:t>
            </w:r>
          </w:p>
        </w:tc>
        <w:tc>
          <w:tcPr>
            <w:tcW w:w="850" w:type="dxa"/>
            <w:shd w:val="clear" w:color="auto" w:fill="DAEEF3"/>
            <w:vAlign w:val="center"/>
            <w:hideMark/>
          </w:tcPr>
          <w:p w14:paraId="18ACB6C9"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°С</w:t>
            </w:r>
          </w:p>
        </w:tc>
        <w:tc>
          <w:tcPr>
            <w:tcW w:w="913" w:type="dxa"/>
            <w:shd w:val="clear" w:color="auto" w:fill="DAEEF3"/>
            <w:vAlign w:val="center"/>
            <w:hideMark/>
          </w:tcPr>
          <w:p w14:paraId="34ECEACD"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м.вод.ст</w:t>
            </w:r>
          </w:p>
        </w:tc>
        <w:tc>
          <w:tcPr>
            <w:tcW w:w="505" w:type="dxa"/>
            <w:shd w:val="clear" w:color="auto" w:fill="DAEEF3"/>
            <w:vAlign w:val="center"/>
            <w:hideMark/>
          </w:tcPr>
          <w:p w14:paraId="7FF893A2"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w:t>
            </w:r>
          </w:p>
        </w:tc>
        <w:tc>
          <w:tcPr>
            <w:tcW w:w="709" w:type="dxa"/>
            <w:shd w:val="clear" w:color="auto" w:fill="DAEEF3"/>
            <w:vAlign w:val="center"/>
            <w:hideMark/>
          </w:tcPr>
          <w:p w14:paraId="7E44B3E5" w14:textId="77777777" w:rsidR="00625565" w:rsidRPr="00334895" w:rsidRDefault="00625565" w:rsidP="007F6EA7">
            <w:pPr>
              <w:jc w:val="center"/>
              <w:rPr>
                <w:rFonts w:ascii="Arial" w:hAnsi="Arial" w:cs="Arial"/>
                <w:sz w:val="18"/>
                <w:szCs w:val="18"/>
              </w:rPr>
            </w:pPr>
            <w:r w:rsidRPr="00334895">
              <w:rPr>
                <w:rFonts w:ascii="Arial" w:hAnsi="Arial" w:cs="Arial"/>
                <w:sz w:val="18"/>
                <w:szCs w:val="18"/>
              </w:rPr>
              <w:t>м</w:t>
            </w:r>
          </w:p>
        </w:tc>
      </w:tr>
      <w:tr w:rsidR="004C3DFB" w:rsidRPr="00F74DBC" w14:paraId="6A116D25" w14:textId="77777777" w:rsidTr="004C3DFB">
        <w:trPr>
          <w:trHeight w:val="20"/>
        </w:trPr>
        <w:tc>
          <w:tcPr>
            <w:tcW w:w="1696" w:type="dxa"/>
            <w:noWrap/>
            <w:vAlign w:val="center"/>
          </w:tcPr>
          <w:p w14:paraId="6A2AAF48" w14:textId="77777777" w:rsidR="004C3DFB" w:rsidRPr="00334895" w:rsidRDefault="004C3DFB" w:rsidP="004C3DFB">
            <w:pPr>
              <w:jc w:val="center"/>
              <w:rPr>
                <w:rFonts w:ascii="Arial" w:hAnsi="Arial" w:cs="Arial"/>
                <w:sz w:val="18"/>
                <w:szCs w:val="18"/>
              </w:rPr>
            </w:pPr>
            <w:r w:rsidRPr="00334895">
              <w:rPr>
                <w:rFonts w:ascii="Arial" w:hAnsi="Arial" w:cs="Arial"/>
                <w:sz w:val="18"/>
                <w:szCs w:val="18"/>
              </w:rPr>
              <w:t>Котельная № 7 (с. Чендек)</w:t>
            </w:r>
          </w:p>
        </w:tc>
        <w:tc>
          <w:tcPr>
            <w:tcW w:w="709" w:type="dxa"/>
            <w:noWrap/>
            <w:vAlign w:val="center"/>
          </w:tcPr>
          <w:p w14:paraId="02934B74" w14:textId="77777777" w:rsidR="004C3DFB" w:rsidRPr="00334895" w:rsidRDefault="004C3DFB" w:rsidP="004C3DFB">
            <w:pPr>
              <w:jc w:val="center"/>
              <w:rPr>
                <w:rFonts w:ascii="Arial" w:hAnsi="Arial" w:cs="Arial"/>
                <w:sz w:val="18"/>
                <w:szCs w:val="18"/>
              </w:rPr>
            </w:pPr>
            <w:r w:rsidRPr="00334895">
              <w:rPr>
                <w:rFonts w:ascii="Arial" w:hAnsi="Arial" w:cs="Arial"/>
                <w:sz w:val="18"/>
                <w:szCs w:val="18"/>
              </w:rPr>
              <w:t>0,019</w:t>
            </w:r>
          </w:p>
        </w:tc>
        <w:tc>
          <w:tcPr>
            <w:tcW w:w="767" w:type="dxa"/>
            <w:noWrap/>
            <w:vAlign w:val="center"/>
          </w:tcPr>
          <w:p w14:paraId="67C26300" w14:textId="77777777" w:rsidR="004C3DFB" w:rsidRPr="00334895" w:rsidRDefault="004C3DFB" w:rsidP="004C3DFB">
            <w:pPr>
              <w:jc w:val="center"/>
              <w:rPr>
                <w:rFonts w:ascii="Arial" w:hAnsi="Arial" w:cs="Arial"/>
                <w:sz w:val="18"/>
                <w:szCs w:val="18"/>
              </w:rPr>
            </w:pPr>
            <w:r w:rsidRPr="00334895">
              <w:rPr>
                <w:rFonts w:ascii="Arial" w:hAnsi="Arial" w:cs="Arial"/>
                <w:sz w:val="18"/>
                <w:szCs w:val="18"/>
              </w:rPr>
              <w:t>0,12</w:t>
            </w:r>
            <w:r w:rsidR="00720DDB" w:rsidRPr="00334895">
              <w:rPr>
                <w:rFonts w:ascii="Arial" w:hAnsi="Arial" w:cs="Arial"/>
                <w:sz w:val="18"/>
                <w:szCs w:val="18"/>
              </w:rPr>
              <w:t>6</w:t>
            </w:r>
            <w:r w:rsidRPr="00334895">
              <w:rPr>
                <w:rFonts w:ascii="Arial" w:hAnsi="Arial" w:cs="Arial"/>
                <w:sz w:val="18"/>
                <w:szCs w:val="18"/>
              </w:rPr>
              <w:t>1</w:t>
            </w:r>
          </w:p>
        </w:tc>
        <w:tc>
          <w:tcPr>
            <w:tcW w:w="792" w:type="dxa"/>
            <w:noWrap/>
            <w:vAlign w:val="center"/>
          </w:tcPr>
          <w:p w14:paraId="275CEA3E" w14:textId="77777777" w:rsidR="004C3DFB" w:rsidRPr="00334895" w:rsidRDefault="004C3DFB" w:rsidP="004C3DFB">
            <w:pPr>
              <w:jc w:val="center"/>
              <w:rPr>
                <w:rFonts w:ascii="Arial" w:hAnsi="Arial" w:cs="Arial"/>
                <w:sz w:val="18"/>
                <w:szCs w:val="18"/>
              </w:rPr>
            </w:pPr>
            <w:r w:rsidRPr="00334895">
              <w:rPr>
                <w:rFonts w:ascii="Arial" w:hAnsi="Arial" w:cs="Arial"/>
                <w:sz w:val="18"/>
                <w:szCs w:val="18"/>
              </w:rPr>
              <w:t>6,</w:t>
            </w:r>
            <w:r w:rsidR="00720DDB" w:rsidRPr="00334895">
              <w:rPr>
                <w:rFonts w:ascii="Arial" w:hAnsi="Arial" w:cs="Arial"/>
                <w:sz w:val="18"/>
                <w:szCs w:val="18"/>
              </w:rPr>
              <w:t>7</w:t>
            </w:r>
          </w:p>
        </w:tc>
        <w:tc>
          <w:tcPr>
            <w:tcW w:w="567" w:type="dxa"/>
            <w:noWrap/>
            <w:vAlign w:val="center"/>
          </w:tcPr>
          <w:p w14:paraId="329324F1" w14:textId="77777777" w:rsidR="004C3DFB" w:rsidRPr="00334895" w:rsidRDefault="004C3DFB" w:rsidP="004C3DFB">
            <w:pPr>
              <w:jc w:val="center"/>
              <w:rPr>
                <w:rFonts w:ascii="Arial" w:hAnsi="Arial" w:cs="Arial"/>
                <w:sz w:val="18"/>
                <w:szCs w:val="18"/>
              </w:rPr>
            </w:pPr>
            <w:r w:rsidRPr="00334895">
              <w:rPr>
                <w:rFonts w:ascii="Arial" w:hAnsi="Arial" w:cs="Arial"/>
                <w:sz w:val="18"/>
                <w:szCs w:val="18"/>
              </w:rPr>
              <w:t>5</w:t>
            </w:r>
          </w:p>
        </w:tc>
        <w:tc>
          <w:tcPr>
            <w:tcW w:w="993" w:type="dxa"/>
            <w:noWrap/>
            <w:vAlign w:val="center"/>
          </w:tcPr>
          <w:p w14:paraId="51FCF1EA" w14:textId="77777777" w:rsidR="004C3DFB" w:rsidRPr="00334895" w:rsidRDefault="004C3DFB" w:rsidP="004C3DFB">
            <w:pPr>
              <w:jc w:val="center"/>
              <w:rPr>
                <w:rFonts w:ascii="Arial" w:hAnsi="Arial" w:cs="Arial"/>
                <w:sz w:val="18"/>
                <w:szCs w:val="18"/>
              </w:rPr>
            </w:pPr>
            <w:r w:rsidRPr="00334895">
              <w:rPr>
                <w:rFonts w:ascii="Arial" w:hAnsi="Arial" w:cs="Arial"/>
                <w:sz w:val="18"/>
                <w:szCs w:val="18"/>
              </w:rPr>
              <w:t>267</w:t>
            </w:r>
          </w:p>
        </w:tc>
        <w:tc>
          <w:tcPr>
            <w:tcW w:w="708" w:type="dxa"/>
            <w:noWrap/>
            <w:vAlign w:val="center"/>
          </w:tcPr>
          <w:p w14:paraId="6FD978F8" w14:textId="77777777" w:rsidR="004C3DFB" w:rsidRPr="00334895" w:rsidRDefault="00720DDB" w:rsidP="004C3DFB">
            <w:pPr>
              <w:jc w:val="center"/>
              <w:rPr>
                <w:rFonts w:ascii="Arial" w:hAnsi="Arial" w:cs="Arial"/>
                <w:sz w:val="18"/>
                <w:szCs w:val="18"/>
              </w:rPr>
            </w:pPr>
            <w:r w:rsidRPr="00334895">
              <w:rPr>
                <w:rFonts w:ascii="Arial" w:hAnsi="Arial" w:cs="Arial"/>
                <w:sz w:val="18"/>
                <w:szCs w:val="18"/>
              </w:rPr>
              <w:t>858</w:t>
            </w:r>
          </w:p>
        </w:tc>
        <w:tc>
          <w:tcPr>
            <w:tcW w:w="598" w:type="dxa"/>
            <w:noWrap/>
            <w:vAlign w:val="center"/>
          </w:tcPr>
          <w:p w14:paraId="0502AF91" w14:textId="77777777" w:rsidR="004C3DFB" w:rsidRPr="00334895" w:rsidRDefault="00720DDB" w:rsidP="004C3DFB">
            <w:pPr>
              <w:jc w:val="center"/>
              <w:rPr>
                <w:rFonts w:ascii="Arial" w:hAnsi="Arial" w:cs="Arial"/>
                <w:sz w:val="18"/>
                <w:szCs w:val="18"/>
              </w:rPr>
            </w:pPr>
            <w:r w:rsidRPr="00334895">
              <w:rPr>
                <w:rFonts w:ascii="Arial" w:hAnsi="Arial" w:cs="Arial"/>
                <w:sz w:val="18"/>
                <w:szCs w:val="18"/>
              </w:rPr>
              <w:t>304</w:t>
            </w:r>
          </w:p>
        </w:tc>
        <w:tc>
          <w:tcPr>
            <w:tcW w:w="678" w:type="dxa"/>
            <w:noWrap/>
            <w:vAlign w:val="center"/>
          </w:tcPr>
          <w:p w14:paraId="53160FB0" w14:textId="77777777" w:rsidR="004C3DFB" w:rsidRPr="00334895" w:rsidRDefault="004C3DFB" w:rsidP="004C3DFB">
            <w:pPr>
              <w:jc w:val="center"/>
              <w:rPr>
                <w:rFonts w:ascii="Arial" w:hAnsi="Arial" w:cs="Arial"/>
                <w:sz w:val="18"/>
                <w:szCs w:val="18"/>
              </w:rPr>
            </w:pPr>
            <w:r w:rsidRPr="00334895">
              <w:rPr>
                <w:rFonts w:ascii="Arial" w:hAnsi="Arial" w:cs="Arial"/>
                <w:sz w:val="18"/>
                <w:szCs w:val="18"/>
              </w:rPr>
              <w:t>1</w:t>
            </w:r>
            <w:r w:rsidR="00720DDB" w:rsidRPr="00334895">
              <w:rPr>
                <w:rFonts w:ascii="Arial" w:hAnsi="Arial" w:cs="Arial"/>
                <w:sz w:val="18"/>
                <w:szCs w:val="18"/>
              </w:rPr>
              <w:t>639</w:t>
            </w:r>
          </w:p>
        </w:tc>
        <w:tc>
          <w:tcPr>
            <w:tcW w:w="709" w:type="dxa"/>
            <w:noWrap/>
            <w:vAlign w:val="center"/>
          </w:tcPr>
          <w:p w14:paraId="1064ADC1" w14:textId="77777777" w:rsidR="004C3DFB" w:rsidRPr="00334895" w:rsidRDefault="00720DDB" w:rsidP="004C3DFB">
            <w:pPr>
              <w:jc w:val="center"/>
              <w:rPr>
                <w:rFonts w:ascii="Arial" w:hAnsi="Arial" w:cs="Arial"/>
                <w:sz w:val="18"/>
                <w:szCs w:val="18"/>
              </w:rPr>
            </w:pPr>
            <w:r w:rsidRPr="00334895">
              <w:rPr>
                <w:rFonts w:ascii="Arial" w:hAnsi="Arial" w:cs="Arial"/>
                <w:sz w:val="18"/>
                <w:szCs w:val="18"/>
              </w:rPr>
              <w:t>581</w:t>
            </w:r>
          </w:p>
        </w:tc>
        <w:tc>
          <w:tcPr>
            <w:tcW w:w="850" w:type="dxa"/>
            <w:noWrap/>
            <w:vAlign w:val="center"/>
          </w:tcPr>
          <w:p w14:paraId="016A7E4A" w14:textId="77777777" w:rsidR="004C3DFB" w:rsidRPr="00334895" w:rsidRDefault="004C3DFB" w:rsidP="004C3DFB">
            <w:pPr>
              <w:jc w:val="center"/>
              <w:rPr>
                <w:rFonts w:ascii="Arial" w:hAnsi="Arial" w:cs="Arial"/>
                <w:sz w:val="18"/>
                <w:szCs w:val="18"/>
              </w:rPr>
            </w:pPr>
            <w:r w:rsidRPr="00334895">
              <w:rPr>
                <w:rFonts w:ascii="Arial" w:hAnsi="Arial" w:cs="Arial"/>
                <w:sz w:val="18"/>
                <w:szCs w:val="18"/>
              </w:rPr>
              <w:t>42</w:t>
            </w:r>
          </w:p>
        </w:tc>
        <w:tc>
          <w:tcPr>
            <w:tcW w:w="1095" w:type="dxa"/>
            <w:noWrap/>
            <w:vAlign w:val="center"/>
          </w:tcPr>
          <w:p w14:paraId="6D7B80B2" w14:textId="77777777" w:rsidR="004C3DFB" w:rsidRPr="00334895" w:rsidRDefault="00720DDB" w:rsidP="004C3DFB">
            <w:pPr>
              <w:jc w:val="center"/>
              <w:rPr>
                <w:rFonts w:ascii="Arial" w:hAnsi="Arial" w:cs="Arial"/>
                <w:sz w:val="18"/>
                <w:szCs w:val="18"/>
              </w:rPr>
            </w:pPr>
            <w:r w:rsidRPr="00334895">
              <w:rPr>
                <w:rFonts w:ascii="Arial" w:hAnsi="Arial" w:cs="Arial"/>
                <w:sz w:val="18"/>
                <w:szCs w:val="18"/>
              </w:rPr>
              <w:t>14,0</w:t>
            </w:r>
          </w:p>
        </w:tc>
        <w:tc>
          <w:tcPr>
            <w:tcW w:w="748" w:type="dxa"/>
            <w:noWrap/>
            <w:vAlign w:val="center"/>
          </w:tcPr>
          <w:p w14:paraId="36052620" w14:textId="77777777" w:rsidR="004C3DFB" w:rsidRPr="00334895" w:rsidRDefault="004C3DFB" w:rsidP="004C3DFB">
            <w:pPr>
              <w:jc w:val="center"/>
              <w:rPr>
                <w:rFonts w:ascii="Arial" w:hAnsi="Arial" w:cs="Arial"/>
                <w:sz w:val="18"/>
                <w:szCs w:val="18"/>
              </w:rPr>
            </w:pPr>
            <w:r w:rsidRPr="00334895">
              <w:rPr>
                <w:rFonts w:ascii="Arial" w:hAnsi="Arial" w:cs="Arial"/>
                <w:sz w:val="18"/>
                <w:szCs w:val="18"/>
              </w:rPr>
              <w:t>168</w:t>
            </w:r>
          </w:p>
        </w:tc>
        <w:tc>
          <w:tcPr>
            <w:tcW w:w="709" w:type="dxa"/>
            <w:noWrap/>
            <w:vAlign w:val="center"/>
          </w:tcPr>
          <w:p w14:paraId="7E946992" w14:textId="77777777" w:rsidR="004C3DFB" w:rsidRPr="00334895" w:rsidRDefault="004C3DFB" w:rsidP="004C3DFB">
            <w:pPr>
              <w:jc w:val="center"/>
              <w:rPr>
                <w:rFonts w:ascii="Arial" w:hAnsi="Arial" w:cs="Arial"/>
                <w:sz w:val="18"/>
                <w:szCs w:val="18"/>
              </w:rPr>
            </w:pPr>
            <w:r w:rsidRPr="00334895">
              <w:rPr>
                <w:rFonts w:ascii="Arial" w:hAnsi="Arial" w:cs="Arial"/>
                <w:sz w:val="18"/>
                <w:szCs w:val="18"/>
              </w:rPr>
              <w:t>70</w:t>
            </w:r>
          </w:p>
        </w:tc>
        <w:tc>
          <w:tcPr>
            <w:tcW w:w="567" w:type="dxa"/>
            <w:noWrap/>
            <w:vAlign w:val="center"/>
          </w:tcPr>
          <w:p w14:paraId="1EA2FEFA" w14:textId="77777777" w:rsidR="004C3DFB" w:rsidRPr="00334895" w:rsidRDefault="004C3DFB" w:rsidP="004C3DFB">
            <w:pPr>
              <w:jc w:val="center"/>
              <w:rPr>
                <w:rFonts w:ascii="Arial" w:hAnsi="Arial" w:cs="Arial"/>
                <w:sz w:val="18"/>
                <w:szCs w:val="18"/>
              </w:rPr>
            </w:pPr>
            <w:r w:rsidRPr="00334895">
              <w:rPr>
                <w:rFonts w:ascii="Arial" w:hAnsi="Arial" w:cs="Arial"/>
                <w:sz w:val="18"/>
                <w:szCs w:val="18"/>
              </w:rPr>
              <w:t>55</w:t>
            </w:r>
          </w:p>
        </w:tc>
        <w:tc>
          <w:tcPr>
            <w:tcW w:w="850" w:type="dxa"/>
            <w:noWrap/>
            <w:vAlign w:val="center"/>
          </w:tcPr>
          <w:p w14:paraId="6E1C76E3" w14:textId="77777777" w:rsidR="004C3DFB" w:rsidRPr="00334895" w:rsidRDefault="004C3DFB" w:rsidP="004C3DFB">
            <w:pPr>
              <w:jc w:val="center"/>
              <w:rPr>
                <w:rFonts w:ascii="Arial" w:hAnsi="Arial" w:cs="Arial"/>
                <w:sz w:val="18"/>
                <w:szCs w:val="18"/>
              </w:rPr>
            </w:pPr>
            <w:r w:rsidRPr="00334895">
              <w:rPr>
                <w:rFonts w:ascii="Arial" w:hAnsi="Arial" w:cs="Arial"/>
                <w:sz w:val="18"/>
                <w:szCs w:val="18"/>
              </w:rPr>
              <w:t>15</w:t>
            </w:r>
          </w:p>
        </w:tc>
        <w:tc>
          <w:tcPr>
            <w:tcW w:w="913" w:type="dxa"/>
            <w:noWrap/>
            <w:vAlign w:val="center"/>
          </w:tcPr>
          <w:p w14:paraId="5509D9E6" w14:textId="77777777" w:rsidR="004C3DFB" w:rsidRPr="00334895" w:rsidRDefault="004C3DFB" w:rsidP="004C3DFB">
            <w:pPr>
              <w:jc w:val="center"/>
              <w:rPr>
                <w:rFonts w:ascii="Arial" w:hAnsi="Arial" w:cs="Arial"/>
                <w:sz w:val="18"/>
                <w:szCs w:val="18"/>
              </w:rPr>
            </w:pPr>
            <w:r w:rsidRPr="00334895">
              <w:rPr>
                <w:rFonts w:ascii="Arial" w:hAnsi="Arial" w:cs="Arial"/>
                <w:sz w:val="18"/>
                <w:szCs w:val="18"/>
              </w:rPr>
              <w:t>3,47</w:t>
            </w:r>
          </w:p>
        </w:tc>
        <w:tc>
          <w:tcPr>
            <w:tcW w:w="505" w:type="dxa"/>
            <w:noWrap/>
            <w:vAlign w:val="center"/>
          </w:tcPr>
          <w:p w14:paraId="75F93B12" w14:textId="77777777" w:rsidR="004C3DFB" w:rsidRPr="00334895" w:rsidRDefault="004C3DFB" w:rsidP="004C3DFB">
            <w:pPr>
              <w:jc w:val="center"/>
              <w:rPr>
                <w:rFonts w:ascii="Arial" w:hAnsi="Arial" w:cs="Arial"/>
                <w:sz w:val="18"/>
                <w:szCs w:val="18"/>
              </w:rPr>
            </w:pPr>
            <w:r w:rsidRPr="00334895">
              <w:rPr>
                <w:rFonts w:ascii="Arial" w:hAnsi="Arial" w:cs="Arial"/>
                <w:sz w:val="18"/>
                <w:szCs w:val="18"/>
              </w:rPr>
              <w:t>1,0</w:t>
            </w:r>
          </w:p>
        </w:tc>
        <w:tc>
          <w:tcPr>
            <w:tcW w:w="709" w:type="dxa"/>
            <w:noWrap/>
            <w:vAlign w:val="center"/>
          </w:tcPr>
          <w:p w14:paraId="755C1EAB" w14:textId="77777777" w:rsidR="004C3DFB" w:rsidRPr="00334895" w:rsidRDefault="00720DDB" w:rsidP="004C3DFB">
            <w:pPr>
              <w:jc w:val="center"/>
              <w:rPr>
                <w:rFonts w:ascii="Arial" w:hAnsi="Arial" w:cs="Arial"/>
                <w:sz w:val="18"/>
                <w:szCs w:val="18"/>
              </w:rPr>
            </w:pPr>
            <w:r w:rsidRPr="00334895">
              <w:rPr>
                <w:rFonts w:ascii="Arial" w:hAnsi="Arial" w:cs="Arial"/>
                <w:sz w:val="18"/>
                <w:szCs w:val="18"/>
              </w:rPr>
              <w:t>164</w:t>
            </w:r>
          </w:p>
        </w:tc>
      </w:tr>
    </w:tbl>
    <w:p w14:paraId="39951B5A" w14:textId="77777777" w:rsidR="00625565" w:rsidRPr="00625565" w:rsidRDefault="00625565" w:rsidP="00625565">
      <w:pPr>
        <w:pStyle w:val="-6"/>
      </w:pPr>
    </w:p>
    <w:p w14:paraId="28472FA7" w14:textId="77777777" w:rsidR="00625565" w:rsidRDefault="00625565" w:rsidP="008523FF">
      <w:pPr>
        <w:pStyle w:val="-6"/>
        <w:sectPr w:rsidR="00625565" w:rsidSect="00625565">
          <w:pgSz w:w="16838" w:h="11906" w:orient="landscape" w:code="9"/>
          <w:pgMar w:top="1418" w:right="851" w:bottom="851" w:left="851" w:header="709" w:footer="709" w:gutter="0"/>
          <w:cols w:space="708"/>
          <w:docGrid w:linePitch="360"/>
        </w:sectPr>
      </w:pPr>
    </w:p>
    <w:p w14:paraId="4DFBD8FB" w14:textId="77777777" w:rsidR="00746375" w:rsidRDefault="00746375" w:rsidP="00746375">
      <w:pPr>
        <w:pStyle w:val="-1"/>
        <w:numPr>
          <w:ilvl w:val="0"/>
          <w:numId w:val="1"/>
        </w:numPr>
        <w:jc w:val="both"/>
      </w:pPr>
      <w:bookmarkStart w:id="623" w:name="_Toc31122221"/>
      <w:bookmarkStart w:id="624" w:name="_Toc31122450"/>
      <w:bookmarkStart w:id="625" w:name="_Toc102167470"/>
      <w:r>
        <w:lastRenderedPageBreak/>
        <w:t xml:space="preserve">Глава 8. </w:t>
      </w:r>
      <w:r w:rsidRPr="004A13B1">
        <w:t>Предложения по строительству, реконструкции и модернизации тепловых сетей</w:t>
      </w:r>
      <w:bookmarkEnd w:id="623"/>
      <w:bookmarkEnd w:id="624"/>
      <w:bookmarkEnd w:id="625"/>
    </w:p>
    <w:p w14:paraId="51C001AE" w14:textId="77777777" w:rsidR="00746375" w:rsidRDefault="00746375" w:rsidP="00746375">
      <w:pPr>
        <w:pStyle w:val="-2"/>
        <w:numPr>
          <w:ilvl w:val="1"/>
          <w:numId w:val="1"/>
        </w:numPr>
        <w:jc w:val="both"/>
      </w:pPr>
      <w:bookmarkStart w:id="626" w:name="_Toc31122222"/>
      <w:bookmarkStart w:id="627" w:name="_Toc31122451"/>
      <w:bookmarkStart w:id="628" w:name="_Toc102167471"/>
      <w:r>
        <w:t>Предложения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26"/>
      <w:bookmarkEnd w:id="627"/>
      <w:bookmarkEnd w:id="628"/>
    </w:p>
    <w:p w14:paraId="4E0D4AA6" w14:textId="77777777" w:rsidR="00746375" w:rsidRDefault="000F48E2" w:rsidP="00746375">
      <w:pPr>
        <w:pStyle w:val="-6"/>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6EF5A55B" w14:textId="77777777" w:rsidR="00746375" w:rsidRDefault="00746375" w:rsidP="00746375">
      <w:pPr>
        <w:pStyle w:val="-2"/>
        <w:numPr>
          <w:ilvl w:val="1"/>
          <w:numId w:val="1"/>
        </w:numPr>
        <w:jc w:val="both"/>
      </w:pPr>
      <w:bookmarkStart w:id="629" w:name="_Toc31122223"/>
      <w:bookmarkStart w:id="630" w:name="_Toc31122452"/>
      <w:bookmarkStart w:id="631" w:name="_Toc102167472"/>
      <w: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629"/>
      <w:bookmarkEnd w:id="630"/>
      <w:bookmarkEnd w:id="631"/>
    </w:p>
    <w:p w14:paraId="60D59934" w14:textId="77777777" w:rsidR="00746375" w:rsidRDefault="000F48E2" w:rsidP="00746375">
      <w:pPr>
        <w:pStyle w:val="-6"/>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14:paraId="7D63578C" w14:textId="77777777" w:rsidR="00746375" w:rsidRDefault="00746375" w:rsidP="00746375">
      <w:pPr>
        <w:pStyle w:val="-2"/>
        <w:numPr>
          <w:ilvl w:val="1"/>
          <w:numId w:val="1"/>
        </w:numPr>
        <w:jc w:val="both"/>
      </w:pPr>
      <w:bookmarkStart w:id="632" w:name="_Toc31122224"/>
      <w:bookmarkStart w:id="633" w:name="_Toc31122453"/>
      <w:bookmarkStart w:id="634" w:name="_Toc102167473"/>
      <w: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32"/>
      <w:bookmarkEnd w:id="633"/>
      <w:bookmarkEnd w:id="634"/>
    </w:p>
    <w:p w14:paraId="67229922" w14:textId="77777777" w:rsidR="00746375" w:rsidRDefault="000F48E2" w:rsidP="00746375">
      <w:pPr>
        <w:pStyle w:val="-6"/>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14:paraId="3559902F" w14:textId="77777777" w:rsidR="00746375" w:rsidRDefault="00746375" w:rsidP="00746375">
      <w:pPr>
        <w:pStyle w:val="-2"/>
        <w:numPr>
          <w:ilvl w:val="1"/>
          <w:numId w:val="1"/>
        </w:numPr>
        <w:jc w:val="both"/>
      </w:pPr>
      <w:bookmarkStart w:id="635" w:name="_Toc31122225"/>
      <w:bookmarkStart w:id="636" w:name="_Toc31122454"/>
      <w:bookmarkStart w:id="637" w:name="_Toc102167474"/>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35"/>
      <w:bookmarkEnd w:id="636"/>
      <w:bookmarkEnd w:id="637"/>
    </w:p>
    <w:p w14:paraId="47FD24F4" w14:textId="77777777" w:rsidR="00746375" w:rsidRDefault="000F48E2" w:rsidP="00746375">
      <w:pPr>
        <w:pStyle w:val="-6"/>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14:paraId="557F823A" w14:textId="77777777" w:rsidR="00746375" w:rsidRDefault="00746375" w:rsidP="00746375">
      <w:pPr>
        <w:pStyle w:val="-2"/>
        <w:numPr>
          <w:ilvl w:val="1"/>
          <w:numId w:val="1"/>
        </w:numPr>
        <w:jc w:val="both"/>
      </w:pPr>
      <w:r>
        <w:t xml:space="preserve"> </w:t>
      </w:r>
      <w:bookmarkStart w:id="638" w:name="_Toc31122226"/>
      <w:bookmarkStart w:id="639" w:name="_Toc31122455"/>
      <w:bookmarkStart w:id="640" w:name="_Toc102167475"/>
      <w:r>
        <w:t>Предложения по строительству тепловых сетей для обеспечения нормативной надежности теплоснабжения</w:t>
      </w:r>
      <w:bookmarkEnd w:id="638"/>
      <w:bookmarkEnd w:id="639"/>
      <w:bookmarkEnd w:id="640"/>
    </w:p>
    <w:p w14:paraId="17B3BFE4" w14:textId="77777777" w:rsidR="00746375" w:rsidRDefault="000F48E2" w:rsidP="00746375">
      <w:pPr>
        <w:pStyle w:val="-6"/>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14:paraId="65D558FB" w14:textId="77777777" w:rsidR="00746375" w:rsidRDefault="00746375" w:rsidP="00746375">
      <w:pPr>
        <w:pStyle w:val="-2"/>
        <w:numPr>
          <w:ilvl w:val="1"/>
          <w:numId w:val="1"/>
        </w:numPr>
        <w:jc w:val="both"/>
      </w:pPr>
      <w:bookmarkStart w:id="641" w:name="_Toc31122227"/>
      <w:bookmarkStart w:id="642" w:name="_Toc31122456"/>
      <w:bookmarkStart w:id="643" w:name="_Toc102167476"/>
      <w:r>
        <w:lastRenderedPageBreak/>
        <w:t>Предложения по реконструкции и модернизации тепловых сетей с увеличением диаметра трубопроводов для обеспечения перспективных приростов тепловой нагрузки</w:t>
      </w:r>
      <w:bookmarkEnd w:id="641"/>
      <w:bookmarkEnd w:id="642"/>
      <w:bookmarkEnd w:id="643"/>
    </w:p>
    <w:p w14:paraId="44C37624" w14:textId="77777777" w:rsidR="00746375" w:rsidRDefault="000F48E2" w:rsidP="00746375">
      <w:pPr>
        <w:pStyle w:val="-6"/>
      </w:pPr>
      <w:r>
        <w:t>Мероприятий по реконструкции и модернизации тепловых сетей с увеличением диаметра трубопроводов для обеспечения перспективных приростов тепловой нагрузки не планируется.</w:t>
      </w:r>
    </w:p>
    <w:p w14:paraId="19981E91" w14:textId="77777777" w:rsidR="00746375" w:rsidRDefault="00746375" w:rsidP="00746375">
      <w:pPr>
        <w:pStyle w:val="-2"/>
        <w:numPr>
          <w:ilvl w:val="1"/>
          <w:numId w:val="1"/>
        </w:numPr>
        <w:jc w:val="both"/>
      </w:pPr>
      <w:bookmarkStart w:id="644" w:name="_Toc31122228"/>
      <w:bookmarkStart w:id="645" w:name="_Toc31122457"/>
      <w:bookmarkStart w:id="646" w:name="_Toc102167477"/>
      <w:r>
        <w:t>Предложения по реконструкции и модернизации тепловых сетей, подлежащих замене в связи с исчерпанием эксплуатационного ресурса</w:t>
      </w:r>
      <w:bookmarkEnd w:id="644"/>
      <w:bookmarkEnd w:id="645"/>
      <w:bookmarkEnd w:id="646"/>
    </w:p>
    <w:p w14:paraId="7BD97232" w14:textId="77777777" w:rsidR="00746375" w:rsidRDefault="000F48E2" w:rsidP="00746375">
      <w:pPr>
        <w:pStyle w:val="-6"/>
      </w:pPr>
      <w:r>
        <w:t>Мероприятия по реконструкции и модернизации тепловых сетей, подлежащих замене в связи с исчерпанием эксплуатационного ресурса, представлены в таблице ниже.</w:t>
      </w:r>
    </w:p>
    <w:p w14:paraId="5FFED9FB" w14:textId="2405B27F" w:rsidR="000F48E2" w:rsidRDefault="000F48E2" w:rsidP="000F48E2">
      <w:pPr>
        <w:pStyle w:val="-f0"/>
      </w:pPr>
      <w:bookmarkStart w:id="647" w:name="_Ref34730198"/>
      <w:bookmarkStart w:id="648" w:name="_Toc101857018"/>
      <w:r w:rsidRPr="00334895">
        <w:t xml:space="preserve">Таблица </w:t>
      </w:r>
      <w:fldSimple w:instr=" STYLEREF  \s &quot;СТ - 1 заголовок&quot; ">
        <w:r w:rsidR="00CB7DF0">
          <w:rPr>
            <w:noProof/>
          </w:rPr>
          <w:t>9</w:t>
        </w:r>
      </w:fldSimple>
      <w:r w:rsidRPr="00334895">
        <w:t>.</w:t>
      </w:r>
      <w:r w:rsidRPr="00334895">
        <w:fldChar w:fldCharType="begin"/>
      </w:r>
      <w:r w:rsidRPr="00334895">
        <w:instrText xml:space="preserve"> SEQ Таблица \* ARABIC \</w:instrText>
      </w:r>
      <w:r w:rsidRPr="00334895">
        <w:rPr>
          <w:lang w:val="en-US"/>
        </w:rPr>
        <w:instrText>r</w:instrText>
      </w:r>
      <w:r w:rsidRPr="00334895">
        <w:instrText xml:space="preserve"> 1 </w:instrText>
      </w:r>
      <w:r w:rsidRPr="00334895">
        <w:fldChar w:fldCharType="separate"/>
      </w:r>
      <w:r w:rsidR="00CB7DF0">
        <w:rPr>
          <w:noProof/>
        </w:rPr>
        <w:t>1</w:t>
      </w:r>
      <w:r w:rsidRPr="00334895">
        <w:rPr>
          <w:noProof/>
        </w:rPr>
        <w:fldChar w:fldCharType="end"/>
      </w:r>
      <w:bookmarkEnd w:id="647"/>
      <w:r w:rsidRPr="00334895">
        <w:t xml:space="preserve"> </w:t>
      </w:r>
      <w:r w:rsidRPr="00334895">
        <w:sym w:font="Symbol" w:char="F02D"/>
      </w:r>
      <w:r w:rsidRPr="00334895">
        <w:t xml:space="preserve"> Предложения по реконструкции и модернизации тепловых сетей, подлежащих замене в связи с исчерпанием эксплуатационного ресурса</w:t>
      </w:r>
      <w:bookmarkEnd w:id="648"/>
    </w:p>
    <w:tbl>
      <w:tblPr>
        <w:tblW w:w="9917" w:type="dxa"/>
        <w:tblLook w:val="04A0" w:firstRow="1" w:lastRow="0" w:firstColumn="1" w:lastColumn="0" w:noHBand="0" w:noVBand="1"/>
      </w:tblPr>
      <w:tblGrid>
        <w:gridCol w:w="454"/>
        <w:gridCol w:w="4503"/>
        <w:gridCol w:w="1320"/>
        <w:gridCol w:w="1600"/>
        <w:gridCol w:w="2040"/>
      </w:tblGrid>
      <w:tr w:rsidR="005501CC" w:rsidRPr="005501CC" w14:paraId="42303EAD" w14:textId="77777777" w:rsidTr="005501CC">
        <w:trPr>
          <w:trHeight w:val="240"/>
        </w:trPr>
        <w:tc>
          <w:tcPr>
            <w:tcW w:w="454"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EFD48BA" w14:textId="77777777" w:rsidR="005501CC" w:rsidRPr="005501CC" w:rsidRDefault="005501CC" w:rsidP="005501CC">
            <w:pPr>
              <w:spacing w:after="0" w:line="240" w:lineRule="auto"/>
              <w:rPr>
                <w:rFonts w:ascii="Arial" w:eastAsia="Times New Roman" w:hAnsi="Arial" w:cs="Arial"/>
                <w:b/>
                <w:bCs/>
                <w:color w:val="000000"/>
                <w:sz w:val="16"/>
                <w:szCs w:val="16"/>
                <w:lang w:eastAsia="ru-RU"/>
              </w:rPr>
            </w:pPr>
            <w:r w:rsidRPr="005501CC">
              <w:rPr>
                <w:rFonts w:ascii="Arial" w:eastAsia="Times New Roman" w:hAnsi="Arial" w:cs="Arial"/>
                <w:b/>
                <w:bCs/>
                <w:color w:val="000000"/>
                <w:sz w:val="16"/>
                <w:szCs w:val="16"/>
                <w:lang w:eastAsia="ru-RU"/>
              </w:rPr>
              <w:t>№ п/п</w:t>
            </w:r>
          </w:p>
        </w:tc>
        <w:tc>
          <w:tcPr>
            <w:tcW w:w="4503" w:type="dxa"/>
            <w:tcBorders>
              <w:top w:val="single" w:sz="4" w:space="0" w:color="auto"/>
              <w:left w:val="nil"/>
              <w:bottom w:val="single" w:sz="4" w:space="0" w:color="auto"/>
              <w:right w:val="single" w:sz="4" w:space="0" w:color="auto"/>
            </w:tcBorders>
            <w:shd w:val="clear" w:color="000000" w:fill="FFF2CC"/>
            <w:noWrap/>
            <w:vAlign w:val="center"/>
          </w:tcPr>
          <w:p w14:paraId="65DBD98A" w14:textId="77777777" w:rsidR="005501CC" w:rsidRPr="005501CC" w:rsidRDefault="005501CC" w:rsidP="005501CC">
            <w:pPr>
              <w:spacing w:after="0" w:line="240" w:lineRule="auto"/>
              <w:jc w:val="center"/>
              <w:rPr>
                <w:rFonts w:ascii="Arial" w:hAnsi="Arial" w:cs="Arial"/>
                <w:b/>
                <w:bCs/>
                <w:color w:val="000000"/>
                <w:sz w:val="18"/>
                <w:szCs w:val="18"/>
              </w:rPr>
            </w:pPr>
            <w:r>
              <w:rPr>
                <w:rFonts w:ascii="Arial" w:hAnsi="Arial" w:cs="Arial"/>
                <w:b/>
                <w:bCs/>
                <w:color w:val="000000"/>
                <w:sz w:val="18"/>
                <w:szCs w:val="18"/>
              </w:rPr>
              <w:t>Наименование проекта</w:t>
            </w:r>
            <w:r>
              <w:rPr>
                <w:rFonts w:ascii="Arial" w:hAnsi="Arial" w:cs="Arial"/>
                <w:b/>
                <w:bCs/>
                <w:color w:val="000000"/>
                <w:sz w:val="18"/>
                <w:szCs w:val="18"/>
              </w:rPr>
              <w:br/>
              <w:t>(стоимость в тыс. руб. с учётом НДС)</w:t>
            </w:r>
          </w:p>
        </w:tc>
        <w:tc>
          <w:tcPr>
            <w:tcW w:w="1320" w:type="dxa"/>
            <w:tcBorders>
              <w:top w:val="single" w:sz="4" w:space="0" w:color="auto"/>
              <w:left w:val="nil"/>
              <w:bottom w:val="single" w:sz="4" w:space="0" w:color="auto"/>
              <w:right w:val="single" w:sz="4" w:space="0" w:color="auto"/>
            </w:tcBorders>
            <w:shd w:val="clear" w:color="000000" w:fill="FFF2CC"/>
            <w:noWrap/>
            <w:vAlign w:val="center"/>
          </w:tcPr>
          <w:p w14:paraId="3E357865" w14:textId="77777777" w:rsidR="005501CC" w:rsidRDefault="005501CC" w:rsidP="005501CC">
            <w:pPr>
              <w:spacing w:after="0" w:line="240" w:lineRule="auto"/>
              <w:jc w:val="center"/>
              <w:rPr>
                <w:rFonts w:ascii="Arial" w:hAnsi="Arial" w:cs="Arial"/>
                <w:b/>
                <w:bCs/>
                <w:color w:val="000000"/>
                <w:sz w:val="18"/>
                <w:szCs w:val="18"/>
              </w:rPr>
            </w:pPr>
            <w:r>
              <w:rPr>
                <w:rFonts w:ascii="Arial" w:hAnsi="Arial" w:cs="Arial"/>
                <w:b/>
                <w:bCs/>
                <w:color w:val="000000"/>
                <w:sz w:val="18"/>
                <w:szCs w:val="18"/>
              </w:rPr>
              <w:t>ВСЕГО</w:t>
            </w:r>
            <w:r>
              <w:rPr>
                <w:rFonts w:ascii="Arial" w:hAnsi="Arial" w:cs="Arial"/>
                <w:b/>
                <w:bCs/>
                <w:color w:val="000000"/>
                <w:sz w:val="18"/>
                <w:szCs w:val="18"/>
              </w:rPr>
              <w:br/>
              <w:t xml:space="preserve"> (2022-2032)</w:t>
            </w:r>
          </w:p>
        </w:tc>
        <w:tc>
          <w:tcPr>
            <w:tcW w:w="1600" w:type="dxa"/>
            <w:tcBorders>
              <w:top w:val="single" w:sz="4" w:space="0" w:color="auto"/>
              <w:left w:val="nil"/>
              <w:bottom w:val="single" w:sz="4" w:space="0" w:color="auto"/>
              <w:right w:val="single" w:sz="4" w:space="0" w:color="auto"/>
            </w:tcBorders>
            <w:shd w:val="clear" w:color="000000" w:fill="FFF2CC"/>
            <w:noWrap/>
            <w:vAlign w:val="center"/>
          </w:tcPr>
          <w:p w14:paraId="24589ECC" w14:textId="77777777" w:rsidR="005501CC" w:rsidRDefault="005501CC" w:rsidP="005501CC">
            <w:pPr>
              <w:spacing w:after="0" w:line="240" w:lineRule="auto"/>
              <w:jc w:val="center"/>
              <w:rPr>
                <w:rFonts w:ascii="Arial" w:hAnsi="Arial" w:cs="Arial"/>
                <w:b/>
                <w:bCs/>
                <w:color w:val="000000"/>
                <w:sz w:val="18"/>
                <w:szCs w:val="18"/>
              </w:rPr>
            </w:pPr>
            <w:r>
              <w:rPr>
                <w:rFonts w:ascii="Arial" w:hAnsi="Arial" w:cs="Arial"/>
                <w:b/>
                <w:bCs/>
                <w:color w:val="000000"/>
                <w:sz w:val="18"/>
                <w:szCs w:val="18"/>
              </w:rPr>
              <w:t>Марка котлов</w:t>
            </w:r>
          </w:p>
        </w:tc>
        <w:tc>
          <w:tcPr>
            <w:tcW w:w="2040" w:type="dxa"/>
            <w:tcBorders>
              <w:top w:val="single" w:sz="4" w:space="0" w:color="auto"/>
              <w:left w:val="nil"/>
              <w:bottom w:val="single" w:sz="4" w:space="0" w:color="auto"/>
              <w:right w:val="single" w:sz="4" w:space="0" w:color="auto"/>
            </w:tcBorders>
            <w:shd w:val="clear" w:color="000000" w:fill="FFF2CC"/>
            <w:noWrap/>
            <w:vAlign w:val="center"/>
          </w:tcPr>
          <w:p w14:paraId="76D0C55C" w14:textId="77777777" w:rsidR="005501CC" w:rsidRDefault="005501CC" w:rsidP="005501CC">
            <w:pPr>
              <w:spacing w:after="0" w:line="240" w:lineRule="auto"/>
              <w:jc w:val="center"/>
              <w:rPr>
                <w:rFonts w:ascii="Arial" w:hAnsi="Arial" w:cs="Arial"/>
                <w:b/>
                <w:bCs/>
                <w:color w:val="000000"/>
                <w:sz w:val="18"/>
                <w:szCs w:val="18"/>
              </w:rPr>
            </w:pPr>
            <w:r>
              <w:rPr>
                <w:rFonts w:ascii="Arial" w:hAnsi="Arial" w:cs="Arial"/>
                <w:b/>
                <w:bCs/>
                <w:color w:val="000000"/>
                <w:sz w:val="18"/>
                <w:szCs w:val="18"/>
              </w:rPr>
              <w:t>Примечание</w:t>
            </w:r>
          </w:p>
        </w:tc>
      </w:tr>
      <w:tr w:rsidR="005501CC" w:rsidRPr="005501CC" w14:paraId="3CDE6E12" w14:textId="77777777" w:rsidTr="005501CC">
        <w:trPr>
          <w:trHeight w:val="240"/>
        </w:trPr>
        <w:tc>
          <w:tcPr>
            <w:tcW w:w="454"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FE14E2F"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c>
          <w:tcPr>
            <w:tcW w:w="4503" w:type="dxa"/>
            <w:tcBorders>
              <w:top w:val="single" w:sz="4" w:space="0" w:color="auto"/>
              <w:left w:val="nil"/>
              <w:bottom w:val="single" w:sz="4" w:space="0" w:color="auto"/>
              <w:right w:val="single" w:sz="4" w:space="0" w:color="auto"/>
            </w:tcBorders>
            <w:shd w:val="clear" w:color="000000" w:fill="FFF2CC"/>
            <w:noWrap/>
            <w:vAlign w:val="center"/>
            <w:hideMark/>
          </w:tcPr>
          <w:p w14:paraId="11814B07" w14:textId="77777777" w:rsidR="005501CC" w:rsidRPr="005501CC" w:rsidRDefault="005501CC" w:rsidP="005501CC">
            <w:pPr>
              <w:spacing w:after="0" w:line="240" w:lineRule="auto"/>
              <w:jc w:val="center"/>
              <w:rPr>
                <w:rFonts w:ascii="Arial" w:eastAsia="Times New Roman" w:hAnsi="Arial" w:cs="Arial"/>
                <w:b/>
                <w:bCs/>
                <w:color w:val="000000"/>
                <w:sz w:val="16"/>
                <w:szCs w:val="16"/>
                <w:lang w:eastAsia="ru-RU"/>
              </w:rPr>
            </w:pPr>
            <w:r w:rsidRPr="005501CC">
              <w:rPr>
                <w:rFonts w:ascii="Arial" w:eastAsia="Times New Roman" w:hAnsi="Arial" w:cs="Arial"/>
                <w:b/>
                <w:bCs/>
                <w:color w:val="000000"/>
                <w:sz w:val="16"/>
                <w:szCs w:val="16"/>
                <w:lang w:eastAsia="ru-RU"/>
              </w:rPr>
              <w:t>Чендекское сельское поселение</w:t>
            </w:r>
          </w:p>
        </w:tc>
        <w:tc>
          <w:tcPr>
            <w:tcW w:w="1320" w:type="dxa"/>
            <w:tcBorders>
              <w:top w:val="single" w:sz="4" w:space="0" w:color="auto"/>
              <w:left w:val="nil"/>
              <w:bottom w:val="single" w:sz="4" w:space="0" w:color="auto"/>
              <w:right w:val="single" w:sz="4" w:space="0" w:color="auto"/>
            </w:tcBorders>
            <w:shd w:val="clear" w:color="000000" w:fill="FFF2CC"/>
            <w:noWrap/>
            <w:vAlign w:val="center"/>
            <w:hideMark/>
          </w:tcPr>
          <w:p w14:paraId="2827F8E0" w14:textId="77777777" w:rsidR="005501CC" w:rsidRPr="005501CC" w:rsidRDefault="005501CC" w:rsidP="005501CC">
            <w:pPr>
              <w:spacing w:after="0" w:line="240" w:lineRule="auto"/>
              <w:jc w:val="center"/>
              <w:rPr>
                <w:rFonts w:ascii="Arial" w:eastAsia="Times New Roman" w:hAnsi="Arial" w:cs="Arial"/>
                <w:b/>
                <w:bCs/>
                <w:color w:val="000000"/>
                <w:sz w:val="16"/>
                <w:szCs w:val="16"/>
                <w:lang w:eastAsia="ru-RU"/>
              </w:rPr>
            </w:pPr>
            <w:r w:rsidRPr="005501CC">
              <w:rPr>
                <w:rFonts w:ascii="Arial" w:eastAsia="Times New Roman" w:hAnsi="Arial" w:cs="Arial"/>
                <w:b/>
                <w:bCs/>
                <w:color w:val="000000"/>
                <w:sz w:val="16"/>
                <w:szCs w:val="16"/>
                <w:lang w:eastAsia="ru-RU"/>
              </w:rPr>
              <w:t>1528</w:t>
            </w:r>
          </w:p>
        </w:tc>
        <w:tc>
          <w:tcPr>
            <w:tcW w:w="1600" w:type="dxa"/>
            <w:tcBorders>
              <w:top w:val="single" w:sz="4" w:space="0" w:color="auto"/>
              <w:left w:val="nil"/>
              <w:bottom w:val="single" w:sz="4" w:space="0" w:color="auto"/>
              <w:right w:val="single" w:sz="4" w:space="0" w:color="auto"/>
            </w:tcBorders>
            <w:shd w:val="clear" w:color="000000" w:fill="FFF2CC"/>
            <w:noWrap/>
            <w:vAlign w:val="center"/>
            <w:hideMark/>
          </w:tcPr>
          <w:p w14:paraId="20837F18"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c>
          <w:tcPr>
            <w:tcW w:w="2040" w:type="dxa"/>
            <w:tcBorders>
              <w:top w:val="single" w:sz="4" w:space="0" w:color="auto"/>
              <w:left w:val="nil"/>
              <w:bottom w:val="single" w:sz="4" w:space="0" w:color="auto"/>
              <w:right w:val="single" w:sz="4" w:space="0" w:color="auto"/>
            </w:tcBorders>
            <w:shd w:val="clear" w:color="000000" w:fill="FFF2CC"/>
            <w:noWrap/>
            <w:vAlign w:val="center"/>
            <w:hideMark/>
          </w:tcPr>
          <w:p w14:paraId="6FAF8DC3"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r>
      <w:tr w:rsidR="005501CC" w:rsidRPr="005501CC" w14:paraId="736CE468" w14:textId="77777777" w:rsidTr="005501CC">
        <w:trPr>
          <w:trHeight w:val="480"/>
        </w:trPr>
        <w:tc>
          <w:tcPr>
            <w:tcW w:w="454" w:type="dxa"/>
            <w:tcBorders>
              <w:top w:val="nil"/>
              <w:left w:val="single" w:sz="4" w:space="0" w:color="auto"/>
              <w:bottom w:val="single" w:sz="4" w:space="0" w:color="auto"/>
              <w:right w:val="single" w:sz="4" w:space="0" w:color="auto"/>
            </w:tcBorders>
            <w:shd w:val="clear" w:color="000000" w:fill="DDEBF7"/>
            <w:noWrap/>
            <w:vAlign w:val="center"/>
            <w:hideMark/>
          </w:tcPr>
          <w:p w14:paraId="3C3188A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c>
          <w:tcPr>
            <w:tcW w:w="4503" w:type="dxa"/>
            <w:tcBorders>
              <w:top w:val="nil"/>
              <w:left w:val="nil"/>
              <w:bottom w:val="single" w:sz="4" w:space="0" w:color="auto"/>
              <w:right w:val="single" w:sz="4" w:space="0" w:color="auto"/>
            </w:tcBorders>
            <w:shd w:val="clear" w:color="000000" w:fill="DDEBF7"/>
            <w:vAlign w:val="center"/>
            <w:hideMark/>
          </w:tcPr>
          <w:p w14:paraId="53550A0C" w14:textId="77777777" w:rsidR="005501CC" w:rsidRPr="005501CC" w:rsidRDefault="005501CC" w:rsidP="005501CC">
            <w:pPr>
              <w:spacing w:after="0" w:line="240" w:lineRule="auto"/>
              <w:rPr>
                <w:rFonts w:ascii="Arial" w:eastAsia="Times New Roman" w:hAnsi="Arial" w:cs="Arial"/>
                <w:b/>
                <w:bCs/>
                <w:color w:val="000000"/>
                <w:sz w:val="16"/>
                <w:szCs w:val="16"/>
                <w:lang w:eastAsia="ru-RU"/>
              </w:rPr>
            </w:pPr>
            <w:r w:rsidRPr="005501CC">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nil"/>
              <w:left w:val="nil"/>
              <w:bottom w:val="single" w:sz="4" w:space="0" w:color="auto"/>
              <w:right w:val="single" w:sz="4" w:space="0" w:color="auto"/>
            </w:tcBorders>
            <w:shd w:val="clear" w:color="000000" w:fill="DDEBF7"/>
            <w:noWrap/>
            <w:vAlign w:val="center"/>
            <w:hideMark/>
          </w:tcPr>
          <w:p w14:paraId="006F46DB" w14:textId="77777777" w:rsidR="005501CC" w:rsidRPr="005501CC" w:rsidRDefault="005501CC" w:rsidP="005501CC">
            <w:pPr>
              <w:spacing w:after="0" w:line="240" w:lineRule="auto"/>
              <w:jc w:val="center"/>
              <w:rPr>
                <w:rFonts w:ascii="Arial" w:eastAsia="Times New Roman" w:hAnsi="Arial" w:cs="Arial"/>
                <w:b/>
                <w:bCs/>
                <w:color w:val="000000"/>
                <w:sz w:val="16"/>
                <w:szCs w:val="16"/>
                <w:lang w:eastAsia="ru-RU"/>
              </w:rPr>
            </w:pPr>
            <w:r w:rsidRPr="005501CC">
              <w:rPr>
                <w:rFonts w:ascii="Arial" w:eastAsia="Times New Roman" w:hAnsi="Arial" w:cs="Arial"/>
                <w:b/>
                <w:bCs/>
                <w:color w:val="000000"/>
                <w:sz w:val="16"/>
                <w:szCs w:val="16"/>
                <w:lang w:eastAsia="ru-RU"/>
              </w:rPr>
              <w:t>0</w:t>
            </w:r>
          </w:p>
        </w:tc>
        <w:tc>
          <w:tcPr>
            <w:tcW w:w="1600" w:type="dxa"/>
            <w:tcBorders>
              <w:top w:val="nil"/>
              <w:left w:val="nil"/>
              <w:bottom w:val="single" w:sz="4" w:space="0" w:color="auto"/>
              <w:right w:val="single" w:sz="4" w:space="0" w:color="auto"/>
            </w:tcBorders>
            <w:shd w:val="clear" w:color="000000" w:fill="DDEBF7"/>
            <w:noWrap/>
            <w:vAlign w:val="center"/>
            <w:hideMark/>
          </w:tcPr>
          <w:p w14:paraId="47FDE08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000000" w:fill="DDEBF7"/>
            <w:noWrap/>
            <w:vAlign w:val="center"/>
            <w:hideMark/>
          </w:tcPr>
          <w:p w14:paraId="719B71E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r>
      <w:tr w:rsidR="005501CC" w:rsidRPr="005501CC" w14:paraId="6BBD6EED" w14:textId="77777777" w:rsidTr="005501CC">
        <w:trPr>
          <w:trHeight w:val="72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33836CFB" w14:textId="77777777"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bookmarkStart w:id="649" w:name="_Toc102167478"/>
            <w:r w:rsidRPr="005501CC">
              <w:rPr>
                <w:rFonts w:ascii="Arial" w:eastAsia="Times New Roman" w:hAnsi="Arial" w:cs="Arial"/>
                <w:color w:val="000000"/>
                <w:sz w:val="16"/>
                <w:szCs w:val="16"/>
                <w:lang w:eastAsia="ru-RU"/>
              </w:rPr>
              <w:t>1</w:t>
            </w:r>
            <w:bookmarkEnd w:id="649"/>
          </w:p>
        </w:tc>
        <w:tc>
          <w:tcPr>
            <w:tcW w:w="4503" w:type="dxa"/>
            <w:tcBorders>
              <w:top w:val="nil"/>
              <w:left w:val="nil"/>
              <w:bottom w:val="single" w:sz="4" w:space="0" w:color="auto"/>
              <w:right w:val="single" w:sz="4" w:space="0" w:color="auto"/>
            </w:tcBorders>
            <w:shd w:val="clear" w:color="auto" w:fill="auto"/>
            <w:noWrap/>
            <w:vAlign w:val="center"/>
            <w:hideMark/>
          </w:tcPr>
          <w:p w14:paraId="53F8B51F" w14:textId="77777777" w:rsidR="005501CC" w:rsidRPr="005501CC" w:rsidRDefault="005501CC" w:rsidP="005501CC">
            <w:pPr>
              <w:spacing w:after="0" w:line="240" w:lineRule="auto"/>
              <w:outlineLvl w:val="0"/>
              <w:rPr>
                <w:rFonts w:ascii="Arial" w:eastAsia="Times New Roman" w:hAnsi="Arial" w:cs="Arial"/>
                <w:color w:val="000000"/>
                <w:sz w:val="16"/>
                <w:szCs w:val="16"/>
                <w:lang w:eastAsia="ru-RU"/>
              </w:rPr>
            </w:pPr>
            <w:bookmarkStart w:id="650" w:name="_Toc102167479"/>
            <w:r w:rsidRPr="005501CC">
              <w:rPr>
                <w:rFonts w:ascii="Arial" w:eastAsia="Times New Roman" w:hAnsi="Arial" w:cs="Arial"/>
                <w:color w:val="000000"/>
                <w:sz w:val="16"/>
                <w:szCs w:val="16"/>
                <w:lang w:eastAsia="ru-RU"/>
              </w:rPr>
              <w:t>Замена котла ст. №1 КВр-0,5 на котельной №7</w:t>
            </w:r>
            <w:bookmarkEnd w:id="650"/>
          </w:p>
        </w:tc>
        <w:tc>
          <w:tcPr>
            <w:tcW w:w="1320" w:type="dxa"/>
            <w:tcBorders>
              <w:top w:val="nil"/>
              <w:left w:val="nil"/>
              <w:bottom w:val="single" w:sz="4" w:space="0" w:color="auto"/>
              <w:right w:val="single" w:sz="4" w:space="0" w:color="auto"/>
            </w:tcBorders>
            <w:shd w:val="clear" w:color="auto" w:fill="auto"/>
            <w:noWrap/>
            <w:vAlign w:val="center"/>
            <w:hideMark/>
          </w:tcPr>
          <w:p w14:paraId="07493B3C" w14:textId="77777777"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bookmarkStart w:id="651" w:name="_Toc102167480"/>
            <w:r w:rsidRPr="005501CC">
              <w:rPr>
                <w:rFonts w:ascii="Arial" w:eastAsia="Times New Roman" w:hAnsi="Arial" w:cs="Arial"/>
                <w:color w:val="000000"/>
                <w:sz w:val="16"/>
                <w:szCs w:val="16"/>
                <w:lang w:eastAsia="ru-RU"/>
              </w:rPr>
              <w:t>764</w:t>
            </w:r>
            <w:bookmarkEnd w:id="651"/>
          </w:p>
        </w:tc>
        <w:tc>
          <w:tcPr>
            <w:tcW w:w="1600" w:type="dxa"/>
            <w:tcBorders>
              <w:top w:val="nil"/>
              <w:left w:val="nil"/>
              <w:bottom w:val="single" w:sz="4" w:space="0" w:color="auto"/>
              <w:right w:val="single" w:sz="4" w:space="0" w:color="auto"/>
            </w:tcBorders>
            <w:shd w:val="clear" w:color="auto" w:fill="auto"/>
            <w:noWrap/>
            <w:vAlign w:val="center"/>
            <w:hideMark/>
          </w:tcPr>
          <w:p w14:paraId="1F721F87" w14:textId="77777777"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bookmarkStart w:id="652" w:name="_Toc102167481"/>
            <w:r w:rsidRPr="005501CC">
              <w:rPr>
                <w:rFonts w:ascii="Arial" w:eastAsia="Times New Roman" w:hAnsi="Arial" w:cs="Arial"/>
                <w:color w:val="000000"/>
                <w:sz w:val="16"/>
                <w:szCs w:val="16"/>
                <w:lang w:eastAsia="ru-RU"/>
              </w:rPr>
              <w:t>КВр-0,5</w:t>
            </w:r>
            <w:bookmarkEnd w:id="652"/>
          </w:p>
        </w:tc>
        <w:tc>
          <w:tcPr>
            <w:tcW w:w="2040" w:type="dxa"/>
            <w:tcBorders>
              <w:top w:val="nil"/>
              <w:left w:val="nil"/>
              <w:bottom w:val="single" w:sz="4" w:space="0" w:color="auto"/>
              <w:right w:val="single" w:sz="4" w:space="0" w:color="auto"/>
            </w:tcBorders>
            <w:shd w:val="clear" w:color="auto" w:fill="auto"/>
            <w:vAlign w:val="center"/>
            <w:hideMark/>
          </w:tcPr>
          <w:p w14:paraId="78303064" w14:textId="77777777"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bookmarkStart w:id="653" w:name="_Toc102167482"/>
            <w:r w:rsidRPr="005501CC">
              <w:rPr>
                <w:rFonts w:ascii="Arial" w:eastAsia="Times New Roman" w:hAnsi="Arial" w:cs="Arial"/>
                <w:color w:val="000000"/>
                <w:sz w:val="16"/>
                <w:szCs w:val="16"/>
                <w:lang w:eastAsia="ru-RU"/>
              </w:rPr>
              <w:t xml:space="preserve">ПИР 5 %, </w:t>
            </w:r>
            <w:r w:rsidRPr="005501CC">
              <w:rPr>
                <w:rFonts w:ascii="Arial" w:eastAsia="Times New Roman" w:hAnsi="Arial" w:cs="Arial"/>
                <w:color w:val="000000"/>
                <w:sz w:val="16"/>
                <w:szCs w:val="16"/>
                <w:lang w:eastAsia="ru-RU"/>
              </w:rPr>
              <w:br/>
              <w:t xml:space="preserve">Оборудование 45 %, </w:t>
            </w:r>
            <w:r w:rsidRPr="005501CC">
              <w:rPr>
                <w:rFonts w:ascii="Arial" w:eastAsia="Times New Roman" w:hAnsi="Arial" w:cs="Arial"/>
                <w:color w:val="000000"/>
                <w:sz w:val="16"/>
                <w:szCs w:val="16"/>
                <w:lang w:eastAsia="ru-RU"/>
              </w:rPr>
              <w:br/>
              <w:t>СМР и ПНР 50 %</w:t>
            </w:r>
            <w:bookmarkEnd w:id="653"/>
          </w:p>
        </w:tc>
      </w:tr>
      <w:tr w:rsidR="005501CC" w:rsidRPr="005501CC" w14:paraId="0DC840C0" w14:textId="77777777" w:rsidTr="005501CC">
        <w:trPr>
          <w:trHeight w:val="72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D556B03" w14:textId="77777777"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bookmarkStart w:id="654" w:name="_Toc102167483"/>
            <w:r w:rsidRPr="005501CC">
              <w:rPr>
                <w:rFonts w:ascii="Arial" w:eastAsia="Times New Roman" w:hAnsi="Arial" w:cs="Arial"/>
                <w:color w:val="000000"/>
                <w:sz w:val="16"/>
                <w:szCs w:val="16"/>
                <w:lang w:eastAsia="ru-RU"/>
              </w:rPr>
              <w:t>2</w:t>
            </w:r>
            <w:bookmarkEnd w:id="654"/>
          </w:p>
        </w:tc>
        <w:tc>
          <w:tcPr>
            <w:tcW w:w="4503" w:type="dxa"/>
            <w:tcBorders>
              <w:top w:val="nil"/>
              <w:left w:val="nil"/>
              <w:bottom w:val="single" w:sz="4" w:space="0" w:color="auto"/>
              <w:right w:val="single" w:sz="4" w:space="0" w:color="auto"/>
            </w:tcBorders>
            <w:shd w:val="clear" w:color="auto" w:fill="auto"/>
            <w:noWrap/>
            <w:vAlign w:val="center"/>
            <w:hideMark/>
          </w:tcPr>
          <w:p w14:paraId="30F7481A" w14:textId="77777777" w:rsidR="005501CC" w:rsidRPr="005501CC" w:rsidRDefault="005501CC" w:rsidP="005501CC">
            <w:pPr>
              <w:spacing w:after="0" w:line="240" w:lineRule="auto"/>
              <w:outlineLvl w:val="0"/>
              <w:rPr>
                <w:rFonts w:ascii="Arial" w:eastAsia="Times New Roman" w:hAnsi="Arial" w:cs="Arial"/>
                <w:color w:val="000000"/>
                <w:sz w:val="16"/>
                <w:szCs w:val="16"/>
                <w:lang w:eastAsia="ru-RU"/>
              </w:rPr>
            </w:pPr>
            <w:bookmarkStart w:id="655" w:name="_Toc102167484"/>
            <w:r w:rsidRPr="005501CC">
              <w:rPr>
                <w:rFonts w:ascii="Arial" w:eastAsia="Times New Roman" w:hAnsi="Arial" w:cs="Arial"/>
                <w:color w:val="000000"/>
                <w:sz w:val="16"/>
                <w:szCs w:val="16"/>
                <w:lang w:eastAsia="ru-RU"/>
              </w:rPr>
              <w:t>Замена котла ст. №2 КВр-0,5 на котельной №7</w:t>
            </w:r>
            <w:bookmarkEnd w:id="655"/>
          </w:p>
        </w:tc>
        <w:tc>
          <w:tcPr>
            <w:tcW w:w="1320" w:type="dxa"/>
            <w:tcBorders>
              <w:top w:val="nil"/>
              <w:left w:val="nil"/>
              <w:bottom w:val="single" w:sz="4" w:space="0" w:color="auto"/>
              <w:right w:val="single" w:sz="4" w:space="0" w:color="auto"/>
            </w:tcBorders>
            <w:shd w:val="clear" w:color="auto" w:fill="auto"/>
            <w:noWrap/>
            <w:vAlign w:val="center"/>
            <w:hideMark/>
          </w:tcPr>
          <w:p w14:paraId="1995EA82" w14:textId="77777777"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bookmarkStart w:id="656" w:name="_Toc102167485"/>
            <w:r w:rsidRPr="005501CC">
              <w:rPr>
                <w:rFonts w:ascii="Arial" w:eastAsia="Times New Roman" w:hAnsi="Arial" w:cs="Arial"/>
                <w:color w:val="000000"/>
                <w:sz w:val="16"/>
                <w:szCs w:val="16"/>
                <w:lang w:eastAsia="ru-RU"/>
              </w:rPr>
              <w:t>764</w:t>
            </w:r>
            <w:bookmarkEnd w:id="656"/>
          </w:p>
        </w:tc>
        <w:tc>
          <w:tcPr>
            <w:tcW w:w="1600" w:type="dxa"/>
            <w:tcBorders>
              <w:top w:val="nil"/>
              <w:left w:val="nil"/>
              <w:bottom w:val="single" w:sz="4" w:space="0" w:color="auto"/>
              <w:right w:val="single" w:sz="4" w:space="0" w:color="auto"/>
            </w:tcBorders>
            <w:shd w:val="clear" w:color="auto" w:fill="auto"/>
            <w:noWrap/>
            <w:vAlign w:val="center"/>
            <w:hideMark/>
          </w:tcPr>
          <w:p w14:paraId="275247A2" w14:textId="77777777"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bookmarkStart w:id="657" w:name="_Toc102167486"/>
            <w:r w:rsidRPr="005501CC">
              <w:rPr>
                <w:rFonts w:ascii="Arial" w:eastAsia="Times New Roman" w:hAnsi="Arial" w:cs="Arial"/>
                <w:color w:val="000000"/>
                <w:sz w:val="16"/>
                <w:szCs w:val="16"/>
                <w:lang w:eastAsia="ru-RU"/>
              </w:rPr>
              <w:t>КВр-0,5</w:t>
            </w:r>
            <w:bookmarkEnd w:id="657"/>
          </w:p>
        </w:tc>
        <w:tc>
          <w:tcPr>
            <w:tcW w:w="2040" w:type="dxa"/>
            <w:tcBorders>
              <w:top w:val="nil"/>
              <w:left w:val="nil"/>
              <w:bottom w:val="single" w:sz="4" w:space="0" w:color="auto"/>
              <w:right w:val="single" w:sz="4" w:space="0" w:color="auto"/>
            </w:tcBorders>
            <w:shd w:val="clear" w:color="auto" w:fill="auto"/>
            <w:vAlign w:val="center"/>
            <w:hideMark/>
          </w:tcPr>
          <w:p w14:paraId="1A92D37E" w14:textId="77777777"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bookmarkStart w:id="658" w:name="_Toc102167487"/>
            <w:r w:rsidRPr="005501CC">
              <w:rPr>
                <w:rFonts w:ascii="Arial" w:eastAsia="Times New Roman" w:hAnsi="Arial" w:cs="Arial"/>
                <w:color w:val="000000"/>
                <w:sz w:val="16"/>
                <w:szCs w:val="16"/>
                <w:lang w:eastAsia="ru-RU"/>
              </w:rPr>
              <w:t xml:space="preserve">ПИР 5 %, </w:t>
            </w:r>
            <w:r w:rsidRPr="005501CC">
              <w:rPr>
                <w:rFonts w:ascii="Arial" w:eastAsia="Times New Roman" w:hAnsi="Arial" w:cs="Arial"/>
                <w:color w:val="000000"/>
                <w:sz w:val="16"/>
                <w:szCs w:val="16"/>
                <w:lang w:eastAsia="ru-RU"/>
              </w:rPr>
              <w:br/>
              <w:t xml:space="preserve">Оборудование 45 %, </w:t>
            </w:r>
            <w:r w:rsidRPr="005501CC">
              <w:rPr>
                <w:rFonts w:ascii="Arial" w:eastAsia="Times New Roman" w:hAnsi="Arial" w:cs="Arial"/>
                <w:color w:val="000000"/>
                <w:sz w:val="16"/>
                <w:szCs w:val="16"/>
                <w:lang w:eastAsia="ru-RU"/>
              </w:rPr>
              <w:br/>
              <w:t>СМР и ПНР 50 %</w:t>
            </w:r>
            <w:bookmarkEnd w:id="658"/>
          </w:p>
        </w:tc>
      </w:tr>
      <w:tr w:rsidR="005501CC" w:rsidRPr="005501CC" w14:paraId="5B74D3A2" w14:textId="77777777" w:rsidTr="005501CC">
        <w:trPr>
          <w:trHeight w:val="240"/>
        </w:trPr>
        <w:tc>
          <w:tcPr>
            <w:tcW w:w="454" w:type="dxa"/>
            <w:tcBorders>
              <w:top w:val="nil"/>
              <w:left w:val="single" w:sz="4" w:space="0" w:color="auto"/>
              <w:bottom w:val="single" w:sz="4" w:space="0" w:color="auto"/>
              <w:right w:val="single" w:sz="4" w:space="0" w:color="auto"/>
            </w:tcBorders>
            <w:shd w:val="clear" w:color="000000" w:fill="DDEBF7"/>
            <w:noWrap/>
            <w:vAlign w:val="center"/>
            <w:hideMark/>
          </w:tcPr>
          <w:p w14:paraId="5668AD2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c>
          <w:tcPr>
            <w:tcW w:w="4503" w:type="dxa"/>
            <w:tcBorders>
              <w:top w:val="nil"/>
              <w:left w:val="nil"/>
              <w:bottom w:val="single" w:sz="4" w:space="0" w:color="auto"/>
              <w:right w:val="single" w:sz="4" w:space="0" w:color="auto"/>
            </w:tcBorders>
            <w:shd w:val="clear" w:color="000000" w:fill="DDEBF7"/>
            <w:noWrap/>
            <w:vAlign w:val="center"/>
            <w:hideMark/>
          </w:tcPr>
          <w:p w14:paraId="08C7EC91" w14:textId="77777777" w:rsidR="005501CC" w:rsidRPr="005501CC" w:rsidRDefault="005501CC" w:rsidP="005501CC">
            <w:pPr>
              <w:spacing w:after="0" w:line="240" w:lineRule="auto"/>
              <w:rPr>
                <w:rFonts w:ascii="Arial" w:eastAsia="Times New Roman" w:hAnsi="Arial" w:cs="Arial"/>
                <w:b/>
                <w:bCs/>
                <w:color w:val="000000"/>
                <w:sz w:val="16"/>
                <w:szCs w:val="16"/>
                <w:lang w:eastAsia="ru-RU"/>
              </w:rPr>
            </w:pPr>
            <w:r w:rsidRPr="005501CC">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000000" w:fill="DDEBF7"/>
            <w:noWrap/>
            <w:vAlign w:val="center"/>
            <w:hideMark/>
          </w:tcPr>
          <w:p w14:paraId="78CB3503" w14:textId="77777777" w:rsidR="005501CC" w:rsidRPr="005501CC" w:rsidRDefault="005501CC" w:rsidP="005501CC">
            <w:pPr>
              <w:spacing w:after="0" w:line="240" w:lineRule="auto"/>
              <w:jc w:val="center"/>
              <w:rPr>
                <w:rFonts w:ascii="Arial" w:eastAsia="Times New Roman" w:hAnsi="Arial" w:cs="Arial"/>
                <w:b/>
                <w:bCs/>
                <w:color w:val="000000"/>
                <w:sz w:val="16"/>
                <w:szCs w:val="16"/>
                <w:lang w:eastAsia="ru-RU"/>
              </w:rPr>
            </w:pPr>
            <w:r w:rsidRPr="005501CC">
              <w:rPr>
                <w:rFonts w:ascii="Arial" w:eastAsia="Times New Roman" w:hAnsi="Arial" w:cs="Arial"/>
                <w:b/>
                <w:bCs/>
                <w:color w:val="000000"/>
                <w:sz w:val="16"/>
                <w:szCs w:val="16"/>
                <w:lang w:eastAsia="ru-RU"/>
              </w:rPr>
              <w:t>1528</w:t>
            </w:r>
          </w:p>
        </w:tc>
        <w:tc>
          <w:tcPr>
            <w:tcW w:w="1600" w:type="dxa"/>
            <w:tcBorders>
              <w:top w:val="nil"/>
              <w:left w:val="nil"/>
              <w:bottom w:val="single" w:sz="4" w:space="0" w:color="auto"/>
              <w:right w:val="single" w:sz="4" w:space="0" w:color="auto"/>
            </w:tcBorders>
            <w:shd w:val="clear" w:color="000000" w:fill="DDEBF7"/>
            <w:noWrap/>
            <w:vAlign w:val="center"/>
            <w:hideMark/>
          </w:tcPr>
          <w:p w14:paraId="26BDB91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000000" w:fill="DDEBF7"/>
            <w:noWrap/>
            <w:vAlign w:val="center"/>
            <w:hideMark/>
          </w:tcPr>
          <w:p w14:paraId="57726AB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r>
      <w:tr w:rsidR="005501CC" w:rsidRPr="005501CC" w14:paraId="6F1AF977" w14:textId="77777777" w:rsidTr="005501CC">
        <w:trPr>
          <w:trHeight w:val="240"/>
        </w:trPr>
        <w:tc>
          <w:tcPr>
            <w:tcW w:w="454" w:type="dxa"/>
            <w:tcBorders>
              <w:top w:val="nil"/>
              <w:left w:val="single" w:sz="4" w:space="0" w:color="auto"/>
              <w:bottom w:val="single" w:sz="4" w:space="0" w:color="auto"/>
              <w:right w:val="single" w:sz="4" w:space="0" w:color="auto"/>
            </w:tcBorders>
            <w:shd w:val="clear" w:color="000000" w:fill="DDEBF7"/>
            <w:noWrap/>
            <w:vAlign w:val="center"/>
            <w:hideMark/>
          </w:tcPr>
          <w:p w14:paraId="2BE7CFEF" w14:textId="77777777"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c>
          <w:tcPr>
            <w:tcW w:w="4503" w:type="dxa"/>
            <w:tcBorders>
              <w:top w:val="nil"/>
              <w:left w:val="nil"/>
              <w:bottom w:val="single" w:sz="4" w:space="0" w:color="auto"/>
              <w:right w:val="single" w:sz="4" w:space="0" w:color="auto"/>
            </w:tcBorders>
            <w:shd w:val="clear" w:color="000000" w:fill="DDEBF7"/>
            <w:noWrap/>
            <w:vAlign w:val="center"/>
            <w:hideMark/>
          </w:tcPr>
          <w:p w14:paraId="7720D4BE" w14:textId="77777777" w:rsidR="005501CC" w:rsidRPr="005501CC" w:rsidRDefault="005501CC" w:rsidP="005501CC">
            <w:pPr>
              <w:spacing w:after="0" w:line="240" w:lineRule="auto"/>
              <w:outlineLvl w:val="0"/>
              <w:rPr>
                <w:rFonts w:ascii="Arial" w:eastAsia="Times New Roman" w:hAnsi="Arial" w:cs="Arial"/>
                <w:color w:val="000000"/>
                <w:sz w:val="16"/>
                <w:szCs w:val="16"/>
                <w:lang w:eastAsia="ru-RU"/>
              </w:rPr>
            </w:pPr>
            <w:bookmarkStart w:id="659" w:name="_Toc102167488"/>
            <w:r w:rsidRPr="005501CC">
              <w:rPr>
                <w:rFonts w:ascii="Arial" w:eastAsia="Times New Roman" w:hAnsi="Arial" w:cs="Arial"/>
                <w:color w:val="000000"/>
                <w:sz w:val="16"/>
                <w:szCs w:val="16"/>
                <w:lang w:eastAsia="ru-RU"/>
              </w:rPr>
              <w:t>Котельная № 7 (с. Чендек)</w:t>
            </w:r>
            <w:bookmarkEnd w:id="659"/>
          </w:p>
        </w:tc>
        <w:tc>
          <w:tcPr>
            <w:tcW w:w="1320" w:type="dxa"/>
            <w:tcBorders>
              <w:top w:val="nil"/>
              <w:left w:val="nil"/>
              <w:bottom w:val="single" w:sz="4" w:space="0" w:color="auto"/>
              <w:right w:val="single" w:sz="4" w:space="0" w:color="auto"/>
            </w:tcBorders>
            <w:shd w:val="clear" w:color="000000" w:fill="DDEBF7"/>
            <w:noWrap/>
            <w:vAlign w:val="center"/>
            <w:hideMark/>
          </w:tcPr>
          <w:p w14:paraId="418E83D2" w14:textId="77777777"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bookmarkStart w:id="660" w:name="_Toc102167489"/>
            <w:r w:rsidRPr="005501CC">
              <w:rPr>
                <w:rFonts w:ascii="Arial" w:eastAsia="Times New Roman" w:hAnsi="Arial" w:cs="Arial"/>
                <w:color w:val="000000"/>
                <w:sz w:val="16"/>
                <w:szCs w:val="16"/>
                <w:lang w:eastAsia="ru-RU"/>
              </w:rPr>
              <w:t>1528</w:t>
            </w:r>
            <w:bookmarkEnd w:id="660"/>
          </w:p>
        </w:tc>
        <w:tc>
          <w:tcPr>
            <w:tcW w:w="1600" w:type="dxa"/>
            <w:tcBorders>
              <w:top w:val="nil"/>
              <w:left w:val="nil"/>
              <w:bottom w:val="single" w:sz="4" w:space="0" w:color="auto"/>
              <w:right w:val="single" w:sz="4" w:space="0" w:color="auto"/>
            </w:tcBorders>
            <w:shd w:val="clear" w:color="000000" w:fill="DDEBF7"/>
            <w:noWrap/>
            <w:vAlign w:val="center"/>
            <w:hideMark/>
          </w:tcPr>
          <w:p w14:paraId="1363E070" w14:textId="77777777"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000000" w:fill="DDEBF7"/>
            <w:noWrap/>
            <w:vAlign w:val="center"/>
            <w:hideMark/>
          </w:tcPr>
          <w:p w14:paraId="79A5F7A9" w14:textId="77777777"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r>
    </w:tbl>
    <w:p w14:paraId="78E139CC" w14:textId="77777777" w:rsidR="00746375" w:rsidRDefault="00746375" w:rsidP="00746375">
      <w:pPr>
        <w:pStyle w:val="-2"/>
        <w:numPr>
          <w:ilvl w:val="1"/>
          <w:numId w:val="1"/>
        </w:numPr>
        <w:jc w:val="both"/>
      </w:pPr>
      <w:bookmarkStart w:id="661" w:name="_Toc31122229"/>
      <w:bookmarkStart w:id="662" w:name="_Toc31122458"/>
      <w:bookmarkStart w:id="663" w:name="_Toc102167490"/>
      <w:r>
        <w:t>Предложения по строительству, реконструкции и модернизации насосных станций</w:t>
      </w:r>
      <w:bookmarkEnd w:id="661"/>
      <w:bookmarkEnd w:id="662"/>
      <w:bookmarkEnd w:id="663"/>
    </w:p>
    <w:p w14:paraId="737332C7" w14:textId="77777777" w:rsidR="00746375" w:rsidRDefault="000F48E2" w:rsidP="00746375">
      <w:pPr>
        <w:pStyle w:val="-6"/>
      </w:pPr>
      <w:r>
        <w:t>Мероприятий по строительству, реконструкции и модернизации насосных станций не планируется.</w:t>
      </w:r>
    </w:p>
    <w:p w14:paraId="256FFD3F" w14:textId="77777777" w:rsidR="00746375" w:rsidRDefault="00746375" w:rsidP="00746375">
      <w:pPr>
        <w:pStyle w:val="-2"/>
        <w:numPr>
          <w:ilvl w:val="1"/>
          <w:numId w:val="1"/>
        </w:numPr>
        <w:jc w:val="both"/>
      </w:pPr>
      <w:bookmarkStart w:id="664" w:name="_Toc31122230"/>
      <w:bookmarkStart w:id="665" w:name="_Toc31122459"/>
      <w:bookmarkStart w:id="666" w:name="_Toc102167491"/>
      <w:r>
        <w:t>О</w:t>
      </w:r>
      <w:r w:rsidRPr="004A13B1">
        <w:t>писание изменений в предложениях по строительству, реконструкции и модернизации тепловых сетей за период, предшествующий актуализации схемы теплоснабжения, в том числе с учетом введенных в эксплуатацию новых и ре</w:t>
      </w:r>
      <w:r>
        <w:t>конструированных тепловых сетей</w:t>
      </w:r>
      <w:r w:rsidRPr="004A13B1">
        <w:t xml:space="preserve"> и сооружений на них</w:t>
      </w:r>
      <w:bookmarkEnd w:id="664"/>
      <w:bookmarkEnd w:id="665"/>
      <w:bookmarkEnd w:id="666"/>
    </w:p>
    <w:p w14:paraId="54532497" w14:textId="77777777" w:rsidR="00746375" w:rsidRDefault="001A4EB7" w:rsidP="00746375">
      <w:pPr>
        <w:pStyle w:val="-6"/>
      </w:pPr>
      <w:r w:rsidRPr="00334895">
        <w:t>За период, предшествующий актуализации схемы теплоснабжения Чендекского сельского поселения, изменения в части предложений по строительству, реконструкции и модернизации тепловых сетей не зафиксированы</w:t>
      </w:r>
      <w:r w:rsidR="00746375" w:rsidRPr="00334895">
        <w:t>.</w:t>
      </w:r>
    </w:p>
    <w:p w14:paraId="14AF925E" w14:textId="77777777" w:rsidR="00746375" w:rsidRDefault="00746375" w:rsidP="00746375">
      <w:pPr>
        <w:pStyle w:val="-1"/>
        <w:numPr>
          <w:ilvl w:val="0"/>
          <w:numId w:val="1"/>
        </w:numPr>
        <w:jc w:val="both"/>
      </w:pPr>
      <w:bookmarkStart w:id="667" w:name="_Toc31122231"/>
      <w:bookmarkStart w:id="668" w:name="_Toc31122460"/>
      <w:bookmarkStart w:id="669" w:name="_Toc102167492"/>
      <w:r>
        <w:lastRenderedPageBreak/>
        <w:t xml:space="preserve">Глава 9. </w:t>
      </w:r>
      <w:r w:rsidRPr="004A13B1">
        <w:t>Предложения по переводу открытых систем теплоснабжения (горячего водоснабжения) в закрытые</w:t>
      </w:r>
      <w:r>
        <w:t xml:space="preserve"> системы горячего водоснабжения</w:t>
      </w:r>
      <w:bookmarkEnd w:id="667"/>
      <w:bookmarkEnd w:id="668"/>
      <w:bookmarkEnd w:id="669"/>
    </w:p>
    <w:p w14:paraId="2E8EEE00" w14:textId="77777777" w:rsidR="00746375" w:rsidRDefault="00746375" w:rsidP="00746375">
      <w:pPr>
        <w:pStyle w:val="-6"/>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14:paraId="3C4D4546" w14:textId="77777777" w:rsidR="00746375" w:rsidRDefault="00746375" w:rsidP="00746375">
      <w:pPr>
        <w:pStyle w:val="-1"/>
        <w:numPr>
          <w:ilvl w:val="0"/>
          <w:numId w:val="1"/>
        </w:numPr>
      </w:pPr>
      <w:bookmarkStart w:id="670" w:name="_Toc31122239"/>
      <w:bookmarkStart w:id="671" w:name="_Toc31122468"/>
      <w:bookmarkStart w:id="672" w:name="_Toc102167493"/>
      <w:r>
        <w:lastRenderedPageBreak/>
        <w:t xml:space="preserve">Глава 10. </w:t>
      </w:r>
      <w:r w:rsidRPr="004A13B1">
        <w:t>Перспективные топливные балансы</w:t>
      </w:r>
      <w:bookmarkEnd w:id="670"/>
      <w:bookmarkEnd w:id="671"/>
      <w:bookmarkEnd w:id="672"/>
    </w:p>
    <w:p w14:paraId="7B676F02" w14:textId="77777777" w:rsidR="00746375" w:rsidRDefault="00746375" w:rsidP="00746375">
      <w:pPr>
        <w:pStyle w:val="-2"/>
        <w:numPr>
          <w:ilvl w:val="1"/>
          <w:numId w:val="1"/>
        </w:numPr>
        <w:jc w:val="both"/>
      </w:pPr>
      <w:bookmarkStart w:id="673" w:name="_Toc31122240"/>
      <w:bookmarkStart w:id="674" w:name="_Toc31122469"/>
      <w:bookmarkStart w:id="675" w:name="_Toc102167494"/>
      <w: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673"/>
      <w:bookmarkEnd w:id="674"/>
      <w:bookmarkEnd w:id="675"/>
    </w:p>
    <w:p w14:paraId="4A1AA519" w14:textId="77777777" w:rsidR="00746375" w:rsidRDefault="001D0C67" w:rsidP="00746375">
      <w:pPr>
        <w:pStyle w:val="-6"/>
      </w:pPr>
      <w:r>
        <w:t>Результаты расчётов перспективных максимальных часовых и годовых расходов основного топлива приведены в разделе 11.7.</w:t>
      </w:r>
    </w:p>
    <w:p w14:paraId="7B3C9635" w14:textId="77777777" w:rsidR="00746375" w:rsidRDefault="00746375" w:rsidP="00746375">
      <w:pPr>
        <w:pStyle w:val="-2"/>
        <w:numPr>
          <w:ilvl w:val="1"/>
          <w:numId w:val="1"/>
        </w:numPr>
        <w:jc w:val="both"/>
      </w:pPr>
      <w:bookmarkStart w:id="676" w:name="_Toc31122241"/>
      <w:bookmarkStart w:id="677" w:name="_Toc31122470"/>
      <w:bookmarkStart w:id="678" w:name="_Toc102167495"/>
      <w:r>
        <w:t>Результаты расчетов по каждому источнику тепловой энергии нормативных запасов топлива</w:t>
      </w:r>
      <w:bookmarkEnd w:id="676"/>
      <w:bookmarkEnd w:id="677"/>
      <w:bookmarkEnd w:id="678"/>
    </w:p>
    <w:p w14:paraId="5E5B5F32" w14:textId="77777777" w:rsidR="00746375" w:rsidRDefault="001D0C67" w:rsidP="00746375">
      <w:pPr>
        <w:pStyle w:val="-6"/>
      </w:pPr>
      <w:r>
        <w:t>Результаты расчётов нормативных запасов топлива приведены в разделе 11.7.</w:t>
      </w:r>
    </w:p>
    <w:p w14:paraId="725FE963" w14:textId="77777777" w:rsidR="00746375" w:rsidRDefault="00746375" w:rsidP="00746375">
      <w:pPr>
        <w:pStyle w:val="-2"/>
        <w:numPr>
          <w:ilvl w:val="1"/>
          <w:numId w:val="1"/>
        </w:numPr>
        <w:jc w:val="both"/>
      </w:pPr>
      <w:bookmarkStart w:id="679" w:name="_Toc31122242"/>
      <w:bookmarkStart w:id="680" w:name="_Toc31122471"/>
      <w:bookmarkStart w:id="681" w:name="_Toc102167496"/>
      <w: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79"/>
      <w:bookmarkEnd w:id="680"/>
      <w:bookmarkEnd w:id="681"/>
    </w:p>
    <w:p w14:paraId="64896E34" w14:textId="77777777" w:rsidR="000A4535" w:rsidRDefault="000A4535" w:rsidP="000A4535">
      <w:pPr>
        <w:pStyle w:val="-6"/>
      </w:pPr>
      <w:r>
        <w:t xml:space="preserve">Основным и единственным видом топлива на источниках тепловой энергии сельского поселения является каменный уголь марки ДР. </w:t>
      </w:r>
    </w:p>
    <w:p w14:paraId="0755A8D2" w14:textId="77777777" w:rsidR="000A4535" w:rsidRDefault="000A4535" w:rsidP="000A4535">
      <w:pPr>
        <w:pStyle w:val="-6"/>
      </w:pPr>
      <w:r>
        <w:t>Поставщиком угля является организация ООО «</w:t>
      </w:r>
      <w:r w:rsidRPr="005E1864">
        <w:t>Юг Сибири</w:t>
      </w:r>
      <w:r>
        <w:t xml:space="preserve">». </w:t>
      </w:r>
    </w:p>
    <w:p w14:paraId="7C3A314A" w14:textId="77777777" w:rsidR="000A4535" w:rsidRDefault="000A4535" w:rsidP="000A4535">
      <w:pPr>
        <w:pStyle w:val="-6"/>
      </w:pPr>
      <w:r>
        <w:t>Уголь поставляется из г. Бийска автотранспортом.</w:t>
      </w:r>
    </w:p>
    <w:p w14:paraId="5F81DC24" w14:textId="77777777" w:rsidR="000A4535" w:rsidRDefault="000A4535" w:rsidP="000A4535">
      <w:pPr>
        <w:pStyle w:val="-6"/>
      </w:pPr>
      <w:r>
        <w:t>Возобновляемые источники энергии на территории сельского поселения отсутствуют.</w:t>
      </w:r>
    </w:p>
    <w:p w14:paraId="13E73F73" w14:textId="77777777" w:rsidR="00746375" w:rsidRDefault="000A4535" w:rsidP="000A4535">
      <w:pPr>
        <w:pStyle w:val="-6"/>
      </w:pPr>
      <w:r>
        <w:t>Местные виды топлива на территории сельского поселения отсутствуют.</w:t>
      </w:r>
    </w:p>
    <w:p w14:paraId="2979E79C" w14:textId="77777777" w:rsidR="00746375" w:rsidRDefault="00746375" w:rsidP="00746375">
      <w:pPr>
        <w:pStyle w:val="-2"/>
        <w:numPr>
          <w:ilvl w:val="1"/>
          <w:numId w:val="1"/>
        </w:numPr>
        <w:jc w:val="both"/>
      </w:pPr>
      <w:bookmarkStart w:id="682" w:name="_Toc31122243"/>
      <w:bookmarkStart w:id="683" w:name="_Toc31122472"/>
      <w:bookmarkStart w:id="684" w:name="_Toc102167497"/>
      <w:r>
        <w:t>Виды топлива (в случае, если топливом является уголь, его доля и значение низшей теплоты сгорания топлива, используемого для производства тепловой энергии по каждой системе теплоснабжения</w:t>
      </w:r>
      <w:bookmarkEnd w:id="682"/>
      <w:bookmarkEnd w:id="683"/>
      <w:bookmarkEnd w:id="684"/>
    </w:p>
    <w:p w14:paraId="44B7146D" w14:textId="77777777" w:rsidR="000A4535" w:rsidRDefault="000A4535" w:rsidP="000A4535">
      <w:pPr>
        <w:pStyle w:val="-6"/>
      </w:pPr>
      <w:r>
        <w:t>Доля используемого каменного угля в системе теплоснабжения сельского поселения составляет 100 %.</w:t>
      </w:r>
    </w:p>
    <w:p w14:paraId="3E9781C0" w14:textId="77777777" w:rsidR="00746375" w:rsidRDefault="000A4535" w:rsidP="000A4535">
      <w:pPr>
        <w:pStyle w:val="-6"/>
      </w:pPr>
      <w:r>
        <w:t xml:space="preserve">Значение низшей теплоты сгорания используемого каменного угля составляет </w:t>
      </w:r>
      <w:r w:rsidR="001D0C67">
        <w:t xml:space="preserve">5000 - </w:t>
      </w:r>
      <w:r>
        <w:t>5</w:t>
      </w:r>
      <w:r w:rsidR="001D0C67">
        <w:t>3</w:t>
      </w:r>
      <w:r>
        <w:t>00 ккал/кг.</w:t>
      </w:r>
    </w:p>
    <w:p w14:paraId="555968A8" w14:textId="77777777" w:rsidR="00746375" w:rsidRDefault="00746375" w:rsidP="00746375">
      <w:pPr>
        <w:pStyle w:val="-2"/>
        <w:numPr>
          <w:ilvl w:val="1"/>
          <w:numId w:val="1"/>
        </w:numPr>
        <w:jc w:val="both"/>
      </w:pPr>
      <w:bookmarkStart w:id="685" w:name="_Toc31122244"/>
      <w:bookmarkStart w:id="686" w:name="_Toc31122473"/>
      <w:bookmarkStart w:id="687" w:name="_Toc102167498"/>
      <w:r>
        <w:t>Преобладающий в поселении вид топлива, определяемый по совокупности всех систем теплоснабжения, находящихся в соответствующем поселении</w:t>
      </w:r>
      <w:bookmarkEnd w:id="685"/>
      <w:bookmarkEnd w:id="686"/>
      <w:bookmarkEnd w:id="687"/>
    </w:p>
    <w:p w14:paraId="6210E0ED" w14:textId="77777777" w:rsidR="00746375" w:rsidRDefault="000A4535" w:rsidP="00746375">
      <w:pPr>
        <w:pStyle w:val="-6"/>
      </w:pPr>
      <w:r>
        <w:t>Единственным видом топлива на источниках тепловой энергии сельского поселения является каменный уголь марки ДР.</w:t>
      </w:r>
    </w:p>
    <w:p w14:paraId="3C91D384" w14:textId="77777777" w:rsidR="00746375" w:rsidRDefault="00746375" w:rsidP="00746375">
      <w:pPr>
        <w:pStyle w:val="-2"/>
        <w:numPr>
          <w:ilvl w:val="1"/>
          <w:numId w:val="1"/>
        </w:numPr>
        <w:jc w:val="both"/>
      </w:pPr>
      <w:bookmarkStart w:id="688" w:name="_Toc31122245"/>
      <w:bookmarkStart w:id="689" w:name="_Toc31122474"/>
      <w:bookmarkStart w:id="690" w:name="_Toc102167499"/>
      <w:r>
        <w:lastRenderedPageBreak/>
        <w:t>Приоритетное направление развития топливного баланса поселения</w:t>
      </w:r>
      <w:bookmarkEnd w:id="688"/>
      <w:bookmarkEnd w:id="689"/>
      <w:bookmarkEnd w:id="690"/>
    </w:p>
    <w:p w14:paraId="416C4C9D" w14:textId="77777777" w:rsidR="00746375" w:rsidRDefault="000A4535" w:rsidP="00746375">
      <w:pPr>
        <w:pStyle w:val="-6"/>
      </w:pPr>
      <w:r>
        <w:t xml:space="preserve">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w:t>
      </w:r>
      <w:r w:rsidR="001E6B14">
        <w:t xml:space="preserve">энергосберегающих технологий </w:t>
      </w:r>
      <w:r>
        <w:t>во всех элементах системы теплоснабжения.</w:t>
      </w:r>
    </w:p>
    <w:p w14:paraId="72C3FED2" w14:textId="77777777" w:rsidR="00746375" w:rsidRDefault="00746375" w:rsidP="00746375">
      <w:pPr>
        <w:pStyle w:val="-2"/>
        <w:numPr>
          <w:ilvl w:val="1"/>
          <w:numId w:val="1"/>
        </w:numPr>
        <w:jc w:val="both"/>
      </w:pPr>
      <w:bookmarkStart w:id="691" w:name="_Toc31122246"/>
      <w:bookmarkStart w:id="692" w:name="_Toc31122475"/>
      <w:bookmarkStart w:id="693" w:name="_Toc102167500"/>
      <w:r>
        <w:t>О</w:t>
      </w:r>
      <w:r w:rsidRPr="004A13B1">
        <w:t>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691"/>
      <w:bookmarkEnd w:id="692"/>
      <w:bookmarkEnd w:id="693"/>
    </w:p>
    <w:p w14:paraId="6413ABAF" w14:textId="77777777" w:rsidR="00746375" w:rsidRDefault="001A4EB7" w:rsidP="00746375">
      <w:pPr>
        <w:pStyle w:val="-6"/>
      </w:pPr>
      <w:r w:rsidRPr="00CB7DF0">
        <w:t>За период, предшествующий актуализации схемы теплоснабжения Чендекского сель</w:t>
      </w:r>
      <w:r w:rsidRPr="00334895">
        <w:t>ского поселения, изменения в части перспективных топливных балансов не зафиксированы</w:t>
      </w:r>
      <w:r w:rsidR="00746375" w:rsidRPr="00334895">
        <w:t>.</w:t>
      </w:r>
    </w:p>
    <w:p w14:paraId="61AE39E8" w14:textId="77777777" w:rsidR="001D0C67" w:rsidRDefault="001D0C67" w:rsidP="00746375">
      <w:pPr>
        <w:pStyle w:val="-6"/>
      </w:pPr>
      <w:r>
        <w:t>На территории сельского поселения строительство перспективных котельных не планируется.</w:t>
      </w:r>
    </w:p>
    <w:p w14:paraId="73F0513F" w14:textId="77777777" w:rsidR="001D0C67" w:rsidRDefault="001D0C67">
      <w:pPr>
        <w:rPr>
          <w:rFonts w:ascii="Arial" w:eastAsiaTheme="minorEastAsia" w:hAnsi="Arial"/>
          <w:lang w:eastAsia="ru-RU"/>
        </w:rPr>
      </w:pPr>
    </w:p>
    <w:p w14:paraId="6569C12A" w14:textId="77777777" w:rsidR="001D0C67" w:rsidRDefault="001D0C67" w:rsidP="001D0C67">
      <w:pPr>
        <w:pStyle w:val="-f0"/>
        <w:spacing w:before="0"/>
        <w:sectPr w:rsidR="001D0C67" w:rsidSect="00D47741">
          <w:pgSz w:w="11906" w:h="16838" w:code="9"/>
          <w:pgMar w:top="851" w:right="851" w:bottom="851" w:left="1418" w:header="709" w:footer="709" w:gutter="0"/>
          <w:cols w:space="708"/>
          <w:docGrid w:linePitch="360"/>
        </w:sectPr>
      </w:pPr>
      <w:bookmarkStart w:id="694" w:name="_GoBack"/>
      <w:bookmarkEnd w:id="694"/>
    </w:p>
    <w:p w14:paraId="25245C06" w14:textId="71D882E1" w:rsidR="001D0C67" w:rsidRDefault="001D0C67" w:rsidP="001D0C67">
      <w:pPr>
        <w:pStyle w:val="-f0"/>
        <w:spacing w:before="0"/>
      </w:pPr>
      <w:bookmarkStart w:id="695" w:name="_Toc101857019"/>
      <w:r w:rsidRPr="00334895">
        <w:lastRenderedPageBreak/>
        <w:t xml:space="preserve">Таблица </w:t>
      </w:r>
      <w:fldSimple w:instr=" STYLEREF  \s &quot;СТ - 1 заголовок&quot; ">
        <w:r w:rsidR="00CB7DF0">
          <w:rPr>
            <w:noProof/>
          </w:rPr>
          <w:t>11</w:t>
        </w:r>
      </w:fldSimple>
      <w:r w:rsidRPr="00334895">
        <w:t>.</w:t>
      </w:r>
      <w:r w:rsidRPr="00334895">
        <w:fldChar w:fldCharType="begin"/>
      </w:r>
      <w:r w:rsidRPr="00334895">
        <w:instrText xml:space="preserve"> SEQ Таблица \* ARABIC \</w:instrText>
      </w:r>
      <w:r w:rsidRPr="00334895">
        <w:rPr>
          <w:lang w:val="en-US"/>
        </w:rPr>
        <w:instrText>r</w:instrText>
      </w:r>
      <w:r w:rsidRPr="00334895">
        <w:instrText xml:space="preserve"> 1 </w:instrText>
      </w:r>
      <w:r w:rsidRPr="00334895">
        <w:fldChar w:fldCharType="separate"/>
      </w:r>
      <w:r w:rsidR="00CB7DF0">
        <w:rPr>
          <w:noProof/>
        </w:rPr>
        <w:t>1</w:t>
      </w:r>
      <w:r w:rsidRPr="00334895">
        <w:rPr>
          <w:noProof/>
        </w:rPr>
        <w:fldChar w:fldCharType="end"/>
      </w:r>
      <w:r w:rsidRPr="00334895">
        <w:t xml:space="preserve"> </w:t>
      </w:r>
      <w:r w:rsidRPr="00334895">
        <w:sym w:font="Symbol" w:char="F02D"/>
      </w:r>
      <w:r w:rsidRPr="00334895">
        <w:t xml:space="preserve"> Перспективный топливный баланс существующих котельных до 2032 года</w:t>
      </w:r>
      <w:bookmarkEnd w:id="695"/>
    </w:p>
    <w:tbl>
      <w:tblPr>
        <w:tblW w:w="15435" w:type="dxa"/>
        <w:tblInd w:w="5" w:type="dxa"/>
        <w:tblLook w:val="04A0" w:firstRow="1" w:lastRow="0" w:firstColumn="1" w:lastColumn="0" w:noHBand="0" w:noVBand="1"/>
      </w:tblPr>
      <w:tblGrid>
        <w:gridCol w:w="5235"/>
        <w:gridCol w:w="850"/>
        <w:gridCol w:w="850"/>
        <w:gridCol w:w="850"/>
        <w:gridCol w:w="850"/>
        <w:gridCol w:w="850"/>
        <w:gridCol w:w="850"/>
        <w:gridCol w:w="850"/>
        <w:gridCol w:w="850"/>
        <w:gridCol w:w="850"/>
        <w:gridCol w:w="850"/>
        <w:gridCol w:w="850"/>
        <w:gridCol w:w="850"/>
      </w:tblGrid>
      <w:tr w:rsidR="00F945E0" w:rsidRPr="005501CC" w14:paraId="7216C489" w14:textId="77777777" w:rsidTr="00E73AF6">
        <w:trPr>
          <w:trHeight w:val="300"/>
          <w:tblHeader/>
        </w:trPr>
        <w:tc>
          <w:tcPr>
            <w:tcW w:w="523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EEB1E01" w14:textId="77777777" w:rsidR="00F945E0" w:rsidRPr="005501CC" w:rsidRDefault="00F945E0" w:rsidP="00F945E0">
            <w:pPr>
              <w:spacing w:after="0" w:line="240" w:lineRule="auto"/>
              <w:jc w:val="center"/>
              <w:rPr>
                <w:rFonts w:ascii="Arial" w:eastAsia="Times New Roman" w:hAnsi="Arial" w:cs="Arial"/>
                <w:b/>
                <w:bCs/>
                <w:color w:val="000000"/>
                <w:sz w:val="16"/>
                <w:szCs w:val="16"/>
                <w:lang w:eastAsia="ru-RU"/>
              </w:rPr>
            </w:pPr>
            <w:bookmarkStart w:id="696" w:name="_Hlk101188090"/>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CEB05AD" w14:textId="77777777"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F457451" w14:textId="77777777"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68C49A7" w14:textId="77777777"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EF259D1" w14:textId="77777777"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26C9212" w14:textId="77777777"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A2CB326" w14:textId="77777777"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FE1A740" w14:textId="77777777"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EDA1233" w14:textId="77777777"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EF90118" w14:textId="77777777"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1ABFC5E" w14:textId="77777777"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DFD655C" w14:textId="77777777"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D2651A3" w14:textId="77777777"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2032</w:t>
            </w:r>
          </w:p>
        </w:tc>
      </w:tr>
      <w:tr w:rsidR="005501CC" w:rsidRPr="005501CC" w14:paraId="4CA0CA5E" w14:textId="77777777" w:rsidTr="00E73AF6">
        <w:trPr>
          <w:trHeight w:val="300"/>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E7EB261" w14:textId="77777777"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Котельная № 7 (с. Чендек)</w:t>
            </w:r>
          </w:p>
        </w:tc>
        <w:tc>
          <w:tcPr>
            <w:tcW w:w="850" w:type="dxa"/>
            <w:tcBorders>
              <w:top w:val="nil"/>
              <w:left w:val="nil"/>
              <w:bottom w:val="single" w:sz="4" w:space="0" w:color="auto"/>
              <w:right w:val="single" w:sz="4" w:space="0" w:color="auto"/>
            </w:tcBorders>
            <w:shd w:val="clear" w:color="auto" w:fill="DAEEF3"/>
            <w:noWrap/>
            <w:vAlign w:val="center"/>
            <w:hideMark/>
          </w:tcPr>
          <w:p w14:paraId="0D8E21C3" w14:textId="77777777"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20B1E652" w14:textId="77777777"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63DD9F45" w14:textId="77777777"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4833FED8" w14:textId="77777777"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0DC48A13" w14:textId="77777777"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47F1BA11" w14:textId="77777777"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1F7BFCBD" w14:textId="77777777"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729B9AFA" w14:textId="77777777"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56954B20" w14:textId="77777777"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386FF074" w14:textId="77777777"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39686636" w14:textId="77777777"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7525F7D0" w14:textId="77777777"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2032</w:t>
            </w:r>
          </w:p>
        </w:tc>
      </w:tr>
      <w:tr w:rsidR="005501CC" w:rsidRPr="005501CC" w14:paraId="2B889CBF"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04FE4"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885AC3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0B2C209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36EAB7D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659C7AE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3F2456D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702495A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468D105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2CB7AA3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1D0937E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05B2567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25AABF0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226F868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r>
      <w:tr w:rsidR="005501CC" w:rsidRPr="005501CC" w14:paraId="3DD7D113"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20B9A"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AB3DFF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31A422C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00D8206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7E5F50D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29ADA1B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052121A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6313C98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0927D23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57B806A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49E3445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2EC1FFD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637FEDE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r>
      <w:tr w:rsidR="005501CC" w:rsidRPr="005501CC" w14:paraId="391A2F9A"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CAB48"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8C3B9C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850" w:type="dxa"/>
            <w:tcBorders>
              <w:top w:val="nil"/>
              <w:left w:val="nil"/>
              <w:bottom w:val="single" w:sz="4" w:space="0" w:color="auto"/>
              <w:right w:val="single" w:sz="4" w:space="0" w:color="auto"/>
            </w:tcBorders>
            <w:shd w:val="clear" w:color="auto" w:fill="auto"/>
            <w:noWrap/>
            <w:vAlign w:val="center"/>
            <w:hideMark/>
          </w:tcPr>
          <w:p w14:paraId="27BAF23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850" w:type="dxa"/>
            <w:tcBorders>
              <w:top w:val="nil"/>
              <w:left w:val="nil"/>
              <w:bottom w:val="single" w:sz="4" w:space="0" w:color="auto"/>
              <w:right w:val="single" w:sz="4" w:space="0" w:color="auto"/>
            </w:tcBorders>
            <w:shd w:val="clear" w:color="auto" w:fill="auto"/>
            <w:noWrap/>
            <w:vAlign w:val="center"/>
            <w:hideMark/>
          </w:tcPr>
          <w:p w14:paraId="49EB098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850" w:type="dxa"/>
            <w:tcBorders>
              <w:top w:val="nil"/>
              <w:left w:val="nil"/>
              <w:bottom w:val="single" w:sz="4" w:space="0" w:color="auto"/>
              <w:right w:val="single" w:sz="4" w:space="0" w:color="auto"/>
            </w:tcBorders>
            <w:shd w:val="clear" w:color="auto" w:fill="auto"/>
            <w:noWrap/>
            <w:vAlign w:val="center"/>
            <w:hideMark/>
          </w:tcPr>
          <w:p w14:paraId="58D9B9A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850" w:type="dxa"/>
            <w:tcBorders>
              <w:top w:val="nil"/>
              <w:left w:val="nil"/>
              <w:bottom w:val="single" w:sz="4" w:space="0" w:color="auto"/>
              <w:right w:val="single" w:sz="4" w:space="0" w:color="auto"/>
            </w:tcBorders>
            <w:shd w:val="clear" w:color="auto" w:fill="auto"/>
            <w:noWrap/>
            <w:vAlign w:val="center"/>
            <w:hideMark/>
          </w:tcPr>
          <w:p w14:paraId="33B39F7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850" w:type="dxa"/>
            <w:tcBorders>
              <w:top w:val="nil"/>
              <w:left w:val="nil"/>
              <w:bottom w:val="single" w:sz="4" w:space="0" w:color="auto"/>
              <w:right w:val="single" w:sz="4" w:space="0" w:color="auto"/>
            </w:tcBorders>
            <w:shd w:val="clear" w:color="auto" w:fill="auto"/>
            <w:noWrap/>
            <w:vAlign w:val="center"/>
            <w:hideMark/>
          </w:tcPr>
          <w:p w14:paraId="0CFA999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850" w:type="dxa"/>
            <w:tcBorders>
              <w:top w:val="nil"/>
              <w:left w:val="nil"/>
              <w:bottom w:val="single" w:sz="4" w:space="0" w:color="auto"/>
              <w:right w:val="single" w:sz="4" w:space="0" w:color="auto"/>
            </w:tcBorders>
            <w:shd w:val="clear" w:color="auto" w:fill="auto"/>
            <w:noWrap/>
            <w:vAlign w:val="center"/>
            <w:hideMark/>
          </w:tcPr>
          <w:p w14:paraId="04E2F02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850" w:type="dxa"/>
            <w:tcBorders>
              <w:top w:val="nil"/>
              <w:left w:val="nil"/>
              <w:bottom w:val="single" w:sz="4" w:space="0" w:color="auto"/>
              <w:right w:val="single" w:sz="4" w:space="0" w:color="auto"/>
            </w:tcBorders>
            <w:shd w:val="clear" w:color="auto" w:fill="auto"/>
            <w:noWrap/>
            <w:vAlign w:val="center"/>
            <w:hideMark/>
          </w:tcPr>
          <w:p w14:paraId="1123C7C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850" w:type="dxa"/>
            <w:tcBorders>
              <w:top w:val="nil"/>
              <w:left w:val="nil"/>
              <w:bottom w:val="single" w:sz="4" w:space="0" w:color="auto"/>
              <w:right w:val="single" w:sz="4" w:space="0" w:color="auto"/>
            </w:tcBorders>
            <w:shd w:val="clear" w:color="auto" w:fill="auto"/>
            <w:noWrap/>
            <w:vAlign w:val="center"/>
            <w:hideMark/>
          </w:tcPr>
          <w:p w14:paraId="24B425A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850" w:type="dxa"/>
            <w:tcBorders>
              <w:top w:val="nil"/>
              <w:left w:val="nil"/>
              <w:bottom w:val="single" w:sz="4" w:space="0" w:color="auto"/>
              <w:right w:val="single" w:sz="4" w:space="0" w:color="auto"/>
            </w:tcBorders>
            <w:shd w:val="clear" w:color="auto" w:fill="auto"/>
            <w:noWrap/>
            <w:vAlign w:val="center"/>
            <w:hideMark/>
          </w:tcPr>
          <w:p w14:paraId="2E15B4B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850" w:type="dxa"/>
            <w:tcBorders>
              <w:top w:val="nil"/>
              <w:left w:val="nil"/>
              <w:bottom w:val="single" w:sz="4" w:space="0" w:color="auto"/>
              <w:right w:val="single" w:sz="4" w:space="0" w:color="auto"/>
            </w:tcBorders>
            <w:shd w:val="clear" w:color="auto" w:fill="auto"/>
            <w:noWrap/>
            <w:vAlign w:val="center"/>
            <w:hideMark/>
          </w:tcPr>
          <w:p w14:paraId="11C28EA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850" w:type="dxa"/>
            <w:tcBorders>
              <w:top w:val="nil"/>
              <w:left w:val="nil"/>
              <w:bottom w:val="single" w:sz="4" w:space="0" w:color="auto"/>
              <w:right w:val="single" w:sz="4" w:space="0" w:color="auto"/>
            </w:tcBorders>
            <w:shd w:val="clear" w:color="auto" w:fill="auto"/>
            <w:noWrap/>
            <w:vAlign w:val="center"/>
            <w:hideMark/>
          </w:tcPr>
          <w:p w14:paraId="6FE82D2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r>
      <w:tr w:rsidR="005501CC" w:rsidRPr="005501CC" w14:paraId="4E428EAB"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10462"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0831EA7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7DFD6A7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7DE9514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w:t>
            </w:r>
          </w:p>
        </w:tc>
        <w:tc>
          <w:tcPr>
            <w:tcW w:w="850" w:type="dxa"/>
            <w:tcBorders>
              <w:top w:val="nil"/>
              <w:left w:val="nil"/>
              <w:bottom w:val="single" w:sz="4" w:space="0" w:color="auto"/>
              <w:right w:val="single" w:sz="4" w:space="0" w:color="auto"/>
            </w:tcBorders>
            <w:shd w:val="clear" w:color="auto" w:fill="auto"/>
            <w:noWrap/>
            <w:vAlign w:val="center"/>
            <w:hideMark/>
          </w:tcPr>
          <w:p w14:paraId="7ADF338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w:t>
            </w:r>
          </w:p>
        </w:tc>
        <w:tc>
          <w:tcPr>
            <w:tcW w:w="850" w:type="dxa"/>
            <w:tcBorders>
              <w:top w:val="nil"/>
              <w:left w:val="nil"/>
              <w:bottom w:val="single" w:sz="4" w:space="0" w:color="auto"/>
              <w:right w:val="single" w:sz="4" w:space="0" w:color="auto"/>
            </w:tcBorders>
            <w:shd w:val="clear" w:color="auto" w:fill="auto"/>
            <w:noWrap/>
            <w:vAlign w:val="center"/>
            <w:hideMark/>
          </w:tcPr>
          <w:p w14:paraId="5FC7D6A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1083533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191CFAF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07D4AB3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04B98D3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5D6B32D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748A8DB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14:paraId="026A977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17</w:t>
            </w:r>
          </w:p>
        </w:tc>
      </w:tr>
      <w:tr w:rsidR="005501CC" w:rsidRPr="005501CC" w14:paraId="78531D29"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8246A"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3849F5B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14:paraId="0865177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14:paraId="29423F3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14:paraId="6D7F2A8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14:paraId="428F037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14:paraId="03859DD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14:paraId="3805FDC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14:paraId="58E4A01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14:paraId="55DF71E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14:paraId="7822281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14:paraId="51693E3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14:paraId="4D84BCF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r>
      <w:tr w:rsidR="005501CC" w:rsidRPr="005501CC" w14:paraId="5F4CED21"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29346"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3D28B52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14:paraId="5DB97E8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14:paraId="30376B6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14:paraId="591FA23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14:paraId="2D9EC50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14:paraId="3EF8E44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14:paraId="6D5B1A2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14:paraId="5B06AB7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14:paraId="29EC22A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14:paraId="62F9821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14:paraId="19013D2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14:paraId="5F94820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r>
      <w:tr w:rsidR="005501CC" w:rsidRPr="005501CC" w14:paraId="79CCC878"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1F9BC"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0946669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14:paraId="6CDB22D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14:paraId="2DD3BC5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14:paraId="2EEC23C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14:paraId="3426480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14:paraId="3BA675E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14:paraId="7C07248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14:paraId="3911D6B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14:paraId="7C670BC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14:paraId="183D028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14:paraId="7796D87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14:paraId="70FB753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r>
      <w:tr w:rsidR="005501CC" w:rsidRPr="005501CC" w14:paraId="75F1BBAC"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3AFC9"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19EB862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7B86D26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7E4358E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78B7078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20A9F13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32976CA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762EFEF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03F7C5C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536A8BB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397E454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3C34297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38281D1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r>
      <w:tr w:rsidR="005501CC" w:rsidRPr="005501CC" w14:paraId="1474CF07"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9A307"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4DB032F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14:paraId="7B9FE50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14:paraId="4022195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14:paraId="773298F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14:paraId="6B23E3D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14:paraId="5AE8CFA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14:paraId="3074039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14:paraId="6DBA158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14:paraId="16D921A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14:paraId="22EBF6E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14:paraId="516AE3F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14:paraId="0CB8467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r>
      <w:tr w:rsidR="005501CC" w:rsidRPr="005501CC" w14:paraId="31EB462E"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6FA0F"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38240C5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14:paraId="59F9EE8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14:paraId="644055C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14:paraId="1326CD7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14:paraId="52A52DD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14:paraId="25DC624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14:paraId="12B2269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14:paraId="577F339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14:paraId="45EA0AC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14:paraId="3EAD657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14:paraId="1D1A5DE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14:paraId="179107F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r>
      <w:tr w:rsidR="005501CC" w:rsidRPr="005501CC" w14:paraId="342F873E"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01613"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7A8B95B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14:paraId="57FA896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14:paraId="4175459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14:paraId="4AFBE5F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14:paraId="3CB2C18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14:paraId="30B613E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14:paraId="54258A6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14:paraId="3F3BB8A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14:paraId="7127EF0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14:paraId="240AC6C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14:paraId="4C77857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14:paraId="2049397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r>
      <w:tr w:rsidR="005501CC" w:rsidRPr="005501CC" w14:paraId="3B980FF7"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421A7"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026BCC2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7C82B3E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3D3C7B5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5453871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2372BE8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0403D88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2295545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55D2073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756ABE5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1B15CE4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2E97413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7BAD1F5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r>
      <w:tr w:rsidR="005501CC" w:rsidRPr="005501CC" w14:paraId="276896A9"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95BF5"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2339AF0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14:paraId="76FD78E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14:paraId="75137D4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14:paraId="07B9B3F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14:paraId="7A3A7E0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14:paraId="31017DD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14:paraId="2145EDB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14:paraId="12BE217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14:paraId="23166F6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14:paraId="2EBBA8F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14:paraId="704DE59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14:paraId="776CE3B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r>
      <w:tr w:rsidR="005501CC" w:rsidRPr="005501CC" w14:paraId="152F2FB3"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88744"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2F1A2C8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14:paraId="1A2BBF9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14:paraId="1B62D23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14:paraId="3926415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14:paraId="0BA5B8D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14:paraId="6FB1E5B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14:paraId="16C6080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14:paraId="462FB6A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14:paraId="2F7F465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14:paraId="40BB36E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14:paraId="6935081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14:paraId="3284369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r>
      <w:tr w:rsidR="005501CC" w:rsidRPr="005501CC" w14:paraId="40DAA024"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5AEA2"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6249571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329DF55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70D95C4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5DB6C61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7D9811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7E3B614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70F7A3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37CF99D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324CD5F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8B96C4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C7BA9D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7F2EC8C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r>
      <w:tr w:rsidR="005501CC" w:rsidRPr="005501CC" w14:paraId="3CC778FC"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E5122"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57BB46D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14:paraId="4699768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14:paraId="086408E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14:paraId="00B58DA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14:paraId="500851C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14:paraId="6A3620C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14:paraId="39943D4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14:paraId="07005FA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14:paraId="3461873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14:paraId="1C8D401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14:paraId="71E1916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14:paraId="7593A90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r>
      <w:tr w:rsidR="005501CC" w:rsidRPr="005501CC" w14:paraId="370CB0B3"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92B7F"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028679B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850" w:type="dxa"/>
            <w:tcBorders>
              <w:top w:val="nil"/>
              <w:left w:val="nil"/>
              <w:bottom w:val="single" w:sz="4" w:space="0" w:color="auto"/>
              <w:right w:val="single" w:sz="4" w:space="0" w:color="auto"/>
            </w:tcBorders>
            <w:shd w:val="clear" w:color="auto" w:fill="auto"/>
            <w:noWrap/>
            <w:vAlign w:val="center"/>
            <w:hideMark/>
          </w:tcPr>
          <w:p w14:paraId="7BF7F50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850" w:type="dxa"/>
            <w:tcBorders>
              <w:top w:val="nil"/>
              <w:left w:val="nil"/>
              <w:bottom w:val="single" w:sz="4" w:space="0" w:color="auto"/>
              <w:right w:val="single" w:sz="4" w:space="0" w:color="auto"/>
            </w:tcBorders>
            <w:shd w:val="clear" w:color="auto" w:fill="auto"/>
            <w:noWrap/>
            <w:vAlign w:val="center"/>
            <w:hideMark/>
          </w:tcPr>
          <w:p w14:paraId="728043C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850" w:type="dxa"/>
            <w:tcBorders>
              <w:top w:val="nil"/>
              <w:left w:val="nil"/>
              <w:bottom w:val="single" w:sz="4" w:space="0" w:color="auto"/>
              <w:right w:val="single" w:sz="4" w:space="0" w:color="auto"/>
            </w:tcBorders>
            <w:shd w:val="clear" w:color="auto" w:fill="auto"/>
            <w:noWrap/>
            <w:vAlign w:val="center"/>
            <w:hideMark/>
          </w:tcPr>
          <w:p w14:paraId="3DB4C3E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850" w:type="dxa"/>
            <w:tcBorders>
              <w:top w:val="nil"/>
              <w:left w:val="nil"/>
              <w:bottom w:val="single" w:sz="4" w:space="0" w:color="auto"/>
              <w:right w:val="single" w:sz="4" w:space="0" w:color="auto"/>
            </w:tcBorders>
            <w:shd w:val="clear" w:color="auto" w:fill="auto"/>
            <w:noWrap/>
            <w:vAlign w:val="center"/>
            <w:hideMark/>
          </w:tcPr>
          <w:p w14:paraId="5ACBEE4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850" w:type="dxa"/>
            <w:tcBorders>
              <w:top w:val="nil"/>
              <w:left w:val="nil"/>
              <w:bottom w:val="single" w:sz="4" w:space="0" w:color="auto"/>
              <w:right w:val="single" w:sz="4" w:space="0" w:color="auto"/>
            </w:tcBorders>
            <w:shd w:val="clear" w:color="auto" w:fill="auto"/>
            <w:noWrap/>
            <w:vAlign w:val="center"/>
            <w:hideMark/>
          </w:tcPr>
          <w:p w14:paraId="5C7FE0B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850" w:type="dxa"/>
            <w:tcBorders>
              <w:top w:val="nil"/>
              <w:left w:val="nil"/>
              <w:bottom w:val="single" w:sz="4" w:space="0" w:color="auto"/>
              <w:right w:val="single" w:sz="4" w:space="0" w:color="auto"/>
            </w:tcBorders>
            <w:shd w:val="clear" w:color="auto" w:fill="auto"/>
            <w:noWrap/>
            <w:vAlign w:val="center"/>
            <w:hideMark/>
          </w:tcPr>
          <w:p w14:paraId="30DCDA0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850" w:type="dxa"/>
            <w:tcBorders>
              <w:top w:val="nil"/>
              <w:left w:val="nil"/>
              <w:bottom w:val="single" w:sz="4" w:space="0" w:color="auto"/>
              <w:right w:val="single" w:sz="4" w:space="0" w:color="auto"/>
            </w:tcBorders>
            <w:shd w:val="clear" w:color="auto" w:fill="auto"/>
            <w:noWrap/>
            <w:vAlign w:val="center"/>
            <w:hideMark/>
          </w:tcPr>
          <w:p w14:paraId="23A4D03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850" w:type="dxa"/>
            <w:tcBorders>
              <w:top w:val="nil"/>
              <w:left w:val="nil"/>
              <w:bottom w:val="single" w:sz="4" w:space="0" w:color="auto"/>
              <w:right w:val="single" w:sz="4" w:space="0" w:color="auto"/>
            </w:tcBorders>
            <w:shd w:val="clear" w:color="auto" w:fill="auto"/>
            <w:noWrap/>
            <w:vAlign w:val="center"/>
            <w:hideMark/>
          </w:tcPr>
          <w:p w14:paraId="04D515D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850" w:type="dxa"/>
            <w:tcBorders>
              <w:top w:val="nil"/>
              <w:left w:val="nil"/>
              <w:bottom w:val="single" w:sz="4" w:space="0" w:color="auto"/>
              <w:right w:val="single" w:sz="4" w:space="0" w:color="auto"/>
            </w:tcBorders>
            <w:shd w:val="clear" w:color="auto" w:fill="auto"/>
            <w:noWrap/>
            <w:vAlign w:val="center"/>
            <w:hideMark/>
          </w:tcPr>
          <w:p w14:paraId="7DB2B71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850" w:type="dxa"/>
            <w:tcBorders>
              <w:top w:val="nil"/>
              <w:left w:val="nil"/>
              <w:bottom w:val="single" w:sz="4" w:space="0" w:color="auto"/>
              <w:right w:val="single" w:sz="4" w:space="0" w:color="auto"/>
            </w:tcBorders>
            <w:shd w:val="clear" w:color="auto" w:fill="auto"/>
            <w:noWrap/>
            <w:vAlign w:val="center"/>
            <w:hideMark/>
          </w:tcPr>
          <w:p w14:paraId="4C27924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850" w:type="dxa"/>
            <w:tcBorders>
              <w:top w:val="nil"/>
              <w:left w:val="nil"/>
              <w:bottom w:val="single" w:sz="4" w:space="0" w:color="auto"/>
              <w:right w:val="single" w:sz="4" w:space="0" w:color="auto"/>
            </w:tcBorders>
            <w:shd w:val="clear" w:color="auto" w:fill="auto"/>
            <w:noWrap/>
            <w:vAlign w:val="center"/>
            <w:hideMark/>
          </w:tcPr>
          <w:p w14:paraId="25227C7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r>
      <w:tr w:rsidR="005501CC" w:rsidRPr="005501CC" w14:paraId="2AFFFCA4"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39EF6"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3563EB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5EB0324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2885415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1B29140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11F3285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385E6CF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1987FD4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110C5EB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2299743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740CE3A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2D86974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1F6619F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r>
      <w:tr w:rsidR="005501CC" w:rsidRPr="005501CC" w14:paraId="4D61BA97"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BF17A"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8BB9D4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608C887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0A5C7D3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193BCEF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267EBCF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6724C35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08660E5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4E40C22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2564FB8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2E124E1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0F49F53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234FF47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r>
      <w:tr w:rsidR="005501CC" w:rsidRPr="005501CC" w14:paraId="1B17DAEC"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01264"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A0E508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2335E5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7B65A7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9BA3A1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8524AA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807F15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3C37C2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D7F290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254EBC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EE6C22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5B44D1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0FDFE7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r>
      <w:tr w:rsidR="005501CC" w:rsidRPr="005501CC" w14:paraId="42773FFD"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65258"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2801E62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14:paraId="6BE7BE2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14:paraId="3478049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14:paraId="7B55D87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14:paraId="275E60D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14:paraId="6AB5EBA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14:paraId="601E2D7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14:paraId="00C26F1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14:paraId="3E2BB44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14:paraId="2DB0884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14:paraId="6868C15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14:paraId="15CF081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r>
      <w:tr w:rsidR="005501CC" w:rsidRPr="005501CC" w14:paraId="715B2EB7"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EA59F"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3F84C75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63E1055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4A96AA2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110B7CC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00BFB95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5636E60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13243C3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7026F7D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21FE3E6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31ADE7A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779C44B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4104D48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r>
      <w:tr w:rsidR="005501CC" w:rsidRPr="005501CC" w14:paraId="182808BF"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C083B"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1874B30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005B79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661DD3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370AFB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51201C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EDB2AB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901F51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B24219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429541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08C56C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2E9779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19CD1C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r>
      <w:tr w:rsidR="005501CC" w:rsidRPr="005501CC" w14:paraId="0F93196A"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4583C"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D19CF4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0231128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2FA0D96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48C110C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31AD49E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5FFA0CA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16C4FAD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1DD7506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6834AB3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4799BD2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6FFAE01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067347B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r>
      <w:tr w:rsidR="005501CC" w:rsidRPr="005501CC" w14:paraId="6EDA01E0"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2BA7F"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2FF95C7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0C5C781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52784C7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6C1B6FD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739D69E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78F5DAE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0ADBAB1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284006E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3B55621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55A129E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22D268E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7D10214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r>
      <w:tr w:rsidR="005501CC" w:rsidRPr="005501CC" w14:paraId="1A9352C4"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6E117"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1D760CC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54D58EA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1FCD89E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2B2F835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58CD503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578BBBC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26B0958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5F65C8D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5ED5D32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4C12D8E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0A1836A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5DF4FCC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r>
      <w:tr w:rsidR="005501CC" w:rsidRPr="005501CC" w14:paraId="37A7EDAF"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ADA35"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06F1F52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14:paraId="0B56A11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14:paraId="156F244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14:paraId="63D0B79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14:paraId="591F6A2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14:paraId="2539302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14:paraId="1DF8AF3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14:paraId="6866BE8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14:paraId="48A809F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14:paraId="71927F0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14:paraId="1C1F070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14:paraId="6D5D844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r>
      <w:tr w:rsidR="005501CC" w:rsidRPr="005501CC" w14:paraId="66560859"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6296B"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lastRenderedPageBreak/>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447FB55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850" w:type="dxa"/>
            <w:tcBorders>
              <w:top w:val="nil"/>
              <w:left w:val="nil"/>
              <w:bottom w:val="single" w:sz="4" w:space="0" w:color="auto"/>
              <w:right w:val="single" w:sz="4" w:space="0" w:color="auto"/>
            </w:tcBorders>
            <w:shd w:val="clear" w:color="auto" w:fill="auto"/>
            <w:noWrap/>
            <w:vAlign w:val="center"/>
            <w:hideMark/>
          </w:tcPr>
          <w:p w14:paraId="725D227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850" w:type="dxa"/>
            <w:tcBorders>
              <w:top w:val="nil"/>
              <w:left w:val="nil"/>
              <w:bottom w:val="single" w:sz="4" w:space="0" w:color="auto"/>
              <w:right w:val="single" w:sz="4" w:space="0" w:color="auto"/>
            </w:tcBorders>
            <w:shd w:val="clear" w:color="auto" w:fill="auto"/>
            <w:noWrap/>
            <w:vAlign w:val="center"/>
            <w:hideMark/>
          </w:tcPr>
          <w:p w14:paraId="7A00618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850" w:type="dxa"/>
            <w:tcBorders>
              <w:top w:val="nil"/>
              <w:left w:val="nil"/>
              <w:bottom w:val="single" w:sz="4" w:space="0" w:color="auto"/>
              <w:right w:val="single" w:sz="4" w:space="0" w:color="auto"/>
            </w:tcBorders>
            <w:shd w:val="clear" w:color="auto" w:fill="auto"/>
            <w:noWrap/>
            <w:vAlign w:val="center"/>
            <w:hideMark/>
          </w:tcPr>
          <w:p w14:paraId="7BAB907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850" w:type="dxa"/>
            <w:tcBorders>
              <w:top w:val="nil"/>
              <w:left w:val="nil"/>
              <w:bottom w:val="single" w:sz="4" w:space="0" w:color="auto"/>
              <w:right w:val="single" w:sz="4" w:space="0" w:color="auto"/>
            </w:tcBorders>
            <w:shd w:val="clear" w:color="auto" w:fill="auto"/>
            <w:noWrap/>
            <w:vAlign w:val="center"/>
            <w:hideMark/>
          </w:tcPr>
          <w:p w14:paraId="7FD276F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850" w:type="dxa"/>
            <w:tcBorders>
              <w:top w:val="nil"/>
              <w:left w:val="nil"/>
              <w:bottom w:val="single" w:sz="4" w:space="0" w:color="auto"/>
              <w:right w:val="single" w:sz="4" w:space="0" w:color="auto"/>
            </w:tcBorders>
            <w:shd w:val="clear" w:color="auto" w:fill="auto"/>
            <w:noWrap/>
            <w:vAlign w:val="center"/>
            <w:hideMark/>
          </w:tcPr>
          <w:p w14:paraId="482A585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850" w:type="dxa"/>
            <w:tcBorders>
              <w:top w:val="nil"/>
              <w:left w:val="nil"/>
              <w:bottom w:val="single" w:sz="4" w:space="0" w:color="auto"/>
              <w:right w:val="single" w:sz="4" w:space="0" w:color="auto"/>
            </w:tcBorders>
            <w:shd w:val="clear" w:color="auto" w:fill="auto"/>
            <w:noWrap/>
            <w:vAlign w:val="center"/>
            <w:hideMark/>
          </w:tcPr>
          <w:p w14:paraId="1B8CCD0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850" w:type="dxa"/>
            <w:tcBorders>
              <w:top w:val="nil"/>
              <w:left w:val="nil"/>
              <w:bottom w:val="single" w:sz="4" w:space="0" w:color="auto"/>
              <w:right w:val="single" w:sz="4" w:space="0" w:color="auto"/>
            </w:tcBorders>
            <w:shd w:val="clear" w:color="auto" w:fill="auto"/>
            <w:noWrap/>
            <w:vAlign w:val="center"/>
            <w:hideMark/>
          </w:tcPr>
          <w:p w14:paraId="03A1D52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850" w:type="dxa"/>
            <w:tcBorders>
              <w:top w:val="nil"/>
              <w:left w:val="nil"/>
              <w:bottom w:val="single" w:sz="4" w:space="0" w:color="auto"/>
              <w:right w:val="single" w:sz="4" w:space="0" w:color="auto"/>
            </w:tcBorders>
            <w:shd w:val="clear" w:color="auto" w:fill="auto"/>
            <w:noWrap/>
            <w:vAlign w:val="center"/>
            <w:hideMark/>
          </w:tcPr>
          <w:p w14:paraId="727A92E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850" w:type="dxa"/>
            <w:tcBorders>
              <w:top w:val="nil"/>
              <w:left w:val="nil"/>
              <w:bottom w:val="single" w:sz="4" w:space="0" w:color="auto"/>
              <w:right w:val="single" w:sz="4" w:space="0" w:color="auto"/>
            </w:tcBorders>
            <w:shd w:val="clear" w:color="auto" w:fill="auto"/>
            <w:noWrap/>
            <w:vAlign w:val="center"/>
            <w:hideMark/>
          </w:tcPr>
          <w:p w14:paraId="6361A28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850" w:type="dxa"/>
            <w:tcBorders>
              <w:top w:val="nil"/>
              <w:left w:val="nil"/>
              <w:bottom w:val="single" w:sz="4" w:space="0" w:color="auto"/>
              <w:right w:val="single" w:sz="4" w:space="0" w:color="auto"/>
            </w:tcBorders>
            <w:shd w:val="clear" w:color="auto" w:fill="auto"/>
            <w:noWrap/>
            <w:vAlign w:val="center"/>
            <w:hideMark/>
          </w:tcPr>
          <w:p w14:paraId="33A5A26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850" w:type="dxa"/>
            <w:tcBorders>
              <w:top w:val="nil"/>
              <w:left w:val="nil"/>
              <w:bottom w:val="single" w:sz="4" w:space="0" w:color="auto"/>
              <w:right w:val="single" w:sz="4" w:space="0" w:color="auto"/>
            </w:tcBorders>
            <w:shd w:val="clear" w:color="auto" w:fill="auto"/>
            <w:noWrap/>
            <w:vAlign w:val="center"/>
            <w:hideMark/>
          </w:tcPr>
          <w:p w14:paraId="74546FE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r>
      <w:tr w:rsidR="005501CC" w:rsidRPr="005501CC" w14:paraId="7B7054DE"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B1BEC"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CBADB3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1777B1F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65F2BE9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2C86CF1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4AC2B71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2AF5AC4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2DDE832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4C5AF9F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593531E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68C95B3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0FBC379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42ACD4E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r>
      <w:tr w:rsidR="005501CC" w:rsidRPr="005501CC" w14:paraId="1B53FFB2" w14:textId="77777777" w:rsidTr="00E73AF6">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F74B645" w14:textId="77777777" w:rsidR="005501CC" w:rsidRPr="00F945E0" w:rsidRDefault="005501CC" w:rsidP="005501CC">
            <w:pPr>
              <w:spacing w:after="0" w:line="240" w:lineRule="auto"/>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Чендекское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14:paraId="5B814503"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09417D07"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30662F77"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5B37AB5D"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01B60567"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3EF9E223"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13652885"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2AD02B98"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0F251F51"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1E2F29A4"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125D296F"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1B0B4B49"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2032</w:t>
            </w:r>
          </w:p>
        </w:tc>
      </w:tr>
      <w:tr w:rsidR="005501CC" w:rsidRPr="005501CC" w14:paraId="321C4D89"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510C8"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BE1763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6380E03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62277BB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1FC1B45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6530EC9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20F1150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5BC1766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27E82FB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117BB20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5169D75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6476F6C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42E6FA4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r>
      <w:tr w:rsidR="005501CC" w:rsidRPr="005501CC" w14:paraId="62DC1F17"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74F26"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904182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4D1E941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292408A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666BCCE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50A0672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34A2F81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6B14AD3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134745B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304B6D9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58B8962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3C64E42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0592914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r>
      <w:tr w:rsidR="005501CC" w:rsidRPr="005501CC" w14:paraId="4F52B9D1"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1AE71"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2ADECE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850" w:type="dxa"/>
            <w:tcBorders>
              <w:top w:val="nil"/>
              <w:left w:val="nil"/>
              <w:bottom w:val="single" w:sz="4" w:space="0" w:color="auto"/>
              <w:right w:val="single" w:sz="4" w:space="0" w:color="auto"/>
            </w:tcBorders>
            <w:shd w:val="clear" w:color="auto" w:fill="auto"/>
            <w:noWrap/>
            <w:vAlign w:val="center"/>
            <w:hideMark/>
          </w:tcPr>
          <w:p w14:paraId="0566618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850" w:type="dxa"/>
            <w:tcBorders>
              <w:top w:val="nil"/>
              <w:left w:val="nil"/>
              <w:bottom w:val="single" w:sz="4" w:space="0" w:color="auto"/>
              <w:right w:val="single" w:sz="4" w:space="0" w:color="auto"/>
            </w:tcBorders>
            <w:shd w:val="clear" w:color="auto" w:fill="auto"/>
            <w:noWrap/>
            <w:vAlign w:val="center"/>
            <w:hideMark/>
          </w:tcPr>
          <w:p w14:paraId="43B8BC2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850" w:type="dxa"/>
            <w:tcBorders>
              <w:top w:val="nil"/>
              <w:left w:val="nil"/>
              <w:bottom w:val="single" w:sz="4" w:space="0" w:color="auto"/>
              <w:right w:val="single" w:sz="4" w:space="0" w:color="auto"/>
            </w:tcBorders>
            <w:shd w:val="clear" w:color="auto" w:fill="auto"/>
            <w:noWrap/>
            <w:vAlign w:val="center"/>
            <w:hideMark/>
          </w:tcPr>
          <w:p w14:paraId="2116256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850" w:type="dxa"/>
            <w:tcBorders>
              <w:top w:val="nil"/>
              <w:left w:val="nil"/>
              <w:bottom w:val="single" w:sz="4" w:space="0" w:color="auto"/>
              <w:right w:val="single" w:sz="4" w:space="0" w:color="auto"/>
            </w:tcBorders>
            <w:shd w:val="clear" w:color="auto" w:fill="auto"/>
            <w:noWrap/>
            <w:vAlign w:val="center"/>
            <w:hideMark/>
          </w:tcPr>
          <w:p w14:paraId="69A53A4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850" w:type="dxa"/>
            <w:tcBorders>
              <w:top w:val="nil"/>
              <w:left w:val="nil"/>
              <w:bottom w:val="single" w:sz="4" w:space="0" w:color="auto"/>
              <w:right w:val="single" w:sz="4" w:space="0" w:color="auto"/>
            </w:tcBorders>
            <w:shd w:val="clear" w:color="auto" w:fill="auto"/>
            <w:noWrap/>
            <w:vAlign w:val="center"/>
            <w:hideMark/>
          </w:tcPr>
          <w:p w14:paraId="02B9A48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850" w:type="dxa"/>
            <w:tcBorders>
              <w:top w:val="nil"/>
              <w:left w:val="nil"/>
              <w:bottom w:val="single" w:sz="4" w:space="0" w:color="auto"/>
              <w:right w:val="single" w:sz="4" w:space="0" w:color="auto"/>
            </w:tcBorders>
            <w:shd w:val="clear" w:color="auto" w:fill="auto"/>
            <w:noWrap/>
            <w:vAlign w:val="center"/>
            <w:hideMark/>
          </w:tcPr>
          <w:p w14:paraId="26EA077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850" w:type="dxa"/>
            <w:tcBorders>
              <w:top w:val="nil"/>
              <w:left w:val="nil"/>
              <w:bottom w:val="single" w:sz="4" w:space="0" w:color="auto"/>
              <w:right w:val="single" w:sz="4" w:space="0" w:color="auto"/>
            </w:tcBorders>
            <w:shd w:val="clear" w:color="auto" w:fill="auto"/>
            <w:noWrap/>
            <w:vAlign w:val="center"/>
            <w:hideMark/>
          </w:tcPr>
          <w:p w14:paraId="7B2C549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850" w:type="dxa"/>
            <w:tcBorders>
              <w:top w:val="nil"/>
              <w:left w:val="nil"/>
              <w:bottom w:val="single" w:sz="4" w:space="0" w:color="auto"/>
              <w:right w:val="single" w:sz="4" w:space="0" w:color="auto"/>
            </w:tcBorders>
            <w:shd w:val="clear" w:color="auto" w:fill="auto"/>
            <w:noWrap/>
            <w:vAlign w:val="center"/>
            <w:hideMark/>
          </w:tcPr>
          <w:p w14:paraId="6EB5195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850" w:type="dxa"/>
            <w:tcBorders>
              <w:top w:val="nil"/>
              <w:left w:val="nil"/>
              <w:bottom w:val="single" w:sz="4" w:space="0" w:color="auto"/>
              <w:right w:val="single" w:sz="4" w:space="0" w:color="auto"/>
            </w:tcBorders>
            <w:shd w:val="clear" w:color="auto" w:fill="auto"/>
            <w:noWrap/>
            <w:vAlign w:val="center"/>
            <w:hideMark/>
          </w:tcPr>
          <w:p w14:paraId="3499F05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850" w:type="dxa"/>
            <w:tcBorders>
              <w:top w:val="nil"/>
              <w:left w:val="nil"/>
              <w:bottom w:val="single" w:sz="4" w:space="0" w:color="auto"/>
              <w:right w:val="single" w:sz="4" w:space="0" w:color="auto"/>
            </w:tcBorders>
            <w:shd w:val="clear" w:color="auto" w:fill="auto"/>
            <w:noWrap/>
            <w:vAlign w:val="center"/>
            <w:hideMark/>
          </w:tcPr>
          <w:p w14:paraId="10A68D2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850" w:type="dxa"/>
            <w:tcBorders>
              <w:top w:val="nil"/>
              <w:left w:val="nil"/>
              <w:bottom w:val="single" w:sz="4" w:space="0" w:color="auto"/>
              <w:right w:val="single" w:sz="4" w:space="0" w:color="auto"/>
            </w:tcBorders>
            <w:shd w:val="clear" w:color="auto" w:fill="auto"/>
            <w:noWrap/>
            <w:vAlign w:val="center"/>
            <w:hideMark/>
          </w:tcPr>
          <w:p w14:paraId="6080FC0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r>
      <w:tr w:rsidR="005501CC" w:rsidRPr="005501CC" w14:paraId="4443F7A7"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F761F"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6D534C0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w:t>
            </w:r>
          </w:p>
        </w:tc>
        <w:tc>
          <w:tcPr>
            <w:tcW w:w="850" w:type="dxa"/>
            <w:tcBorders>
              <w:top w:val="nil"/>
              <w:left w:val="nil"/>
              <w:bottom w:val="single" w:sz="4" w:space="0" w:color="auto"/>
              <w:right w:val="single" w:sz="4" w:space="0" w:color="auto"/>
            </w:tcBorders>
            <w:shd w:val="clear" w:color="auto" w:fill="auto"/>
            <w:noWrap/>
            <w:vAlign w:val="center"/>
            <w:hideMark/>
          </w:tcPr>
          <w:p w14:paraId="2F981D9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14:paraId="79B4895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14:paraId="1E06AE9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w:t>
            </w:r>
          </w:p>
        </w:tc>
        <w:tc>
          <w:tcPr>
            <w:tcW w:w="850" w:type="dxa"/>
            <w:tcBorders>
              <w:top w:val="nil"/>
              <w:left w:val="nil"/>
              <w:bottom w:val="single" w:sz="4" w:space="0" w:color="auto"/>
              <w:right w:val="single" w:sz="4" w:space="0" w:color="auto"/>
            </w:tcBorders>
            <w:shd w:val="clear" w:color="auto" w:fill="auto"/>
            <w:noWrap/>
            <w:vAlign w:val="center"/>
            <w:hideMark/>
          </w:tcPr>
          <w:p w14:paraId="0165CAB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391F078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w:t>
            </w:r>
          </w:p>
        </w:tc>
        <w:tc>
          <w:tcPr>
            <w:tcW w:w="850" w:type="dxa"/>
            <w:tcBorders>
              <w:top w:val="nil"/>
              <w:left w:val="nil"/>
              <w:bottom w:val="single" w:sz="4" w:space="0" w:color="auto"/>
              <w:right w:val="single" w:sz="4" w:space="0" w:color="auto"/>
            </w:tcBorders>
            <w:shd w:val="clear" w:color="auto" w:fill="auto"/>
            <w:noWrap/>
            <w:vAlign w:val="center"/>
            <w:hideMark/>
          </w:tcPr>
          <w:p w14:paraId="76719F1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11,5</w:t>
            </w:r>
          </w:p>
        </w:tc>
        <w:tc>
          <w:tcPr>
            <w:tcW w:w="850" w:type="dxa"/>
            <w:tcBorders>
              <w:top w:val="nil"/>
              <w:left w:val="nil"/>
              <w:bottom w:val="single" w:sz="4" w:space="0" w:color="auto"/>
              <w:right w:val="single" w:sz="4" w:space="0" w:color="auto"/>
            </w:tcBorders>
            <w:shd w:val="clear" w:color="auto" w:fill="auto"/>
            <w:noWrap/>
            <w:vAlign w:val="center"/>
            <w:hideMark/>
          </w:tcPr>
          <w:p w14:paraId="7FF105C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12,5</w:t>
            </w:r>
          </w:p>
        </w:tc>
        <w:tc>
          <w:tcPr>
            <w:tcW w:w="850" w:type="dxa"/>
            <w:tcBorders>
              <w:top w:val="nil"/>
              <w:left w:val="nil"/>
              <w:bottom w:val="single" w:sz="4" w:space="0" w:color="auto"/>
              <w:right w:val="single" w:sz="4" w:space="0" w:color="auto"/>
            </w:tcBorders>
            <w:shd w:val="clear" w:color="auto" w:fill="auto"/>
            <w:noWrap/>
            <w:vAlign w:val="center"/>
            <w:hideMark/>
          </w:tcPr>
          <w:p w14:paraId="5C76933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13,5</w:t>
            </w:r>
          </w:p>
        </w:tc>
        <w:tc>
          <w:tcPr>
            <w:tcW w:w="850" w:type="dxa"/>
            <w:tcBorders>
              <w:top w:val="nil"/>
              <w:left w:val="nil"/>
              <w:bottom w:val="single" w:sz="4" w:space="0" w:color="auto"/>
              <w:right w:val="single" w:sz="4" w:space="0" w:color="auto"/>
            </w:tcBorders>
            <w:shd w:val="clear" w:color="auto" w:fill="auto"/>
            <w:noWrap/>
            <w:vAlign w:val="center"/>
            <w:hideMark/>
          </w:tcPr>
          <w:p w14:paraId="4BFA26D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14:paraId="56B167C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15,5</w:t>
            </w:r>
          </w:p>
        </w:tc>
        <w:tc>
          <w:tcPr>
            <w:tcW w:w="850" w:type="dxa"/>
            <w:tcBorders>
              <w:top w:val="nil"/>
              <w:left w:val="nil"/>
              <w:bottom w:val="single" w:sz="4" w:space="0" w:color="auto"/>
              <w:right w:val="single" w:sz="4" w:space="0" w:color="auto"/>
            </w:tcBorders>
            <w:shd w:val="clear" w:color="auto" w:fill="auto"/>
            <w:noWrap/>
            <w:vAlign w:val="center"/>
            <w:hideMark/>
          </w:tcPr>
          <w:p w14:paraId="6EE78E1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16,5</w:t>
            </w:r>
          </w:p>
        </w:tc>
      </w:tr>
      <w:tr w:rsidR="005501CC" w:rsidRPr="005501CC" w14:paraId="2A1D9B74"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0AB17"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2930810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14:paraId="44D1A95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14:paraId="3A5ABF0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14:paraId="4660625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14:paraId="7AAA614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14:paraId="7563A6C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14:paraId="0B0312F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14:paraId="0FFB576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14:paraId="385439A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14:paraId="1234502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14:paraId="7BF2A5A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14:paraId="26C9E33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r>
      <w:tr w:rsidR="005501CC" w:rsidRPr="005501CC" w14:paraId="0C8AAFA6"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18403"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02923CE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14:paraId="3F36831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14:paraId="2950E7A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14:paraId="1FD39C4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14:paraId="14201D6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14:paraId="2F13B8D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14:paraId="22A6656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14:paraId="648CBF5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14:paraId="06962D4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14:paraId="4A54A6A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14:paraId="2C896F8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14:paraId="2F87EC8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r>
      <w:tr w:rsidR="005501CC" w:rsidRPr="005501CC" w14:paraId="3B765737"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11F4A"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579A254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14:paraId="4F944AD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14:paraId="0707E93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14:paraId="558B4F1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14:paraId="5C65998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14:paraId="40BF425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14:paraId="0460878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14:paraId="063B246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14:paraId="25F124C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14:paraId="2F1D464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14:paraId="111D028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14:paraId="20F6E9D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r>
      <w:tr w:rsidR="005501CC" w:rsidRPr="005501CC" w14:paraId="6DCABC31"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CBEF5"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0C369F0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267F000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71318A8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149D13E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6912105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750997A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0C0B7E1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2FF0260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2AEF717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3EE0F8C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57B4277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355A8C7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r>
      <w:tr w:rsidR="005501CC" w:rsidRPr="005501CC" w14:paraId="1F774E50"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28848"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1752FBF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14:paraId="6598E2F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14:paraId="3548B67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14:paraId="418DA43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14:paraId="71E0A9E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14:paraId="52E3661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14:paraId="78D0C31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14:paraId="7BD94CC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14:paraId="5A635F3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14:paraId="31486A4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14:paraId="42218FC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14:paraId="1C951C9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r>
      <w:tr w:rsidR="005501CC" w:rsidRPr="005501CC" w14:paraId="223F638F"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40B09"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1928260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14:paraId="344862A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14:paraId="57FDF87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14:paraId="4531A58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14:paraId="1CA7092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14:paraId="4F16D4F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14:paraId="39F5D41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14:paraId="26D72D1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14:paraId="27E9629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14:paraId="3F77D3C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14:paraId="7305725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14:paraId="3300015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r>
      <w:tr w:rsidR="005501CC" w:rsidRPr="005501CC" w14:paraId="6E46DBB9"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B2456"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160DEAB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14:paraId="2EF1F82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14:paraId="13C98DD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14:paraId="3653483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14:paraId="34077C3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14:paraId="1E362AD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14:paraId="1F157B0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14:paraId="161D92F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14:paraId="079CA66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14:paraId="1FA8F45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14:paraId="2FB1B00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14:paraId="4EBAC5E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r>
      <w:tr w:rsidR="005501CC" w:rsidRPr="005501CC" w14:paraId="3910D7E6"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839E0"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4C810EF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0E288D6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44C5503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60A2C60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5F943DB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55110F7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0A8A3A1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73E36E9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7716F98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476F024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08B69EE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60FBDB1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r>
      <w:tr w:rsidR="005501CC" w:rsidRPr="005501CC" w14:paraId="65133870"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76486"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26185DF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14:paraId="0FD8CAA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14:paraId="0AE35C4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14:paraId="4F581A6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14:paraId="01FA095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14:paraId="7044DDE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14:paraId="1D014FC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14:paraId="565DFE2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14:paraId="6EECD45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14:paraId="0E9C1A0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14:paraId="15A040F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14:paraId="3FE8E7D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r>
      <w:tr w:rsidR="005501CC" w:rsidRPr="005501CC" w14:paraId="403E569F"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8FAE7"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2F6E3E1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14:paraId="334FFD5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14:paraId="1EB6294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14:paraId="4D595CC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14:paraId="7848568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14:paraId="0A2BF03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14:paraId="52AAC43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14:paraId="7C37780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14:paraId="7705A2C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14:paraId="2E418EB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14:paraId="240D032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14:paraId="223E047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r>
      <w:tr w:rsidR="005501CC" w:rsidRPr="005501CC" w14:paraId="31412EFD"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DE23C"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082CF4C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3FB7867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7EADFC4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73B3744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6817F6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710216C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78314B4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1622B5F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CACB63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18D6B61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013877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840992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r>
      <w:tr w:rsidR="005501CC" w:rsidRPr="005501CC" w14:paraId="7EB0133E"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466AA"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1FD3455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14:paraId="07184D0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14:paraId="4A4F323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14:paraId="5B468F2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14:paraId="3CEE617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14:paraId="201F23E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14:paraId="65B1E5F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14:paraId="74CFBDF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14:paraId="60B6D3D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14:paraId="60EAB54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14:paraId="273A3A0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14:paraId="7FD08CA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r>
      <w:tr w:rsidR="005501CC" w:rsidRPr="005501CC" w14:paraId="4B4AA202"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F1D0C"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616A220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850" w:type="dxa"/>
            <w:tcBorders>
              <w:top w:val="nil"/>
              <w:left w:val="nil"/>
              <w:bottom w:val="single" w:sz="4" w:space="0" w:color="auto"/>
              <w:right w:val="single" w:sz="4" w:space="0" w:color="auto"/>
            </w:tcBorders>
            <w:shd w:val="clear" w:color="auto" w:fill="auto"/>
            <w:noWrap/>
            <w:vAlign w:val="center"/>
            <w:hideMark/>
          </w:tcPr>
          <w:p w14:paraId="3FA79FF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850" w:type="dxa"/>
            <w:tcBorders>
              <w:top w:val="nil"/>
              <w:left w:val="nil"/>
              <w:bottom w:val="single" w:sz="4" w:space="0" w:color="auto"/>
              <w:right w:val="single" w:sz="4" w:space="0" w:color="auto"/>
            </w:tcBorders>
            <w:shd w:val="clear" w:color="auto" w:fill="auto"/>
            <w:noWrap/>
            <w:vAlign w:val="center"/>
            <w:hideMark/>
          </w:tcPr>
          <w:p w14:paraId="1CB0762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850" w:type="dxa"/>
            <w:tcBorders>
              <w:top w:val="nil"/>
              <w:left w:val="nil"/>
              <w:bottom w:val="single" w:sz="4" w:space="0" w:color="auto"/>
              <w:right w:val="single" w:sz="4" w:space="0" w:color="auto"/>
            </w:tcBorders>
            <w:shd w:val="clear" w:color="auto" w:fill="auto"/>
            <w:noWrap/>
            <w:vAlign w:val="center"/>
            <w:hideMark/>
          </w:tcPr>
          <w:p w14:paraId="38B1DBE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850" w:type="dxa"/>
            <w:tcBorders>
              <w:top w:val="nil"/>
              <w:left w:val="nil"/>
              <w:bottom w:val="single" w:sz="4" w:space="0" w:color="auto"/>
              <w:right w:val="single" w:sz="4" w:space="0" w:color="auto"/>
            </w:tcBorders>
            <w:shd w:val="clear" w:color="auto" w:fill="auto"/>
            <w:noWrap/>
            <w:vAlign w:val="center"/>
            <w:hideMark/>
          </w:tcPr>
          <w:p w14:paraId="1A4E4B6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850" w:type="dxa"/>
            <w:tcBorders>
              <w:top w:val="nil"/>
              <w:left w:val="nil"/>
              <w:bottom w:val="single" w:sz="4" w:space="0" w:color="auto"/>
              <w:right w:val="single" w:sz="4" w:space="0" w:color="auto"/>
            </w:tcBorders>
            <w:shd w:val="clear" w:color="auto" w:fill="auto"/>
            <w:noWrap/>
            <w:vAlign w:val="center"/>
            <w:hideMark/>
          </w:tcPr>
          <w:p w14:paraId="48AF1BB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850" w:type="dxa"/>
            <w:tcBorders>
              <w:top w:val="nil"/>
              <w:left w:val="nil"/>
              <w:bottom w:val="single" w:sz="4" w:space="0" w:color="auto"/>
              <w:right w:val="single" w:sz="4" w:space="0" w:color="auto"/>
            </w:tcBorders>
            <w:shd w:val="clear" w:color="auto" w:fill="auto"/>
            <w:noWrap/>
            <w:vAlign w:val="center"/>
            <w:hideMark/>
          </w:tcPr>
          <w:p w14:paraId="00C5F90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850" w:type="dxa"/>
            <w:tcBorders>
              <w:top w:val="nil"/>
              <w:left w:val="nil"/>
              <w:bottom w:val="single" w:sz="4" w:space="0" w:color="auto"/>
              <w:right w:val="single" w:sz="4" w:space="0" w:color="auto"/>
            </w:tcBorders>
            <w:shd w:val="clear" w:color="auto" w:fill="auto"/>
            <w:noWrap/>
            <w:vAlign w:val="center"/>
            <w:hideMark/>
          </w:tcPr>
          <w:p w14:paraId="45EFE72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850" w:type="dxa"/>
            <w:tcBorders>
              <w:top w:val="nil"/>
              <w:left w:val="nil"/>
              <w:bottom w:val="single" w:sz="4" w:space="0" w:color="auto"/>
              <w:right w:val="single" w:sz="4" w:space="0" w:color="auto"/>
            </w:tcBorders>
            <w:shd w:val="clear" w:color="auto" w:fill="auto"/>
            <w:noWrap/>
            <w:vAlign w:val="center"/>
            <w:hideMark/>
          </w:tcPr>
          <w:p w14:paraId="1F827F1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850" w:type="dxa"/>
            <w:tcBorders>
              <w:top w:val="nil"/>
              <w:left w:val="nil"/>
              <w:bottom w:val="single" w:sz="4" w:space="0" w:color="auto"/>
              <w:right w:val="single" w:sz="4" w:space="0" w:color="auto"/>
            </w:tcBorders>
            <w:shd w:val="clear" w:color="auto" w:fill="auto"/>
            <w:noWrap/>
            <w:vAlign w:val="center"/>
            <w:hideMark/>
          </w:tcPr>
          <w:p w14:paraId="6C52205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850" w:type="dxa"/>
            <w:tcBorders>
              <w:top w:val="nil"/>
              <w:left w:val="nil"/>
              <w:bottom w:val="single" w:sz="4" w:space="0" w:color="auto"/>
              <w:right w:val="single" w:sz="4" w:space="0" w:color="auto"/>
            </w:tcBorders>
            <w:shd w:val="clear" w:color="auto" w:fill="auto"/>
            <w:noWrap/>
            <w:vAlign w:val="center"/>
            <w:hideMark/>
          </w:tcPr>
          <w:p w14:paraId="25B0AAE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850" w:type="dxa"/>
            <w:tcBorders>
              <w:top w:val="nil"/>
              <w:left w:val="nil"/>
              <w:bottom w:val="single" w:sz="4" w:space="0" w:color="auto"/>
              <w:right w:val="single" w:sz="4" w:space="0" w:color="auto"/>
            </w:tcBorders>
            <w:shd w:val="clear" w:color="auto" w:fill="auto"/>
            <w:noWrap/>
            <w:vAlign w:val="center"/>
            <w:hideMark/>
          </w:tcPr>
          <w:p w14:paraId="0598A04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r>
      <w:tr w:rsidR="005501CC" w:rsidRPr="005501CC" w14:paraId="064DC0EA"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6001F"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7AF4D1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1B2E906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6465A54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2A82EFB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7C33CFB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6AB3B5A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0B4DC22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411D57B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1DBBA8C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4346C03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0C48193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44FBADF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r>
      <w:tr w:rsidR="005501CC" w:rsidRPr="005501CC" w14:paraId="2333CB1E"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E7EDD"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B85C46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45CD188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683212A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6403AD2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7C16620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01BB442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0831E95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7DD1039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5683EB6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1DE994A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24F9595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0CE408D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r>
      <w:tr w:rsidR="005501CC" w:rsidRPr="005501CC" w14:paraId="70AD6D8D"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3FB6B"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4D0F03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E9C5E9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FE5EDA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2DAB9A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C11B02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D9FE2F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9D3284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4BCD9A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BF6956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DCFC53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6CF00E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E62002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r>
      <w:tr w:rsidR="005501CC" w:rsidRPr="005501CC" w14:paraId="62334D6E"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0A4B2"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58CB1ED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14:paraId="036B510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14:paraId="471096D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14:paraId="6276B3E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14:paraId="7EDFA46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14:paraId="64B3630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14:paraId="50E9F7C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14:paraId="3AD4568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14:paraId="7F0857D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14:paraId="7E1E313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14:paraId="6753C71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14:paraId="140A177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r>
      <w:tr w:rsidR="005501CC" w:rsidRPr="005501CC" w14:paraId="5FF2A38B"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E51F2"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3D0A9AB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5ADE243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1721162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6B5A748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08366ED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2B47D0C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7D2045F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5A29FED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182312D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1495AE0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4D42DF3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19795D0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r>
      <w:tr w:rsidR="005501CC" w:rsidRPr="005501CC" w14:paraId="4CDD2186"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8E8B4"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0B84401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B9BB88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003DF4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F99698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B73405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F78BFC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660D06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B27432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C48EDB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4D358C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B01639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F578D8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r>
      <w:tr w:rsidR="005501CC" w:rsidRPr="005501CC" w14:paraId="2C032D68"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BF555"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4DFAE0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6424D8F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74A4C7C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70904E9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6B24E80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01E62C4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763DBAF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393A9CC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189C6EC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4453B4B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5A49CA0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5BD8ECD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r>
      <w:tr w:rsidR="005501CC" w:rsidRPr="005501CC" w14:paraId="3C66CC42"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1A9D4"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220CE29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635D73A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132A9B5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64974CD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1B6C09A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1ABB504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1F04140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7A82298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6E7F6AE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29359B9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089F41E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60AF33E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r>
      <w:tr w:rsidR="005501CC" w:rsidRPr="005501CC" w14:paraId="15E03E59"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6C150"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542302E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5E329CB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56B3526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386C1FA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2707A11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6ABBAB2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3CA1A8B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20D190F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22B3984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5EE5538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1EC322D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3F1B503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r>
      <w:tr w:rsidR="005501CC" w:rsidRPr="005501CC" w14:paraId="0273B474"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487F0"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lastRenderedPageBreak/>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4C9FF77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14:paraId="2FE4DAE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14:paraId="79ADDD5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14:paraId="1E11A9F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14:paraId="26B1AA9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14:paraId="08EB32F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14:paraId="420FC13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14:paraId="71753D3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14:paraId="39BB459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14:paraId="6068C7F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14:paraId="2ECCCF2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14:paraId="02333B3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r>
      <w:tr w:rsidR="005501CC" w:rsidRPr="005501CC" w14:paraId="79F2D6FB"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E8935"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1342702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850" w:type="dxa"/>
            <w:tcBorders>
              <w:top w:val="nil"/>
              <w:left w:val="nil"/>
              <w:bottom w:val="single" w:sz="4" w:space="0" w:color="auto"/>
              <w:right w:val="single" w:sz="4" w:space="0" w:color="auto"/>
            </w:tcBorders>
            <w:shd w:val="clear" w:color="auto" w:fill="auto"/>
            <w:noWrap/>
            <w:vAlign w:val="center"/>
            <w:hideMark/>
          </w:tcPr>
          <w:p w14:paraId="76D6037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850" w:type="dxa"/>
            <w:tcBorders>
              <w:top w:val="nil"/>
              <w:left w:val="nil"/>
              <w:bottom w:val="single" w:sz="4" w:space="0" w:color="auto"/>
              <w:right w:val="single" w:sz="4" w:space="0" w:color="auto"/>
            </w:tcBorders>
            <w:shd w:val="clear" w:color="auto" w:fill="auto"/>
            <w:noWrap/>
            <w:vAlign w:val="center"/>
            <w:hideMark/>
          </w:tcPr>
          <w:p w14:paraId="0B5041B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850" w:type="dxa"/>
            <w:tcBorders>
              <w:top w:val="nil"/>
              <w:left w:val="nil"/>
              <w:bottom w:val="single" w:sz="4" w:space="0" w:color="auto"/>
              <w:right w:val="single" w:sz="4" w:space="0" w:color="auto"/>
            </w:tcBorders>
            <w:shd w:val="clear" w:color="auto" w:fill="auto"/>
            <w:noWrap/>
            <w:vAlign w:val="center"/>
            <w:hideMark/>
          </w:tcPr>
          <w:p w14:paraId="20F55CE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850" w:type="dxa"/>
            <w:tcBorders>
              <w:top w:val="nil"/>
              <w:left w:val="nil"/>
              <w:bottom w:val="single" w:sz="4" w:space="0" w:color="auto"/>
              <w:right w:val="single" w:sz="4" w:space="0" w:color="auto"/>
            </w:tcBorders>
            <w:shd w:val="clear" w:color="auto" w:fill="auto"/>
            <w:noWrap/>
            <w:vAlign w:val="center"/>
            <w:hideMark/>
          </w:tcPr>
          <w:p w14:paraId="7FF9BA7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850" w:type="dxa"/>
            <w:tcBorders>
              <w:top w:val="nil"/>
              <w:left w:val="nil"/>
              <w:bottom w:val="single" w:sz="4" w:space="0" w:color="auto"/>
              <w:right w:val="single" w:sz="4" w:space="0" w:color="auto"/>
            </w:tcBorders>
            <w:shd w:val="clear" w:color="auto" w:fill="auto"/>
            <w:noWrap/>
            <w:vAlign w:val="center"/>
            <w:hideMark/>
          </w:tcPr>
          <w:p w14:paraId="2A73826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850" w:type="dxa"/>
            <w:tcBorders>
              <w:top w:val="nil"/>
              <w:left w:val="nil"/>
              <w:bottom w:val="single" w:sz="4" w:space="0" w:color="auto"/>
              <w:right w:val="single" w:sz="4" w:space="0" w:color="auto"/>
            </w:tcBorders>
            <w:shd w:val="clear" w:color="auto" w:fill="auto"/>
            <w:noWrap/>
            <w:vAlign w:val="center"/>
            <w:hideMark/>
          </w:tcPr>
          <w:p w14:paraId="2C5EB08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850" w:type="dxa"/>
            <w:tcBorders>
              <w:top w:val="nil"/>
              <w:left w:val="nil"/>
              <w:bottom w:val="single" w:sz="4" w:space="0" w:color="auto"/>
              <w:right w:val="single" w:sz="4" w:space="0" w:color="auto"/>
            </w:tcBorders>
            <w:shd w:val="clear" w:color="auto" w:fill="auto"/>
            <w:noWrap/>
            <w:vAlign w:val="center"/>
            <w:hideMark/>
          </w:tcPr>
          <w:p w14:paraId="47A67E8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850" w:type="dxa"/>
            <w:tcBorders>
              <w:top w:val="nil"/>
              <w:left w:val="nil"/>
              <w:bottom w:val="single" w:sz="4" w:space="0" w:color="auto"/>
              <w:right w:val="single" w:sz="4" w:space="0" w:color="auto"/>
            </w:tcBorders>
            <w:shd w:val="clear" w:color="auto" w:fill="auto"/>
            <w:noWrap/>
            <w:vAlign w:val="center"/>
            <w:hideMark/>
          </w:tcPr>
          <w:p w14:paraId="59512BA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850" w:type="dxa"/>
            <w:tcBorders>
              <w:top w:val="nil"/>
              <w:left w:val="nil"/>
              <w:bottom w:val="single" w:sz="4" w:space="0" w:color="auto"/>
              <w:right w:val="single" w:sz="4" w:space="0" w:color="auto"/>
            </w:tcBorders>
            <w:shd w:val="clear" w:color="auto" w:fill="auto"/>
            <w:noWrap/>
            <w:vAlign w:val="center"/>
            <w:hideMark/>
          </w:tcPr>
          <w:p w14:paraId="1A04965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850" w:type="dxa"/>
            <w:tcBorders>
              <w:top w:val="nil"/>
              <w:left w:val="nil"/>
              <w:bottom w:val="single" w:sz="4" w:space="0" w:color="auto"/>
              <w:right w:val="single" w:sz="4" w:space="0" w:color="auto"/>
            </w:tcBorders>
            <w:shd w:val="clear" w:color="auto" w:fill="auto"/>
            <w:noWrap/>
            <w:vAlign w:val="center"/>
            <w:hideMark/>
          </w:tcPr>
          <w:p w14:paraId="3D09287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850" w:type="dxa"/>
            <w:tcBorders>
              <w:top w:val="nil"/>
              <w:left w:val="nil"/>
              <w:bottom w:val="single" w:sz="4" w:space="0" w:color="auto"/>
              <w:right w:val="single" w:sz="4" w:space="0" w:color="auto"/>
            </w:tcBorders>
            <w:shd w:val="clear" w:color="auto" w:fill="auto"/>
            <w:noWrap/>
            <w:vAlign w:val="center"/>
            <w:hideMark/>
          </w:tcPr>
          <w:p w14:paraId="2361CC9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r>
      <w:tr w:rsidR="005501CC" w:rsidRPr="005501CC" w14:paraId="6BC52ED0"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E4D5F"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F5B2ED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58200B2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6057A67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1D9AD76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5846B45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2B81DF6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30642BD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0DF1A9A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0B060C0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0208A11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2018D7C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741BDB9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r>
      <w:tr w:rsidR="005501CC" w:rsidRPr="005501CC" w14:paraId="7827CEB4" w14:textId="77777777" w:rsidTr="00E73AF6">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6A1C97E" w14:textId="77777777" w:rsidR="005501CC" w:rsidRPr="00F945E0" w:rsidRDefault="005501CC" w:rsidP="005501CC">
            <w:pPr>
              <w:spacing w:after="0" w:line="240" w:lineRule="auto"/>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14:paraId="07BB97DB"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42BD5F0F"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75F4AC9F"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468F385D"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7F721123"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5608653F"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1B2113B5"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5EFDB6DB"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465CE0ED"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742DB71E"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18D6DDA1"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06013A57" w14:textId="77777777"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2032</w:t>
            </w:r>
          </w:p>
        </w:tc>
      </w:tr>
      <w:tr w:rsidR="005501CC" w:rsidRPr="005501CC" w14:paraId="150D57DC"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1CAF3"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34393F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15,4</w:t>
            </w:r>
          </w:p>
        </w:tc>
        <w:tc>
          <w:tcPr>
            <w:tcW w:w="850" w:type="dxa"/>
            <w:tcBorders>
              <w:top w:val="nil"/>
              <w:left w:val="nil"/>
              <w:bottom w:val="single" w:sz="4" w:space="0" w:color="auto"/>
              <w:right w:val="single" w:sz="4" w:space="0" w:color="auto"/>
            </w:tcBorders>
            <w:shd w:val="clear" w:color="auto" w:fill="auto"/>
            <w:noWrap/>
            <w:vAlign w:val="center"/>
            <w:hideMark/>
          </w:tcPr>
          <w:p w14:paraId="6290FDD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6F6806E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04DD191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3119680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36B9472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7CEBCF9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7D8738E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479E00F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13977C2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358323D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030294A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r>
      <w:tr w:rsidR="005501CC" w:rsidRPr="005501CC" w14:paraId="5915B190"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04534"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B9BA1C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15,4</w:t>
            </w:r>
          </w:p>
        </w:tc>
        <w:tc>
          <w:tcPr>
            <w:tcW w:w="850" w:type="dxa"/>
            <w:tcBorders>
              <w:top w:val="nil"/>
              <w:left w:val="nil"/>
              <w:bottom w:val="single" w:sz="4" w:space="0" w:color="auto"/>
              <w:right w:val="single" w:sz="4" w:space="0" w:color="auto"/>
            </w:tcBorders>
            <w:shd w:val="clear" w:color="auto" w:fill="auto"/>
            <w:noWrap/>
            <w:vAlign w:val="center"/>
            <w:hideMark/>
          </w:tcPr>
          <w:p w14:paraId="6C9AFB0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109C44C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56078A6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7A55011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2A176BE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5F935EB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33A4D47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5576BD9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4754B2E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175F5E3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40AD72B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r>
      <w:tr w:rsidR="005501CC" w:rsidRPr="005501CC" w14:paraId="0230BCE7"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9C32C"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8D12B0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0,068</w:t>
            </w:r>
          </w:p>
        </w:tc>
        <w:tc>
          <w:tcPr>
            <w:tcW w:w="850" w:type="dxa"/>
            <w:tcBorders>
              <w:top w:val="nil"/>
              <w:left w:val="nil"/>
              <w:bottom w:val="single" w:sz="4" w:space="0" w:color="auto"/>
              <w:right w:val="single" w:sz="4" w:space="0" w:color="auto"/>
            </w:tcBorders>
            <w:shd w:val="clear" w:color="auto" w:fill="auto"/>
            <w:noWrap/>
            <w:vAlign w:val="center"/>
            <w:hideMark/>
          </w:tcPr>
          <w:p w14:paraId="2B6B8BC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57DEE10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1C6CCF0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154ED31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0C054F9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42CAD76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7AB56C5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1D09559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0A25469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5310F1C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4C19507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r>
      <w:tr w:rsidR="005501CC" w:rsidRPr="005501CC" w14:paraId="3E707FDF"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B8AF7"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759EDD2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shd w:val="clear" w:color="auto" w:fill="auto"/>
            <w:noWrap/>
            <w:vAlign w:val="center"/>
            <w:hideMark/>
          </w:tcPr>
          <w:p w14:paraId="6A98081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8,3</w:t>
            </w:r>
          </w:p>
        </w:tc>
        <w:tc>
          <w:tcPr>
            <w:tcW w:w="850" w:type="dxa"/>
            <w:tcBorders>
              <w:top w:val="nil"/>
              <w:left w:val="nil"/>
              <w:bottom w:val="single" w:sz="4" w:space="0" w:color="auto"/>
              <w:right w:val="single" w:sz="4" w:space="0" w:color="auto"/>
            </w:tcBorders>
            <w:shd w:val="clear" w:color="auto" w:fill="auto"/>
            <w:noWrap/>
            <w:vAlign w:val="center"/>
            <w:hideMark/>
          </w:tcPr>
          <w:p w14:paraId="657A9D2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9,3</w:t>
            </w:r>
          </w:p>
        </w:tc>
        <w:tc>
          <w:tcPr>
            <w:tcW w:w="850" w:type="dxa"/>
            <w:tcBorders>
              <w:top w:val="nil"/>
              <w:left w:val="nil"/>
              <w:bottom w:val="single" w:sz="4" w:space="0" w:color="auto"/>
              <w:right w:val="single" w:sz="4" w:space="0" w:color="auto"/>
            </w:tcBorders>
            <w:shd w:val="clear" w:color="auto" w:fill="auto"/>
            <w:noWrap/>
            <w:vAlign w:val="center"/>
            <w:hideMark/>
          </w:tcPr>
          <w:p w14:paraId="2BEB388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14:paraId="79E58E8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11,2</w:t>
            </w:r>
          </w:p>
        </w:tc>
        <w:tc>
          <w:tcPr>
            <w:tcW w:w="850" w:type="dxa"/>
            <w:tcBorders>
              <w:top w:val="nil"/>
              <w:left w:val="nil"/>
              <w:bottom w:val="single" w:sz="4" w:space="0" w:color="auto"/>
              <w:right w:val="single" w:sz="4" w:space="0" w:color="auto"/>
            </w:tcBorders>
            <w:shd w:val="clear" w:color="auto" w:fill="auto"/>
            <w:noWrap/>
            <w:vAlign w:val="center"/>
            <w:hideMark/>
          </w:tcPr>
          <w:p w14:paraId="769AB7C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12,2</w:t>
            </w:r>
          </w:p>
        </w:tc>
        <w:tc>
          <w:tcPr>
            <w:tcW w:w="850" w:type="dxa"/>
            <w:tcBorders>
              <w:top w:val="nil"/>
              <w:left w:val="nil"/>
              <w:bottom w:val="single" w:sz="4" w:space="0" w:color="auto"/>
              <w:right w:val="single" w:sz="4" w:space="0" w:color="auto"/>
            </w:tcBorders>
            <w:shd w:val="clear" w:color="auto" w:fill="auto"/>
            <w:noWrap/>
            <w:vAlign w:val="center"/>
            <w:hideMark/>
          </w:tcPr>
          <w:p w14:paraId="288A01A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14:paraId="516D1BF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14,2</w:t>
            </w:r>
          </w:p>
        </w:tc>
        <w:tc>
          <w:tcPr>
            <w:tcW w:w="850" w:type="dxa"/>
            <w:tcBorders>
              <w:top w:val="nil"/>
              <w:left w:val="nil"/>
              <w:bottom w:val="single" w:sz="4" w:space="0" w:color="auto"/>
              <w:right w:val="single" w:sz="4" w:space="0" w:color="auto"/>
            </w:tcBorders>
            <w:shd w:val="clear" w:color="auto" w:fill="auto"/>
            <w:noWrap/>
            <w:vAlign w:val="center"/>
            <w:hideMark/>
          </w:tcPr>
          <w:p w14:paraId="61D7699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15,1</w:t>
            </w:r>
          </w:p>
        </w:tc>
        <w:tc>
          <w:tcPr>
            <w:tcW w:w="850" w:type="dxa"/>
            <w:tcBorders>
              <w:top w:val="nil"/>
              <w:left w:val="nil"/>
              <w:bottom w:val="single" w:sz="4" w:space="0" w:color="auto"/>
              <w:right w:val="single" w:sz="4" w:space="0" w:color="auto"/>
            </w:tcBorders>
            <w:shd w:val="clear" w:color="auto" w:fill="auto"/>
            <w:noWrap/>
            <w:vAlign w:val="center"/>
            <w:hideMark/>
          </w:tcPr>
          <w:p w14:paraId="1FFB886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16,1</w:t>
            </w:r>
          </w:p>
        </w:tc>
        <w:tc>
          <w:tcPr>
            <w:tcW w:w="850" w:type="dxa"/>
            <w:tcBorders>
              <w:top w:val="nil"/>
              <w:left w:val="nil"/>
              <w:bottom w:val="single" w:sz="4" w:space="0" w:color="auto"/>
              <w:right w:val="single" w:sz="4" w:space="0" w:color="auto"/>
            </w:tcBorders>
            <w:shd w:val="clear" w:color="auto" w:fill="auto"/>
            <w:noWrap/>
            <w:vAlign w:val="center"/>
            <w:hideMark/>
          </w:tcPr>
          <w:p w14:paraId="0FAD6FA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14:paraId="0BA11A0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18,1</w:t>
            </w:r>
          </w:p>
        </w:tc>
      </w:tr>
      <w:tr w:rsidR="005501CC" w:rsidRPr="005501CC" w14:paraId="076B4FB7"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6551E"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2B5C483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14957,2</w:t>
            </w:r>
          </w:p>
        </w:tc>
        <w:tc>
          <w:tcPr>
            <w:tcW w:w="850" w:type="dxa"/>
            <w:tcBorders>
              <w:top w:val="nil"/>
              <w:left w:val="nil"/>
              <w:bottom w:val="single" w:sz="4" w:space="0" w:color="auto"/>
              <w:right w:val="single" w:sz="4" w:space="0" w:color="auto"/>
            </w:tcBorders>
            <w:shd w:val="clear" w:color="auto" w:fill="auto"/>
            <w:noWrap/>
            <w:vAlign w:val="center"/>
            <w:hideMark/>
          </w:tcPr>
          <w:p w14:paraId="0E4AA06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5FF7402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2B657B6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6F3CDB3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0CB2A5E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3C94199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18A67AF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45C7352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064F35E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27D451E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175733C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r>
      <w:tr w:rsidR="005501CC" w:rsidRPr="005501CC" w14:paraId="35A388F5"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DC5D8"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68FBC94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425,4</w:t>
            </w:r>
          </w:p>
        </w:tc>
        <w:tc>
          <w:tcPr>
            <w:tcW w:w="850" w:type="dxa"/>
            <w:tcBorders>
              <w:top w:val="nil"/>
              <w:left w:val="nil"/>
              <w:bottom w:val="single" w:sz="4" w:space="0" w:color="auto"/>
              <w:right w:val="single" w:sz="4" w:space="0" w:color="auto"/>
            </w:tcBorders>
            <w:shd w:val="clear" w:color="auto" w:fill="auto"/>
            <w:noWrap/>
            <w:vAlign w:val="center"/>
            <w:hideMark/>
          </w:tcPr>
          <w:p w14:paraId="1E66AD6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6415EEE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387AE22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5D42713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58FD572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0A04E0F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783711E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73B6071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293B885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6BE9B92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0072228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r>
      <w:tr w:rsidR="005501CC" w:rsidRPr="005501CC" w14:paraId="43DFF602"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9F8C5"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285973B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14531,8</w:t>
            </w:r>
          </w:p>
        </w:tc>
        <w:tc>
          <w:tcPr>
            <w:tcW w:w="850" w:type="dxa"/>
            <w:tcBorders>
              <w:top w:val="nil"/>
              <w:left w:val="nil"/>
              <w:bottom w:val="single" w:sz="4" w:space="0" w:color="auto"/>
              <w:right w:val="single" w:sz="4" w:space="0" w:color="auto"/>
            </w:tcBorders>
            <w:shd w:val="clear" w:color="auto" w:fill="auto"/>
            <w:noWrap/>
            <w:vAlign w:val="center"/>
            <w:hideMark/>
          </w:tcPr>
          <w:p w14:paraId="0AB9C8C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1458D0E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2E5276B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2CA0698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20FD11D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27A369D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431FF7B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3C6EA0B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7B193F2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1298F33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10B67CD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r>
      <w:tr w:rsidR="005501CC" w:rsidRPr="005501CC" w14:paraId="266C63D4"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D8385"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0FDB422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21,3</w:t>
            </w:r>
          </w:p>
        </w:tc>
        <w:tc>
          <w:tcPr>
            <w:tcW w:w="850" w:type="dxa"/>
            <w:tcBorders>
              <w:top w:val="nil"/>
              <w:left w:val="nil"/>
              <w:bottom w:val="single" w:sz="4" w:space="0" w:color="auto"/>
              <w:right w:val="single" w:sz="4" w:space="0" w:color="auto"/>
            </w:tcBorders>
            <w:shd w:val="clear" w:color="auto" w:fill="auto"/>
            <w:noWrap/>
            <w:vAlign w:val="center"/>
            <w:hideMark/>
          </w:tcPr>
          <w:p w14:paraId="6985E54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50B8CE9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5CDA913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48017EF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7C71767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27DB9DA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2F3C26C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31A9481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4640388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28C4A10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1A616BA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r>
      <w:tr w:rsidR="005501CC" w:rsidRPr="005501CC" w14:paraId="08A3EE46"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E744A"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21FFFE2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14510,6</w:t>
            </w:r>
          </w:p>
        </w:tc>
        <w:tc>
          <w:tcPr>
            <w:tcW w:w="850" w:type="dxa"/>
            <w:tcBorders>
              <w:top w:val="nil"/>
              <w:left w:val="nil"/>
              <w:bottom w:val="single" w:sz="4" w:space="0" w:color="auto"/>
              <w:right w:val="single" w:sz="4" w:space="0" w:color="auto"/>
            </w:tcBorders>
            <w:shd w:val="clear" w:color="auto" w:fill="auto"/>
            <w:noWrap/>
            <w:vAlign w:val="center"/>
            <w:hideMark/>
          </w:tcPr>
          <w:p w14:paraId="74C695C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016DE60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701EDE2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6B3E6EA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552860F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091D1BF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3CC738C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41D95CB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4AC7BEF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6BF4D5D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2ABBFB4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r>
      <w:tr w:rsidR="005501CC" w:rsidRPr="005501CC" w14:paraId="5A101BC1"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8A33D"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449B0A4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5460,6</w:t>
            </w:r>
          </w:p>
        </w:tc>
        <w:tc>
          <w:tcPr>
            <w:tcW w:w="850" w:type="dxa"/>
            <w:tcBorders>
              <w:top w:val="nil"/>
              <w:left w:val="nil"/>
              <w:bottom w:val="single" w:sz="4" w:space="0" w:color="auto"/>
              <w:right w:val="single" w:sz="4" w:space="0" w:color="auto"/>
            </w:tcBorders>
            <w:shd w:val="clear" w:color="auto" w:fill="auto"/>
            <w:noWrap/>
            <w:vAlign w:val="center"/>
            <w:hideMark/>
          </w:tcPr>
          <w:p w14:paraId="0AE69C6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4C0A643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45B2B10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733E0B5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2E470D5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76D75D3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3F1F803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368770D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04FFAE7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5FD3AE1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56CB8DE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r>
      <w:tr w:rsidR="005501CC" w:rsidRPr="005501CC" w14:paraId="3F23256D"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59B79"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6D2A3B0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9050,0</w:t>
            </w:r>
          </w:p>
        </w:tc>
        <w:tc>
          <w:tcPr>
            <w:tcW w:w="850" w:type="dxa"/>
            <w:tcBorders>
              <w:top w:val="nil"/>
              <w:left w:val="nil"/>
              <w:bottom w:val="single" w:sz="4" w:space="0" w:color="auto"/>
              <w:right w:val="single" w:sz="4" w:space="0" w:color="auto"/>
            </w:tcBorders>
            <w:shd w:val="clear" w:color="auto" w:fill="auto"/>
            <w:noWrap/>
            <w:vAlign w:val="center"/>
            <w:hideMark/>
          </w:tcPr>
          <w:p w14:paraId="0828A0F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19B3060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03FA470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3382C7C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3B36218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26B075B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5AA16A4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7D776D2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69A43E7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5CFC993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618ED23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r>
      <w:tr w:rsidR="005501CC" w:rsidRPr="005501CC" w14:paraId="020C2523"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FAF33"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6BD100E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4C1BB14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5D6C95E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29BED59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19140D0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3145320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469CA72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02C686D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1530055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6E4940D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0B4909A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0C039F8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r>
      <w:tr w:rsidR="005501CC" w:rsidRPr="005501CC" w14:paraId="6BB95C22"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96571"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48B55C9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222,5</w:t>
            </w:r>
          </w:p>
        </w:tc>
        <w:tc>
          <w:tcPr>
            <w:tcW w:w="850" w:type="dxa"/>
            <w:tcBorders>
              <w:top w:val="nil"/>
              <w:left w:val="nil"/>
              <w:bottom w:val="single" w:sz="4" w:space="0" w:color="auto"/>
              <w:right w:val="single" w:sz="4" w:space="0" w:color="auto"/>
            </w:tcBorders>
            <w:shd w:val="clear" w:color="auto" w:fill="auto"/>
            <w:noWrap/>
            <w:vAlign w:val="center"/>
            <w:hideMark/>
          </w:tcPr>
          <w:p w14:paraId="70AE1B1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625151E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64C13A4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63E5AAA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7CD1BCD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15463F9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4302B31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599E33E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253A12F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3FF7473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0C747BA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r>
      <w:tr w:rsidR="005501CC" w:rsidRPr="005501CC" w14:paraId="52927302"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07EB6"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30D9D76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3234,0</w:t>
            </w:r>
          </w:p>
        </w:tc>
        <w:tc>
          <w:tcPr>
            <w:tcW w:w="850" w:type="dxa"/>
            <w:tcBorders>
              <w:top w:val="nil"/>
              <w:left w:val="nil"/>
              <w:bottom w:val="single" w:sz="4" w:space="0" w:color="auto"/>
              <w:right w:val="single" w:sz="4" w:space="0" w:color="auto"/>
            </w:tcBorders>
            <w:shd w:val="clear" w:color="auto" w:fill="auto"/>
            <w:noWrap/>
            <w:vAlign w:val="center"/>
            <w:hideMark/>
          </w:tcPr>
          <w:p w14:paraId="302A12C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591EBC7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0B305A0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58FB692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3FFD10F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6A80EF3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6F659A6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27E1F6B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22C3212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32DB980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2D63391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r>
      <w:tr w:rsidR="005501CC" w:rsidRPr="005501CC" w14:paraId="58355EC2"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30864"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2775B70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9FC359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BA0500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202AC72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2427F0C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2B4BC2B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14793BC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9F6E03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5F055EA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C0DD68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9EB13E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7A66E39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r>
      <w:tr w:rsidR="005501CC" w:rsidRPr="005501CC" w14:paraId="3D0FF1DF"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12919"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001257C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3234,0</w:t>
            </w:r>
          </w:p>
        </w:tc>
        <w:tc>
          <w:tcPr>
            <w:tcW w:w="850" w:type="dxa"/>
            <w:tcBorders>
              <w:top w:val="nil"/>
              <w:left w:val="nil"/>
              <w:bottom w:val="single" w:sz="4" w:space="0" w:color="auto"/>
              <w:right w:val="single" w:sz="4" w:space="0" w:color="auto"/>
            </w:tcBorders>
            <w:shd w:val="clear" w:color="auto" w:fill="auto"/>
            <w:noWrap/>
            <w:vAlign w:val="center"/>
            <w:hideMark/>
          </w:tcPr>
          <w:p w14:paraId="5ABE7A3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58641CD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13B2A7A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47D6020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7818193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4F8C0A9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4A7EA13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76FB7F7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2955D2D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5C858CF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0A7EC9C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r>
      <w:tr w:rsidR="005501CC" w:rsidRPr="005501CC" w14:paraId="20C02E78"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EC74A"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5CF01C1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4438,8</w:t>
            </w:r>
          </w:p>
        </w:tc>
        <w:tc>
          <w:tcPr>
            <w:tcW w:w="850" w:type="dxa"/>
            <w:tcBorders>
              <w:top w:val="nil"/>
              <w:left w:val="nil"/>
              <w:bottom w:val="single" w:sz="4" w:space="0" w:color="auto"/>
              <w:right w:val="single" w:sz="4" w:space="0" w:color="auto"/>
            </w:tcBorders>
            <w:shd w:val="clear" w:color="auto" w:fill="auto"/>
            <w:noWrap/>
            <w:vAlign w:val="center"/>
            <w:hideMark/>
          </w:tcPr>
          <w:p w14:paraId="0272F07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0E7F784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4B35B8A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66F9910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0F3D490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3D28689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52404B4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0794E36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75E381A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33F21B8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6A1773B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r>
      <w:tr w:rsidR="005501CC" w:rsidRPr="005501CC" w14:paraId="01289E42"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38165"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247C45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4,8</w:t>
            </w:r>
          </w:p>
        </w:tc>
        <w:tc>
          <w:tcPr>
            <w:tcW w:w="850" w:type="dxa"/>
            <w:tcBorders>
              <w:top w:val="nil"/>
              <w:left w:val="nil"/>
              <w:bottom w:val="single" w:sz="4" w:space="0" w:color="auto"/>
              <w:right w:val="single" w:sz="4" w:space="0" w:color="auto"/>
            </w:tcBorders>
            <w:shd w:val="clear" w:color="auto" w:fill="auto"/>
            <w:noWrap/>
            <w:vAlign w:val="center"/>
            <w:hideMark/>
          </w:tcPr>
          <w:p w14:paraId="46438CA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2878B1A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3944F1B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24FAF33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4A50919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0FEE323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4008173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11700A5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1248EE7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12F11CA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46E603B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r>
      <w:tr w:rsidR="005501CC" w:rsidRPr="005501CC" w14:paraId="253AEA47"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BEE3F"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1FF971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155344A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367D71D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05859CB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71D9D27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4C6C5C6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74228DC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6CA6C0E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5442FFB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2958BFF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4CC907D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573EF49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r>
      <w:tr w:rsidR="005501CC" w:rsidRPr="005501CC" w14:paraId="62CB2203"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A64F5"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B3FE99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DF01BF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F6EC19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705309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D260B4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78BE83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D58EAD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734FD1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6DD1DF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BD252D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EC09CA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E45B20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r>
      <w:tr w:rsidR="005501CC" w:rsidRPr="005501CC" w14:paraId="7492DFB0"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4AFC6"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5137FAD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1,098</w:t>
            </w:r>
          </w:p>
        </w:tc>
        <w:tc>
          <w:tcPr>
            <w:tcW w:w="850" w:type="dxa"/>
            <w:tcBorders>
              <w:top w:val="nil"/>
              <w:left w:val="nil"/>
              <w:bottom w:val="single" w:sz="4" w:space="0" w:color="auto"/>
              <w:right w:val="single" w:sz="4" w:space="0" w:color="auto"/>
            </w:tcBorders>
            <w:shd w:val="clear" w:color="auto" w:fill="auto"/>
            <w:noWrap/>
            <w:vAlign w:val="center"/>
            <w:hideMark/>
          </w:tcPr>
          <w:p w14:paraId="6BA022D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7965662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420D9EB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1F8DDE1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208EFB5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284E102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55CE7B3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6D58C42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016A766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6C4CD35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5A54717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r>
      <w:tr w:rsidR="005501CC" w:rsidRPr="005501CC" w14:paraId="7DB07F51"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C58E0"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260A5F9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0,701</w:t>
            </w:r>
          </w:p>
        </w:tc>
        <w:tc>
          <w:tcPr>
            <w:tcW w:w="850" w:type="dxa"/>
            <w:tcBorders>
              <w:top w:val="nil"/>
              <w:left w:val="nil"/>
              <w:bottom w:val="single" w:sz="4" w:space="0" w:color="auto"/>
              <w:right w:val="single" w:sz="4" w:space="0" w:color="auto"/>
            </w:tcBorders>
            <w:shd w:val="clear" w:color="auto" w:fill="auto"/>
            <w:noWrap/>
            <w:vAlign w:val="center"/>
            <w:hideMark/>
          </w:tcPr>
          <w:p w14:paraId="77030CD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4B11334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6DEA1A0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48F4EDC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7752114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226EB16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0B98B52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7C697E5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7621ABA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04C2CE8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4079048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r>
      <w:tr w:rsidR="005501CC" w:rsidRPr="005501CC" w14:paraId="1D28EA28"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14E6B"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6DFA52C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746C2D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0AE43A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866D77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C6553C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64C388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520C20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4C112A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DF4CD9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3809DB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82EFFE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E1BD78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r>
      <w:tr w:rsidR="005501CC" w:rsidRPr="005501CC" w14:paraId="12510BB0"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BC145"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9224B8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4,5</w:t>
            </w:r>
          </w:p>
        </w:tc>
        <w:tc>
          <w:tcPr>
            <w:tcW w:w="850" w:type="dxa"/>
            <w:tcBorders>
              <w:top w:val="nil"/>
              <w:left w:val="nil"/>
              <w:bottom w:val="single" w:sz="4" w:space="0" w:color="auto"/>
              <w:right w:val="single" w:sz="4" w:space="0" w:color="auto"/>
            </w:tcBorders>
            <w:shd w:val="clear" w:color="auto" w:fill="auto"/>
            <w:noWrap/>
            <w:vAlign w:val="center"/>
            <w:hideMark/>
          </w:tcPr>
          <w:p w14:paraId="63B7931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1492C38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5D63FAA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5F93554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323C17C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46691EF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49D58BE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2064C9C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559E8FB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3EFD56C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17F7A3B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r>
      <w:tr w:rsidR="005501CC" w:rsidRPr="005501CC" w14:paraId="7E6BF49D"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A0EBE"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3054648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23,9</w:t>
            </w:r>
          </w:p>
        </w:tc>
        <w:tc>
          <w:tcPr>
            <w:tcW w:w="850" w:type="dxa"/>
            <w:tcBorders>
              <w:top w:val="nil"/>
              <w:left w:val="nil"/>
              <w:bottom w:val="single" w:sz="4" w:space="0" w:color="auto"/>
              <w:right w:val="single" w:sz="4" w:space="0" w:color="auto"/>
            </w:tcBorders>
            <w:shd w:val="clear" w:color="auto" w:fill="auto"/>
            <w:noWrap/>
            <w:vAlign w:val="center"/>
            <w:hideMark/>
          </w:tcPr>
          <w:p w14:paraId="30A0FF7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2B750DB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449CC42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4D1E0AB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148E2D0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2D624CD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2F2BCCF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3E641F2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220B6D0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2B61EA20"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665FA5E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r>
      <w:tr w:rsidR="005501CC" w:rsidRPr="005501CC" w14:paraId="10D1ADE4"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4349B"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lastRenderedPageBreak/>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66B2E4A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32,8</w:t>
            </w:r>
          </w:p>
        </w:tc>
        <w:tc>
          <w:tcPr>
            <w:tcW w:w="850" w:type="dxa"/>
            <w:tcBorders>
              <w:top w:val="nil"/>
              <w:left w:val="nil"/>
              <w:bottom w:val="single" w:sz="4" w:space="0" w:color="auto"/>
              <w:right w:val="single" w:sz="4" w:space="0" w:color="auto"/>
            </w:tcBorders>
            <w:shd w:val="clear" w:color="auto" w:fill="auto"/>
            <w:noWrap/>
            <w:vAlign w:val="center"/>
            <w:hideMark/>
          </w:tcPr>
          <w:p w14:paraId="77FB3D1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7C63E52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1F5A4FB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66B053B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1588EE4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4129B5E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7833CA1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75DC9B2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2B3966C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54280BD9"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1F5B68D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r>
      <w:tr w:rsidR="005501CC" w:rsidRPr="005501CC" w14:paraId="30D3BB26"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8B6A1"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04531E2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894</w:t>
            </w:r>
          </w:p>
        </w:tc>
        <w:tc>
          <w:tcPr>
            <w:tcW w:w="850" w:type="dxa"/>
            <w:tcBorders>
              <w:top w:val="nil"/>
              <w:left w:val="nil"/>
              <w:bottom w:val="single" w:sz="4" w:space="0" w:color="auto"/>
              <w:right w:val="single" w:sz="4" w:space="0" w:color="auto"/>
            </w:tcBorders>
            <w:shd w:val="clear" w:color="auto" w:fill="auto"/>
            <w:noWrap/>
            <w:vAlign w:val="center"/>
            <w:hideMark/>
          </w:tcPr>
          <w:p w14:paraId="03B9561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7828EE4C"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554AC50E"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3076963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506D4D3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0C38084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5CA268B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5D97A43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1D83E897"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687EA013"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5CCFF41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r>
      <w:tr w:rsidR="005501CC" w:rsidRPr="005501CC" w14:paraId="158C357D"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F5B66"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5922338A"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6999</w:t>
            </w:r>
          </w:p>
        </w:tc>
        <w:tc>
          <w:tcPr>
            <w:tcW w:w="850" w:type="dxa"/>
            <w:tcBorders>
              <w:top w:val="nil"/>
              <w:left w:val="nil"/>
              <w:bottom w:val="single" w:sz="4" w:space="0" w:color="auto"/>
              <w:right w:val="single" w:sz="4" w:space="0" w:color="auto"/>
            </w:tcBorders>
            <w:shd w:val="clear" w:color="auto" w:fill="auto"/>
            <w:noWrap/>
            <w:vAlign w:val="center"/>
            <w:hideMark/>
          </w:tcPr>
          <w:p w14:paraId="10202D0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3D6BE44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6F210188"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6044AFC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4618120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24785AE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3843366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058A6D3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2A8C135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5ACE09C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2D5AF59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r>
      <w:tr w:rsidR="005501CC" w:rsidRPr="005501CC" w14:paraId="384FBDE3" w14:textId="77777777"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CC684" w14:textId="77777777"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C88821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4,44</w:t>
            </w:r>
          </w:p>
        </w:tc>
        <w:tc>
          <w:tcPr>
            <w:tcW w:w="850" w:type="dxa"/>
            <w:tcBorders>
              <w:top w:val="nil"/>
              <w:left w:val="nil"/>
              <w:bottom w:val="single" w:sz="4" w:space="0" w:color="auto"/>
              <w:right w:val="single" w:sz="4" w:space="0" w:color="auto"/>
            </w:tcBorders>
            <w:shd w:val="clear" w:color="auto" w:fill="auto"/>
            <w:noWrap/>
            <w:vAlign w:val="center"/>
            <w:hideMark/>
          </w:tcPr>
          <w:p w14:paraId="3BF3281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7A55A044"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41F24D7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07926BFB"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174533EF"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54E610B2"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191B5156"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480C0D7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116D2AB5"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240C1621"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7EB9C88D" w14:textId="77777777"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r>
      <w:bookmarkEnd w:id="696"/>
    </w:tbl>
    <w:p w14:paraId="66348042" w14:textId="77777777" w:rsidR="005D67C4" w:rsidRPr="005D67C4" w:rsidRDefault="005D67C4" w:rsidP="005D67C4">
      <w:pPr>
        <w:pStyle w:val="-6"/>
      </w:pPr>
    </w:p>
    <w:p w14:paraId="0729592B" w14:textId="410E8827" w:rsidR="00211B5F" w:rsidRDefault="00211B5F" w:rsidP="00211B5F">
      <w:pPr>
        <w:pStyle w:val="-f0"/>
        <w:spacing w:before="0"/>
      </w:pPr>
      <w:bookmarkStart w:id="697" w:name="_Toc34809863"/>
      <w:bookmarkStart w:id="698" w:name="_Toc34909909"/>
      <w:bookmarkStart w:id="699" w:name="_Toc34912501"/>
      <w:bookmarkStart w:id="700" w:name="_Toc101857020"/>
      <w:r w:rsidRPr="00334895">
        <w:t xml:space="preserve">Таблица </w:t>
      </w:r>
      <w:fldSimple w:instr=" STYLEREF  \s &quot;СТ - 1 заголовок&quot; ">
        <w:r w:rsidR="00CB7DF0">
          <w:rPr>
            <w:noProof/>
          </w:rPr>
          <w:t>11</w:t>
        </w:r>
      </w:fldSimple>
      <w:r w:rsidRPr="00334895">
        <w:t>.</w:t>
      </w:r>
      <w:r w:rsidRPr="00334895">
        <w:fldChar w:fldCharType="begin"/>
      </w:r>
      <w:r w:rsidRPr="00334895">
        <w:instrText xml:space="preserve"> SEQ Таблица \* ARABIC \</w:instrText>
      </w:r>
      <w:r w:rsidRPr="00334895">
        <w:rPr>
          <w:lang w:val="en-US"/>
        </w:rPr>
        <w:instrText>s</w:instrText>
      </w:r>
      <w:r w:rsidRPr="00334895">
        <w:instrText xml:space="preserve"> 1 </w:instrText>
      </w:r>
      <w:r w:rsidRPr="00334895">
        <w:fldChar w:fldCharType="separate"/>
      </w:r>
      <w:r w:rsidR="00CB7DF0">
        <w:rPr>
          <w:noProof/>
        </w:rPr>
        <w:t>2</w:t>
      </w:r>
      <w:r w:rsidRPr="00334895">
        <w:rPr>
          <w:noProof/>
        </w:rPr>
        <w:fldChar w:fldCharType="end"/>
      </w:r>
      <w:r w:rsidRPr="00334895">
        <w:t xml:space="preserve"> </w:t>
      </w:r>
      <w:r w:rsidRPr="00334895">
        <w:sym w:font="Symbol" w:char="F02D"/>
      </w:r>
      <w:r w:rsidRPr="00334895">
        <w:t xml:space="preserve"> Сводный топливный баланс существующих и перспективных котельных до 2032 года</w:t>
      </w:r>
      <w:bookmarkEnd w:id="697"/>
      <w:bookmarkEnd w:id="698"/>
      <w:bookmarkEnd w:id="699"/>
      <w:bookmarkEnd w:id="700"/>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F945E0" w:rsidRPr="00F945E0" w14:paraId="05AC82E5" w14:textId="77777777" w:rsidTr="00E73AF6">
        <w:trPr>
          <w:trHeight w:val="360"/>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84E7D64" w14:textId="77777777" w:rsidR="00F945E0" w:rsidRPr="00F945E0" w:rsidRDefault="00F945E0" w:rsidP="00F945E0">
            <w:pPr>
              <w:spacing w:after="0" w:line="240" w:lineRule="auto"/>
              <w:jc w:val="center"/>
              <w:rPr>
                <w:rFonts w:ascii="Arial" w:eastAsia="Times New Roman" w:hAnsi="Arial" w:cs="Arial"/>
                <w:b/>
                <w:bCs/>
                <w:color w:val="000000"/>
                <w:sz w:val="16"/>
                <w:szCs w:val="16"/>
                <w:lang w:eastAsia="ru-RU"/>
              </w:rPr>
            </w:pPr>
            <w:bookmarkStart w:id="701" w:name="_Hlk101188114"/>
            <w:r w:rsidRPr="00F945E0">
              <w:rPr>
                <w:rFonts w:ascii="Arial" w:eastAsia="Times New Roman" w:hAnsi="Arial" w:cs="Arial"/>
                <w:b/>
                <w:bCs/>
                <w:color w:val="000000"/>
                <w:sz w:val="16"/>
                <w:szCs w:val="16"/>
                <w:lang w:eastAsia="ru-RU"/>
              </w:rPr>
              <w:t>МО "Усть-Коксинский район" (Сущ. + Перспект.)</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62D5D10" w14:textId="77777777"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55812B2" w14:textId="77777777"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ED1EF03" w14:textId="77777777"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6CB1059" w14:textId="77777777"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73EDA09" w14:textId="77777777"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13F4B7C" w14:textId="77777777"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43FA113" w14:textId="77777777"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8132540" w14:textId="77777777"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188EFCC" w14:textId="77777777"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D64665D" w14:textId="77777777"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FB7BDFF" w14:textId="77777777"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700D307" w14:textId="77777777"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2032</w:t>
            </w:r>
          </w:p>
        </w:tc>
      </w:tr>
      <w:tr w:rsidR="00F945E0" w:rsidRPr="00F945E0" w14:paraId="24F8112C"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264C61"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64D0020"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15,38</w:t>
            </w:r>
          </w:p>
        </w:tc>
        <w:tc>
          <w:tcPr>
            <w:tcW w:w="850" w:type="dxa"/>
            <w:tcBorders>
              <w:top w:val="nil"/>
              <w:left w:val="nil"/>
              <w:bottom w:val="single" w:sz="4" w:space="0" w:color="auto"/>
              <w:right w:val="single" w:sz="4" w:space="0" w:color="auto"/>
            </w:tcBorders>
            <w:shd w:val="clear" w:color="auto" w:fill="auto"/>
            <w:noWrap/>
            <w:vAlign w:val="center"/>
            <w:hideMark/>
          </w:tcPr>
          <w:p w14:paraId="130AB22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850" w:type="dxa"/>
            <w:tcBorders>
              <w:top w:val="nil"/>
              <w:left w:val="nil"/>
              <w:bottom w:val="single" w:sz="4" w:space="0" w:color="auto"/>
              <w:right w:val="single" w:sz="4" w:space="0" w:color="auto"/>
            </w:tcBorders>
            <w:shd w:val="clear" w:color="auto" w:fill="auto"/>
            <w:noWrap/>
            <w:vAlign w:val="center"/>
            <w:hideMark/>
          </w:tcPr>
          <w:p w14:paraId="1C60620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850" w:type="dxa"/>
            <w:tcBorders>
              <w:top w:val="nil"/>
              <w:left w:val="nil"/>
              <w:bottom w:val="single" w:sz="4" w:space="0" w:color="auto"/>
              <w:right w:val="single" w:sz="4" w:space="0" w:color="auto"/>
            </w:tcBorders>
            <w:shd w:val="clear" w:color="auto" w:fill="auto"/>
            <w:noWrap/>
            <w:vAlign w:val="center"/>
            <w:hideMark/>
          </w:tcPr>
          <w:p w14:paraId="389E39D5"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850" w:type="dxa"/>
            <w:tcBorders>
              <w:top w:val="nil"/>
              <w:left w:val="nil"/>
              <w:bottom w:val="single" w:sz="4" w:space="0" w:color="auto"/>
              <w:right w:val="single" w:sz="4" w:space="0" w:color="auto"/>
            </w:tcBorders>
            <w:shd w:val="clear" w:color="auto" w:fill="auto"/>
            <w:noWrap/>
            <w:vAlign w:val="center"/>
            <w:hideMark/>
          </w:tcPr>
          <w:p w14:paraId="291D6132"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850" w:type="dxa"/>
            <w:tcBorders>
              <w:top w:val="nil"/>
              <w:left w:val="nil"/>
              <w:bottom w:val="single" w:sz="4" w:space="0" w:color="auto"/>
              <w:right w:val="single" w:sz="4" w:space="0" w:color="auto"/>
            </w:tcBorders>
            <w:shd w:val="clear" w:color="auto" w:fill="auto"/>
            <w:noWrap/>
            <w:vAlign w:val="center"/>
            <w:hideMark/>
          </w:tcPr>
          <w:p w14:paraId="67267335"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850" w:type="dxa"/>
            <w:tcBorders>
              <w:top w:val="nil"/>
              <w:left w:val="nil"/>
              <w:bottom w:val="single" w:sz="4" w:space="0" w:color="auto"/>
              <w:right w:val="single" w:sz="4" w:space="0" w:color="auto"/>
            </w:tcBorders>
            <w:shd w:val="clear" w:color="auto" w:fill="auto"/>
            <w:noWrap/>
            <w:vAlign w:val="center"/>
            <w:hideMark/>
          </w:tcPr>
          <w:p w14:paraId="491EB35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850" w:type="dxa"/>
            <w:tcBorders>
              <w:top w:val="nil"/>
              <w:left w:val="nil"/>
              <w:bottom w:val="single" w:sz="4" w:space="0" w:color="auto"/>
              <w:right w:val="single" w:sz="4" w:space="0" w:color="auto"/>
            </w:tcBorders>
            <w:shd w:val="clear" w:color="auto" w:fill="auto"/>
            <w:noWrap/>
            <w:vAlign w:val="center"/>
            <w:hideMark/>
          </w:tcPr>
          <w:p w14:paraId="39D3BAF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850" w:type="dxa"/>
            <w:tcBorders>
              <w:top w:val="nil"/>
              <w:left w:val="nil"/>
              <w:bottom w:val="single" w:sz="4" w:space="0" w:color="auto"/>
              <w:right w:val="single" w:sz="4" w:space="0" w:color="auto"/>
            </w:tcBorders>
            <w:shd w:val="clear" w:color="auto" w:fill="auto"/>
            <w:noWrap/>
            <w:vAlign w:val="center"/>
            <w:hideMark/>
          </w:tcPr>
          <w:p w14:paraId="0AB8A12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850" w:type="dxa"/>
            <w:tcBorders>
              <w:top w:val="nil"/>
              <w:left w:val="nil"/>
              <w:bottom w:val="single" w:sz="4" w:space="0" w:color="auto"/>
              <w:right w:val="single" w:sz="4" w:space="0" w:color="auto"/>
            </w:tcBorders>
            <w:shd w:val="clear" w:color="auto" w:fill="auto"/>
            <w:noWrap/>
            <w:vAlign w:val="center"/>
            <w:hideMark/>
          </w:tcPr>
          <w:p w14:paraId="680BF01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850" w:type="dxa"/>
            <w:tcBorders>
              <w:top w:val="nil"/>
              <w:left w:val="nil"/>
              <w:bottom w:val="single" w:sz="4" w:space="0" w:color="auto"/>
              <w:right w:val="single" w:sz="4" w:space="0" w:color="auto"/>
            </w:tcBorders>
            <w:shd w:val="clear" w:color="auto" w:fill="auto"/>
            <w:noWrap/>
            <w:vAlign w:val="center"/>
            <w:hideMark/>
          </w:tcPr>
          <w:p w14:paraId="2D06C42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850" w:type="dxa"/>
            <w:tcBorders>
              <w:top w:val="nil"/>
              <w:left w:val="nil"/>
              <w:bottom w:val="single" w:sz="4" w:space="0" w:color="auto"/>
              <w:right w:val="single" w:sz="4" w:space="0" w:color="auto"/>
            </w:tcBorders>
            <w:shd w:val="clear" w:color="auto" w:fill="auto"/>
            <w:noWrap/>
            <w:vAlign w:val="center"/>
            <w:hideMark/>
          </w:tcPr>
          <w:p w14:paraId="779EDFAE"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r>
      <w:tr w:rsidR="00F945E0" w:rsidRPr="00F945E0" w14:paraId="5508BEE5"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BB77B4E"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90253A0"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15,38</w:t>
            </w:r>
          </w:p>
        </w:tc>
        <w:tc>
          <w:tcPr>
            <w:tcW w:w="850" w:type="dxa"/>
            <w:tcBorders>
              <w:top w:val="nil"/>
              <w:left w:val="nil"/>
              <w:bottom w:val="single" w:sz="4" w:space="0" w:color="auto"/>
              <w:right w:val="single" w:sz="4" w:space="0" w:color="auto"/>
            </w:tcBorders>
            <w:shd w:val="clear" w:color="auto" w:fill="auto"/>
            <w:noWrap/>
            <w:vAlign w:val="center"/>
            <w:hideMark/>
          </w:tcPr>
          <w:p w14:paraId="594EF75E"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850" w:type="dxa"/>
            <w:tcBorders>
              <w:top w:val="nil"/>
              <w:left w:val="nil"/>
              <w:bottom w:val="single" w:sz="4" w:space="0" w:color="auto"/>
              <w:right w:val="single" w:sz="4" w:space="0" w:color="auto"/>
            </w:tcBorders>
            <w:shd w:val="clear" w:color="auto" w:fill="auto"/>
            <w:noWrap/>
            <w:vAlign w:val="center"/>
            <w:hideMark/>
          </w:tcPr>
          <w:p w14:paraId="4574AD9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850" w:type="dxa"/>
            <w:tcBorders>
              <w:top w:val="nil"/>
              <w:left w:val="nil"/>
              <w:bottom w:val="single" w:sz="4" w:space="0" w:color="auto"/>
              <w:right w:val="single" w:sz="4" w:space="0" w:color="auto"/>
            </w:tcBorders>
            <w:shd w:val="clear" w:color="auto" w:fill="auto"/>
            <w:noWrap/>
            <w:vAlign w:val="center"/>
            <w:hideMark/>
          </w:tcPr>
          <w:p w14:paraId="2835190F"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850" w:type="dxa"/>
            <w:tcBorders>
              <w:top w:val="nil"/>
              <w:left w:val="nil"/>
              <w:bottom w:val="single" w:sz="4" w:space="0" w:color="auto"/>
              <w:right w:val="single" w:sz="4" w:space="0" w:color="auto"/>
            </w:tcBorders>
            <w:shd w:val="clear" w:color="auto" w:fill="auto"/>
            <w:noWrap/>
            <w:vAlign w:val="center"/>
            <w:hideMark/>
          </w:tcPr>
          <w:p w14:paraId="180F10B2"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850" w:type="dxa"/>
            <w:tcBorders>
              <w:top w:val="nil"/>
              <w:left w:val="nil"/>
              <w:bottom w:val="single" w:sz="4" w:space="0" w:color="auto"/>
              <w:right w:val="single" w:sz="4" w:space="0" w:color="auto"/>
            </w:tcBorders>
            <w:shd w:val="clear" w:color="auto" w:fill="auto"/>
            <w:noWrap/>
            <w:vAlign w:val="center"/>
            <w:hideMark/>
          </w:tcPr>
          <w:p w14:paraId="150031A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850" w:type="dxa"/>
            <w:tcBorders>
              <w:top w:val="nil"/>
              <w:left w:val="nil"/>
              <w:bottom w:val="single" w:sz="4" w:space="0" w:color="auto"/>
              <w:right w:val="single" w:sz="4" w:space="0" w:color="auto"/>
            </w:tcBorders>
            <w:shd w:val="clear" w:color="auto" w:fill="auto"/>
            <w:noWrap/>
            <w:vAlign w:val="center"/>
            <w:hideMark/>
          </w:tcPr>
          <w:p w14:paraId="437D242A"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850" w:type="dxa"/>
            <w:tcBorders>
              <w:top w:val="nil"/>
              <w:left w:val="nil"/>
              <w:bottom w:val="single" w:sz="4" w:space="0" w:color="auto"/>
              <w:right w:val="single" w:sz="4" w:space="0" w:color="auto"/>
            </w:tcBorders>
            <w:shd w:val="clear" w:color="auto" w:fill="auto"/>
            <w:noWrap/>
            <w:vAlign w:val="center"/>
            <w:hideMark/>
          </w:tcPr>
          <w:p w14:paraId="32E132F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850" w:type="dxa"/>
            <w:tcBorders>
              <w:top w:val="nil"/>
              <w:left w:val="nil"/>
              <w:bottom w:val="single" w:sz="4" w:space="0" w:color="auto"/>
              <w:right w:val="single" w:sz="4" w:space="0" w:color="auto"/>
            </w:tcBorders>
            <w:shd w:val="clear" w:color="auto" w:fill="auto"/>
            <w:noWrap/>
            <w:vAlign w:val="center"/>
            <w:hideMark/>
          </w:tcPr>
          <w:p w14:paraId="046C905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850" w:type="dxa"/>
            <w:tcBorders>
              <w:top w:val="nil"/>
              <w:left w:val="nil"/>
              <w:bottom w:val="single" w:sz="4" w:space="0" w:color="auto"/>
              <w:right w:val="single" w:sz="4" w:space="0" w:color="auto"/>
            </w:tcBorders>
            <w:shd w:val="clear" w:color="auto" w:fill="auto"/>
            <w:noWrap/>
            <w:vAlign w:val="center"/>
            <w:hideMark/>
          </w:tcPr>
          <w:p w14:paraId="53EAEB7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850" w:type="dxa"/>
            <w:tcBorders>
              <w:top w:val="nil"/>
              <w:left w:val="nil"/>
              <w:bottom w:val="single" w:sz="4" w:space="0" w:color="auto"/>
              <w:right w:val="single" w:sz="4" w:space="0" w:color="auto"/>
            </w:tcBorders>
            <w:shd w:val="clear" w:color="auto" w:fill="auto"/>
            <w:noWrap/>
            <w:vAlign w:val="center"/>
            <w:hideMark/>
          </w:tcPr>
          <w:p w14:paraId="76583075"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850" w:type="dxa"/>
            <w:tcBorders>
              <w:top w:val="nil"/>
              <w:left w:val="nil"/>
              <w:bottom w:val="single" w:sz="4" w:space="0" w:color="auto"/>
              <w:right w:val="single" w:sz="4" w:space="0" w:color="auto"/>
            </w:tcBorders>
            <w:shd w:val="clear" w:color="auto" w:fill="auto"/>
            <w:noWrap/>
            <w:vAlign w:val="center"/>
            <w:hideMark/>
          </w:tcPr>
          <w:p w14:paraId="3047FEDA"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r>
      <w:tr w:rsidR="00F945E0" w:rsidRPr="00F945E0" w14:paraId="3E4264BE"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B903EE4"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7C999A6"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0,068</w:t>
            </w:r>
          </w:p>
        </w:tc>
        <w:tc>
          <w:tcPr>
            <w:tcW w:w="850" w:type="dxa"/>
            <w:tcBorders>
              <w:top w:val="nil"/>
              <w:left w:val="nil"/>
              <w:bottom w:val="single" w:sz="4" w:space="0" w:color="auto"/>
              <w:right w:val="single" w:sz="4" w:space="0" w:color="auto"/>
            </w:tcBorders>
            <w:shd w:val="clear" w:color="auto" w:fill="auto"/>
            <w:noWrap/>
            <w:vAlign w:val="center"/>
            <w:hideMark/>
          </w:tcPr>
          <w:p w14:paraId="0C1879EE"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220A666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0407F13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3FBE66E2"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0,291</w:t>
            </w:r>
          </w:p>
        </w:tc>
        <w:tc>
          <w:tcPr>
            <w:tcW w:w="850" w:type="dxa"/>
            <w:tcBorders>
              <w:top w:val="nil"/>
              <w:left w:val="nil"/>
              <w:bottom w:val="single" w:sz="4" w:space="0" w:color="auto"/>
              <w:right w:val="single" w:sz="4" w:space="0" w:color="auto"/>
            </w:tcBorders>
            <w:shd w:val="clear" w:color="auto" w:fill="auto"/>
            <w:noWrap/>
            <w:vAlign w:val="center"/>
            <w:hideMark/>
          </w:tcPr>
          <w:p w14:paraId="067DCF03"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0,310</w:t>
            </w:r>
          </w:p>
        </w:tc>
        <w:tc>
          <w:tcPr>
            <w:tcW w:w="850" w:type="dxa"/>
            <w:tcBorders>
              <w:top w:val="nil"/>
              <w:left w:val="nil"/>
              <w:bottom w:val="single" w:sz="4" w:space="0" w:color="auto"/>
              <w:right w:val="single" w:sz="4" w:space="0" w:color="auto"/>
            </w:tcBorders>
            <w:shd w:val="clear" w:color="auto" w:fill="auto"/>
            <w:noWrap/>
            <w:vAlign w:val="center"/>
            <w:hideMark/>
          </w:tcPr>
          <w:p w14:paraId="237B509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0,301</w:t>
            </w:r>
          </w:p>
        </w:tc>
        <w:tc>
          <w:tcPr>
            <w:tcW w:w="850" w:type="dxa"/>
            <w:tcBorders>
              <w:top w:val="nil"/>
              <w:left w:val="nil"/>
              <w:bottom w:val="single" w:sz="4" w:space="0" w:color="auto"/>
              <w:right w:val="single" w:sz="4" w:space="0" w:color="auto"/>
            </w:tcBorders>
            <w:shd w:val="clear" w:color="auto" w:fill="auto"/>
            <w:noWrap/>
            <w:vAlign w:val="center"/>
            <w:hideMark/>
          </w:tcPr>
          <w:p w14:paraId="4CCEF0DE"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0,310</w:t>
            </w:r>
          </w:p>
        </w:tc>
        <w:tc>
          <w:tcPr>
            <w:tcW w:w="850" w:type="dxa"/>
            <w:tcBorders>
              <w:top w:val="nil"/>
              <w:left w:val="nil"/>
              <w:bottom w:val="single" w:sz="4" w:space="0" w:color="auto"/>
              <w:right w:val="single" w:sz="4" w:space="0" w:color="auto"/>
            </w:tcBorders>
            <w:shd w:val="clear" w:color="auto" w:fill="auto"/>
            <w:noWrap/>
            <w:vAlign w:val="center"/>
            <w:hideMark/>
          </w:tcPr>
          <w:p w14:paraId="39FB49D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0,512</w:t>
            </w:r>
          </w:p>
        </w:tc>
        <w:tc>
          <w:tcPr>
            <w:tcW w:w="850" w:type="dxa"/>
            <w:tcBorders>
              <w:top w:val="nil"/>
              <w:left w:val="nil"/>
              <w:bottom w:val="single" w:sz="4" w:space="0" w:color="auto"/>
              <w:right w:val="single" w:sz="4" w:space="0" w:color="auto"/>
            </w:tcBorders>
            <w:shd w:val="clear" w:color="auto" w:fill="auto"/>
            <w:noWrap/>
            <w:vAlign w:val="center"/>
            <w:hideMark/>
          </w:tcPr>
          <w:p w14:paraId="784CAB19"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0,531</w:t>
            </w:r>
          </w:p>
        </w:tc>
        <w:tc>
          <w:tcPr>
            <w:tcW w:w="850" w:type="dxa"/>
            <w:tcBorders>
              <w:top w:val="nil"/>
              <w:left w:val="nil"/>
              <w:bottom w:val="single" w:sz="4" w:space="0" w:color="auto"/>
              <w:right w:val="single" w:sz="4" w:space="0" w:color="auto"/>
            </w:tcBorders>
            <w:shd w:val="clear" w:color="auto" w:fill="auto"/>
            <w:noWrap/>
            <w:vAlign w:val="center"/>
            <w:hideMark/>
          </w:tcPr>
          <w:p w14:paraId="304CD0C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0,521</w:t>
            </w:r>
          </w:p>
        </w:tc>
        <w:tc>
          <w:tcPr>
            <w:tcW w:w="850" w:type="dxa"/>
            <w:tcBorders>
              <w:top w:val="nil"/>
              <w:left w:val="nil"/>
              <w:bottom w:val="single" w:sz="4" w:space="0" w:color="auto"/>
              <w:right w:val="single" w:sz="4" w:space="0" w:color="auto"/>
            </w:tcBorders>
            <w:shd w:val="clear" w:color="auto" w:fill="auto"/>
            <w:noWrap/>
            <w:vAlign w:val="center"/>
            <w:hideMark/>
          </w:tcPr>
          <w:p w14:paraId="0DF2FF8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0,531</w:t>
            </w:r>
          </w:p>
        </w:tc>
      </w:tr>
      <w:tr w:rsidR="00F945E0" w:rsidRPr="00F945E0" w14:paraId="0E011737"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41FA06C"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1C5A0915"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451B26C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w:t>
            </w:r>
          </w:p>
        </w:tc>
        <w:tc>
          <w:tcPr>
            <w:tcW w:w="850" w:type="dxa"/>
            <w:tcBorders>
              <w:top w:val="nil"/>
              <w:left w:val="nil"/>
              <w:bottom w:val="single" w:sz="4" w:space="0" w:color="auto"/>
              <w:right w:val="single" w:sz="4" w:space="0" w:color="auto"/>
            </w:tcBorders>
            <w:shd w:val="clear" w:color="auto" w:fill="auto"/>
            <w:noWrap/>
            <w:vAlign w:val="center"/>
            <w:hideMark/>
          </w:tcPr>
          <w:p w14:paraId="3DAC347B"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w:t>
            </w:r>
          </w:p>
        </w:tc>
        <w:tc>
          <w:tcPr>
            <w:tcW w:w="850" w:type="dxa"/>
            <w:tcBorders>
              <w:top w:val="nil"/>
              <w:left w:val="nil"/>
              <w:bottom w:val="single" w:sz="4" w:space="0" w:color="auto"/>
              <w:right w:val="single" w:sz="4" w:space="0" w:color="auto"/>
            </w:tcBorders>
            <w:shd w:val="clear" w:color="auto" w:fill="auto"/>
            <w:noWrap/>
            <w:vAlign w:val="center"/>
            <w:hideMark/>
          </w:tcPr>
          <w:p w14:paraId="12661A65"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720F41A5"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w:t>
            </w:r>
          </w:p>
        </w:tc>
        <w:tc>
          <w:tcPr>
            <w:tcW w:w="850" w:type="dxa"/>
            <w:tcBorders>
              <w:top w:val="nil"/>
              <w:left w:val="nil"/>
              <w:bottom w:val="single" w:sz="4" w:space="0" w:color="auto"/>
              <w:right w:val="single" w:sz="4" w:space="0" w:color="auto"/>
            </w:tcBorders>
            <w:shd w:val="clear" w:color="auto" w:fill="auto"/>
            <w:noWrap/>
            <w:vAlign w:val="center"/>
            <w:hideMark/>
          </w:tcPr>
          <w:p w14:paraId="4E56568B"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6142F939"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615FDAAB"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3554BF9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w:t>
            </w:r>
          </w:p>
        </w:tc>
        <w:tc>
          <w:tcPr>
            <w:tcW w:w="850" w:type="dxa"/>
            <w:tcBorders>
              <w:top w:val="nil"/>
              <w:left w:val="nil"/>
              <w:bottom w:val="single" w:sz="4" w:space="0" w:color="auto"/>
              <w:right w:val="single" w:sz="4" w:space="0" w:color="auto"/>
            </w:tcBorders>
            <w:shd w:val="clear" w:color="auto" w:fill="auto"/>
            <w:noWrap/>
            <w:vAlign w:val="center"/>
            <w:hideMark/>
          </w:tcPr>
          <w:p w14:paraId="0F46EC29"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2EDE8E6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2B08DC8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w:t>
            </w:r>
          </w:p>
        </w:tc>
      </w:tr>
      <w:tr w:rsidR="00F945E0" w:rsidRPr="00F945E0" w14:paraId="0683DEEE"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AE4493C"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02DA5BBE"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14957,2</w:t>
            </w:r>
          </w:p>
        </w:tc>
        <w:tc>
          <w:tcPr>
            <w:tcW w:w="850" w:type="dxa"/>
            <w:tcBorders>
              <w:top w:val="nil"/>
              <w:left w:val="nil"/>
              <w:bottom w:val="single" w:sz="4" w:space="0" w:color="auto"/>
              <w:right w:val="single" w:sz="4" w:space="0" w:color="auto"/>
            </w:tcBorders>
            <w:shd w:val="clear" w:color="auto" w:fill="auto"/>
            <w:noWrap/>
            <w:vAlign w:val="center"/>
            <w:hideMark/>
          </w:tcPr>
          <w:p w14:paraId="0DFE2C7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6AFBA92B"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5395B75A"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31A7E4B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26128,7</w:t>
            </w:r>
          </w:p>
        </w:tc>
        <w:tc>
          <w:tcPr>
            <w:tcW w:w="850" w:type="dxa"/>
            <w:tcBorders>
              <w:top w:val="nil"/>
              <w:left w:val="nil"/>
              <w:bottom w:val="single" w:sz="4" w:space="0" w:color="auto"/>
              <w:right w:val="single" w:sz="4" w:space="0" w:color="auto"/>
            </w:tcBorders>
            <w:shd w:val="clear" w:color="auto" w:fill="auto"/>
            <w:noWrap/>
            <w:vAlign w:val="center"/>
            <w:hideMark/>
          </w:tcPr>
          <w:p w14:paraId="10FE2556"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26251,0</w:t>
            </w:r>
          </w:p>
        </w:tc>
        <w:tc>
          <w:tcPr>
            <w:tcW w:w="850" w:type="dxa"/>
            <w:tcBorders>
              <w:top w:val="nil"/>
              <w:left w:val="nil"/>
              <w:bottom w:val="single" w:sz="4" w:space="0" w:color="auto"/>
              <w:right w:val="single" w:sz="4" w:space="0" w:color="auto"/>
            </w:tcBorders>
            <w:shd w:val="clear" w:color="auto" w:fill="auto"/>
            <w:noWrap/>
            <w:vAlign w:val="center"/>
            <w:hideMark/>
          </w:tcPr>
          <w:p w14:paraId="00EB1A7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26188,7</w:t>
            </w:r>
          </w:p>
        </w:tc>
        <w:tc>
          <w:tcPr>
            <w:tcW w:w="850" w:type="dxa"/>
            <w:tcBorders>
              <w:top w:val="nil"/>
              <w:left w:val="nil"/>
              <w:bottom w:val="single" w:sz="4" w:space="0" w:color="auto"/>
              <w:right w:val="single" w:sz="4" w:space="0" w:color="auto"/>
            </w:tcBorders>
            <w:shd w:val="clear" w:color="auto" w:fill="auto"/>
            <w:noWrap/>
            <w:vAlign w:val="center"/>
            <w:hideMark/>
          </w:tcPr>
          <w:p w14:paraId="56628F2F"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26251,0</w:t>
            </w:r>
          </w:p>
        </w:tc>
        <w:tc>
          <w:tcPr>
            <w:tcW w:w="850" w:type="dxa"/>
            <w:tcBorders>
              <w:top w:val="nil"/>
              <w:left w:val="nil"/>
              <w:bottom w:val="single" w:sz="4" w:space="0" w:color="auto"/>
              <w:right w:val="single" w:sz="4" w:space="0" w:color="auto"/>
            </w:tcBorders>
            <w:shd w:val="clear" w:color="auto" w:fill="auto"/>
            <w:noWrap/>
            <w:vAlign w:val="center"/>
            <w:hideMark/>
          </w:tcPr>
          <w:p w14:paraId="1E1BDD03"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43541,5</w:t>
            </w:r>
          </w:p>
        </w:tc>
        <w:tc>
          <w:tcPr>
            <w:tcW w:w="850" w:type="dxa"/>
            <w:tcBorders>
              <w:top w:val="nil"/>
              <w:left w:val="nil"/>
              <w:bottom w:val="single" w:sz="4" w:space="0" w:color="auto"/>
              <w:right w:val="single" w:sz="4" w:space="0" w:color="auto"/>
            </w:tcBorders>
            <w:shd w:val="clear" w:color="auto" w:fill="auto"/>
            <w:noWrap/>
            <w:vAlign w:val="center"/>
            <w:hideMark/>
          </w:tcPr>
          <w:p w14:paraId="2DFA805A"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43670,0</w:t>
            </w:r>
          </w:p>
        </w:tc>
        <w:tc>
          <w:tcPr>
            <w:tcW w:w="850" w:type="dxa"/>
            <w:tcBorders>
              <w:top w:val="nil"/>
              <w:left w:val="nil"/>
              <w:bottom w:val="single" w:sz="4" w:space="0" w:color="auto"/>
              <w:right w:val="single" w:sz="4" w:space="0" w:color="auto"/>
            </w:tcBorders>
            <w:shd w:val="clear" w:color="auto" w:fill="auto"/>
            <w:noWrap/>
            <w:vAlign w:val="center"/>
            <w:hideMark/>
          </w:tcPr>
          <w:p w14:paraId="7E1AC260"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43607,7</w:t>
            </w:r>
          </w:p>
        </w:tc>
        <w:tc>
          <w:tcPr>
            <w:tcW w:w="850" w:type="dxa"/>
            <w:tcBorders>
              <w:top w:val="nil"/>
              <w:left w:val="nil"/>
              <w:bottom w:val="single" w:sz="4" w:space="0" w:color="auto"/>
              <w:right w:val="single" w:sz="4" w:space="0" w:color="auto"/>
            </w:tcBorders>
            <w:shd w:val="clear" w:color="auto" w:fill="auto"/>
            <w:noWrap/>
            <w:vAlign w:val="center"/>
            <w:hideMark/>
          </w:tcPr>
          <w:p w14:paraId="639FDA3A"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43670,0</w:t>
            </w:r>
          </w:p>
        </w:tc>
      </w:tr>
      <w:tr w:rsidR="00F945E0" w:rsidRPr="00F945E0" w14:paraId="1A626CC3"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C0C0D9B"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4572AF2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425,4</w:t>
            </w:r>
          </w:p>
        </w:tc>
        <w:tc>
          <w:tcPr>
            <w:tcW w:w="850" w:type="dxa"/>
            <w:tcBorders>
              <w:top w:val="nil"/>
              <w:left w:val="nil"/>
              <w:bottom w:val="single" w:sz="4" w:space="0" w:color="auto"/>
              <w:right w:val="single" w:sz="4" w:space="0" w:color="auto"/>
            </w:tcBorders>
            <w:shd w:val="clear" w:color="auto" w:fill="auto"/>
            <w:noWrap/>
            <w:vAlign w:val="center"/>
            <w:hideMark/>
          </w:tcPr>
          <w:p w14:paraId="5BB73035"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1DC13972"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18C59C3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7007911F"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1816,5</w:t>
            </w:r>
          </w:p>
        </w:tc>
        <w:tc>
          <w:tcPr>
            <w:tcW w:w="850" w:type="dxa"/>
            <w:tcBorders>
              <w:top w:val="nil"/>
              <w:left w:val="nil"/>
              <w:bottom w:val="single" w:sz="4" w:space="0" w:color="auto"/>
              <w:right w:val="single" w:sz="4" w:space="0" w:color="auto"/>
            </w:tcBorders>
            <w:shd w:val="clear" w:color="auto" w:fill="auto"/>
            <w:noWrap/>
            <w:vAlign w:val="center"/>
            <w:hideMark/>
          </w:tcPr>
          <w:p w14:paraId="6D573E9B"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1932,7</w:t>
            </w:r>
          </w:p>
        </w:tc>
        <w:tc>
          <w:tcPr>
            <w:tcW w:w="850" w:type="dxa"/>
            <w:tcBorders>
              <w:top w:val="nil"/>
              <w:left w:val="nil"/>
              <w:bottom w:val="single" w:sz="4" w:space="0" w:color="auto"/>
              <w:right w:val="single" w:sz="4" w:space="0" w:color="auto"/>
            </w:tcBorders>
            <w:shd w:val="clear" w:color="auto" w:fill="auto"/>
            <w:noWrap/>
            <w:vAlign w:val="center"/>
            <w:hideMark/>
          </w:tcPr>
          <w:p w14:paraId="4709B353"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1873,6</w:t>
            </w:r>
          </w:p>
        </w:tc>
        <w:tc>
          <w:tcPr>
            <w:tcW w:w="850" w:type="dxa"/>
            <w:tcBorders>
              <w:top w:val="nil"/>
              <w:left w:val="nil"/>
              <w:bottom w:val="single" w:sz="4" w:space="0" w:color="auto"/>
              <w:right w:val="single" w:sz="4" w:space="0" w:color="auto"/>
            </w:tcBorders>
            <w:shd w:val="clear" w:color="auto" w:fill="auto"/>
            <w:noWrap/>
            <w:vAlign w:val="center"/>
            <w:hideMark/>
          </w:tcPr>
          <w:p w14:paraId="5A314A19"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1932,7</w:t>
            </w:r>
          </w:p>
        </w:tc>
        <w:tc>
          <w:tcPr>
            <w:tcW w:w="850" w:type="dxa"/>
            <w:tcBorders>
              <w:top w:val="nil"/>
              <w:left w:val="nil"/>
              <w:bottom w:val="single" w:sz="4" w:space="0" w:color="auto"/>
              <w:right w:val="single" w:sz="4" w:space="0" w:color="auto"/>
            </w:tcBorders>
            <w:shd w:val="clear" w:color="auto" w:fill="auto"/>
            <w:noWrap/>
            <w:vAlign w:val="center"/>
            <w:hideMark/>
          </w:tcPr>
          <w:p w14:paraId="2FF47DD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3190,9</w:t>
            </w:r>
          </w:p>
        </w:tc>
        <w:tc>
          <w:tcPr>
            <w:tcW w:w="850" w:type="dxa"/>
            <w:tcBorders>
              <w:top w:val="nil"/>
              <w:left w:val="nil"/>
              <w:bottom w:val="single" w:sz="4" w:space="0" w:color="auto"/>
              <w:right w:val="single" w:sz="4" w:space="0" w:color="auto"/>
            </w:tcBorders>
            <w:shd w:val="clear" w:color="auto" w:fill="auto"/>
            <w:noWrap/>
            <w:vAlign w:val="center"/>
            <w:hideMark/>
          </w:tcPr>
          <w:p w14:paraId="518C9C5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3307,1</w:t>
            </w:r>
          </w:p>
        </w:tc>
        <w:tc>
          <w:tcPr>
            <w:tcW w:w="850" w:type="dxa"/>
            <w:tcBorders>
              <w:top w:val="nil"/>
              <w:left w:val="nil"/>
              <w:bottom w:val="single" w:sz="4" w:space="0" w:color="auto"/>
              <w:right w:val="single" w:sz="4" w:space="0" w:color="auto"/>
            </w:tcBorders>
            <w:shd w:val="clear" w:color="auto" w:fill="auto"/>
            <w:noWrap/>
            <w:vAlign w:val="center"/>
            <w:hideMark/>
          </w:tcPr>
          <w:p w14:paraId="1A576DE9"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3248,0</w:t>
            </w:r>
          </w:p>
        </w:tc>
        <w:tc>
          <w:tcPr>
            <w:tcW w:w="850" w:type="dxa"/>
            <w:tcBorders>
              <w:top w:val="nil"/>
              <w:left w:val="nil"/>
              <w:bottom w:val="single" w:sz="4" w:space="0" w:color="auto"/>
              <w:right w:val="single" w:sz="4" w:space="0" w:color="auto"/>
            </w:tcBorders>
            <w:shd w:val="clear" w:color="auto" w:fill="auto"/>
            <w:noWrap/>
            <w:vAlign w:val="center"/>
            <w:hideMark/>
          </w:tcPr>
          <w:p w14:paraId="27203A1F"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3307,1</w:t>
            </w:r>
          </w:p>
        </w:tc>
      </w:tr>
      <w:tr w:rsidR="00F945E0" w:rsidRPr="00F945E0" w14:paraId="461C17C9"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CF342D7"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2B580F5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14531,8</w:t>
            </w:r>
          </w:p>
        </w:tc>
        <w:tc>
          <w:tcPr>
            <w:tcW w:w="850" w:type="dxa"/>
            <w:tcBorders>
              <w:top w:val="nil"/>
              <w:left w:val="nil"/>
              <w:bottom w:val="single" w:sz="4" w:space="0" w:color="auto"/>
              <w:right w:val="single" w:sz="4" w:space="0" w:color="auto"/>
            </w:tcBorders>
            <w:shd w:val="clear" w:color="auto" w:fill="auto"/>
            <w:noWrap/>
            <w:vAlign w:val="center"/>
            <w:hideMark/>
          </w:tcPr>
          <w:p w14:paraId="6C506EC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64B634F6"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3D1AA09A"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4190089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24312,2</w:t>
            </w:r>
          </w:p>
        </w:tc>
        <w:tc>
          <w:tcPr>
            <w:tcW w:w="850" w:type="dxa"/>
            <w:tcBorders>
              <w:top w:val="nil"/>
              <w:left w:val="nil"/>
              <w:bottom w:val="single" w:sz="4" w:space="0" w:color="auto"/>
              <w:right w:val="single" w:sz="4" w:space="0" w:color="auto"/>
            </w:tcBorders>
            <w:shd w:val="clear" w:color="auto" w:fill="auto"/>
            <w:noWrap/>
            <w:vAlign w:val="center"/>
            <w:hideMark/>
          </w:tcPr>
          <w:p w14:paraId="4DA7529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24318,3</w:t>
            </w:r>
          </w:p>
        </w:tc>
        <w:tc>
          <w:tcPr>
            <w:tcW w:w="850" w:type="dxa"/>
            <w:tcBorders>
              <w:top w:val="nil"/>
              <w:left w:val="nil"/>
              <w:bottom w:val="single" w:sz="4" w:space="0" w:color="auto"/>
              <w:right w:val="single" w:sz="4" w:space="0" w:color="auto"/>
            </w:tcBorders>
            <w:shd w:val="clear" w:color="auto" w:fill="auto"/>
            <w:noWrap/>
            <w:vAlign w:val="center"/>
            <w:hideMark/>
          </w:tcPr>
          <w:p w14:paraId="27193A3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24315,2</w:t>
            </w:r>
          </w:p>
        </w:tc>
        <w:tc>
          <w:tcPr>
            <w:tcW w:w="850" w:type="dxa"/>
            <w:tcBorders>
              <w:top w:val="nil"/>
              <w:left w:val="nil"/>
              <w:bottom w:val="single" w:sz="4" w:space="0" w:color="auto"/>
              <w:right w:val="single" w:sz="4" w:space="0" w:color="auto"/>
            </w:tcBorders>
            <w:shd w:val="clear" w:color="auto" w:fill="auto"/>
            <w:noWrap/>
            <w:vAlign w:val="center"/>
            <w:hideMark/>
          </w:tcPr>
          <w:p w14:paraId="0DDBEA8A"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24318,3</w:t>
            </w:r>
          </w:p>
        </w:tc>
        <w:tc>
          <w:tcPr>
            <w:tcW w:w="850" w:type="dxa"/>
            <w:tcBorders>
              <w:top w:val="nil"/>
              <w:left w:val="nil"/>
              <w:bottom w:val="single" w:sz="4" w:space="0" w:color="auto"/>
              <w:right w:val="single" w:sz="4" w:space="0" w:color="auto"/>
            </w:tcBorders>
            <w:shd w:val="clear" w:color="auto" w:fill="auto"/>
            <w:noWrap/>
            <w:vAlign w:val="center"/>
            <w:hideMark/>
          </w:tcPr>
          <w:p w14:paraId="48C16256"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40350,6</w:t>
            </w:r>
          </w:p>
        </w:tc>
        <w:tc>
          <w:tcPr>
            <w:tcW w:w="850" w:type="dxa"/>
            <w:tcBorders>
              <w:top w:val="nil"/>
              <w:left w:val="nil"/>
              <w:bottom w:val="single" w:sz="4" w:space="0" w:color="auto"/>
              <w:right w:val="single" w:sz="4" w:space="0" w:color="auto"/>
            </w:tcBorders>
            <w:shd w:val="clear" w:color="auto" w:fill="auto"/>
            <w:noWrap/>
            <w:vAlign w:val="center"/>
            <w:hideMark/>
          </w:tcPr>
          <w:p w14:paraId="3DE64B8B"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40362,9</w:t>
            </w:r>
          </w:p>
        </w:tc>
        <w:tc>
          <w:tcPr>
            <w:tcW w:w="850" w:type="dxa"/>
            <w:tcBorders>
              <w:top w:val="nil"/>
              <w:left w:val="nil"/>
              <w:bottom w:val="single" w:sz="4" w:space="0" w:color="auto"/>
              <w:right w:val="single" w:sz="4" w:space="0" w:color="auto"/>
            </w:tcBorders>
            <w:shd w:val="clear" w:color="auto" w:fill="auto"/>
            <w:noWrap/>
            <w:vAlign w:val="center"/>
            <w:hideMark/>
          </w:tcPr>
          <w:p w14:paraId="46ECE63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40359,8</w:t>
            </w:r>
          </w:p>
        </w:tc>
        <w:tc>
          <w:tcPr>
            <w:tcW w:w="850" w:type="dxa"/>
            <w:tcBorders>
              <w:top w:val="nil"/>
              <w:left w:val="nil"/>
              <w:bottom w:val="single" w:sz="4" w:space="0" w:color="auto"/>
              <w:right w:val="single" w:sz="4" w:space="0" w:color="auto"/>
            </w:tcBorders>
            <w:shd w:val="clear" w:color="auto" w:fill="auto"/>
            <w:noWrap/>
            <w:vAlign w:val="center"/>
            <w:hideMark/>
          </w:tcPr>
          <w:p w14:paraId="0948BA3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40362,9</w:t>
            </w:r>
          </w:p>
        </w:tc>
      </w:tr>
      <w:tr w:rsidR="00F945E0" w:rsidRPr="00F945E0" w14:paraId="75367785"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EC94B04"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4B4FBFDB"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21,3</w:t>
            </w:r>
          </w:p>
        </w:tc>
        <w:tc>
          <w:tcPr>
            <w:tcW w:w="850" w:type="dxa"/>
            <w:tcBorders>
              <w:top w:val="nil"/>
              <w:left w:val="nil"/>
              <w:bottom w:val="single" w:sz="4" w:space="0" w:color="auto"/>
              <w:right w:val="single" w:sz="4" w:space="0" w:color="auto"/>
            </w:tcBorders>
            <w:shd w:val="clear" w:color="auto" w:fill="auto"/>
            <w:noWrap/>
            <w:vAlign w:val="center"/>
            <w:hideMark/>
          </w:tcPr>
          <w:p w14:paraId="4D800182"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42C6C6F9"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5ECC03C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53B950B7"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92,8</w:t>
            </w:r>
          </w:p>
        </w:tc>
        <w:tc>
          <w:tcPr>
            <w:tcW w:w="850" w:type="dxa"/>
            <w:tcBorders>
              <w:top w:val="nil"/>
              <w:left w:val="nil"/>
              <w:bottom w:val="single" w:sz="4" w:space="0" w:color="auto"/>
              <w:right w:val="single" w:sz="4" w:space="0" w:color="auto"/>
            </w:tcBorders>
            <w:shd w:val="clear" w:color="auto" w:fill="auto"/>
            <w:noWrap/>
            <w:vAlign w:val="center"/>
            <w:hideMark/>
          </w:tcPr>
          <w:p w14:paraId="075A6682"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98,9</w:t>
            </w:r>
          </w:p>
        </w:tc>
        <w:tc>
          <w:tcPr>
            <w:tcW w:w="850" w:type="dxa"/>
            <w:tcBorders>
              <w:top w:val="nil"/>
              <w:left w:val="nil"/>
              <w:bottom w:val="single" w:sz="4" w:space="0" w:color="auto"/>
              <w:right w:val="single" w:sz="4" w:space="0" w:color="auto"/>
            </w:tcBorders>
            <w:shd w:val="clear" w:color="auto" w:fill="auto"/>
            <w:noWrap/>
            <w:vAlign w:val="center"/>
            <w:hideMark/>
          </w:tcPr>
          <w:p w14:paraId="321B3D87"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95,8</w:t>
            </w:r>
          </w:p>
        </w:tc>
        <w:tc>
          <w:tcPr>
            <w:tcW w:w="850" w:type="dxa"/>
            <w:tcBorders>
              <w:top w:val="nil"/>
              <w:left w:val="nil"/>
              <w:bottom w:val="single" w:sz="4" w:space="0" w:color="auto"/>
              <w:right w:val="single" w:sz="4" w:space="0" w:color="auto"/>
            </w:tcBorders>
            <w:shd w:val="clear" w:color="auto" w:fill="auto"/>
            <w:noWrap/>
            <w:vAlign w:val="center"/>
            <w:hideMark/>
          </w:tcPr>
          <w:p w14:paraId="5A1435A3"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98,9</w:t>
            </w:r>
          </w:p>
        </w:tc>
        <w:tc>
          <w:tcPr>
            <w:tcW w:w="850" w:type="dxa"/>
            <w:tcBorders>
              <w:top w:val="nil"/>
              <w:left w:val="nil"/>
              <w:bottom w:val="single" w:sz="4" w:space="0" w:color="auto"/>
              <w:right w:val="single" w:sz="4" w:space="0" w:color="auto"/>
            </w:tcBorders>
            <w:shd w:val="clear" w:color="auto" w:fill="auto"/>
            <w:noWrap/>
            <w:vAlign w:val="center"/>
            <w:hideMark/>
          </w:tcPr>
          <w:p w14:paraId="545AA700"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165,2</w:t>
            </w:r>
          </w:p>
        </w:tc>
        <w:tc>
          <w:tcPr>
            <w:tcW w:w="850" w:type="dxa"/>
            <w:tcBorders>
              <w:top w:val="nil"/>
              <w:left w:val="nil"/>
              <w:bottom w:val="single" w:sz="4" w:space="0" w:color="auto"/>
              <w:right w:val="single" w:sz="4" w:space="0" w:color="auto"/>
            </w:tcBorders>
            <w:shd w:val="clear" w:color="auto" w:fill="auto"/>
            <w:noWrap/>
            <w:vAlign w:val="center"/>
            <w:hideMark/>
          </w:tcPr>
          <w:p w14:paraId="34C57D59"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171,3</w:t>
            </w:r>
          </w:p>
        </w:tc>
        <w:tc>
          <w:tcPr>
            <w:tcW w:w="850" w:type="dxa"/>
            <w:tcBorders>
              <w:top w:val="nil"/>
              <w:left w:val="nil"/>
              <w:bottom w:val="single" w:sz="4" w:space="0" w:color="auto"/>
              <w:right w:val="single" w:sz="4" w:space="0" w:color="auto"/>
            </w:tcBorders>
            <w:shd w:val="clear" w:color="auto" w:fill="auto"/>
            <w:noWrap/>
            <w:vAlign w:val="center"/>
            <w:hideMark/>
          </w:tcPr>
          <w:p w14:paraId="17668AB6"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168,2</w:t>
            </w:r>
          </w:p>
        </w:tc>
        <w:tc>
          <w:tcPr>
            <w:tcW w:w="850" w:type="dxa"/>
            <w:tcBorders>
              <w:top w:val="nil"/>
              <w:left w:val="nil"/>
              <w:bottom w:val="single" w:sz="4" w:space="0" w:color="auto"/>
              <w:right w:val="single" w:sz="4" w:space="0" w:color="auto"/>
            </w:tcBorders>
            <w:shd w:val="clear" w:color="auto" w:fill="auto"/>
            <w:noWrap/>
            <w:vAlign w:val="center"/>
            <w:hideMark/>
          </w:tcPr>
          <w:p w14:paraId="53E4379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171,3</w:t>
            </w:r>
          </w:p>
        </w:tc>
      </w:tr>
      <w:tr w:rsidR="00F945E0" w:rsidRPr="00F945E0" w14:paraId="254401B9"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5942253"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5EF5B17A"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14510,6</w:t>
            </w:r>
          </w:p>
        </w:tc>
        <w:tc>
          <w:tcPr>
            <w:tcW w:w="850" w:type="dxa"/>
            <w:tcBorders>
              <w:top w:val="nil"/>
              <w:left w:val="nil"/>
              <w:bottom w:val="single" w:sz="4" w:space="0" w:color="auto"/>
              <w:right w:val="single" w:sz="4" w:space="0" w:color="auto"/>
            </w:tcBorders>
            <w:shd w:val="clear" w:color="auto" w:fill="auto"/>
            <w:noWrap/>
            <w:vAlign w:val="center"/>
            <w:hideMark/>
          </w:tcPr>
          <w:p w14:paraId="12A681AB"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18C949A0"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7D1A440E"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73B1D17B"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24219,3</w:t>
            </w:r>
          </w:p>
        </w:tc>
        <w:tc>
          <w:tcPr>
            <w:tcW w:w="850" w:type="dxa"/>
            <w:tcBorders>
              <w:top w:val="nil"/>
              <w:left w:val="nil"/>
              <w:bottom w:val="single" w:sz="4" w:space="0" w:color="auto"/>
              <w:right w:val="single" w:sz="4" w:space="0" w:color="auto"/>
            </w:tcBorders>
            <w:shd w:val="clear" w:color="auto" w:fill="auto"/>
            <w:noWrap/>
            <w:vAlign w:val="center"/>
            <w:hideMark/>
          </w:tcPr>
          <w:p w14:paraId="07BE5A6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24219,3</w:t>
            </w:r>
          </w:p>
        </w:tc>
        <w:tc>
          <w:tcPr>
            <w:tcW w:w="850" w:type="dxa"/>
            <w:tcBorders>
              <w:top w:val="nil"/>
              <w:left w:val="nil"/>
              <w:bottom w:val="single" w:sz="4" w:space="0" w:color="auto"/>
              <w:right w:val="single" w:sz="4" w:space="0" w:color="auto"/>
            </w:tcBorders>
            <w:shd w:val="clear" w:color="auto" w:fill="auto"/>
            <w:noWrap/>
            <w:vAlign w:val="center"/>
            <w:hideMark/>
          </w:tcPr>
          <w:p w14:paraId="2C9E67C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24219,3</w:t>
            </w:r>
          </w:p>
        </w:tc>
        <w:tc>
          <w:tcPr>
            <w:tcW w:w="850" w:type="dxa"/>
            <w:tcBorders>
              <w:top w:val="nil"/>
              <w:left w:val="nil"/>
              <w:bottom w:val="single" w:sz="4" w:space="0" w:color="auto"/>
              <w:right w:val="single" w:sz="4" w:space="0" w:color="auto"/>
            </w:tcBorders>
            <w:shd w:val="clear" w:color="auto" w:fill="auto"/>
            <w:noWrap/>
            <w:vAlign w:val="center"/>
            <w:hideMark/>
          </w:tcPr>
          <w:p w14:paraId="5400E329"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24219,3</w:t>
            </w:r>
          </w:p>
        </w:tc>
        <w:tc>
          <w:tcPr>
            <w:tcW w:w="850" w:type="dxa"/>
            <w:tcBorders>
              <w:top w:val="nil"/>
              <w:left w:val="nil"/>
              <w:bottom w:val="single" w:sz="4" w:space="0" w:color="auto"/>
              <w:right w:val="single" w:sz="4" w:space="0" w:color="auto"/>
            </w:tcBorders>
            <w:shd w:val="clear" w:color="auto" w:fill="auto"/>
            <w:noWrap/>
            <w:vAlign w:val="center"/>
            <w:hideMark/>
          </w:tcPr>
          <w:p w14:paraId="411784DF"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40185,4</w:t>
            </w:r>
          </w:p>
        </w:tc>
        <w:tc>
          <w:tcPr>
            <w:tcW w:w="850" w:type="dxa"/>
            <w:tcBorders>
              <w:top w:val="nil"/>
              <w:left w:val="nil"/>
              <w:bottom w:val="single" w:sz="4" w:space="0" w:color="auto"/>
              <w:right w:val="single" w:sz="4" w:space="0" w:color="auto"/>
            </w:tcBorders>
            <w:shd w:val="clear" w:color="auto" w:fill="auto"/>
            <w:noWrap/>
            <w:vAlign w:val="center"/>
            <w:hideMark/>
          </w:tcPr>
          <w:p w14:paraId="3E5124D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40191,6</w:t>
            </w:r>
          </w:p>
        </w:tc>
        <w:tc>
          <w:tcPr>
            <w:tcW w:w="850" w:type="dxa"/>
            <w:tcBorders>
              <w:top w:val="nil"/>
              <w:left w:val="nil"/>
              <w:bottom w:val="single" w:sz="4" w:space="0" w:color="auto"/>
              <w:right w:val="single" w:sz="4" w:space="0" w:color="auto"/>
            </w:tcBorders>
            <w:shd w:val="clear" w:color="auto" w:fill="auto"/>
            <w:noWrap/>
            <w:vAlign w:val="center"/>
            <w:hideMark/>
          </w:tcPr>
          <w:p w14:paraId="49FF5766"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40191,6</w:t>
            </w:r>
          </w:p>
        </w:tc>
        <w:tc>
          <w:tcPr>
            <w:tcW w:w="850" w:type="dxa"/>
            <w:tcBorders>
              <w:top w:val="nil"/>
              <w:left w:val="nil"/>
              <w:bottom w:val="single" w:sz="4" w:space="0" w:color="auto"/>
              <w:right w:val="single" w:sz="4" w:space="0" w:color="auto"/>
            </w:tcBorders>
            <w:shd w:val="clear" w:color="auto" w:fill="auto"/>
            <w:noWrap/>
            <w:vAlign w:val="center"/>
            <w:hideMark/>
          </w:tcPr>
          <w:p w14:paraId="63C8B13B"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40191,6</w:t>
            </w:r>
          </w:p>
        </w:tc>
      </w:tr>
      <w:tr w:rsidR="00F945E0" w:rsidRPr="00F945E0" w14:paraId="765CA426"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D02CF27"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2FD1E6CE"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5460,6</w:t>
            </w:r>
          </w:p>
        </w:tc>
        <w:tc>
          <w:tcPr>
            <w:tcW w:w="850" w:type="dxa"/>
            <w:tcBorders>
              <w:top w:val="nil"/>
              <w:left w:val="nil"/>
              <w:bottom w:val="single" w:sz="4" w:space="0" w:color="auto"/>
              <w:right w:val="single" w:sz="4" w:space="0" w:color="auto"/>
            </w:tcBorders>
            <w:shd w:val="clear" w:color="auto" w:fill="auto"/>
            <w:noWrap/>
            <w:vAlign w:val="center"/>
            <w:hideMark/>
          </w:tcPr>
          <w:p w14:paraId="22904C4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14CBC2D3"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67FDC98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0E28443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5973,5</w:t>
            </w:r>
          </w:p>
        </w:tc>
        <w:tc>
          <w:tcPr>
            <w:tcW w:w="850" w:type="dxa"/>
            <w:tcBorders>
              <w:top w:val="nil"/>
              <w:left w:val="nil"/>
              <w:bottom w:val="single" w:sz="4" w:space="0" w:color="auto"/>
              <w:right w:val="single" w:sz="4" w:space="0" w:color="auto"/>
            </w:tcBorders>
            <w:shd w:val="clear" w:color="auto" w:fill="auto"/>
            <w:noWrap/>
            <w:vAlign w:val="center"/>
            <w:hideMark/>
          </w:tcPr>
          <w:p w14:paraId="39CCB59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5973,5</w:t>
            </w:r>
          </w:p>
        </w:tc>
        <w:tc>
          <w:tcPr>
            <w:tcW w:w="850" w:type="dxa"/>
            <w:tcBorders>
              <w:top w:val="nil"/>
              <w:left w:val="nil"/>
              <w:bottom w:val="single" w:sz="4" w:space="0" w:color="auto"/>
              <w:right w:val="single" w:sz="4" w:space="0" w:color="auto"/>
            </w:tcBorders>
            <w:shd w:val="clear" w:color="auto" w:fill="auto"/>
            <w:noWrap/>
            <w:vAlign w:val="center"/>
            <w:hideMark/>
          </w:tcPr>
          <w:p w14:paraId="7D600925"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5973,5</w:t>
            </w:r>
          </w:p>
        </w:tc>
        <w:tc>
          <w:tcPr>
            <w:tcW w:w="850" w:type="dxa"/>
            <w:tcBorders>
              <w:top w:val="nil"/>
              <w:left w:val="nil"/>
              <w:bottom w:val="single" w:sz="4" w:space="0" w:color="auto"/>
              <w:right w:val="single" w:sz="4" w:space="0" w:color="auto"/>
            </w:tcBorders>
            <w:shd w:val="clear" w:color="auto" w:fill="auto"/>
            <w:noWrap/>
            <w:vAlign w:val="center"/>
            <w:hideMark/>
          </w:tcPr>
          <w:p w14:paraId="684BCAB9"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5973,5</w:t>
            </w:r>
          </w:p>
        </w:tc>
        <w:tc>
          <w:tcPr>
            <w:tcW w:w="850" w:type="dxa"/>
            <w:tcBorders>
              <w:top w:val="nil"/>
              <w:left w:val="nil"/>
              <w:bottom w:val="single" w:sz="4" w:space="0" w:color="auto"/>
              <w:right w:val="single" w:sz="4" w:space="0" w:color="auto"/>
            </w:tcBorders>
            <w:shd w:val="clear" w:color="auto" w:fill="auto"/>
            <w:noWrap/>
            <w:vAlign w:val="center"/>
            <w:hideMark/>
          </w:tcPr>
          <w:p w14:paraId="3EAD05D5"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6841,6</w:t>
            </w:r>
          </w:p>
        </w:tc>
        <w:tc>
          <w:tcPr>
            <w:tcW w:w="850" w:type="dxa"/>
            <w:tcBorders>
              <w:top w:val="nil"/>
              <w:left w:val="nil"/>
              <w:bottom w:val="single" w:sz="4" w:space="0" w:color="auto"/>
              <w:right w:val="single" w:sz="4" w:space="0" w:color="auto"/>
            </w:tcBorders>
            <w:shd w:val="clear" w:color="auto" w:fill="auto"/>
            <w:noWrap/>
            <w:vAlign w:val="center"/>
            <w:hideMark/>
          </w:tcPr>
          <w:p w14:paraId="0EC5821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6841,6</w:t>
            </w:r>
          </w:p>
        </w:tc>
        <w:tc>
          <w:tcPr>
            <w:tcW w:w="850" w:type="dxa"/>
            <w:tcBorders>
              <w:top w:val="nil"/>
              <w:left w:val="nil"/>
              <w:bottom w:val="single" w:sz="4" w:space="0" w:color="auto"/>
              <w:right w:val="single" w:sz="4" w:space="0" w:color="auto"/>
            </w:tcBorders>
            <w:shd w:val="clear" w:color="auto" w:fill="auto"/>
            <w:noWrap/>
            <w:vAlign w:val="center"/>
            <w:hideMark/>
          </w:tcPr>
          <w:p w14:paraId="4A1B76CE"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6841,6</w:t>
            </w:r>
          </w:p>
        </w:tc>
        <w:tc>
          <w:tcPr>
            <w:tcW w:w="850" w:type="dxa"/>
            <w:tcBorders>
              <w:top w:val="nil"/>
              <w:left w:val="nil"/>
              <w:bottom w:val="single" w:sz="4" w:space="0" w:color="auto"/>
              <w:right w:val="single" w:sz="4" w:space="0" w:color="auto"/>
            </w:tcBorders>
            <w:shd w:val="clear" w:color="auto" w:fill="auto"/>
            <w:noWrap/>
            <w:vAlign w:val="center"/>
            <w:hideMark/>
          </w:tcPr>
          <w:p w14:paraId="1AA99242"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6841,6</w:t>
            </w:r>
          </w:p>
        </w:tc>
      </w:tr>
      <w:tr w:rsidR="00F945E0" w:rsidRPr="00F945E0" w14:paraId="5B4DE171"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B122C28"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6334D92A"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9050,0</w:t>
            </w:r>
          </w:p>
        </w:tc>
        <w:tc>
          <w:tcPr>
            <w:tcW w:w="850" w:type="dxa"/>
            <w:tcBorders>
              <w:top w:val="nil"/>
              <w:left w:val="nil"/>
              <w:bottom w:val="single" w:sz="4" w:space="0" w:color="auto"/>
              <w:right w:val="single" w:sz="4" w:space="0" w:color="auto"/>
            </w:tcBorders>
            <w:shd w:val="clear" w:color="auto" w:fill="auto"/>
            <w:noWrap/>
            <w:vAlign w:val="center"/>
            <w:hideMark/>
          </w:tcPr>
          <w:p w14:paraId="7D7C09E7"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1A94E77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5D80A682"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2B80A0BF"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18245,9</w:t>
            </w:r>
          </w:p>
        </w:tc>
        <w:tc>
          <w:tcPr>
            <w:tcW w:w="850" w:type="dxa"/>
            <w:tcBorders>
              <w:top w:val="nil"/>
              <w:left w:val="nil"/>
              <w:bottom w:val="single" w:sz="4" w:space="0" w:color="auto"/>
              <w:right w:val="single" w:sz="4" w:space="0" w:color="auto"/>
            </w:tcBorders>
            <w:shd w:val="clear" w:color="auto" w:fill="auto"/>
            <w:noWrap/>
            <w:vAlign w:val="center"/>
            <w:hideMark/>
          </w:tcPr>
          <w:p w14:paraId="00A378D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18245,9</w:t>
            </w:r>
          </w:p>
        </w:tc>
        <w:tc>
          <w:tcPr>
            <w:tcW w:w="850" w:type="dxa"/>
            <w:tcBorders>
              <w:top w:val="nil"/>
              <w:left w:val="nil"/>
              <w:bottom w:val="single" w:sz="4" w:space="0" w:color="auto"/>
              <w:right w:val="single" w:sz="4" w:space="0" w:color="auto"/>
            </w:tcBorders>
            <w:shd w:val="clear" w:color="auto" w:fill="auto"/>
            <w:noWrap/>
            <w:vAlign w:val="center"/>
            <w:hideMark/>
          </w:tcPr>
          <w:p w14:paraId="1A604F9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18245,9</w:t>
            </w:r>
          </w:p>
        </w:tc>
        <w:tc>
          <w:tcPr>
            <w:tcW w:w="850" w:type="dxa"/>
            <w:tcBorders>
              <w:top w:val="nil"/>
              <w:left w:val="nil"/>
              <w:bottom w:val="single" w:sz="4" w:space="0" w:color="auto"/>
              <w:right w:val="single" w:sz="4" w:space="0" w:color="auto"/>
            </w:tcBorders>
            <w:shd w:val="clear" w:color="auto" w:fill="auto"/>
            <w:noWrap/>
            <w:vAlign w:val="center"/>
            <w:hideMark/>
          </w:tcPr>
          <w:p w14:paraId="7BDAFCA5"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18245,9</w:t>
            </w:r>
          </w:p>
        </w:tc>
        <w:tc>
          <w:tcPr>
            <w:tcW w:w="850" w:type="dxa"/>
            <w:tcBorders>
              <w:top w:val="nil"/>
              <w:left w:val="nil"/>
              <w:bottom w:val="single" w:sz="4" w:space="0" w:color="auto"/>
              <w:right w:val="single" w:sz="4" w:space="0" w:color="auto"/>
            </w:tcBorders>
            <w:shd w:val="clear" w:color="auto" w:fill="auto"/>
            <w:noWrap/>
            <w:vAlign w:val="center"/>
            <w:hideMark/>
          </w:tcPr>
          <w:p w14:paraId="1B1B3DA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33343,8</w:t>
            </w:r>
          </w:p>
        </w:tc>
        <w:tc>
          <w:tcPr>
            <w:tcW w:w="850" w:type="dxa"/>
            <w:tcBorders>
              <w:top w:val="nil"/>
              <w:left w:val="nil"/>
              <w:bottom w:val="single" w:sz="4" w:space="0" w:color="auto"/>
              <w:right w:val="single" w:sz="4" w:space="0" w:color="auto"/>
            </w:tcBorders>
            <w:shd w:val="clear" w:color="auto" w:fill="auto"/>
            <w:noWrap/>
            <w:vAlign w:val="center"/>
            <w:hideMark/>
          </w:tcPr>
          <w:p w14:paraId="7F1889D3"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33350,0</w:t>
            </w:r>
          </w:p>
        </w:tc>
        <w:tc>
          <w:tcPr>
            <w:tcW w:w="850" w:type="dxa"/>
            <w:tcBorders>
              <w:top w:val="nil"/>
              <w:left w:val="nil"/>
              <w:bottom w:val="single" w:sz="4" w:space="0" w:color="auto"/>
              <w:right w:val="single" w:sz="4" w:space="0" w:color="auto"/>
            </w:tcBorders>
            <w:shd w:val="clear" w:color="auto" w:fill="auto"/>
            <w:noWrap/>
            <w:vAlign w:val="center"/>
            <w:hideMark/>
          </w:tcPr>
          <w:p w14:paraId="6B6C6E4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33350,0</w:t>
            </w:r>
          </w:p>
        </w:tc>
        <w:tc>
          <w:tcPr>
            <w:tcW w:w="850" w:type="dxa"/>
            <w:tcBorders>
              <w:top w:val="nil"/>
              <w:left w:val="nil"/>
              <w:bottom w:val="single" w:sz="4" w:space="0" w:color="auto"/>
              <w:right w:val="single" w:sz="4" w:space="0" w:color="auto"/>
            </w:tcBorders>
            <w:shd w:val="clear" w:color="auto" w:fill="auto"/>
            <w:noWrap/>
            <w:vAlign w:val="center"/>
            <w:hideMark/>
          </w:tcPr>
          <w:p w14:paraId="39CF286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33350,0</w:t>
            </w:r>
          </w:p>
        </w:tc>
      </w:tr>
      <w:tr w:rsidR="00F945E0" w:rsidRPr="00F945E0" w14:paraId="3E197ED8"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5CE86B7"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6F12EC13"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43F78DB0"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0B036B4A"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1D379AE6"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793E390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14:paraId="631F9D35"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14:paraId="4EDEF343"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14:paraId="5A273897"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14:paraId="2DB2DE3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15,3</w:t>
            </w:r>
          </w:p>
        </w:tc>
        <w:tc>
          <w:tcPr>
            <w:tcW w:w="850" w:type="dxa"/>
            <w:tcBorders>
              <w:top w:val="nil"/>
              <w:left w:val="nil"/>
              <w:bottom w:val="single" w:sz="4" w:space="0" w:color="auto"/>
              <w:right w:val="single" w:sz="4" w:space="0" w:color="auto"/>
            </w:tcBorders>
            <w:shd w:val="clear" w:color="auto" w:fill="auto"/>
            <w:noWrap/>
            <w:vAlign w:val="center"/>
            <w:hideMark/>
          </w:tcPr>
          <w:p w14:paraId="4204746B"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15,4</w:t>
            </w:r>
          </w:p>
        </w:tc>
        <w:tc>
          <w:tcPr>
            <w:tcW w:w="850" w:type="dxa"/>
            <w:tcBorders>
              <w:top w:val="nil"/>
              <w:left w:val="nil"/>
              <w:bottom w:val="single" w:sz="4" w:space="0" w:color="auto"/>
              <w:right w:val="single" w:sz="4" w:space="0" w:color="auto"/>
            </w:tcBorders>
            <w:shd w:val="clear" w:color="auto" w:fill="auto"/>
            <w:noWrap/>
            <w:vAlign w:val="center"/>
            <w:hideMark/>
          </w:tcPr>
          <w:p w14:paraId="3FF317CB"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15,3</w:t>
            </w:r>
          </w:p>
        </w:tc>
        <w:tc>
          <w:tcPr>
            <w:tcW w:w="850" w:type="dxa"/>
            <w:tcBorders>
              <w:top w:val="nil"/>
              <w:left w:val="nil"/>
              <w:bottom w:val="single" w:sz="4" w:space="0" w:color="auto"/>
              <w:right w:val="single" w:sz="4" w:space="0" w:color="auto"/>
            </w:tcBorders>
            <w:shd w:val="clear" w:color="auto" w:fill="auto"/>
            <w:noWrap/>
            <w:vAlign w:val="center"/>
            <w:hideMark/>
          </w:tcPr>
          <w:p w14:paraId="6BE4A84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15,4</w:t>
            </w:r>
          </w:p>
        </w:tc>
      </w:tr>
      <w:tr w:rsidR="00F945E0" w:rsidRPr="00F945E0" w14:paraId="211E1EE2"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323FB75"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4672B349"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222,5</w:t>
            </w:r>
          </w:p>
        </w:tc>
        <w:tc>
          <w:tcPr>
            <w:tcW w:w="850" w:type="dxa"/>
            <w:tcBorders>
              <w:top w:val="nil"/>
              <w:left w:val="nil"/>
              <w:bottom w:val="single" w:sz="4" w:space="0" w:color="auto"/>
              <w:right w:val="single" w:sz="4" w:space="0" w:color="auto"/>
            </w:tcBorders>
            <w:shd w:val="clear" w:color="auto" w:fill="auto"/>
            <w:noWrap/>
            <w:vAlign w:val="center"/>
            <w:hideMark/>
          </w:tcPr>
          <w:p w14:paraId="3954D40F"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0658037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7988BE2B"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0DF479B3"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223,1</w:t>
            </w:r>
          </w:p>
        </w:tc>
        <w:tc>
          <w:tcPr>
            <w:tcW w:w="850" w:type="dxa"/>
            <w:tcBorders>
              <w:top w:val="nil"/>
              <w:left w:val="nil"/>
              <w:bottom w:val="single" w:sz="4" w:space="0" w:color="auto"/>
              <w:right w:val="single" w:sz="4" w:space="0" w:color="auto"/>
            </w:tcBorders>
            <w:shd w:val="clear" w:color="auto" w:fill="auto"/>
            <w:noWrap/>
            <w:vAlign w:val="center"/>
            <w:hideMark/>
          </w:tcPr>
          <w:p w14:paraId="76ED8817"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223,1</w:t>
            </w:r>
          </w:p>
        </w:tc>
        <w:tc>
          <w:tcPr>
            <w:tcW w:w="850" w:type="dxa"/>
            <w:tcBorders>
              <w:top w:val="nil"/>
              <w:left w:val="nil"/>
              <w:bottom w:val="single" w:sz="4" w:space="0" w:color="auto"/>
              <w:right w:val="single" w:sz="4" w:space="0" w:color="auto"/>
            </w:tcBorders>
            <w:shd w:val="clear" w:color="auto" w:fill="auto"/>
            <w:noWrap/>
            <w:vAlign w:val="center"/>
            <w:hideMark/>
          </w:tcPr>
          <w:p w14:paraId="118ABFD0"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223,1</w:t>
            </w:r>
          </w:p>
        </w:tc>
        <w:tc>
          <w:tcPr>
            <w:tcW w:w="850" w:type="dxa"/>
            <w:tcBorders>
              <w:top w:val="nil"/>
              <w:left w:val="nil"/>
              <w:bottom w:val="single" w:sz="4" w:space="0" w:color="auto"/>
              <w:right w:val="single" w:sz="4" w:space="0" w:color="auto"/>
            </w:tcBorders>
            <w:shd w:val="clear" w:color="auto" w:fill="auto"/>
            <w:noWrap/>
            <w:vAlign w:val="center"/>
            <w:hideMark/>
          </w:tcPr>
          <w:p w14:paraId="12ED3FF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223,1</w:t>
            </w:r>
          </w:p>
        </w:tc>
        <w:tc>
          <w:tcPr>
            <w:tcW w:w="850" w:type="dxa"/>
            <w:tcBorders>
              <w:top w:val="nil"/>
              <w:left w:val="nil"/>
              <w:bottom w:val="single" w:sz="4" w:space="0" w:color="auto"/>
              <w:right w:val="single" w:sz="4" w:space="0" w:color="auto"/>
            </w:tcBorders>
            <w:shd w:val="clear" w:color="auto" w:fill="auto"/>
            <w:noWrap/>
            <w:vAlign w:val="center"/>
            <w:hideMark/>
          </w:tcPr>
          <w:p w14:paraId="32BACEE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217,9</w:t>
            </w:r>
          </w:p>
        </w:tc>
        <w:tc>
          <w:tcPr>
            <w:tcW w:w="850" w:type="dxa"/>
            <w:tcBorders>
              <w:top w:val="nil"/>
              <w:left w:val="nil"/>
              <w:bottom w:val="single" w:sz="4" w:space="0" w:color="auto"/>
              <w:right w:val="single" w:sz="4" w:space="0" w:color="auto"/>
            </w:tcBorders>
            <w:shd w:val="clear" w:color="auto" w:fill="auto"/>
            <w:noWrap/>
            <w:vAlign w:val="center"/>
            <w:hideMark/>
          </w:tcPr>
          <w:p w14:paraId="43A133C9"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217,9</w:t>
            </w:r>
          </w:p>
        </w:tc>
        <w:tc>
          <w:tcPr>
            <w:tcW w:w="850" w:type="dxa"/>
            <w:tcBorders>
              <w:top w:val="nil"/>
              <w:left w:val="nil"/>
              <w:bottom w:val="single" w:sz="4" w:space="0" w:color="auto"/>
              <w:right w:val="single" w:sz="4" w:space="0" w:color="auto"/>
            </w:tcBorders>
            <w:shd w:val="clear" w:color="auto" w:fill="auto"/>
            <w:noWrap/>
            <w:vAlign w:val="center"/>
            <w:hideMark/>
          </w:tcPr>
          <w:p w14:paraId="1A4C901F"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217,9</w:t>
            </w:r>
          </w:p>
        </w:tc>
        <w:tc>
          <w:tcPr>
            <w:tcW w:w="850" w:type="dxa"/>
            <w:tcBorders>
              <w:top w:val="nil"/>
              <w:left w:val="nil"/>
              <w:bottom w:val="single" w:sz="4" w:space="0" w:color="auto"/>
              <w:right w:val="single" w:sz="4" w:space="0" w:color="auto"/>
            </w:tcBorders>
            <w:shd w:val="clear" w:color="auto" w:fill="auto"/>
            <w:noWrap/>
            <w:vAlign w:val="center"/>
            <w:hideMark/>
          </w:tcPr>
          <w:p w14:paraId="0641B089"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217,9</w:t>
            </w:r>
          </w:p>
        </w:tc>
      </w:tr>
      <w:tr w:rsidR="00F945E0" w:rsidRPr="00F945E0" w14:paraId="5DAE1546"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B9396E6"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0810C462"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3234</w:t>
            </w:r>
          </w:p>
        </w:tc>
        <w:tc>
          <w:tcPr>
            <w:tcW w:w="850" w:type="dxa"/>
            <w:tcBorders>
              <w:top w:val="nil"/>
              <w:left w:val="nil"/>
              <w:bottom w:val="single" w:sz="4" w:space="0" w:color="auto"/>
              <w:right w:val="single" w:sz="4" w:space="0" w:color="auto"/>
            </w:tcBorders>
            <w:shd w:val="clear" w:color="auto" w:fill="auto"/>
            <w:noWrap/>
            <w:vAlign w:val="center"/>
            <w:hideMark/>
          </w:tcPr>
          <w:p w14:paraId="064A9A6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850" w:type="dxa"/>
            <w:tcBorders>
              <w:top w:val="nil"/>
              <w:left w:val="nil"/>
              <w:bottom w:val="single" w:sz="4" w:space="0" w:color="auto"/>
              <w:right w:val="single" w:sz="4" w:space="0" w:color="auto"/>
            </w:tcBorders>
            <w:shd w:val="clear" w:color="auto" w:fill="auto"/>
            <w:noWrap/>
            <w:vAlign w:val="center"/>
            <w:hideMark/>
          </w:tcPr>
          <w:p w14:paraId="7711263E"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850" w:type="dxa"/>
            <w:tcBorders>
              <w:top w:val="nil"/>
              <w:left w:val="nil"/>
              <w:bottom w:val="single" w:sz="4" w:space="0" w:color="auto"/>
              <w:right w:val="single" w:sz="4" w:space="0" w:color="auto"/>
            </w:tcBorders>
            <w:shd w:val="clear" w:color="auto" w:fill="auto"/>
            <w:noWrap/>
            <w:vAlign w:val="center"/>
            <w:hideMark/>
          </w:tcPr>
          <w:p w14:paraId="67F522C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850" w:type="dxa"/>
            <w:tcBorders>
              <w:top w:val="nil"/>
              <w:left w:val="nil"/>
              <w:bottom w:val="single" w:sz="4" w:space="0" w:color="auto"/>
              <w:right w:val="single" w:sz="4" w:space="0" w:color="auto"/>
            </w:tcBorders>
            <w:shd w:val="clear" w:color="auto" w:fill="auto"/>
            <w:noWrap/>
            <w:vAlign w:val="center"/>
            <w:hideMark/>
          </w:tcPr>
          <w:p w14:paraId="424397F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5424</w:t>
            </w:r>
          </w:p>
        </w:tc>
        <w:tc>
          <w:tcPr>
            <w:tcW w:w="850" w:type="dxa"/>
            <w:tcBorders>
              <w:top w:val="nil"/>
              <w:left w:val="nil"/>
              <w:bottom w:val="single" w:sz="4" w:space="0" w:color="auto"/>
              <w:right w:val="single" w:sz="4" w:space="0" w:color="auto"/>
            </w:tcBorders>
            <w:shd w:val="clear" w:color="auto" w:fill="auto"/>
            <w:noWrap/>
            <w:vAlign w:val="center"/>
            <w:hideMark/>
          </w:tcPr>
          <w:p w14:paraId="362A9622"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5425</w:t>
            </w:r>
          </w:p>
        </w:tc>
        <w:tc>
          <w:tcPr>
            <w:tcW w:w="850" w:type="dxa"/>
            <w:tcBorders>
              <w:top w:val="nil"/>
              <w:left w:val="nil"/>
              <w:bottom w:val="single" w:sz="4" w:space="0" w:color="auto"/>
              <w:right w:val="single" w:sz="4" w:space="0" w:color="auto"/>
            </w:tcBorders>
            <w:shd w:val="clear" w:color="auto" w:fill="auto"/>
            <w:noWrap/>
            <w:vAlign w:val="center"/>
            <w:hideMark/>
          </w:tcPr>
          <w:p w14:paraId="1ACE6C4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5424</w:t>
            </w:r>
          </w:p>
        </w:tc>
        <w:tc>
          <w:tcPr>
            <w:tcW w:w="850" w:type="dxa"/>
            <w:tcBorders>
              <w:top w:val="nil"/>
              <w:left w:val="nil"/>
              <w:bottom w:val="single" w:sz="4" w:space="0" w:color="auto"/>
              <w:right w:val="single" w:sz="4" w:space="0" w:color="auto"/>
            </w:tcBorders>
            <w:shd w:val="clear" w:color="auto" w:fill="auto"/>
            <w:noWrap/>
            <w:vAlign w:val="center"/>
            <w:hideMark/>
          </w:tcPr>
          <w:p w14:paraId="7C1D6032"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5425</w:t>
            </w:r>
          </w:p>
        </w:tc>
        <w:tc>
          <w:tcPr>
            <w:tcW w:w="850" w:type="dxa"/>
            <w:tcBorders>
              <w:top w:val="nil"/>
              <w:left w:val="nil"/>
              <w:bottom w:val="single" w:sz="4" w:space="0" w:color="auto"/>
              <w:right w:val="single" w:sz="4" w:space="0" w:color="auto"/>
            </w:tcBorders>
            <w:shd w:val="clear" w:color="auto" w:fill="auto"/>
            <w:noWrap/>
            <w:vAlign w:val="center"/>
            <w:hideMark/>
          </w:tcPr>
          <w:p w14:paraId="0E004E09"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8792</w:t>
            </w:r>
          </w:p>
        </w:tc>
        <w:tc>
          <w:tcPr>
            <w:tcW w:w="850" w:type="dxa"/>
            <w:tcBorders>
              <w:top w:val="nil"/>
              <w:left w:val="nil"/>
              <w:bottom w:val="single" w:sz="4" w:space="0" w:color="auto"/>
              <w:right w:val="single" w:sz="4" w:space="0" w:color="auto"/>
            </w:tcBorders>
            <w:shd w:val="clear" w:color="auto" w:fill="auto"/>
            <w:noWrap/>
            <w:vAlign w:val="center"/>
            <w:hideMark/>
          </w:tcPr>
          <w:p w14:paraId="3CBE6A17"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8794</w:t>
            </w:r>
          </w:p>
        </w:tc>
        <w:tc>
          <w:tcPr>
            <w:tcW w:w="850" w:type="dxa"/>
            <w:tcBorders>
              <w:top w:val="nil"/>
              <w:left w:val="nil"/>
              <w:bottom w:val="single" w:sz="4" w:space="0" w:color="auto"/>
              <w:right w:val="single" w:sz="4" w:space="0" w:color="auto"/>
            </w:tcBorders>
            <w:shd w:val="clear" w:color="auto" w:fill="auto"/>
            <w:noWrap/>
            <w:vAlign w:val="center"/>
            <w:hideMark/>
          </w:tcPr>
          <w:p w14:paraId="6FF8BE62"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8793</w:t>
            </w:r>
          </w:p>
        </w:tc>
        <w:tc>
          <w:tcPr>
            <w:tcW w:w="850" w:type="dxa"/>
            <w:tcBorders>
              <w:top w:val="nil"/>
              <w:left w:val="nil"/>
              <w:bottom w:val="single" w:sz="4" w:space="0" w:color="auto"/>
              <w:right w:val="single" w:sz="4" w:space="0" w:color="auto"/>
            </w:tcBorders>
            <w:shd w:val="clear" w:color="auto" w:fill="auto"/>
            <w:noWrap/>
            <w:vAlign w:val="center"/>
            <w:hideMark/>
          </w:tcPr>
          <w:p w14:paraId="34ACA120"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8794</w:t>
            </w:r>
          </w:p>
        </w:tc>
      </w:tr>
      <w:tr w:rsidR="00F945E0" w:rsidRPr="00F945E0" w14:paraId="1916AC8E"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A7317A9"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2C5FAA8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D1EBC4F"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F2B21C7"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4BBAB8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EB04AE2"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5063</w:t>
            </w:r>
          </w:p>
        </w:tc>
        <w:tc>
          <w:tcPr>
            <w:tcW w:w="850" w:type="dxa"/>
            <w:tcBorders>
              <w:top w:val="nil"/>
              <w:left w:val="nil"/>
              <w:bottom w:val="single" w:sz="4" w:space="0" w:color="auto"/>
              <w:right w:val="single" w:sz="4" w:space="0" w:color="auto"/>
            </w:tcBorders>
            <w:shd w:val="clear" w:color="auto" w:fill="auto"/>
            <w:noWrap/>
            <w:vAlign w:val="center"/>
            <w:hideMark/>
          </w:tcPr>
          <w:p w14:paraId="7C35AF1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5063</w:t>
            </w:r>
          </w:p>
        </w:tc>
        <w:tc>
          <w:tcPr>
            <w:tcW w:w="850" w:type="dxa"/>
            <w:tcBorders>
              <w:top w:val="nil"/>
              <w:left w:val="nil"/>
              <w:bottom w:val="single" w:sz="4" w:space="0" w:color="auto"/>
              <w:right w:val="single" w:sz="4" w:space="0" w:color="auto"/>
            </w:tcBorders>
            <w:shd w:val="clear" w:color="auto" w:fill="auto"/>
            <w:noWrap/>
            <w:vAlign w:val="center"/>
            <w:hideMark/>
          </w:tcPr>
          <w:p w14:paraId="328A1FD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5063</w:t>
            </w:r>
          </w:p>
        </w:tc>
        <w:tc>
          <w:tcPr>
            <w:tcW w:w="850" w:type="dxa"/>
            <w:tcBorders>
              <w:top w:val="nil"/>
              <w:left w:val="nil"/>
              <w:bottom w:val="single" w:sz="4" w:space="0" w:color="auto"/>
              <w:right w:val="single" w:sz="4" w:space="0" w:color="auto"/>
            </w:tcBorders>
            <w:shd w:val="clear" w:color="auto" w:fill="auto"/>
            <w:noWrap/>
            <w:vAlign w:val="center"/>
            <w:hideMark/>
          </w:tcPr>
          <w:p w14:paraId="77F3DD35"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5063</w:t>
            </w:r>
          </w:p>
        </w:tc>
        <w:tc>
          <w:tcPr>
            <w:tcW w:w="850" w:type="dxa"/>
            <w:tcBorders>
              <w:top w:val="nil"/>
              <w:left w:val="nil"/>
              <w:bottom w:val="single" w:sz="4" w:space="0" w:color="auto"/>
              <w:right w:val="single" w:sz="4" w:space="0" w:color="auto"/>
            </w:tcBorders>
            <w:shd w:val="clear" w:color="auto" w:fill="auto"/>
            <w:noWrap/>
            <w:vAlign w:val="center"/>
            <w:hideMark/>
          </w:tcPr>
          <w:p w14:paraId="617A283F"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5039</w:t>
            </w:r>
          </w:p>
        </w:tc>
        <w:tc>
          <w:tcPr>
            <w:tcW w:w="850" w:type="dxa"/>
            <w:tcBorders>
              <w:top w:val="nil"/>
              <w:left w:val="nil"/>
              <w:bottom w:val="single" w:sz="4" w:space="0" w:color="auto"/>
              <w:right w:val="single" w:sz="4" w:space="0" w:color="auto"/>
            </w:tcBorders>
            <w:shd w:val="clear" w:color="auto" w:fill="auto"/>
            <w:noWrap/>
            <w:vAlign w:val="center"/>
            <w:hideMark/>
          </w:tcPr>
          <w:p w14:paraId="2666EB9B"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5039</w:t>
            </w:r>
          </w:p>
        </w:tc>
        <w:tc>
          <w:tcPr>
            <w:tcW w:w="850" w:type="dxa"/>
            <w:tcBorders>
              <w:top w:val="nil"/>
              <w:left w:val="nil"/>
              <w:bottom w:val="single" w:sz="4" w:space="0" w:color="auto"/>
              <w:right w:val="single" w:sz="4" w:space="0" w:color="auto"/>
            </w:tcBorders>
            <w:shd w:val="clear" w:color="auto" w:fill="auto"/>
            <w:noWrap/>
            <w:vAlign w:val="center"/>
            <w:hideMark/>
          </w:tcPr>
          <w:p w14:paraId="5569504E"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5039</w:t>
            </w:r>
          </w:p>
        </w:tc>
        <w:tc>
          <w:tcPr>
            <w:tcW w:w="850" w:type="dxa"/>
            <w:tcBorders>
              <w:top w:val="nil"/>
              <w:left w:val="nil"/>
              <w:bottom w:val="single" w:sz="4" w:space="0" w:color="auto"/>
              <w:right w:val="single" w:sz="4" w:space="0" w:color="auto"/>
            </w:tcBorders>
            <w:shd w:val="clear" w:color="auto" w:fill="auto"/>
            <w:noWrap/>
            <w:vAlign w:val="center"/>
            <w:hideMark/>
          </w:tcPr>
          <w:p w14:paraId="443AA69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5039</w:t>
            </w:r>
          </w:p>
        </w:tc>
      </w:tr>
      <w:tr w:rsidR="00F945E0" w:rsidRPr="00F945E0" w14:paraId="56DD69C5"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5E67D0F"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46586823"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3234</w:t>
            </w:r>
          </w:p>
        </w:tc>
        <w:tc>
          <w:tcPr>
            <w:tcW w:w="850" w:type="dxa"/>
            <w:tcBorders>
              <w:top w:val="nil"/>
              <w:left w:val="nil"/>
              <w:bottom w:val="single" w:sz="4" w:space="0" w:color="auto"/>
              <w:right w:val="single" w:sz="4" w:space="0" w:color="auto"/>
            </w:tcBorders>
            <w:shd w:val="clear" w:color="auto" w:fill="auto"/>
            <w:noWrap/>
            <w:vAlign w:val="center"/>
            <w:hideMark/>
          </w:tcPr>
          <w:p w14:paraId="489FEFB0"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850" w:type="dxa"/>
            <w:tcBorders>
              <w:top w:val="nil"/>
              <w:left w:val="nil"/>
              <w:bottom w:val="single" w:sz="4" w:space="0" w:color="auto"/>
              <w:right w:val="single" w:sz="4" w:space="0" w:color="auto"/>
            </w:tcBorders>
            <w:shd w:val="clear" w:color="auto" w:fill="auto"/>
            <w:noWrap/>
            <w:vAlign w:val="center"/>
            <w:hideMark/>
          </w:tcPr>
          <w:p w14:paraId="3ABB1F22"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850" w:type="dxa"/>
            <w:tcBorders>
              <w:top w:val="nil"/>
              <w:left w:val="nil"/>
              <w:bottom w:val="single" w:sz="4" w:space="0" w:color="auto"/>
              <w:right w:val="single" w:sz="4" w:space="0" w:color="auto"/>
            </w:tcBorders>
            <w:shd w:val="clear" w:color="auto" w:fill="auto"/>
            <w:noWrap/>
            <w:vAlign w:val="center"/>
            <w:hideMark/>
          </w:tcPr>
          <w:p w14:paraId="37A6404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850" w:type="dxa"/>
            <w:tcBorders>
              <w:top w:val="nil"/>
              <w:left w:val="nil"/>
              <w:bottom w:val="single" w:sz="4" w:space="0" w:color="auto"/>
              <w:right w:val="single" w:sz="4" w:space="0" w:color="auto"/>
            </w:tcBorders>
            <w:shd w:val="clear" w:color="auto" w:fill="auto"/>
            <w:noWrap/>
            <w:vAlign w:val="center"/>
            <w:hideMark/>
          </w:tcPr>
          <w:p w14:paraId="7FFCD75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5424</w:t>
            </w:r>
          </w:p>
        </w:tc>
        <w:tc>
          <w:tcPr>
            <w:tcW w:w="850" w:type="dxa"/>
            <w:tcBorders>
              <w:top w:val="nil"/>
              <w:left w:val="nil"/>
              <w:bottom w:val="single" w:sz="4" w:space="0" w:color="auto"/>
              <w:right w:val="single" w:sz="4" w:space="0" w:color="auto"/>
            </w:tcBorders>
            <w:shd w:val="clear" w:color="auto" w:fill="auto"/>
            <w:noWrap/>
            <w:vAlign w:val="center"/>
            <w:hideMark/>
          </w:tcPr>
          <w:p w14:paraId="21DDB52B"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5425</w:t>
            </w:r>
          </w:p>
        </w:tc>
        <w:tc>
          <w:tcPr>
            <w:tcW w:w="850" w:type="dxa"/>
            <w:tcBorders>
              <w:top w:val="nil"/>
              <w:left w:val="nil"/>
              <w:bottom w:val="single" w:sz="4" w:space="0" w:color="auto"/>
              <w:right w:val="single" w:sz="4" w:space="0" w:color="auto"/>
            </w:tcBorders>
            <w:shd w:val="clear" w:color="auto" w:fill="auto"/>
            <w:noWrap/>
            <w:vAlign w:val="center"/>
            <w:hideMark/>
          </w:tcPr>
          <w:p w14:paraId="517BEBA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5424</w:t>
            </w:r>
          </w:p>
        </w:tc>
        <w:tc>
          <w:tcPr>
            <w:tcW w:w="850" w:type="dxa"/>
            <w:tcBorders>
              <w:top w:val="nil"/>
              <w:left w:val="nil"/>
              <w:bottom w:val="single" w:sz="4" w:space="0" w:color="auto"/>
              <w:right w:val="single" w:sz="4" w:space="0" w:color="auto"/>
            </w:tcBorders>
            <w:shd w:val="clear" w:color="auto" w:fill="auto"/>
            <w:noWrap/>
            <w:vAlign w:val="center"/>
            <w:hideMark/>
          </w:tcPr>
          <w:p w14:paraId="1A0BD530"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5425</w:t>
            </w:r>
          </w:p>
        </w:tc>
        <w:tc>
          <w:tcPr>
            <w:tcW w:w="850" w:type="dxa"/>
            <w:tcBorders>
              <w:top w:val="nil"/>
              <w:left w:val="nil"/>
              <w:bottom w:val="single" w:sz="4" w:space="0" w:color="auto"/>
              <w:right w:val="single" w:sz="4" w:space="0" w:color="auto"/>
            </w:tcBorders>
            <w:shd w:val="clear" w:color="auto" w:fill="auto"/>
            <w:noWrap/>
            <w:vAlign w:val="center"/>
            <w:hideMark/>
          </w:tcPr>
          <w:p w14:paraId="52FE4769"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8792</w:t>
            </w:r>
          </w:p>
        </w:tc>
        <w:tc>
          <w:tcPr>
            <w:tcW w:w="850" w:type="dxa"/>
            <w:tcBorders>
              <w:top w:val="nil"/>
              <w:left w:val="nil"/>
              <w:bottom w:val="single" w:sz="4" w:space="0" w:color="auto"/>
              <w:right w:val="single" w:sz="4" w:space="0" w:color="auto"/>
            </w:tcBorders>
            <w:shd w:val="clear" w:color="auto" w:fill="auto"/>
            <w:noWrap/>
            <w:vAlign w:val="center"/>
            <w:hideMark/>
          </w:tcPr>
          <w:p w14:paraId="00067119"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8794</w:t>
            </w:r>
          </w:p>
        </w:tc>
        <w:tc>
          <w:tcPr>
            <w:tcW w:w="850" w:type="dxa"/>
            <w:tcBorders>
              <w:top w:val="nil"/>
              <w:left w:val="nil"/>
              <w:bottom w:val="single" w:sz="4" w:space="0" w:color="auto"/>
              <w:right w:val="single" w:sz="4" w:space="0" w:color="auto"/>
            </w:tcBorders>
            <w:shd w:val="clear" w:color="auto" w:fill="auto"/>
            <w:noWrap/>
            <w:vAlign w:val="center"/>
            <w:hideMark/>
          </w:tcPr>
          <w:p w14:paraId="122D796B"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8793</w:t>
            </w:r>
          </w:p>
        </w:tc>
        <w:tc>
          <w:tcPr>
            <w:tcW w:w="850" w:type="dxa"/>
            <w:tcBorders>
              <w:top w:val="nil"/>
              <w:left w:val="nil"/>
              <w:bottom w:val="single" w:sz="4" w:space="0" w:color="auto"/>
              <w:right w:val="single" w:sz="4" w:space="0" w:color="auto"/>
            </w:tcBorders>
            <w:shd w:val="clear" w:color="auto" w:fill="auto"/>
            <w:noWrap/>
            <w:vAlign w:val="center"/>
            <w:hideMark/>
          </w:tcPr>
          <w:p w14:paraId="7597AD39"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8794</w:t>
            </w:r>
          </w:p>
        </w:tc>
      </w:tr>
      <w:tr w:rsidR="00F945E0" w:rsidRPr="00F945E0" w14:paraId="4638BA82"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72FA155"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494CE98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4439</w:t>
            </w:r>
          </w:p>
        </w:tc>
        <w:tc>
          <w:tcPr>
            <w:tcW w:w="850" w:type="dxa"/>
            <w:tcBorders>
              <w:top w:val="nil"/>
              <w:left w:val="nil"/>
              <w:bottom w:val="single" w:sz="4" w:space="0" w:color="auto"/>
              <w:right w:val="single" w:sz="4" w:space="0" w:color="auto"/>
            </w:tcBorders>
            <w:shd w:val="clear" w:color="auto" w:fill="auto"/>
            <w:noWrap/>
            <w:vAlign w:val="center"/>
            <w:hideMark/>
          </w:tcPr>
          <w:p w14:paraId="26A7F45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4759</w:t>
            </w:r>
          </w:p>
        </w:tc>
        <w:tc>
          <w:tcPr>
            <w:tcW w:w="850" w:type="dxa"/>
            <w:tcBorders>
              <w:top w:val="nil"/>
              <w:left w:val="nil"/>
              <w:bottom w:val="single" w:sz="4" w:space="0" w:color="auto"/>
              <w:right w:val="single" w:sz="4" w:space="0" w:color="auto"/>
            </w:tcBorders>
            <w:shd w:val="clear" w:color="auto" w:fill="auto"/>
            <w:noWrap/>
            <w:vAlign w:val="center"/>
            <w:hideMark/>
          </w:tcPr>
          <w:p w14:paraId="1454FFE7"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4759</w:t>
            </w:r>
          </w:p>
        </w:tc>
        <w:tc>
          <w:tcPr>
            <w:tcW w:w="850" w:type="dxa"/>
            <w:tcBorders>
              <w:top w:val="nil"/>
              <w:left w:val="nil"/>
              <w:bottom w:val="single" w:sz="4" w:space="0" w:color="auto"/>
              <w:right w:val="single" w:sz="4" w:space="0" w:color="auto"/>
            </w:tcBorders>
            <w:shd w:val="clear" w:color="auto" w:fill="auto"/>
            <w:noWrap/>
            <w:vAlign w:val="center"/>
            <w:hideMark/>
          </w:tcPr>
          <w:p w14:paraId="1BE9FC0A"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4759</w:t>
            </w:r>
          </w:p>
        </w:tc>
        <w:tc>
          <w:tcPr>
            <w:tcW w:w="850" w:type="dxa"/>
            <w:tcBorders>
              <w:top w:val="nil"/>
              <w:left w:val="nil"/>
              <w:bottom w:val="single" w:sz="4" w:space="0" w:color="auto"/>
              <w:right w:val="single" w:sz="4" w:space="0" w:color="auto"/>
            </w:tcBorders>
            <w:shd w:val="clear" w:color="auto" w:fill="auto"/>
            <w:noWrap/>
            <w:vAlign w:val="center"/>
            <w:hideMark/>
          </w:tcPr>
          <w:p w14:paraId="7A76CB2B"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7498</w:t>
            </w:r>
          </w:p>
        </w:tc>
        <w:tc>
          <w:tcPr>
            <w:tcW w:w="850" w:type="dxa"/>
            <w:tcBorders>
              <w:top w:val="nil"/>
              <w:left w:val="nil"/>
              <w:bottom w:val="single" w:sz="4" w:space="0" w:color="auto"/>
              <w:right w:val="single" w:sz="4" w:space="0" w:color="auto"/>
            </w:tcBorders>
            <w:shd w:val="clear" w:color="auto" w:fill="auto"/>
            <w:noWrap/>
            <w:vAlign w:val="center"/>
            <w:hideMark/>
          </w:tcPr>
          <w:p w14:paraId="3A5D3206"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7500</w:t>
            </w:r>
          </w:p>
        </w:tc>
        <w:tc>
          <w:tcPr>
            <w:tcW w:w="850" w:type="dxa"/>
            <w:tcBorders>
              <w:top w:val="nil"/>
              <w:left w:val="nil"/>
              <w:bottom w:val="single" w:sz="4" w:space="0" w:color="auto"/>
              <w:right w:val="single" w:sz="4" w:space="0" w:color="auto"/>
            </w:tcBorders>
            <w:shd w:val="clear" w:color="auto" w:fill="auto"/>
            <w:noWrap/>
            <w:vAlign w:val="center"/>
            <w:hideMark/>
          </w:tcPr>
          <w:p w14:paraId="2454DE55"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7499</w:t>
            </w:r>
          </w:p>
        </w:tc>
        <w:tc>
          <w:tcPr>
            <w:tcW w:w="850" w:type="dxa"/>
            <w:tcBorders>
              <w:top w:val="nil"/>
              <w:left w:val="nil"/>
              <w:bottom w:val="single" w:sz="4" w:space="0" w:color="auto"/>
              <w:right w:val="single" w:sz="4" w:space="0" w:color="auto"/>
            </w:tcBorders>
            <w:shd w:val="clear" w:color="auto" w:fill="auto"/>
            <w:noWrap/>
            <w:vAlign w:val="center"/>
            <w:hideMark/>
          </w:tcPr>
          <w:p w14:paraId="66E227A9"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7500</w:t>
            </w:r>
          </w:p>
        </w:tc>
        <w:tc>
          <w:tcPr>
            <w:tcW w:w="850" w:type="dxa"/>
            <w:tcBorders>
              <w:top w:val="nil"/>
              <w:left w:val="nil"/>
              <w:bottom w:val="single" w:sz="4" w:space="0" w:color="auto"/>
              <w:right w:val="single" w:sz="4" w:space="0" w:color="auto"/>
            </w:tcBorders>
            <w:shd w:val="clear" w:color="auto" w:fill="auto"/>
            <w:noWrap/>
            <w:vAlign w:val="center"/>
            <w:hideMark/>
          </w:tcPr>
          <w:p w14:paraId="0D1874D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12213</w:t>
            </w:r>
          </w:p>
        </w:tc>
        <w:tc>
          <w:tcPr>
            <w:tcW w:w="850" w:type="dxa"/>
            <w:tcBorders>
              <w:top w:val="nil"/>
              <w:left w:val="nil"/>
              <w:bottom w:val="single" w:sz="4" w:space="0" w:color="auto"/>
              <w:right w:val="single" w:sz="4" w:space="0" w:color="auto"/>
            </w:tcBorders>
            <w:shd w:val="clear" w:color="auto" w:fill="auto"/>
            <w:noWrap/>
            <w:vAlign w:val="center"/>
            <w:hideMark/>
          </w:tcPr>
          <w:p w14:paraId="7E47D610"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12217</w:t>
            </w:r>
          </w:p>
        </w:tc>
        <w:tc>
          <w:tcPr>
            <w:tcW w:w="850" w:type="dxa"/>
            <w:tcBorders>
              <w:top w:val="nil"/>
              <w:left w:val="nil"/>
              <w:bottom w:val="single" w:sz="4" w:space="0" w:color="auto"/>
              <w:right w:val="single" w:sz="4" w:space="0" w:color="auto"/>
            </w:tcBorders>
            <w:shd w:val="clear" w:color="auto" w:fill="auto"/>
            <w:noWrap/>
            <w:vAlign w:val="center"/>
            <w:hideMark/>
          </w:tcPr>
          <w:p w14:paraId="24EC223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12216</w:t>
            </w:r>
          </w:p>
        </w:tc>
        <w:tc>
          <w:tcPr>
            <w:tcW w:w="850" w:type="dxa"/>
            <w:tcBorders>
              <w:top w:val="nil"/>
              <w:left w:val="nil"/>
              <w:bottom w:val="single" w:sz="4" w:space="0" w:color="auto"/>
              <w:right w:val="single" w:sz="4" w:space="0" w:color="auto"/>
            </w:tcBorders>
            <w:shd w:val="clear" w:color="auto" w:fill="auto"/>
            <w:noWrap/>
            <w:vAlign w:val="center"/>
            <w:hideMark/>
          </w:tcPr>
          <w:p w14:paraId="11E9824F"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12217</w:t>
            </w:r>
          </w:p>
        </w:tc>
      </w:tr>
      <w:tr w:rsidR="00F945E0" w:rsidRPr="00F945E0" w14:paraId="428E6741"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957F4B5"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E537150"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4,79</w:t>
            </w:r>
          </w:p>
        </w:tc>
        <w:tc>
          <w:tcPr>
            <w:tcW w:w="850" w:type="dxa"/>
            <w:tcBorders>
              <w:top w:val="nil"/>
              <w:left w:val="nil"/>
              <w:bottom w:val="single" w:sz="4" w:space="0" w:color="auto"/>
              <w:right w:val="single" w:sz="4" w:space="0" w:color="auto"/>
            </w:tcBorders>
            <w:shd w:val="clear" w:color="auto" w:fill="auto"/>
            <w:noWrap/>
            <w:vAlign w:val="center"/>
            <w:hideMark/>
          </w:tcPr>
          <w:p w14:paraId="322ECE53"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41,40</w:t>
            </w:r>
          </w:p>
        </w:tc>
        <w:tc>
          <w:tcPr>
            <w:tcW w:w="850" w:type="dxa"/>
            <w:tcBorders>
              <w:top w:val="nil"/>
              <w:left w:val="nil"/>
              <w:bottom w:val="single" w:sz="4" w:space="0" w:color="auto"/>
              <w:right w:val="single" w:sz="4" w:space="0" w:color="auto"/>
            </w:tcBorders>
            <w:shd w:val="clear" w:color="auto" w:fill="auto"/>
            <w:noWrap/>
            <w:vAlign w:val="center"/>
            <w:hideMark/>
          </w:tcPr>
          <w:p w14:paraId="48AE0BD6"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41,40</w:t>
            </w:r>
          </w:p>
        </w:tc>
        <w:tc>
          <w:tcPr>
            <w:tcW w:w="850" w:type="dxa"/>
            <w:tcBorders>
              <w:top w:val="nil"/>
              <w:left w:val="nil"/>
              <w:bottom w:val="single" w:sz="4" w:space="0" w:color="auto"/>
              <w:right w:val="single" w:sz="4" w:space="0" w:color="auto"/>
            </w:tcBorders>
            <w:shd w:val="clear" w:color="auto" w:fill="auto"/>
            <w:noWrap/>
            <w:vAlign w:val="center"/>
            <w:hideMark/>
          </w:tcPr>
          <w:p w14:paraId="5808E7B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41,40</w:t>
            </w:r>
          </w:p>
        </w:tc>
        <w:tc>
          <w:tcPr>
            <w:tcW w:w="850" w:type="dxa"/>
            <w:tcBorders>
              <w:top w:val="nil"/>
              <w:left w:val="nil"/>
              <w:bottom w:val="single" w:sz="4" w:space="0" w:color="auto"/>
              <w:right w:val="single" w:sz="4" w:space="0" w:color="auto"/>
            </w:tcBorders>
            <w:shd w:val="clear" w:color="auto" w:fill="auto"/>
            <w:noWrap/>
            <w:vAlign w:val="center"/>
            <w:hideMark/>
          </w:tcPr>
          <w:p w14:paraId="68AEECB7"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44,23</w:t>
            </w:r>
          </w:p>
        </w:tc>
        <w:tc>
          <w:tcPr>
            <w:tcW w:w="850" w:type="dxa"/>
            <w:tcBorders>
              <w:top w:val="nil"/>
              <w:left w:val="nil"/>
              <w:bottom w:val="single" w:sz="4" w:space="0" w:color="auto"/>
              <w:right w:val="single" w:sz="4" w:space="0" w:color="auto"/>
            </w:tcBorders>
            <w:shd w:val="clear" w:color="auto" w:fill="auto"/>
            <w:noWrap/>
            <w:vAlign w:val="center"/>
            <w:hideMark/>
          </w:tcPr>
          <w:p w14:paraId="19BC0505"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44,23</w:t>
            </w:r>
          </w:p>
        </w:tc>
        <w:tc>
          <w:tcPr>
            <w:tcW w:w="850" w:type="dxa"/>
            <w:tcBorders>
              <w:top w:val="nil"/>
              <w:left w:val="nil"/>
              <w:bottom w:val="single" w:sz="4" w:space="0" w:color="auto"/>
              <w:right w:val="single" w:sz="4" w:space="0" w:color="auto"/>
            </w:tcBorders>
            <w:shd w:val="clear" w:color="auto" w:fill="auto"/>
            <w:noWrap/>
            <w:vAlign w:val="center"/>
            <w:hideMark/>
          </w:tcPr>
          <w:p w14:paraId="5D1950CE"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44,23</w:t>
            </w:r>
          </w:p>
        </w:tc>
        <w:tc>
          <w:tcPr>
            <w:tcW w:w="850" w:type="dxa"/>
            <w:tcBorders>
              <w:top w:val="nil"/>
              <w:left w:val="nil"/>
              <w:bottom w:val="single" w:sz="4" w:space="0" w:color="auto"/>
              <w:right w:val="single" w:sz="4" w:space="0" w:color="auto"/>
            </w:tcBorders>
            <w:shd w:val="clear" w:color="auto" w:fill="auto"/>
            <w:noWrap/>
            <w:vAlign w:val="center"/>
            <w:hideMark/>
          </w:tcPr>
          <w:p w14:paraId="2F3DCD52"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44,23</w:t>
            </w:r>
          </w:p>
        </w:tc>
        <w:tc>
          <w:tcPr>
            <w:tcW w:w="850" w:type="dxa"/>
            <w:tcBorders>
              <w:top w:val="nil"/>
              <w:left w:val="nil"/>
              <w:bottom w:val="single" w:sz="4" w:space="0" w:color="auto"/>
              <w:right w:val="single" w:sz="4" w:space="0" w:color="auto"/>
            </w:tcBorders>
            <w:shd w:val="clear" w:color="auto" w:fill="auto"/>
            <w:noWrap/>
            <w:vAlign w:val="center"/>
            <w:hideMark/>
          </w:tcPr>
          <w:p w14:paraId="70FA9E80"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49,11</w:t>
            </w:r>
          </w:p>
        </w:tc>
        <w:tc>
          <w:tcPr>
            <w:tcW w:w="850" w:type="dxa"/>
            <w:tcBorders>
              <w:top w:val="nil"/>
              <w:left w:val="nil"/>
              <w:bottom w:val="single" w:sz="4" w:space="0" w:color="auto"/>
              <w:right w:val="single" w:sz="4" w:space="0" w:color="auto"/>
            </w:tcBorders>
            <w:shd w:val="clear" w:color="auto" w:fill="auto"/>
            <w:noWrap/>
            <w:vAlign w:val="center"/>
            <w:hideMark/>
          </w:tcPr>
          <w:p w14:paraId="599F7AE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49,11</w:t>
            </w:r>
          </w:p>
        </w:tc>
        <w:tc>
          <w:tcPr>
            <w:tcW w:w="850" w:type="dxa"/>
            <w:tcBorders>
              <w:top w:val="nil"/>
              <w:left w:val="nil"/>
              <w:bottom w:val="single" w:sz="4" w:space="0" w:color="auto"/>
              <w:right w:val="single" w:sz="4" w:space="0" w:color="auto"/>
            </w:tcBorders>
            <w:shd w:val="clear" w:color="auto" w:fill="auto"/>
            <w:noWrap/>
            <w:vAlign w:val="center"/>
            <w:hideMark/>
          </w:tcPr>
          <w:p w14:paraId="563BBBA0"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49,11</w:t>
            </w:r>
          </w:p>
        </w:tc>
        <w:tc>
          <w:tcPr>
            <w:tcW w:w="850" w:type="dxa"/>
            <w:tcBorders>
              <w:top w:val="nil"/>
              <w:left w:val="nil"/>
              <w:bottom w:val="single" w:sz="4" w:space="0" w:color="auto"/>
              <w:right w:val="single" w:sz="4" w:space="0" w:color="auto"/>
            </w:tcBorders>
            <w:shd w:val="clear" w:color="auto" w:fill="auto"/>
            <w:noWrap/>
            <w:vAlign w:val="center"/>
            <w:hideMark/>
          </w:tcPr>
          <w:p w14:paraId="4C99C7AF"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49,11</w:t>
            </w:r>
          </w:p>
        </w:tc>
      </w:tr>
      <w:tr w:rsidR="00F945E0" w:rsidRPr="00F945E0" w14:paraId="0CA4C5B8"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C1C0AEB"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ADBBF3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3,10</w:t>
            </w:r>
          </w:p>
        </w:tc>
        <w:tc>
          <w:tcPr>
            <w:tcW w:w="850" w:type="dxa"/>
            <w:tcBorders>
              <w:top w:val="nil"/>
              <w:left w:val="nil"/>
              <w:bottom w:val="single" w:sz="4" w:space="0" w:color="auto"/>
              <w:right w:val="single" w:sz="4" w:space="0" w:color="auto"/>
            </w:tcBorders>
            <w:shd w:val="clear" w:color="auto" w:fill="auto"/>
            <w:noWrap/>
            <w:vAlign w:val="center"/>
            <w:hideMark/>
          </w:tcPr>
          <w:p w14:paraId="2B42DBA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3,09</w:t>
            </w:r>
          </w:p>
        </w:tc>
        <w:tc>
          <w:tcPr>
            <w:tcW w:w="850" w:type="dxa"/>
            <w:tcBorders>
              <w:top w:val="nil"/>
              <w:left w:val="nil"/>
              <w:bottom w:val="single" w:sz="4" w:space="0" w:color="auto"/>
              <w:right w:val="single" w:sz="4" w:space="0" w:color="auto"/>
            </w:tcBorders>
            <w:shd w:val="clear" w:color="auto" w:fill="auto"/>
            <w:noWrap/>
            <w:vAlign w:val="center"/>
            <w:hideMark/>
          </w:tcPr>
          <w:p w14:paraId="3EF22EA6"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3,09</w:t>
            </w:r>
          </w:p>
        </w:tc>
        <w:tc>
          <w:tcPr>
            <w:tcW w:w="850" w:type="dxa"/>
            <w:tcBorders>
              <w:top w:val="nil"/>
              <w:left w:val="nil"/>
              <w:bottom w:val="single" w:sz="4" w:space="0" w:color="auto"/>
              <w:right w:val="single" w:sz="4" w:space="0" w:color="auto"/>
            </w:tcBorders>
            <w:shd w:val="clear" w:color="auto" w:fill="auto"/>
            <w:noWrap/>
            <w:vAlign w:val="center"/>
            <w:hideMark/>
          </w:tcPr>
          <w:p w14:paraId="6BF475F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3,09</w:t>
            </w:r>
          </w:p>
        </w:tc>
        <w:tc>
          <w:tcPr>
            <w:tcW w:w="850" w:type="dxa"/>
            <w:tcBorders>
              <w:top w:val="nil"/>
              <w:left w:val="nil"/>
              <w:bottom w:val="single" w:sz="4" w:space="0" w:color="auto"/>
              <w:right w:val="single" w:sz="4" w:space="0" w:color="auto"/>
            </w:tcBorders>
            <w:shd w:val="clear" w:color="auto" w:fill="auto"/>
            <w:noWrap/>
            <w:vAlign w:val="center"/>
            <w:hideMark/>
          </w:tcPr>
          <w:p w14:paraId="1C5F4307"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4,43</w:t>
            </w:r>
          </w:p>
        </w:tc>
        <w:tc>
          <w:tcPr>
            <w:tcW w:w="850" w:type="dxa"/>
            <w:tcBorders>
              <w:top w:val="nil"/>
              <w:left w:val="nil"/>
              <w:bottom w:val="single" w:sz="4" w:space="0" w:color="auto"/>
              <w:right w:val="single" w:sz="4" w:space="0" w:color="auto"/>
            </w:tcBorders>
            <w:shd w:val="clear" w:color="auto" w:fill="auto"/>
            <w:noWrap/>
            <w:vAlign w:val="center"/>
            <w:hideMark/>
          </w:tcPr>
          <w:p w14:paraId="0D9B2E66"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4,43</w:t>
            </w:r>
          </w:p>
        </w:tc>
        <w:tc>
          <w:tcPr>
            <w:tcW w:w="850" w:type="dxa"/>
            <w:tcBorders>
              <w:top w:val="nil"/>
              <w:left w:val="nil"/>
              <w:bottom w:val="single" w:sz="4" w:space="0" w:color="auto"/>
              <w:right w:val="single" w:sz="4" w:space="0" w:color="auto"/>
            </w:tcBorders>
            <w:shd w:val="clear" w:color="auto" w:fill="auto"/>
            <w:noWrap/>
            <w:vAlign w:val="center"/>
            <w:hideMark/>
          </w:tcPr>
          <w:p w14:paraId="154FC42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4,43</w:t>
            </w:r>
          </w:p>
        </w:tc>
        <w:tc>
          <w:tcPr>
            <w:tcW w:w="850" w:type="dxa"/>
            <w:tcBorders>
              <w:top w:val="nil"/>
              <w:left w:val="nil"/>
              <w:bottom w:val="single" w:sz="4" w:space="0" w:color="auto"/>
              <w:right w:val="single" w:sz="4" w:space="0" w:color="auto"/>
            </w:tcBorders>
            <w:shd w:val="clear" w:color="auto" w:fill="auto"/>
            <w:noWrap/>
            <w:vAlign w:val="center"/>
            <w:hideMark/>
          </w:tcPr>
          <w:p w14:paraId="30245EB0"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4,43</w:t>
            </w:r>
          </w:p>
        </w:tc>
        <w:tc>
          <w:tcPr>
            <w:tcW w:w="850" w:type="dxa"/>
            <w:tcBorders>
              <w:top w:val="nil"/>
              <w:left w:val="nil"/>
              <w:bottom w:val="single" w:sz="4" w:space="0" w:color="auto"/>
              <w:right w:val="single" w:sz="4" w:space="0" w:color="auto"/>
            </w:tcBorders>
            <w:shd w:val="clear" w:color="auto" w:fill="auto"/>
            <w:noWrap/>
            <w:vAlign w:val="center"/>
            <w:hideMark/>
          </w:tcPr>
          <w:p w14:paraId="7E5155F5"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6,73</w:t>
            </w:r>
          </w:p>
        </w:tc>
        <w:tc>
          <w:tcPr>
            <w:tcW w:w="850" w:type="dxa"/>
            <w:tcBorders>
              <w:top w:val="nil"/>
              <w:left w:val="nil"/>
              <w:bottom w:val="single" w:sz="4" w:space="0" w:color="auto"/>
              <w:right w:val="single" w:sz="4" w:space="0" w:color="auto"/>
            </w:tcBorders>
            <w:shd w:val="clear" w:color="auto" w:fill="auto"/>
            <w:noWrap/>
            <w:vAlign w:val="center"/>
            <w:hideMark/>
          </w:tcPr>
          <w:p w14:paraId="115B97E9"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6,73</w:t>
            </w:r>
          </w:p>
        </w:tc>
        <w:tc>
          <w:tcPr>
            <w:tcW w:w="850" w:type="dxa"/>
            <w:tcBorders>
              <w:top w:val="nil"/>
              <w:left w:val="nil"/>
              <w:bottom w:val="single" w:sz="4" w:space="0" w:color="auto"/>
              <w:right w:val="single" w:sz="4" w:space="0" w:color="auto"/>
            </w:tcBorders>
            <w:shd w:val="clear" w:color="auto" w:fill="auto"/>
            <w:noWrap/>
            <w:vAlign w:val="center"/>
            <w:hideMark/>
          </w:tcPr>
          <w:p w14:paraId="01DF7B86"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6,73</w:t>
            </w:r>
          </w:p>
        </w:tc>
        <w:tc>
          <w:tcPr>
            <w:tcW w:w="850" w:type="dxa"/>
            <w:tcBorders>
              <w:top w:val="nil"/>
              <w:left w:val="nil"/>
              <w:bottom w:val="single" w:sz="4" w:space="0" w:color="auto"/>
              <w:right w:val="single" w:sz="4" w:space="0" w:color="auto"/>
            </w:tcBorders>
            <w:shd w:val="clear" w:color="auto" w:fill="auto"/>
            <w:noWrap/>
            <w:vAlign w:val="center"/>
            <w:hideMark/>
          </w:tcPr>
          <w:p w14:paraId="759267CB"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6,73</w:t>
            </w:r>
          </w:p>
        </w:tc>
      </w:tr>
      <w:tr w:rsidR="00F945E0" w:rsidRPr="00F945E0" w14:paraId="09802591"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841EEB3"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46F0E1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37D3425"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5463F76"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2FD91C5"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4CE0EBA"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017DF7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EE3E52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7DA6FEB"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2045C0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C4BEB63"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792033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7913A8E"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r>
      <w:tr w:rsidR="00F945E0" w:rsidRPr="00F945E0" w14:paraId="1663B5A6"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42DE633"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3FE4E0AF"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1,098</w:t>
            </w:r>
          </w:p>
        </w:tc>
        <w:tc>
          <w:tcPr>
            <w:tcW w:w="850" w:type="dxa"/>
            <w:tcBorders>
              <w:top w:val="nil"/>
              <w:left w:val="nil"/>
              <w:bottom w:val="single" w:sz="4" w:space="0" w:color="auto"/>
              <w:right w:val="single" w:sz="4" w:space="0" w:color="auto"/>
            </w:tcBorders>
            <w:shd w:val="clear" w:color="auto" w:fill="auto"/>
            <w:noWrap/>
            <w:vAlign w:val="center"/>
            <w:hideMark/>
          </w:tcPr>
          <w:p w14:paraId="4A8C6F3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0893826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1DFF433A"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64C2C150"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1,986</w:t>
            </w:r>
          </w:p>
        </w:tc>
        <w:tc>
          <w:tcPr>
            <w:tcW w:w="850" w:type="dxa"/>
            <w:tcBorders>
              <w:top w:val="nil"/>
              <w:left w:val="nil"/>
              <w:bottom w:val="single" w:sz="4" w:space="0" w:color="auto"/>
              <w:right w:val="single" w:sz="4" w:space="0" w:color="auto"/>
            </w:tcBorders>
            <w:shd w:val="clear" w:color="auto" w:fill="auto"/>
            <w:noWrap/>
            <w:vAlign w:val="center"/>
            <w:hideMark/>
          </w:tcPr>
          <w:p w14:paraId="1E7F1193"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2,041</w:t>
            </w:r>
          </w:p>
        </w:tc>
        <w:tc>
          <w:tcPr>
            <w:tcW w:w="850" w:type="dxa"/>
            <w:tcBorders>
              <w:top w:val="nil"/>
              <w:left w:val="nil"/>
              <w:bottom w:val="single" w:sz="4" w:space="0" w:color="auto"/>
              <w:right w:val="single" w:sz="4" w:space="0" w:color="auto"/>
            </w:tcBorders>
            <w:shd w:val="clear" w:color="auto" w:fill="auto"/>
            <w:noWrap/>
            <w:vAlign w:val="center"/>
            <w:hideMark/>
          </w:tcPr>
          <w:p w14:paraId="0BD2036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2,013</w:t>
            </w:r>
          </w:p>
        </w:tc>
        <w:tc>
          <w:tcPr>
            <w:tcW w:w="850" w:type="dxa"/>
            <w:tcBorders>
              <w:top w:val="nil"/>
              <w:left w:val="nil"/>
              <w:bottom w:val="single" w:sz="4" w:space="0" w:color="auto"/>
              <w:right w:val="single" w:sz="4" w:space="0" w:color="auto"/>
            </w:tcBorders>
            <w:shd w:val="clear" w:color="auto" w:fill="auto"/>
            <w:noWrap/>
            <w:vAlign w:val="center"/>
            <w:hideMark/>
          </w:tcPr>
          <w:p w14:paraId="12D864F3"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2,041</w:t>
            </w:r>
          </w:p>
        </w:tc>
        <w:tc>
          <w:tcPr>
            <w:tcW w:w="850" w:type="dxa"/>
            <w:tcBorders>
              <w:top w:val="nil"/>
              <w:left w:val="nil"/>
              <w:bottom w:val="single" w:sz="4" w:space="0" w:color="auto"/>
              <w:right w:val="single" w:sz="4" w:space="0" w:color="auto"/>
            </w:tcBorders>
            <w:shd w:val="clear" w:color="auto" w:fill="auto"/>
            <w:noWrap/>
            <w:vAlign w:val="center"/>
            <w:hideMark/>
          </w:tcPr>
          <w:p w14:paraId="12A58769"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3,657</w:t>
            </w:r>
          </w:p>
        </w:tc>
        <w:tc>
          <w:tcPr>
            <w:tcW w:w="850" w:type="dxa"/>
            <w:tcBorders>
              <w:top w:val="nil"/>
              <w:left w:val="nil"/>
              <w:bottom w:val="single" w:sz="4" w:space="0" w:color="auto"/>
              <w:right w:val="single" w:sz="4" w:space="0" w:color="auto"/>
            </w:tcBorders>
            <w:shd w:val="clear" w:color="auto" w:fill="auto"/>
            <w:noWrap/>
            <w:vAlign w:val="center"/>
            <w:hideMark/>
          </w:tcPr>
          <w:p w14:paraId="7348856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3,712</w:t>
            </w:r>
          </w:p>
        </w:tc>
        <w:tc>
          <w:tcPr>
            <w:tcW w:w="850" w:type="dxa"/>
            <w:tcBorders>
              <w:top w:val="nil"/>
              <w:left w:val="nil"/>
              <w:bottom w:val="single" w:sz="4" w:space="0" w:color="auto"/>
              <w:right w:val="single" w:sz="4" w:space="0" w:color="auto"/>
            </w:tcBorders>
            <w:shd w:val="clear" w:color="auto" w:fill="auto"/>
            <w:noWrap/>
            <w:vAlign w:val="center"/>
            <w:hideMark/>
          </w:tcPr>
          <w:p w14:paraId="4032E4D0"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3,684</w:t>
            </w:r>
          </w:p>
        </w:tc>
        <w:tc>
          <w:tcPr>
            <w:tcW w:w="850" w:type="dxa"/>
            <w:tcBorders>
              <w:top w:val="nil"/>
              <w:left w:val="nil"/>
              <w:bottom w:val="single" w:sz="4" w:space="0" w:color="auto"/>
              <w:right w:val="single" w:sz="4" w:space="0" w:color="auto"/>
            </w:tcBorders>
            <w:shd w:val="clear" w:color="auto" w:fill="auto"/>
            <w:noWrap/>
            <w:vAlign w:val="center"/>
            <w:hideMark/>
          </w:tcPr>
          <w:p w14:paraId="7B80C71E"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3,712</w:t>
            </w:r>
          </w:p>
        </w:tc>
      </w:tr>
      <w:tr w:rsidR="00F945E0" w:rsidRPr="00F945E0" w14:paraId="3D603E13" w14:textId="77777777" w:rsidTr="00F945E0">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C5C94"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lastRenderedPageBreak/>
              <w:t>Максимальный часовой расход условного топлива в переходный период, т.у.т/ч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840E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0,701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DCA8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0,655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FB89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0,655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97C5B"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0,655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4806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0,962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FDFD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0,966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B19E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0,964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D110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0,966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3F5AA"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461B6"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54CA0"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950DF"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1,496</w:t>
            </w:r>
          </w:p>
        </w:tc>
      </w:tr>
      <w:tr w:rsidR="00F945E0" w:rsidRPr="00F945E0" w14:paraId="71DC03B7" w14:textId="77777777" w:rsidTr="00F945E0">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A2830"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224764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BDA6E8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5CE86EF"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F1B558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6AC88D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40B4CF2"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0939E67"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A30C1FE"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B8EE85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4734A5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5F88A95"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AE943D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r>
      <w:tr w:rsidR="00F945E0" w:rsidRPr="00F945E0" w14:paraId="06B09E24"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0876C4F"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652CAA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4,51</w:t>
            </w:r>
          </w:p>
        </w:tc>
        <w:tc>
          <w:tcPr>
            <w:tcW w:w="850" w:type="dxa"/>
            <w:tcBorders>
              <w:top w:val="nil"/>
              <w:left w:val="nil"/>
              <w:bottom w:val="single" w:sz="4" w:space="0" w:color="auto"/>
              <w:right w:val="single" w:sz="4" w:space="0" w:color="auto"/>
            </w:tcBorders>
            <w:shd w:val="clear" w:color="auto" w:fill="auto"/>
            <w:noWrap/>
            <w:vAlign w:val="center"/>
            <w:hideMark/>
          </w:tcPr>
          <w:p w14:paraId="3135F643"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4,59</w:t>
            </w:r>
          </w:p>
        </w:tc>
        <w:tc>
          <w:tcPr>
            <w:tcW w:w="850" w:type="dxa"/>
            <w:tcBorders>
              <w:top w:val="nil"/>
              <w:left w:val="nil"/>
              <w:bottom w:val="single" w:sz="4" w:space="0" w:color="auto"/>
              <w:right w:val="single" w:sz="4" w:space="0" w:color="auto"/>
            </w:tcBorders>
            <w:shd w:val="clear" w:color="auto" w:fill="auto"/>
            <w:noWrap/>
            <w:vAlign w:val="center"/>
            <w:hideMark/>
          </w:tcPr>
          <w:p w14:paraId="7E3530A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4,59</w:t>
            </w:r>
          </w:p>
        </w:tc>
        <w:tc>
          <w:tcPr>
            <w:tcW w:w="850" w:type="dxa"/>
            <w:tcBorders>
              <w:top w:val="nil"/>
              <w:left w:val="nil"/>
              <w:bottom w:val="single" w:sz="4" w:space="0" w:color="auto"/>
              <w:right w:val="single" w:sz="4" w:space="0" w:color="auto"/>
            </w:tcBorders>
            <w:shd w:val="clear" w:color="auto" w:fill="auto"/>
            <w:noWrap/>
            <w:vAlign w:val="center"/>
            <w:hideMark/>
          </w:tcPr>
          <w:p w14:paraId="59980EA5"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4,59</w:t>
            </w:r>
          </w:p>
        </w:tc>
        <w:tc>
          <w:tcPr>
            <w:tcW w:w="850" w:type="dxa"/>
            <w:tcBorders>
              <w:top w:val="nil"/>
              <w:left w:val="nil"/>
              <w:bottom w:val="single" w:sz="4" w:space="0" w:color="auto"/>
              <w:right w:val="single" w:sz="4" w:space="0" w:color="auto"/>
            </w:tcBorders>
            <w:shd w:val="clear" w:color="auto" w:fill="auto"/>
            <w:noWrap/>
            <w:vAlign w:val="center"/>
            <w:hideMark/>
          </w:tcPr>
          <w:p w14:paraId="3976AE9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7,25</w:t>
            </w:r>
          </w:p>
        </w:tc>
        <w:tc>
          <w:tcPr>
            <w:tcW w:w="850" w:type="dxa"/>
            <w:tcBorders>
              <w:top w:val="nil"/>
              <w:left w:val="nil"/>
              <w:bottom w:val="single" w:sz="4" w:space="0" w:color="auto"/>
              <w:right w:val="single" w:sz="4" w:space="0" w:color="auto"/>
            </w:tcBorders>
            <w:shd w:val="clear" w:color="auto" w:fill="auto"/>
            <w:noWrap/>
            <w:vAlign w:val="center"/>
            <w:hideMark/>
          </w:tcPr>
          <w:p w14:paraId="1914270E"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7,27</w:t>
            </w:r>
          </w:p>
        </w:tc>
        <w:tc>
          <w:tcPr>
            <w:tcW w:w="850" w:type="dxa"/>
            <w:tcBorders>
              <w:top w:val="nil"/>
              <w:left w:val="nil"/>
              <w:bottom w:val="single" w:sz="4" w:space="0" w:color="auto"/>
              <w:right w:val="single" w:sz="4" w:space="0" w:color="auto"/>
            </w:tcBorders>
            <w:shd w:val="clear" w:color="auto" w:fill="auto"/>
            <w:noWrap/>
            <w:vAlign w:val="center"/>
            <w:hideMark/>
          </w:tcPr>
          <w:p w14:paraId="352AFBE9"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7,26</w:t>
            </w:r>
          </w:p>
        </w:tc>
        <w:tc>
          <w:tcPr>
            <w:tcW w:w="850" w:type="dxa"/>
            <w:tcBorders>
              <w:top w:val="nil"/>
              <w:left w:val="nil"/>
              <w:bottom w:val="single" w:sz="4" w:space="0" w:color="auto"/>
              <w:right w:val="single" w:sz="4" w:space="0" w:color="auto"/>
            </w:tcBorders>
            <w:shd w:val="clear" w:color="auto" w:fill="auto"/>
            <w:noWrap/>
            <w:vAlign w:val="center"/>
            <w:hideMark/>
          </w:tcPr>
          <w:p w14:paraId="4D0ED97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7,27</w:t>
            </w:r>
          </w:p>
        </w:tc>
        <w:tc>
          <w:tcPr>
            <w:tcW w:w="850" w:type="dxa"/>
            <w:tcBorders>
              <w:top w:val="nil"/>
              <w:left w:val="nil"/>
              <w:bottom w:val="single" w:sz="4" w:space="0" w:color="auto"/>
              <w:right w:val="single" w:sz="4" w:space="0" w:color="auto"/>
            </w:tcBorders>
            <w:shd w:val="clear" w:color="auto" w:fill="auto"/>
            <w:noWrap/>
            <w:vAlign w:val="center"/>
            <w:hideMark/>
          </w:tcPr>
          <w:p w14:paraId="4DBA3A9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11,84</w:t>
            </w:r>
          </w:p>
        </w:tc>
        <w:tc>
          <w:tcPr>
            <w:tcW w:w="850" w:type="dxa"/>
            <w:tcBorders>
              <w:top w:val="nil"/>
              <w:left w:val="nil"/>
              <w:bottom w:val="single" w:sz="4" w:space="0" w:color="auto"/>
              <w:right w:val="single" w:sz="4" w:space="0" w:color="auto"/>
            </w:tcBorders>
            <w:shd w:val="clear" w:color="auto" w:fill="auto"/>
            <w:noWrap/>
            <w:vAlign w:val="center"/>
            <w:hideMark/>
          </w:tcPr>
          <w:p w14:paraId="7C66BD2B"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11,86</w:t>
            </w:r>
          </w:p>
        </w:tc>
        <w:tc>
          <w:tcPr>
            <w:tcW w:w="850" w:type="dxa"/>
            <w:tcBorders>
              <w:top w:val="nil"/>
              <w:left w:val="nil"/>
              <w:bottom w:val="single" w:sz="4" w:space="0" w:color="auto"/>
              <w:right w:val="single" w:sz="4" w:space="0" w:color="auto"/>
            </w:tcBorders>
            <w:shd w:val="clear" w:color="auto" w:fill="auto"/>
            <w:noWrap/>
            <w:vAlign w:val="center"/>
            <w:hideMark/>
          </w:tcPr>
          <w:p w14:paraId="0C7426AA"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11,85</w:t>
            </w:r>
          </w:p>
        </w:tc>
        <w:tc>
          <w:tcPr>
            <w:tcW w:w="850" w:type="dxa"/>
            <w:tcBorders>
              <w:top w:val="nil"/>
              <w:left w:val="nil"/>
              <w:bottom w:val="single" w:sz="4" w:space="0" w:color="auto"/>
              <w:right w:val="single" w:sz="4" w:space="0" w:color="auto"/>
            </w:tcBorders>
            <w:shd w:val="clear" w:color="auto" w:fill="auto"/>
            <w:noWrap/>
            <w:vAlign w:val="center"/>
            <w:hideMark/>
          </w:tcPr>
          <w:p w14:paraId="5EFC0DF7"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11,86</w:t>
            </w:r>
          </w:p>
        </w:tc>
      </w:tr>
      <w:tr w:rsidR="00F945E0" w:rsidRPr="00F945E0" w14:paraId="4AA617B5"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0AF83A6"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285A5677"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w:t>
            </w:r>
          </w:p>
        </w:tc>
        <w:tc>
          <w:tcPr>
            <w:tcW w:w="850" w:type="dxa"/>
            <w:tcBorders>
              <w:top w:val="nil"/>
              <w:left w:val="nil"/>
              <w:bottom w:val="single" w:sz="4" w:space="0" w:color="auto"/>
              <w:right w:val="single" w:sz="4" w:space="0" w:color="auto"/>
            </w:tcBorders>
            <w:shd w:val="clear" w:color="auto" w:fill="auto"/>
            <w:noWrap/>
            <w:vAlign w:val="center"/>
            <w:hideMark/>
          </w:tcPr>
          <w:p w14:paraId="2CB3E0EF"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w:t>
            </w:r>
          </w:p>
        </w:tc>
        <w:tc>
          <w:tcPr>
            <w:tcW w:w="850" w:type="dxa"/>
            <w:tcBorders>
              <w:top w:val="nil"/>
              <w:left w:val="nil"/>
              <w:bottom w:val="single" w:sz="4" w:space="0" w:color="auto"/>
              <w:right w:val="single" w:sz="4" w:space="0" w:color="auto"/>
            </w:tcBorders>
            <w:shd w:val="clear" w:color="auto" w:fill="auto"/>
            <w:noWrap/>
            <w:vAlign w:val="center"/>
            <w:hideMark/>
          </w:tcPr>
          <w:p w14:paraId="0BC8F22A"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w:t>
            </w:r>
          </w:p>
        </w:tc>
        <w:tc>
          <w:tcPr>
            <w:tcW w:w="850" w:type="dxa"/>
            <w:tcBorders>
              <w:top w:val="nil"/>
              <w:left w:val="nil"/>
              <w:bottom w:val="single" w:sz="4" w:space="0" w:color="auto"/>
              <w:right w:val="single" w:sz="4" w:space="0" w:color="auto"/>
            </w:tcBorders>
            <w:shd w:val="clear" w:color="auto" w:fill="auto"/>
            <w:noWrap/>
            <w:vAlign w:val="center"/>
            <w:hideMark/>
          </w:tcPr>
          <w:p w14:paraId="36FEF7B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w:t>
            </w:r>
          </w:p>
        </w:tc>
        <w:tc>
          <w:tcPr>
            <w:tcW w:w="850" w:type="dxa"/>
            <w:tcBorders>
              <w:top w:val="nil"/>
              <w:left w:val="nil"/>
              <w:bottom w:val="single" w:sz="4" w:space="0" w:color="auto"/>
              <w:right w:val="single" w:sz="4" w:space="0" w:color="auto"/>
            </w:tcBorders>
            <w:shd w:val="clear" w:color="auto" w:fill="auto"/>
            <w:noWrap/>
            <w:vAlign w:val="center"/>
            <w:hideMark/>
          </w:tcPr>
          <w:p w14:paraId="6E722C1A"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2D12CE9E"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14:paraId="458D4FE6"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593F15DA"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14:paraId="64362A3A"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62</w:t>
            </w:r>
          </w:p>
        </w:tc>
        <w:tc>
          <w:tcPr>
            <w:tcW w:w="850" w:type="dxa"/>
            <w:tcBorders>
              <w:top w:val="nil"/>
              <w:left w:val="nil"/>
              <w:bottom w:val="single" w:sz="4" w:space="0" w:color="auto"/>
              <w:right w:val="single" w:sz="4" w:space="0" w:color="auto"/>
            </w:tcBorders>
            <w:shd w:val="clear" w:color="auto" w:fill="auto"/>
            <w:noWrap/>
            <w:vAlign w:val="center"/>
            <w:hideMark/>
          </w:tcPr>
          <w:p w14:paraId="0CFEF1B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62</w:t>
            </w:r>
          </w:p>
        </w:tc>
        <w:tc>
          <w:tcPr>
            <w:tcW w:w="850" w:type="dxa"/>
            <w:tcBorders>
              <w:top w:val="nil"/>
              <w:left w:val="nil"/>
              <w:bottom w:val="single" w:sz="4" w:space="0" w:color="auto"/>
              <w:right w:val="single" w:sz="4" w:space="0" w:color="auto"/>
            </w:tcBorders>
            <w:shd w:val="clear" w:color="auto" w:fill="auto"/>
            <w:noWrap/>
            <w:vAlign w:val="center"/>
            <w:hideMark/>
          </w:tcPr>
          <w:p w14:paraId="2B8B38D2"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62</w:t>
            </w:r>
          </w:p>
        </w:tc>
        <w:tc>
          <w:tcPr>
            <w:tcW w:w="850" w:type="dxa"/>
            <w:tcBorders>
              <w:top w:val="nil"/>
              <w:left w:val="nil"/>
              <w:bottom w:val="single" w:sz="4" w:space="0" w:color="auto"/>
              <w:right w:val="single" w:sz="4" w:space="0" w:color="auto"/>
            </w:tcBorders>
            <w:shd w:val="clear" w:color="auto" w:fill="auto"/>
            <w:noWrap/>
            <w:vAlign w:val="center"/>
            <w:hideMark/>
          </w:tcPr>
          <w:p w14:paraId="170F8D22"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62</w:t>
            </w:r>
          </w:p>
        </w:tc>
      </w:tr>
      <w:tr w:rsidR="00F945E0" w:rsidRPr="00F945E0" w14:paraId="034FDC6F"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0E86A18"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4F3B17C6"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14:paraId="290BE6D7"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w:t>
            </w:r>
          </w:p>
        </w:tc>
        <w:tc>
          <w:tcPr>
            <w:tcW w:w="850" w:type="dxa"/>
            <w:tcBorders>
              <w:top w:val="nil"/>
              <w:left w:val="nil"/>
              <w:bottom w:val="single" w:sz="4" w:space="0" w:color="auto"/>
              <w:right w:val="single" w:sz="4" w:space="0" w:color="auto"/>
            </w:tcBorders>
            <w:shd w:val="clear" w:color="auto" w:fill="auto"/>
            <w:noWrap/>
            <w:vAlign w:val="center"/>
            <w:hideMark/>
          </w:tcPr>
          <w:p w14:paraId="48A38CC3"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w:t>
            </w:r>
          </w:p>
        </w:tc>
        <w:tc>
          <w:tcPr>
            <w:tcW w:w="850" w:type="dxa"/>
            <w:tcBorders>
              <w:top w:val="nil"/>
              <w:left w:val="nil"/>
              <w:bottom w:val="single" w:sz="4" w:space="0" w:color="auto"/>
              <w:right w:val="single" w:sz="4" w:space="0" w:color="auto"/>
            </w:tcBorders>
            <w:shd w:val="clear" w:color="auto" w:fill="auto"/>
            <w:noWrap/>
            <w:vAlign w:val="center"/>
            <w:hideMark/>
          </w:tcPr>
          <w:p w14:paraId="455BF9B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w:t>
            </w:r>
          </w:p>
        </w:tc>
        <w:tc>
          <w:tcPr>
            <w:tcW w:w="850" w:type="dxa"/>
            <w:tcBorders>
              <w:top w:val="nil"/>
              <w:left w:val="nil"/>
              <w:bottom w:val="single" w:sz="4" w:space="0" w:color="auto"/>
              <w:right w:val="single" w:sz="4" w:space="0" w:color="auto"/>
            </w:tcBorders>
            <w:shd w:val="clear" w:color="auto" w:fill="auto"/>
            <w:noWrap/>
            <w:vAlign w:val="center"/>
            <w:hideMark/>
          </w:tcPr>
          <w:p w14:paraId="7486E7DE"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53</w:t>
            </w:r>
          </w:p>
        </w:tc>
        <w:tc>
          <w:tcPr>
            <w:tcW w:w="850" w:type="dxa"/>
            <w:tcBorders>
              <w:top w:val="nil"/>
              <w:left w:val="nil"/>
              <w:bottom w:val="single" w:sz="4" w:space="0" w:color="auto"/>
              <w:right w:val="single" w:sz="4" w:space="0" w:color="auto"/>
            </w:tcBorders>
            <w:shd w:val="clear" w:color="auto" w:fill="auto"/>
            <w:noWrap/>
            <w:vAlign w:val="center"/>
            <w:hideMark/>
          </w:tcPr>
          <w:p w14:paraId="767A376A"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53</w:t>
            </w:r>
          </w:p>
        </w:tc>
        <w:tc>
          <w:tcPr>
            <w:tcW w:w="850" w:type="dxa"/>
            <w:tcBorders>
              <w:top w:val="nil"/>
              <w:left w:val="nil"/>
              <w:bottom w:val="single" w:sz="4" w:space="0" w:color="auto"/>
              <w:right w:val="single" w:sz="4" w:space="0" w:color="auto"/>
            </w:tcBorders>
            <w:shd w:val="clear" w:color="auto" w:fill="auto"/>
            <w:noWrap/>
            <w:vAlign w:val="center"/>
            <w:hideMark/>
          </w:tcPr>
          <w:p w14:paraId="49ACE2CE"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53</w:t>
            </w:r>
          </w:p>
        </w:tc>
        <w:tc>
          <w:tcPr>
            <w:tcW w:w="850" w:type="dxa"/>
            <w:tcBorders>
              <w:top w:val="nil"/>
              <w:left w:val="nil"/>
              <w:bottom w:val="single" w:sz="4" w:space="0" w:color="auto"/>
              <w:right w:val="single" w:sz="4" w:space="0" w:color="auto"/>
            </w:tcBorders>
            <w:shd w:val="clear" w:color="auto" w:fill="auto"/>
            <w:noWrap/>
            <w:vAlign w:val="center"/>
            <w:hideMark/>
          </w:tcPr>
          <w:p w14:paraId="0885D813"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53</w:t>
            </w:r>
          </w:p>
        </w:tc>
        <w:tc>
          <w:tcPr>
            <w:tcW w:w="850" w:type="dxa"/>
            <w:tcBorders>
              <w:top w:val="nil"/>
              <w:left w:val="nil"/>
              <w:bottom w:val="single" w:sz="4" w:space="0" w:color="auto"/>
              <w:right w:val="single" w:sz="4" w:space="0" w:color="auto"/>
            </w:tcBorders>
            <w:shd w:val="clear" w:color="auto" w:fill="auto"/>
            <w:noWrap/>
            <w:vAlign w:val="center"/>
            <w:hideMark/>
          </w:tcPr>
          <w:p w14:paraId="11BEFF36"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85</w:t>
            </w:r>
          </w:p>
        </w:tc>
        <w:tc>
          <w:tcPr>
            <w:tcW w:w="850" w:type="dxa"/>
            <w:tcBorders>
              <w:top w:val="nil"/>
              <w:left w:val="nil"/>
              <w:bottom w:val="single" w:sz="4" w:space="0" w:color="auto"/>
              <w:right w:val="single" w:sz="4" w:space="0" w:color="auto"/>
            </w:tcBorders>
            <w:shd w:val="clear" w:color="auto" w:fill="auto"/>
            <w:noWrap/>
            <w:vAlign w:val="center"/>
            <w:hideMark/>
          </w:tcPr>
          <w:p w14:paraId="675177D5"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86</w:t>
            </w:r>
          </w:p>
        </w:tc>
        <w:tc>
          <w:tcPr>
            <w:tcW w:w="850" w:type="dxa"/>
            <w:tcBorders>
              <w:top w:val="nil"/>
              <w:left w:val="nil"/>
              <w:bottom w:val="single" w:sz="4" w:space="0" w:color="auto"/>
              <w:right w:val="single" w:sz="4" w:space="0" w:color="auto"/>
            </w:tcBorders>
            <w:shd w:val="clear" w:color="auto" w:fill="auto"/>
            <w:noWrap/>
            <w:vAlign w:val="center"/>
            <w:hideMark/>
          </w:tcPr>
          <w:p w14:paraId="3B6F0F9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86</w:t>
            </w:r>
          </w:p>
        </w:tc>
        <w:tc>
          <w:tcPr>
            <w:tcW w:w="850" w:type="dxa"/>
            <w:tcBorders>
              <w:top w:val="nil"/>
              <w:left w:val="nil"/>
              <w:bottom w:val="single" w:sz="4" w:space="0" w:color="auto"/>
              <w:right w:val="single" w:sz="4" w:space="0" w:color="auto"/>
            </w:tcBorders>
            <w:shd w:val="clear" w:color="auto" w:fill="auto"/>
            <w:noWrap/>
            <w:vAlign w:val="center"/>
            <w:hideMark/>
          </w:tcPr>
          <w:p w14:paraId="2EB57B8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86</w:t>
            </w:r>
          </w:p>
        </w:tc>
      </w:tr>
      <w:tr w:rsidR="00F945E0" w:rsidRPr="00F945E0" w14:paraId="25C56948"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9C83643"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00D67B1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894</w:t>
            </w:r>
          </w:p>
        </w:tc>
        <w:tc>
          <w:tcPr>
            <w:tcW w:w="850" w:type="dxa"/>
            <w:tcBorders>
              <w:top w:val="nil"/>
              <w:left w:val="nil"/>
              <w:bottom w:val="single" w:sz="4" w:space="0" w:color="auto"/>
              <w:right w:val="single" w:sz="4" w:space="0" w:color="auto"/>
            </w:tcBorders>
            <w:shd w:val="clear" w:color="auto" w:fill="auto"/>
            <w:noWrap/>
            <w:vAlign w:val="center"/>
            <w:hideMark/>
          </w:tcPr>
          <w:p w14:paraId="3F3BF3A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79FFE5A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691AFB22"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4B2126B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1018</w:t>
            </w:r>
          </w:p>
        </w:tc>
        <w:tc>
          <w:tcPr>
            <w:tcW w:w="850" w:type="dxa"/>
            <w:tcBorders>
              <w:top w:val="nil"/>
              <w:left w:val="nil"/>
              <w:bottom w:val="single" w:sz="4" w:space="0" w:color="auto"/>
              <w:right w:val="single" w:sz="4" w:space="0" w:color="auto"/>
            </w:tcBorders>
            <w:shd w:val="clear" w:color="auto" w:fill="auto"/>
            <w:noWrap/>
            <w:vAlign w:val="center"/>
            <w:hideMark/>
          </w:tcPr>
          <w:p w14:paraId="51D7DCE7"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1019</w:t>
            </w:r>
          </w:p>
        </w:tc>
        <w:tc>
          <w:tcPr>
            <w:tcW w:w="850" w:type="dxa"/>
            <w:tcBorders>
              <w:top w:val="nil"/>
              <w:left w:val="nil"/>
              <w:bottom w:val="single" w:sz="4" w:space="0" w:color="auto"/>
              <w:right w:val="single" w:sz="4" w:space="0" w:color="auto"/>
            </w:tcBorders>
            <w:shd w:val="clear" w:color="auto" w:fill="auto"/>
            <w:noWrap/>
            <w:vAlign w:val="center"/>
            <w:hideMark/>
          </w:tcPr>
          <w:p w14:paraId="6142654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1019</w:t>
            </w:r>
          </w:p>
        </w:tc>
        <w:tc>
          <w:tcPr>
            <w:tcW w:w="850" w:type="dxa"/>
            <w:tcBorders>
              <w:top w:val="nil"/>
              <w:left w:val="nil"/>
              <w:bottom w:val="single" w:sz="4" w:space="0" w:color="auto"/>
              <w:right w:val="single" w:sz="4" w:space="0" w:color="auto"/>
            </w:tcBorders>
            <w:shd w:val="clear" w:color="auto" w:fill="auto"/>
            <w:noWrap/>
            <w:vAlign w:val="center"/>
            <w:hideMark/>
          </w:tcPr>
          <w:p w14:paraId="4B335890"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1019</w:t>
            </w:r>
          </w:p>
        </w:tc>
        <w:tc>
          <w:tcPr>
            <w:tcW w:w="850" w:type="dxa"/>
            <w:tcBorders>
              <w:top w:val="nil"/>
              <w:left w:val="nil"/>
              <w:bottom w:val="single" w:sz="4" w:space="0" w:color="auto"/>
              <w:right w:val="single" w:sz="4" w:space="0" w:color="auto"/>
            </w:tcBorders>
            <w:shd w:val="clear" w:color="auto" w:fill="auto"/>
            <w:noWrap/>
            <w:vAlign w:val="center"/>
            <w:hideMark/>
          </w:tcPr>
          <w:p w14:paraId="0BD96003"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1245</w:t>
            </w:r>
          </w:p>
        </w:tc>
        <w:tc>
          <w:tcPr>
            <w:tcW w:w="850" w:type="dxa"/>
            <w:tcBorders>
              <w:top w:val="nil"/>
              <w:left w:val="nil"/>
              <w:bottom w:val="single" w:sz="4" w:space="0" w:color="auto"/>
              <w:right w:val="single" w:sz="4" w:space="0" w:color="auto"/>
            </w:tcBorders>
            <w:shd w:val="clear" w:color="auto" w:fill="auto"/>
            <w:noWrap/>
            <w:vAlign w:val="center"/>
            <w:hideMark/>
          </w:tcPr>
          <w:p w14:paraId="2D450272"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1246</w:t>
            </w:r>
          </w:p>
        </w:tc>
        <w:tc>
          <w:tcPr>
            <w:tcW w:w="850" w:type="dxa"/>
            <w:tcBorders>
              <w:top w:val="nil"/>
              <w:left w:val="nil"/>
              <w:bottom w:val="single" w:sz="4" w:space="0" w:color="auto"/>
              <w:right w:val="single" w:sz="4" w:space="0" w:color="auto"/>
            </w:tcBorders>
            <w:shd w:val="clear" w:color="auto" w:fill="auto"/>
            <w:noWrap/>
            <w:vAlign w:val="center"/>
            <w:hideMark/>
          </w:tcPr>
          <w:p w14:paraId="4B7BA176"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1245</w:t>
            </w:r>
          </w:p>
        </w:tc>
        <w:tc>
          <w:tcPr>
            <w:tcW w:w="850" w:type="dxa"/>
            <w:tcBorders>
              <w:top w:val="nil"/>
              <w:left w:val="nil"/>
              <w:bottom w:val="single" w:sz="4" w:space="0" w:color="auto"/>
              <w:right w:val="single" w:sz="4" w:space="0" w:color="auto"/>
            </w:tcBorders>
            <w:shd w:val="clear" w:color="auto" w:fill="auto"/>
            <w:noWrap/>
            <w:vAlign w:val="center"/>
            <w:hideMark/>
          </w:tcPr>
          <w:p w14:paraId="60EE01B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1246</w:t>
            </w:r>
          </w:p>
        </w:tc>
      </w:tr>
      <w:tr w:rsidR="00F945E0" w:rsidRPr="00F945E0" w14:paraId="426FBB07"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164BCC9"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30AB256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6999</w:t>
            </w:r>
          </w:p>
        </w:tc>
        <w:tc>
          <w:tcPr>
            <w:tcW w:w="850" w:type="dxa"/>
            <w:tcBorders>
              <w:top w:val="nil"/>
              <w:left w:val="nil"/>
              <w:bottom w:val="single" w:sz="4" w:space="0" w:color="auto"/>
              <w:right w:val="single" w:sz="4" w:space="0" w:color="auto"/>
            </w:tcBorders>
            <w:shd w:val="clear" w:color="auto" w:fill="auto"/>
            <w:noWrap/>
            <w:vAlign w:val="center"/>
            <w:hideMark/>
          </w:tcPr>
          <w:p w14:paraId="30C633E9"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3EC24F8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3F71DEB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0E7AB355"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7787</w:t>
            </w:r>
          </w:p>
        </w:tc>
        <w:tc>
          <w:tcPr>
            <w:tcW w:w="850" w:type="dxa"/>
            <w:tcBorders>
              <w:top w:val="nil"/>
              <w:left w:val="nil"/>
              <w:bottom w:val="single" w:sz="4" w:space="0" w:color="auto"/>
              <w:right w:val="single" w:sz="4" w:space="0" w:color="auto"/>
            </w:tcBorders>
            <w:shd w:val="clear" w:color="auto" w:fill="auto"/>
            <w:noWrap/>
            <w:vAlign w:val="center"/>
            <w:hideMark/>
          </w:tcPr>
          <w:p w14:paraId="143E7FF9"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7793</w:t>
            </w:r>
          </w:p>
        </w:tc>
        <w:tc>
          <w:tcPr>
            <w:tcW w:w="850" w:type="dxa"/>
            <w:tcBorders>
              <w:top w:val="nil"/>
              <w:left w:val="nil"/>
              <w:bottom w:val="single" w:sz="4" w:space="0" w:color="auto"/>
              <w:right w:val="single" w:sz="4" w:space="0" w:color="auto"/>
            </w:tcBorders>
            <w:shd w:val="clear" w:color="auto" w:fill="auto"/>
            <w:noWrap/>
            <w:vAlign w:val="center"/>
            <w:hideMark/>
          </w:tcPr>
          <w:p w14:paraId="3CC040D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7790</w:t>
            </w:r>
          </w:p>
        </w:tc>
        <w:tc>
          <w:tcPr>
            <w:tcW w:w="850" w:type="dxa"/>
            <w:tcBorders>
              <w:top w:val="nil"/>
              <w:left w:val="nil"/>
              <w:bottom w:val="single" w:sz="4" w:space="0" w:color="auto"/>
              <w:right w:val="single" w:sz="4" w:space="0" w:color="auto"/>
            </w:tcBorders>
            <w:shd w:val="clear" w:color="auto" w:fill="auto"/>
            <w:noWrap/>
            <w:vAlign w:val="center"/>
            <w:hideMark/>
          </w:tcPr>
          <w:p w14:paraId="368503C0"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7793</w:t>
            </w:r>
          </w:p>
        </w:tc>
        <w:tc>
          <w:tcPr>
            <w:tcW w:w="850" w:type="dxa"/>
            <w:tcBorders>
              <w:top w:val="nil"/>
              <w:left w:val="nil"/>
              <w:bottom w:val="single" w:sz="4" w:space="0" w:color="auto"/>
              <w:right w:val="single" w:sz="4" w:space="0" w:color="auto"/>
            </w:tcBorders>
            <w:shd w:val="clear" w:color="auto" w:fill="auto"/>
            <w:noWrap/>
            <w:vAlign w:val="center"/>
            <w:hideMark/>
          </w:tcPr>
          <w:p w14:paraId="27EDAFB3"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9244</w:t>
            </w:r>
          </w:p>
        </w:tc>
        <w:tc>
          <w:tcPr>
            <w:tcW w:w="850" w:type="dxa"/>
            <w:tcBorders>
              <w:top w:val="nil"/>
              <w:left w:val="nil"/>
              <w:bottom w:val="single" w:sz="4" w:space="0" w:color="auto"/>
              <w:right w:val="single" w:sz="4" w:space="0" w:color="auto"/>
            </w:tcBorders>
            <w:shd w:val="clear" w:color="auto" w:fill="auto"/>
            <w:noWrap/>
            <w:vAlign w:val="center"/>
            <w:hideMark/>
          </w:tcPr>
          <w:p w14:paraId="647A1C6C"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9250</w:t>
            </w:r>
          </w:p>
        </w:tc>
        <w:tc>
          <w:tcPr>
            <w:tcW w:w="850" w:type="dxa"/>
            <w:tcBorders>
              <w:top w:val="nil"/>
              <w:left w:val="nil"/>
              <w:bottom w:val="single" w:sz="4" w:space="0" w:color="auto"/>
              <w:right w:val="single" w:sz="4" w:space="0" w:color="auto"/>
            </w:tcBorders>
            <w:shd w:val="clear" w:color="auto" w:fill="auto"/>
            <w:noWrap/>
            <w:vAlign w:val="center"/>
            <w:hideMark/>
          </w:tcPr>
          <w:p w14:paraId="3BA1567E"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9247</w:t>
            </w:r>
          </w:p>
        </w:tc>
        <w:tc>
          <w:tcPr>
            <w:tcW w:w="850" w:type="dxa"/>
            <w:tcBorders>
              <w:top w:val="nil"/>
              <w:left w:val="nil"/>
              <w:bottom w:val="single" w:sz="4" w:space="0" w:color="auto"/>
              <w:right w:val="single" w:sz="4" w:space="0" w:color="auto"/>
            </w:tcBorders>
            <w:shd w:val="clear" w:color="auto" w:fill="auto"/>
            <w:noWrap/>
            <w:vAlign w:val="center"/>
            <w:hideMark/>
          </w:tcPr>
          <w:p w14:paraId="377FF1E5"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9250</w:t>
            </w:r>
          </w:p>
        </w:tc>
      </w:tr>
      <w:tr w:rsidR="00F945E0" w:rsidRPr="00F945E0" w14:paraId="1074B276" w14:textId="77777777"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366D767" w14:textId="77777777"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B627EC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4,44</w:t>
            </w:r>
          </w:p>
        </w:tc>
        <w:tc>
          <w:tcPr>
            <w:tcW w:w="850" w:type="dxa"/>
            <w:tcBorders>
              <w:top w:val="nil"/>
              <w:left w:val="nil"/>
              <w:bottom w:val="single" w:sz="4" w:space="0" w:color="auto"/>
              <w:right w:val="single" w:sz="4" w:space="0" w:color="auto"/>
            </w:tcBorders>
            <w:shd w:val="clear" w:color="auto" w:fill="auto"/>
            <w:noWrap/>
            <w:vAlign w:val="center"/>
            <w:hideMark/>
          </w:tcPr>
          <w:p w14:paraId="7CA69BDD"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1EB66BFE"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5759A8BE"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25AB6714"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6,96</w:t>
            </w:r>
          </w:p>
        </w:tc>
        <w:tc>
          <w:tcPr>
            <w:tcW w:w="850" w:type="dxa"/>
            <w:tcBorders>
              <w:top w:val="nil"/>
              <w:left w:val="nil"/>
              <w:bottom w:val="single" w:sz="4" w:space="0" w:color="auto"/>
              <w:right w:val="single" w:sz="4" w:space="0" w:color="auto"/>
            </w:tcBorders>
            <w:shd w:val="clear" w:color="auto" w:fill="auto"/>
            <w:noWrap/>
            <w:vAlign w:val="center"/>
            <w:hideMark/>
          </w:tcPr>
          <w:p w14:paraId="3B9E2CE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6,96</w:t>
            </w:r>
          </w:p>
        </w:tc>
        <w:tc>
          <w:tcPr>
            <w:tcW w:w="850" w:type="dxa"/>
            <w:tcBorders>
              <w:top w:val="nil"/>
              <w:left w:val="nil"/>
              <w:bottom w:val="single" w:sz="4" w:space="0" w:color="auto"/>
              <w:right w:val="single" w:sz="4" w:space="0" w:color="auto"/>
            </w:tcBorders>
            <w:shd w:val="clear" w:color="auto" w:fill="auto"/>
            <w:noWrap/>
            <w:vAlign w:val="center"/>
            <w:hideMark/>
          </w:tcPr>
          <w:p w14:paraId="3E2C7992"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6,96</w:t>
            </w:r>
          </w:p>
        </w:tc>
        <w:tc>
          <w:tcPr>
            <w:tcW w:w="850" w:type="dxa"/>
            <w:tcBorders>
              <w:top w:val="nil"/>
              <w:left w:val="nil"/>
              <w:bottom w:val="single" w:sz="4" w:space="0" w:color="auto"/>
              <w:right w:val="single" w:sz="4" w:space="0" w:color="auto"/>
            </w:tcBorders>
            <w:shd w:val="clear" w:color="auto" w:fill="auto"/>
            <w:noWrap/>
            <w:vAlign w:val="center"/>
            <w:hideMark/>
          </w:tcPr>
          <w:p w14:paraId="4B40BAF8"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6,96</w:t>
            </w:r>
          </w:p>
        </w:tc>
        <w:tc>
          <w:tcPr>
            <w:tcW w:w="850" w:type="dxa"/>
            <w:tcBorders>
              <w:top w:val="nil"/>
              <w:left w:val="nil"/>
              <w:bottom w:val="single" w:sz="4" w:space="0" w:color="auto"/>
              <w:right w:val="single" w:sz="4" w:space="0" w:color="auto"/>
            </w:tcBorders>
            <w:shd w:val="clear" w:color="auto" w:fill="auto"/>
            <w:noWrap/>
            <w:vAlign w:val="center"/>
            <w:hideMark/>
          </w:tcPr>
          <w:p w14:paraId="0D518946"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11,32</w:t>
            </w:r>
          </w:p>
        </w:tc>
        <w:tc>
          <w:tcPr>
            <w:tcW w:w="850" w:type="dxa"/>
            <w:tcBorders>
              <w:top w:val="nil"/>
              <w:left w:val="nil"/>
              <w:bottom w:val="single" w:sz="4" w:space="0" w:color="auto"/>
              <w:right w:val="single" w:sz="4" w:space="0" w:color="auto"/>
            </w:tcBorders>
            <w:shd w:val="clear" w:color="auto" w:fill="auto"/>
            <w:noWrap/>
            <w:vAlign w:val="center"/>
            <w:hideMark/>
          </w:tcPr>
          <w:p w14:paraId="0C0BF95B"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11,32</w:t>
            </w:r>
          </w:p>
        </w:tc>
        <w:tc>
          <w:tcPr>
            <w:tcW w:w="850" w:type="dxa"/>
            <w:tcBorders>
              <w:top w:val="nil"/>
              <w:left w:val="nil"/>
              <w:bottom w:val="single" w:sz="4" w:space="0" w:color="auto"/>
              <w:right w:val="single" w:sz="4" w:space="0" w:color="auto"/>
            </w:tcBorders>
            <w:shd w:val="clear" w:color="auto" w:fill="auto"/>
            <w:noWrap/>
            <w:vAlign w:val="center"/>
            <w:hideMark/>
          </w:tcPr>
          <w:p w14:paraId="4269D101"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11,32</w:t>
            </w:r>
          </w:p>
        </w:tc>
        <w:tc>
          <w:tcPr>
            <w:tcW w:w="850" w:type="dxa"/>
            <w:tcBorders>
              <w:top w:val="nil"/>
              <w:left w:val="nil"/>
              <w:bottom w:val="single" w:sz="4" w:space="0" w:color="auto"/>
              <w:right w:val="single" w:sz="4" w:space="0" w:color="auto"/>
            </w:tcBorders>
            <w:shd w:val="clear" w:color="auto" w:fill="auto"/>
            <w:noWrap/>
            <w:vAlign w:val="center"/>
            <w:hideMark/>
          </w:tcPr>
          <w:p w14:paraId="7083EEFF" w14:textId="77777777"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11,32</w:t>
            </w:r>
          </w:p>
        </w:tc>
      </w:tr>
      <w:bookmarkEnd w:id="701"/>
    </w:tbl>
    <w:p w14:paraId="67EF1C3A" w14:textId="77777777" w:rsidR="00F945E0" w:rsidRDefault="00F945E0" w:rsidP="00F945E0">
      <w:pPr>
        <w:pStyle w:val="-6"/>
      </w:pPr>
    </w:p>
    <w:p w14:paraId="5B1AC239" w14:textId="77777777" w:rsidR="00062F13" w:rsidRPr="00062F13" w:rsidRDefault="00062F13" w:rsidP="00062F13">
      <w:pPr>
        <w:pStyle w:val="-6"/>
      </w:pPr>
    </w:p>
    <w:p w14:paraId="2C99E6CA" w14:textId="77777777" w:rsidR="00211B5F" w:rsidRDefault="00211B5F" w:rsidP="00746375">
      <w:pPr>
        <w:pStyle w:val="-6"/>
      </w:pPr>
    </w:p>
    <w:p w14:paraId="2737A44F" w14:textId="77777777" w:rsidR="00211B5F" w:rsidRDefault="00211B5F" w:rsidP="00746375">
      <w:pPr>
        <w:pStyle w:val="-6"/>
        <w:sectPr w:rsidR="00211B5F" w:rsidSect="001D0C67">
          <w:pgSz w:w="16838" w:h="11906" w:orient="landscape" w:code="9"/>
          <w:pgMar w:top="1418" w:right="851" w:bottom="851" w:left="851" w:header="709" w:footer="709" w:gutter="0"/>
          <w:cols w:space="708"/>
          <w:docGrid w:linePitch="360"/>
        </w:sectPr>
      </w:pPr>
    </w:p>
    <w:p w14:paraId="1CA724C5" w14:textId="77777777" w:rsidR="00746375" w:rsidRDefault="00746375" w:rsidP="00746375">
      <w:pPr>
        <w:pStyle w:val="-2"/>
        <w:numPr>
          <w:ilvl w:val="1"/>
          <w:numId w:val="1"/>
        </w:numPr>
        <w:jc w:val="both"/>
      </w:pPr>
      <w:bookmarkStart w:id="702" w:name="_Toc31122247"/>
      <w:bookmarkStart w:id="703" w:name="_Toc31122476"/>
      <w:bookmarkStart w:id="704" w:name="_Toc102167501"/>
      <w:r w:rsidRPr="004A13B1">
        <w:lastRenderedPageBreak/>
        <w:t>Перспективные топливные балансы при наличии в планируемом периоде использования природного газа в качестве основного вида топлива, потребляемого источниками тепловой энергии, согласован</w:t>
      </w:r>
      <w:r>
        <w:t>ие</w:t>
      </w:r>
      <w:r w:rsidRPr="004A13B1">
        <w:t xml:space="preserve"> с программой газификации поселения</w:t>
      </w:r>
      <w:bookmarkEnd w:id="702"/>
      <w:bookmarkEnd w:id="703"/>
      <w:bookmarkEnd w:id="704"/>
    </w:p>
    <w:p w14:paraId="533A6AA3" w14:textId="77777777" w:rsidR="000A4535" w:rsidRPr="00AC557E" w:rsidRDefault="000A4535" w:rsidP="000A4535">
      <w:pPr>
        <w:pStyle w:val="-6"/>
      </w:pPr>
      <w:r w:rsidRPr="00AC557E">
        <w:t xml:space="preserve">В сельском поселении не предусмотрены перспективные мероприятия по газификации теплоснабжающих предприятий. </w:t>
      </w:r>
    </w:p>
    <w:p w14:paraId="0319DD97" w14:textId="77777777" w:rsidR="00746375" w:rsidRDefault="000A4535" w:rsidP="000A4535">
      <w:pPr>
        <w:pStyle w:val="-6"/>
      </w:pPr>
      <w:r w:rsidRPr="00AC557E">
        <w:t>Программа газификации поселений МО «Усть-Коксинский район» отсутствует.</w:t>
      </w:r>
    </w:p>
    <w:p w14:paraId="12568C53" w14:textId="77777777" w:rsidR="00AA6633" w:rsidRDefault="00AA6633" w:rsidP="00AA6633">
      <w:pPr>
        <w:pStyle w:val="-1"/>
        <w:numPr>
          <w:ilvl w:val="0"/>
          <w:numId w:val="1"/>
        </w:numPr>
      </w:pPr>
      <w:bookmarkStart w:id="705" w:name="_Toc31122248"/>
      <w:bookmarkStart w:id="706" w:name="_Toc31122477"/>
      <w:bookmarkStart w:id="707" w:name="_Toc33533730"/>
      <w:bookmarkStart w:id="708" w:name="_Toc102167502"/>
      <w:r>
        <w:lastRenderedPageBreak/>
        <w:t xml:space="preserve">Глава 11. </w:t>
      </w:r>
      <w:r w:rsidRPr="004A13B1">
        <w:t>Оценка на</w:t>
      </w:r>
      <w:r>
        <w:t>дежности теплоснабжения</w:t>
      </w:r>
      <w:bookmarkEnd w:id="705"/>
      <w:bookmarkEnd w:id="706"/>
      <w:bookmarkEnd w:id="707"/>
      <w:bookmarkEnd w:id="708"/>
    </w:p>
    <w:p w14:paraId="1D5214EA" w14:textId="77777777" w:rsidR="00AA6633" w:rsidRDefault="00AA6633" w:rsidP="00AA6633">
      <w:pPr>
        <w:pStyle w:val="-2"/>
        <w:numPr>
          <w:ilvl w:val="1"/>
          <w:numId w:val="1"/>
        </w:numPr>
        <w:jc w:val="both"/>
      </w:pPr>
      <w:bookmarkStart w:id="709" w:name="_Toc31122249"/>
      <w:bookmarkStart w:id="710" w:name="_Toc31122478"/>
      <w:bookmarkStart w:id="711" w:name="_Toc33533731"/>
      <w:bookmarkStart w:id="712" w:name="_Toc102167503"/>
      <w: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09"/>
      <w:bookmarkEnd w:id="710"/>
      <w:bookmarkEnd w:id="711"/>
      <w:bookmarkEnd w:id="712"/>
    </w:p>
    <w:p w14:paraId="70F9076F" w14:textId="77777777" w:rsidR="00AA6633" w:rsidRDefault="00AA6633" w:rsidP="00AA6633">
      <w:pPr>
        <w:pStyle w:val="-6"/>
      </w:pPr>
      <w:r>
        <w:rPr>
          <w:noProof/>
        </w:rPr>
        <w:t>С</w:t>
      </w:r>
      <w:r w:rsidRPr="00667893">
        <w:rPr>
          <w:noProof/>
        </w:rPr>
        <w:t xml:space="preserve">татистические данные по отказам </w:t>
      </w:r>
      <w:r>
        <w:rPr>
          <w:noProof/>
        </w:rPr>
        <w:t xml:space="preserve">в расчете показателей надежности </w:t>
      </w:r>
      <w:r w:rsidRPr="00667893">
        <w:rPr>
          <w:noProof/>
        </w:rPr>
        <w:t>не использ</w:t>
      </w:r>
      <w:r>
        <w:rPr>
          <w:noProof/>
        </w:rPr>
        <w:t>ованы</w:t>
      </w:r>
      <w:r w:rsidRPr="00667893">
        <w:rPr>
          <w:noProof/>
        </w:rPr>
        <w:t xml:space="preserve">, расчет интенсивности отказов теплопроводов </w:t>
      </w:r>
      <m:oMath>
        <m:r>
          <m:rPr>
            <m:sty m:val="p"/>
          </m:rPr>
          <w:rPr>
            <w:rFonts w:ascii="Cambria Math" w:hAnsi="Cambria Math"/>
            <w:noProof/>
          </w:rPr>
          <w:sym w:font="Symbol" w:char="F06C"/>
        </m:r>
      </m:oMath>
      <w:r w:rsidRPr="00667893">
        <w:rPr>
          <w:noProof/>
        </w:rPr>
        <w:t xml:space="preserve"> с учетом вр</w:t>
      </w:r>
      <w:r>
        <w:rPr>
          <w:noProof/>
        </w:rPr>
        <w:t>емени их эксплуатации производил</w:t>
      </w:r>
      <w:r w:rsidRPr="00667893">
        <w:rPr>
          <w:noProof/>
        </w:rPr>
        <w:t>ся</w:t>
      </w:r>
      <w:r w:rsidRPr="0027226D">
        <w:rPr>
          <w:noProof/>
        </w:rPr>
        <w:t xml:space="preserve"> по </w:t>
      </w:r>
      <w:r>
        <w:rPr>
          <w:noProof/>
        </w:rPr>
        <w:t xml:space="preserve">зависимостям распределения </w:t>
      </w:r>
      <w:r w:rsidRPr="0027226D">
        <w:rPr>
          <w:noProof/>
        </w:rPr>
        <w:t xml:space="preserve">Вейбулла </w:t>
      </w:r>
      <w:r w:rsidRPr="00667893">
        <w:rPr>
          <w:noProof/>
        </w:rPr>
        <w:t xml:space="preserve">при начальной интенсивности отказов 1 км однолинейного теплопровода </w:t>
      </w:r>
      <m:oMath>
        <m:sSup>
          <m:sSupPr>
            <m:ctrlPr>
              <w:rPr>
                <w:rFonts w:ascii="Cambria Math" w:hAnsi="Cambria Math"/>
                <w:noProof/>
              </w:rPr>
            </m:ctrlPr>
          </m:sSupPr>
          <m:e>
            <m:r>
              <m:rPr>
                <m:sty m:val="p"/>
              </m:rPr>
              <w:rPr>
                <w:rFonts w:ascii="Cambria Math" w:hAnsi="Cambria Math"/>
                <w:noProof/>
              </w:rPr>
              <w:sym w:font="Symbol" w:char="F06C"/>
            </m:r>
          </m:e>
          <m:sup>
            <m:r>
              <m:rPr>
                <m:sty m:val="p"/>
              </m:rPr>
              <w:rPr>
                <w:rFonts w:ascii="Cambria Math" w:hAnsi="Cambria Math"/>
                <w:noProof/>
              </w:rPr>
              <m:t>нач</m:t>
            </m:r>
          </m:sup>
        </m:sSup>
      </m:oMath>
      <w:r w:rsidRPr="00667893">
        <w:rPr>
          <w:noProof/>
        </w:rPr>
        <w:t xml:space="preserve"> равной 5,7 10</w:t>
      </w:r>
      <w:r w:rsidRPr="003858D5">
        <w:rPr>
          <w:noProof/>
          <w:vertAlign w:val="superscript"/>
        </w:rPr>
        <w:t>-6</w:t>
      </w:r>
      <w:r w:rsidRPr="00667893">
        <w:rPr>
          <w:noProof/>
        </w:rPr>
        <w:t xml:space="preserve"> 1/(км·ч)</w:t>
      </w:r>
      <w:r w:rsidRPr="0027226D">
        <w:rPr>
          <w:noProof/>
        </w:rPr>
        <w:t xml:space="preserve"> или 0,05 </w:t>
      </w:r>
      <w:r w:rsidRPr="00667893">
        <w:rPr>
          <w:noProof/>
        </w:rPr>
        <w:t>1/(км·год).</w:t>
      </w:r>
      <w:r>
        <w:rPr>
          <w:noProof/>
        </w:rPr>
        <w:t xml:space="preserve"> Начальная интенсивность отказов соответствует </w:t>
      </w:r>
      <w:r w:rsidRPr="00CC1E08">
        <w:rPr>
          <w:noProof/>
        </w:rPr>
        <w:t>период</w:t>
      </w:r>
      <w:r>
        <w:rPr>
          <w:noProof/>
        </w:rPr>
        <w:t>у</w:t>
      </w:r>
      <w:r w:rsidRPr="00CC1E08">
        <w:rPr>
          <w:noProof/>
        </w:rPr>
        <w:t xml:space="preserve"> нормальной эксплуатации</w:t>
      </w:r>
      <w:r>
        <w:rPr>
          <w:noProof/>
        </w:rPr>
        <w:t xml:space="preserve"> нового теплопровода после периода приработки.</w:t>
      </w:r>
    </w:p>
    <w:p w14:paraId="1C9F1088" w14:textId="77777777" w:rsidR="00AA6633" w:rsidRDefault="00AA6633" w:rsidP="00AA6633">
      <w:pPr>
        <w:pStyle w:val="-6"/>
      </w:pPr>
      <w: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1D49F7C4" w14:textId="77777777" w:rsidR="00AA6633" w:rsidRPr="00C24230" w:rsidRDefault="00AA6633" w:rsidP="00AA6633">
      <w:pPr>
        <w:pStyle w:val="-6"/>
        <w:rPr>
          <w:rFonts w:cs="Arial"/>
        </w:rPr>
      </w:pPr>
      <w:r w:rsidRPr="00C24230">
        <w:rPr>
          <w:rFonts w:cs="Arial"/>
          <w:noProof/>
        </w:rPr>
        <w:t>Статистические данные о времени восстановления не использованы, расчет среднего времени восстановления участков ТС в зависимости от их диаметра и расстояния между секционирующими задвижками производился в соответствии с формулой:</w:t>
      </w:r>
    </w:p>
    <w:p w14:paraId="39B2E32F" w14:textId="77777777" w:rsidR="00AA6633" w:rsidRPr="00C24230" w:rsidRDefault="00CB7DF0" w:rsidP="00AA6633">
      <w:pPr>
        <w:pStyle w:val="-6"/>
      </w:pPr>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r>
          <m:rPr>
            <m:sty m:val="p"/>
          </m:rP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b+c∙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1,2</m:t>
                </m:r>
              </m:sup>
            </m:sSup>
          </m:e>
        </m:d>
      </m:oMath>
      <w:r w:rsidR="00AA6633" w:rsidRPr="00C24230">
        <w:t>, ч;</w:t>
      </w:r>
    </w:p>
    <w:p w14:paraId="1EC258C5" w14:textId="77777777" w:rsidR="00AA6633" w:rsidRPr="00C24230" w:rsidRDefault="00AA6633" w:rsidP="00AA6633">
      <w:pPr>
        <w:pStyle w:val="-6"/>
        <w:rPr>
          <w:rFonts w:cs="Arial"/>
          <w:noProof/>
          <w:spacing w:val="-5"/>
          <w:lang w:eastAsia="en-US"/>
        </w:rPr>
      </w:pPr>
      <w:r w:rsidRPr="00C24230">
        <w:rPr>
          <w:rFonts w:cs="Arial"/>
          <w:noProof/>
          <w:spacing w:val="-5"/>
          <w:lang w:eastAsia="en-US"/>
        </w:rPr>
        <w:t xml:space="preserve">где: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C24230">
        <w:rPr>
          <w:rFonts w:cs="Arial"/>
          <w:noProof/>
          <w:spacing w:val="-5"/>
          <w:lang w:eastAsia="en-US"/>
        </w:rPr>
        <w:t xml:space="preserve"> - расстояние между секционирующими задвижками, км;</w:t>
      </w:r>
    </w:p>
    <w:p w14:paraId="20D4371D" w14:textId="77777777" w:rsidR="00AA6633" w:rsidRPr="00C24230" w:rsidRDefault="00AA6633" w:rsidP="00AA6633">
      <w:pPr>
        <w:pStyle w:val="-6"/>
        <w:rPr>
          <w:rFonts w:cs="Arial"/>
          <w:noProof/>
          <w:spacing w:val="-5"/>
          <w:lang w:eastAsia="en-US"/>
        </w:rPr>
      </w:pPr>
      <w:r w:rsidRPr="00C24230">
        <w:rPr>
          <w:rFonts w:cs="Arial"/>
          <w:noProof/>
          <w:spacing w:val="-5"/>
          <w:lang w:eastAsia="en-US"/>
        </w:rPr>
        <w:t>d – диаметр теплопровода, м.</w:t>
      </w:r>
    </w:p>
    <w:p w14:paraId="08531A32" w14:textId="60CAB97E" w:rsidR="00AA6633" w:rsidRPr="00C24230" w:rsidRDefault="00AA6633" w:rsidP="00AA6633">
      <w:pPr>
        <w:pStyle w:val="-6"/>
        <w:rPr>
          <w:rFonts w:cs="Arial"/>
          <w:noProof/>
          <w:spacing w:val="-5"/>
          <w:lang w:eastAsia="en-US"/>
        </w:rPr>
      </w:pPr>
      <w:r w:rsidRPr="00C24230">
        <w:rPr>
          <w:rFonts w:cs="Arial"/>
          <w:noProof/>
          <w:spacing w:val="-5"/>
          <w:lang w:eastAsia="en-US"/>
        </w:rPr>
        <w:t>Значения коэффициентов a, b и c, приведенные ниже</w:t>
      </w:r>
      <w:r>
        <w:rPr>
          <w:rFonts w:cs="Arial"/>
          <w:noProof/>
          <w:spacing w:val="-5"/>
          <w:lang w:eastAsia="en-US"/>
        </w:rPr>
        <w:t xml:space="preserve"> (</w:t>
      </w:r>
      <w:r>
        <w:rPr>
          <w:rFonts w:cs="Arial"/>
          <w:noProof/>
          <w:spacing w:val="-5"/>
          <w:lang w:eastAsia="en-US"/>
        </w:rPr>
        <w:fldChar w:fldCharType="begin"/>
      </w:r>
      <w:r>
        <w:rPr>
          <w:rFonts w:cs="Arial"/>
          <w:noProof/>
          <w:spacing w:val="-5"/>
          <w:lang w:eastAsia="en-US"/>
        </w:rPr>
        <w:instrText xml:space="preserve"> REF _Ref35008665 \h </w:instrText>
      </w:r>
      <w:r>
        <w:rPr>
          <w:rFonts w:cs="Arial"/>
          <w:noProof/>
          <w:spacing w:val="-5"/>
          <w:lang w:eastAsia="en-US"/>
        </w:rPr>
      </w:r>
      <w:r>
        <w:rPr>
          <w:rFonts w:cs="Arial"/>
          <w:noProof/>
          <w:spacing w:val="-5"/>
          <w:lang w:eastAsia="en-US"/>
        </w:rPr>
        <w:fldChar w:fldCharType="separate"/>
      </w:r>
      <w:r w:rsidR="00CB7DF0" w:rsidRPr="00A91CB2">
        <w:t xml:space="preserve">Таблица </w:t>
      </w:r>
      <w:r w:rsidR="00CB7DF0">
        <w:rPr>
          <w:noProof/>
        </w:rPr>
        <w:t>12</w:t>
      </w:r>
      <w:r w:rsidR="00CB7DF0" w:rsidRPr="00A91CB2">
        <w:t>.</w:t>
      </w:r>
      <w:r w:rsidR="00CB7DF0">
        <w:rPr>
          <w:noProof/>
        </w:rPr>
        <w:t>1</w:t>
      </w:r>
      <w:r>
        <w:rPr>
          <w:rFonts w:cs="Arial"/>
          <w:noProof/>
          <w:spacing w:val="-5"/>
          <w:lang w:eastAsia="en-US"/>
        </w:rPr>
        <w:fldChar w:fldCharType="end"/>
      </w:r>
      <w:r>
        <w:rPr>
          <w:rFonts w:cs="Arial"/>
          <w:noProof/>
          <w:spacing w:val="-5"/>
          <w:lang w:eastAsia="en-US"/>
        </w:rPr>
        <w:t>)</w:t>
      </w:r>
      <w:r w:rsidRPr="00C24230">
        <w:rPr>
          <w:rFonts w:cs="Arial"/>
          <w:noProof/>
          <w:spacing w:val="-5"/>
          <w:lang w:eastAsia="en-US"/>
        </w:rPr>
        <w:t>, получены на основе численных значений времени восстановления теплопроводов в зависимости от их диаметров, рекомендуемых СНиП 41-02-2003.</w:t>
      </w:r>
    </w:p>
    <w:p w14:paraId="7720AEA7" w14:textId="39E9E7C0" w:rsidR="00AA6633" w:rsidRPr="00C24230" w:rsidRDefault="00AA6633" w:rsidP="00AA6633">
      <w:pPr>
        <w:pStyle w:val="-6"/>
        <w:rPr>
          <w:rFonts w:cs="Arial"/>
          <w:noProof/>
          <w:spacing w:val="-5"/>
          <w:lang w:eastAsia="en-US"/>
        </w:rPr>
      </w:pPr>
      <w:r w:rsidRPr="00C24230">
        <w:rPr>
          <w:rFonts w:cs="Arial"/>
          <w:noProof/>
          <w:spacing w:val="-5"/>
          <w:lang w:eastAsia="en-US"/>
        </w:rPr>
        <w:t xml:space="preserve">Расстояния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C24230">
        <w:rPr>
          <w:rFonts w:cs="Arial"/>
          <w:noProof/>
          <w:spacing w:val="-5"/>
          <w:lang w:eastAsia="en-US"/>
        </w:rPr>
        <w:t xml:space="preserve"> между СЗ должны соответствовать требованиям СНиП 41–02–2003 (п. 10.17) и приниматься в соответствии с таблицей, приведенной ниже (</w:t>
      </w:r>
      <w:r w:rsidRPr="00C24230">
        <w:rPr>
          <w:rFonts w:cs="Arial"/>
          <w:noProof/>
          <w:spacing w:val="-5"/>
          <w:lang w:eastAsia="en-US"/>
        </w:rPr>
        <w:fldChar w:fldCharType="begin"/>
      </w:r>
      <w:r w:rsidRPr="00C24230">
        <w:rPr>
          <w:rFonts w:cs="Arial"/>
          <w:noProof/>
          <w:spacing w:val="-5"/>
          <w:lang w:eastAsia="en-US"/>
        </w:rPr>
        <w:instrText xml:space="preserve"> REF _Ref29974414 \h </w:instrText>
      </w:r>
      <w:r>
        <w:rPr>
          <w:rFonts w:cs="Arial"/>
          <w:noProof/>
          <w:spacing w:val="-5"/>
          <w:lang w:eastAsia="en-US"/>
        </w:rPr>
        <w:instrText xml:space="preserve"> \* MERGEFORMAT </w:instrText>
      </w:r>
      <w:r w:rsidRPr="00C24230">
        <w:rPr>
          <w:rFonts w:cs="Arial"/>
          <w:noProof/>
          <w:spacing w:val="-5"/>
          <w:lang w:eastAsia="en-US"/>
        </w:rPr>
      </w:r>
      <w:r w:rsidRPr="00C24230">
        <w:rPr>
          <w:rFonts w:cs="Arial"/>
          <w:noProof/>
          <w:spacing w:val="-5"/>
          <w:lang w:eastAsia="en-US"/>
        </w:rPr>
        <w:fldChar w:fldCharType="separate"/>
      </w:r>
      <w:r w:rsidR="00CB7DF0" w:rsidRPr="00C24230">
        <w:rPr>
          <w:rFonts w:cs="Arial"/>
        </w:rPr>
        <w:t xml:space="preserve">Таблица </w:t>
      </w:r>
      <w:r w:rsidR="00CB7DF0">
        <w:rPr>
          <w:rFonts w:cs="Arial"/>
        </w:rPr>
        <w:t>12</w:t>
      </w:r>
      <w:r w:rsidR="00CB7DF0" w:rsidRPr="00C24230">
        <w:rPr>
          <w:rFonts w:cs="Arial"/>
        </w:rPr>
        <w:t>.</w:t>
      </w:r>
      <w:r w:rsidR="00CB7DF0">
        <w:rPr>
          <w:rFonts w:cs="Arial"/>
        </w:rPr>
        <w:t>2</w:t>
      </w:r>
      <w:r w:rsidRPr="00C24230">
        <w:rPr>
          <w:rFonts w:cs="Arial"/>
          <w:noProof/>
          <w:spacing w:val="-5"/>
          <w:lang w:eastAsia="en-US"/>
        </w:rPr>
        <w:fldChar w:fldCharType="end"/>
      </w:r>
      <w:r w:rsidRPr="00C24230">
        <w:rPr>
          <w:rFonts w:cs="Arial"/>
        </w:rPr>
        <w:t>).</w:t>
      </w:r>
    </w:p>
    <w:p w14:paraId="3BD9293D" w14:textId="18D2139E" w:rsidR="00AA6633" w:rsidRPr="00AA358C" w:rsidRDefault="00AA6633" w:rsidP="00AA6633">
      <w:pPr>
        <w:pStyle w:val="-f0"/>
      </w:pPr>
      <w:bookmarkStart w:id="713" w:name="_Ref35008665"/>
      <w:bookmarkStart w:id="714" w:name="_Toc33796958"/>
      <w:bookmarkStart w:id="715" w:name="_Toc101857021"/>
      <w:r w:rsidRPr="00A91CB2">
        <w:t xml:space="preserve">Таблица </w:t>
      </w:r>
      <w:fldSimple w:instr=" STYLEREF  \s &quot;СТ - 1 заголовок&quot; ">
        <w:r w:rsidR="00CB7DF0">
          <w:rPr>
            <w:noProof/>
          </w:rPr>
          <w:t>12</w:t>
        </w:r>
      </w:fldSimple>
      <w:r w:rsidRPr="00A91CB2">
        <w:t>.</w:t>
      </w:r>
      <w:fldSimple w:instr=" SEQ Таблица \* ARABIC \r 1 ">
        <w:r w:rsidR="00CB7DF0">
          <w:rPr>
            <w:noProof/>
          </w:rPr>
          <w:t>1</w:t>
        </w:r>
      </w:fldSimple>
      <w:bookmarkEnd w:id="713"/>
      <w:r w:rsidRPr="00A91CB2">
        <w:t xml:space="preserve"> </w:t>
      </w:r>
      <w:r w:rsidRPr="00A91CB2">
        <w:sym w:font="Symbol" w:char="F02D"/>
      </w:r>
      <w:r w:rsidRPr="00A91CB2">
        <w:t xml:space="preserve"> </w:t>
      </w:r>
      <w:r w:rsidRPr="00AA358C">
        <w:t>Значения коэффициентов a, b, c</w:t>
      </w:r>
      <w:bookmarkEnd w:id="714"/>
      <w:bookmarkEnd w:id="7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1783"/>
        <w:gridCol w:w="1619"/>
        <w:gridCol w:w="1642"/>
      </w:tblGrid>
      <w:tr w:rsidR="00AA6633" w:rsidRPr="00C24230" w14:paraId="3AB77156" w14:textId="77777777" w:rsidTr="00BF78B2">
        <w:trPr>
          <w:trHeight w:val="309"/>
        </w:trPr>
        <w:tc>
          <w:tcPr>
            <w:tcW w:w="2380" w:type="pct"/>
            <w:shd w:val="clear" w:color="auto" w:fill="DAEEF3"/>
            <w:vAlign w:val="center"/>
          </w:tcPr>
          <w:p w14:paraId="150FEAA5" w14:textId="77777777"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Способ прокладки теплопровода</w:t>
            </w:r>
          </w:p>
        </w:tc>
        <w:tc>
          <w:tcPr>
            <w:tcW w:w="926" w:type="pct"/>
            <w:shd w:val="clear" w:color="auto" w:fill="DAEEF3"/>
            <w:vAlign w:val="center"/>
          </w:tcPr>
          <w:p w14:paraId="1EA97B7C" w14:textId="77777777"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а</w:t>
            </w:r>
          </w:p>
        </w:tc>
        <w:tc>
          <w:tcPr>
            <w:tcW w:w="841" w:type="pct"/>
            <w:shd w:val="clear" w:color="auto" w:fill="DAEEF3"/>
            <w:vAlign w:val="center"/>
          </w:tcPr>
          <w:p w14:paraId="66F2F8B8" w14:textId="77777777"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b</w:t>
            </w:r>
          </w:p>
        </w:tc>
        <w:tc>
          <w:tcPr>
            <w:tcW w:w="853" w:type="pct"/>
            <w:shd w:val="clear" w:color="auto" w:fill="DAEEF3"/>
            <w:vAlign w:val="center"/>
          </w:tcPr>
          <w:p w14:paraId="123C9F49" w14:textId="77777777"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с</w:t>
            </w:r>
          </w:p>
        </w:tc>
      </w:tr>
      <w:tr w:rsidR="00AA6633" w:rsidRPr="00C24230" w14:paraId="303BA42B" w14:textId="77777777" w:rsidTr="00BF78B2">
        <w:trPr>
          <w:trHeight w:val="372"/>
        </w:trPr>
        <w:tc>
          <w:tcPr>
            <w:tcW w:w="2380" w:type="pct"/>
            <w:vAlign w:val="center"/>
          </w:tcPr>
          <w:p w14:paraId="2A83C477"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В канале (без канала)</w:t>
            </w:r>
          </w:p>
        </w:tc>
        <w:tc>
          <w:tcPr>
            <w:tcW w:w="926" w:type="pct"/>
            <w:vAlign w:val="center"/>
          </w:tcPr>
          <w:p w14:paraId="1C14C301"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z w:val="20"/>
              </w:rPr>
            </w:pPr>
            <w:r w:rsidRPr="00C24230">
              <w:rPr>
                <w:rStyle w:val="FontStyle11"/>
                <w:rFonts w:ascii="Arial" w:hAnsi="Arial"/>
                <w:spacing w:val="0"/>
                <w:sz w:val="20"/>
                <w:szCs w:val="24"/>
                <w:lang w:eastAsia="ru-RU"/>
              </w:rPr>
              <w:t>2,913</w:t>
            </w:r>
          </w:p>
        </w:tc>
        <w:tc>
          <w:tcPr>
            <w:tcW w:w="841" w:type="pct"/>
            <w:vAlign w:val="center"/>
          </w:tcPr>
          <w:p w14:paraId="6389B28F"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20,89</w:t>
            </w:r>
          </w:p>
        </w:tc>
        <w:tc>
          <w:tcPr>
            <w:tcW w:w="853" w:type="pct"/>
            <w:vAlign w:val="center"/>
          </w:tcPr>
          <w:p w14:paraId="349416CE"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-1,88</w:t>
            </w:r>
          </w:p>
        </w:tc>
      </w:tr>
    </w:tbl>
    <w:p w14:paraId="7B15DC76" w14:textId="4AD84F9B" w:rsidR="00AA6633" w:rsidRPr="00C24230" w:rsidRDefault="00AA6633" w:rsidP="00AA6633">
      <w:pPr>
        <w:pStyle w:val="-f0"/>
        <w:rPr>
          <w:rFonts w:cs="Arial"/>
        </w:rPr>
      </w:pPr>
      <w:bookmarkStart w:id="716" w:name="_Ref29974414"/>
      <w:bookmarkStart w:id="717" w:name="_Toc492388282"/>
      <w:bookmarkStart w:id="718" w:name="_Toc29980728"/>
      <w:bookmarkStart w:id="719" w:name="_Toc33539078"/>
      <w:bookmarkStart w:id="720" w:name="_Toc101857022"/>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CB7DF0">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CB7DF0">
        <w:rPr>
          <w:rFonts w:cs="Arial"/>
          <w:noProof/>
        </w:rPr>
        <w:t>2</w:t>
      </w:r>
      <w:r w:rsidRPr="00C24230">
        <w:rPr>
          <w:rFonts w:cs="Arial"/>
        </w:rPr>
        <w:fldChar w:fldCharType="end"/>
      </w:r>
      <w:bookmarkEnd w:id="716"/>
      <w:r>
        <w:rPr>
          <w:rFonts w:cs="Arial"/>
        </w:rPr>
        <w:t xml:space="preserve"> </w:t>
      </w:r>
      <w:r w:rsidRPr="00A91CB2">
        <w:sym w:font="Symbol" w:char="F02D"/>
      </w:r>
      <w:r w:rsidRPr="00A91CB2">
        <w:t xml:space="preserve"> </w:t>
      </w:r>
      <w:r w:rsidRPr="00C24230">
        <w:rPr>
          <w:rFonts w:cs="Arial"/>
        </w:rPr>
        <w:t>Расстояния между СЗ в метрах и место их расположения</w:t>
      </w:r>
      <w:bookmarkEnd w:id="717"/>
      <w:bookmarkEnd w:id="718"/>
      <w:bookmarkEnd w:id="719"/>
      <w:bookmarkEnd w:id="7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327"/>
        <w:gridCol w:w="1781"/>
        <w:gridCol w:w="2409"/>
        <w:gridCol w:w="2605"/>
      </w:tblGrid>
      <w:tr w:rsidR="00AA6633" w:rsidRPr="00C24230" w14:paraId="45643743" w14:textId="77777777" w:rsidTr="00BF78B2">
        <w:trPr>
          <w:trHeight w:val="215"/>
          <w:tblHeader/>
          <w:jc w:val="center"/>
        </w:trPr>
        <w:tc>
          <w:tcPr>
            <w:tcW w:w="782" w:type="pct"/>
            <w:vMerge w:val="restart"/>
            <w:shd w:val="clear" w:color="auto" w:fill="DAEEF3"/>
            <w:vAlign w:val="center"/>
          </w:tcPr>
          <w:p w14:paraId="10B788B7" w14:textId="77777777"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w:t>
            </w:r>
          </w:p>
          <w:p w14:paraId="6C04930B" w14:textId="77777777"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теплопровода,</w:t>
            </w:r>
          </w:p>
          <w:p w14:paraId="068A008A" w14:textId="77777777"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м</w:t>
            </w:r>
          </w:p>
        </w:tc>
        <w:tc>
          <w:tcPr>
            <w:tcW w:w="1614" w:type="pct"/>
            <w:gridSpan w:val="2"/>
            <w:shd w:val="clear" w:color="auto" w:fill="DAEEF3"/>
            <w:vAlign w:val="center"/>
          </w:tcPr>
          <w:p w14:paraId="77436534" w14:textId="77777777"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 не изменяется</w:t>
            </w:r>
          </w:p>
        </w:tc>
        <w:tc>
          <w:tcPr>
            <w:tcW w:w="2604" w:type="pct"/>
            <w:gridSpan w:val="2"/>
            <w:shd w:val="clear" w:color="auto" w:fill="DAEEF3"/>
            <w:vAlign w:val="center"/>
          </w:tcPr>
          <w:p w14:paraId="6F8E6922" w14:textId="77777777"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 изменяется</w:t>
            </w:r>
          </w:p>
        </w:tc>
      </w:tr>
      <w:tr w:rsidR="00AA6633" w:rsidRPr="00C24230" w14:paraId="6CFDA10B" w14:textId="77777777" w:rsidTr="00BF78B2">
        <w:trPr>
          <w:tblHeader/>
          <w:jc w:val="center"/>
        </w:trPr>
        <w:tc>
          <w:tcPr>
            <w:tcW w:w="782" w:type="pct"/>
            <w:vMerge/>
            <w:shd w:val="clear" w:color="auto" w:fill="DAEEF3"/>
            <w:vAlign w:val="center"/>
          </w:tcPr>
          <w:p w14:paraId="30A8CD33" w14:textId="77777777"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p>
        </w:tc>
        <w:tc>
          <w:tcPr>
            <w:tcW w:w="689" w:type="pct"/>
            <w:shd w:val="clear" w:color="auto" w:fill="DAEEF3"/>
            <w:vAlign w:val="center"/>
          </w:tcPr>
          <w:p w14:paraId="56D4D86B" w14:textId="77777777"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ответвлений нет</w:t>
            </w:r>
          </w:p>
        </w:tc>
        <w:tc>
          <w:tcPr>
            <w:tcW w:w="925" w:type="pct"/>
            <w:shd w:val="clear" w:color="auto" w:fill="DAEEF3"/>
            <w:vAlign w:val="center"/>
          </w:tcPr>
          <w:p w14:paraId="3E7F783B" w14:textId="77777777"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ответвления есть</w:t>
            </w:r>
          </w:p>
        </w:tc>
        <w:tc>
          <w:tcPr>
            <w:tcW w:w="1251" w:type="pct"/>
            <w:shd w:val="clear" w:color="auto" w:fill="DAEEF3"/>
            <w:vAlign w:val="center"/>
          </w:tcPr>
          <w:p w14:paraId="3B3456D6" w14:textId="77777777"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ответвлений нет</w:t>
            </w:r>
          </w:p>
        </w:tc>
        <w:tc>
          <w:tcPr>
            <w:tcW w:w="1353" w:type="pct"/>
            <w:shd w:val="clear" w:color="auto" w:fill="DAEEF3"/>
            <w:vAlign w:val="center"/>
          </w:tcPr>
          <w:p w14:paraId="61F41CB1" w14:textId="77777777"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ответвления есть</w:t>
            </w:r>
          </w:p>
        </w:tc>
      </w:tr>
      <w:tr w:rsidR="00AA6633" w:rsidRPr="00C24230" w14:paraId="049578D1" w14:textId="77777777" w:rsidTr="00BF78B2">
        <w:trPr>
          <w:jc w:val="center"/>
        </w:trPr>
        <w:tc>
          <w:tcPr>
            <w:tcW w:w="782" w:type="pct"/>
            <w:vAlign w:val="center"/>
          </w:tcPr>
          <w:p w14:paraId="59180EAB"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до 0,4 (включительно)</w:t>
            </w:r>
          </w:p>
        </w:tc>
        <w:tc>
          <w:tcPr>
            <w:tcW w:w="689" w:type="pct"/>
            <w:vAlign w:val="center"/>
          </w:tcPr>
          <w:p w14:paraId="0AF790B7"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1000</w:t>
            </w:r>
          </w:p>
        </w:tc>
        <w:tc>
          <w:tcPr>
            <w:tcW w:w="925" w:type="pct"/>
            <w:vAlign w:val="center"/>
          </w:tcPr>
          <w:p w14:paraId="567760BF"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14:paraId="3CC755EE"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w:t>
            </w:r>
          </w:p>
          <w:p w14:paraId="46385D6F"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расстояние до ближайшей СЗ не более 1000 м</w:t>
            </w:r>
          </w:p>
        </w:tc>
        <w:tc>
          <w:tcPr>
            <w:tcW w:w="1251" w:type="pct"/>
            <w:vAlign w:val="center"/>
          </w:tcPr>
          <w:p w14:paraId="7B653A38"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не более 1000 м</w:t>
            </w:r>
          </w:p>
        </w:tc>
        <w:tc>
          <w:tcPr>
            <w:tcW w:w="1353" w:type="pct"/>
            <w:vAlign w:val="center"/>
          </w:tcPr>
          <w:p w14:paraId="757780CF"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не более 1000 м</w:t>
            </w:r>
          </w:p>
        </w:tc>
      </w:tr>
      <w:tr w:rsidR="00AA6633" w:rsidRPr="00C24230" w14:paraId="5A382BDE" w14:textId="77777777" w:rsidTr="00BF78B2">
        <w:trPr>
          <w:jc w:val="center"/>
        </w:trPr>
        <w:tc>
          <w:tcPr>
            <w:tcW w:w="782" w:type="pct"/>
            <w:vAlign w:val="center"/>
          </w:tcPr>
          <w:p w14:paraId="7548A7E3"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от 0,4 до 0,6 (включительно)</w:t>
            </w:r>
          </w:p>
        </w:tc>
        <w:tc>
          <w:tcPr>
            <w:tcW w:w="689" w:type="pct"/>
            <w:vAlign w:val="center"/>
          </w:tcPr>
          <w:p w14:paraId="7F5DB7FB"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1500</w:t>
            </w:r>
          </w:p>
        </w:tc>
        <w:tc>
          <w:tcPr>
            <w:tcW w:w="925" w:type="pct"/>
            <w:vAlign w:val="center"/>
          </w:tcPr>
          <w:p w14:paraId="49681696"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14:paraId="393762D1"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 xml:space="preserve">за ответвлением, расстояние до </w:t>
            </w:r>
            <w:r w:rsidRPr="00C24230">
              <w:rPr>
                <w:rStyle w:val="FontStyle11"/>
                <w:rFonts w:ascii="Arial" w:hAnsi="Arial"/>
                <w:spacing w:val="0"/>
                <w:szCs w:val="18"/>
                <w:lang w:eastAsia="ru-RU"/>
              </w:rPr>
              <w:lastRenderedPageBreak/>
              <w:t>ближайшей СЗ не более 1500 м</w:t>
            </w:r>
          </w:p>
        </w:tc>
        <w:tc>
          <w:tcPr>
            <w:tcW w:w="1251" w:type="pct"/>
            <w:vAlign w:val="center"/>
          </w:tcPr>
          <w:p w14:paraId="1CD6BC1A"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lastRenderedPageBreak/>
              <w:t xml:space="preserve">непосредственно за местом изменения диаметра, расстояние до </w:t>
            </w:r>
            <w:r w:rsidRPr="00C24230">
              <w:rPr>
                <w:rStyle w:val="FontStyle11"/>
                <w:rFonts w:ascii="Arial" w:hAnsi="Arial"/>
                <w:spacing w:val="0"/>
                <w:szCs w:val="18"/>
                <w:lang w:eastAsia="ru-RU"/>
              </w:rPr>
              <w:lastRenderedPageBreak/>
              <w:t>ближайшей СЗ не более 1000 м</w:t>
            </w:r>
          </w:p>
        </w:tc>
        <w:tc>
          <w:tcPr>
            <w:tcW w:w="1353" w:type="pct"/>
            <w:vAlign w:val="center"/>
          </w:tcPr>
          <w:p w14:paraId="74FAF28E"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lastRenderedPageBreak/>
              <w:t xml:space="preserve">непосредственно за ответвлением, на теплопроводе </w:t>
            </w:r>
            <w:r w:rsidRPr="00C24230">
              <w:rPr>
                <w:rStyle w:val="FontStyle11"/>
                <w:rFonts w:ascii="Arial" w:hAnsi="Arial"/>
                <w:spacing w:val="0"/>
                <w:szCs w:val="18"/>
                <w:lang w:eastAsia="ru-RU"/>
              </w:rPr>
              <w:lastRenderedPageBreak/>
              <w:t>меньшего диаметра, расстояние до ближайшей СЗ не более 1000 м</w:t>
            </w:r>
          </w:p>
        </w:tc>
      </w:tr>
      <w:tr w:rsidR="00AA6633" w:rsidRPr="00C24230" w14:paraId="5A082E67" w14:textId="77777777" w:rsidTr="00BF78B2">
        <w:trPr>
          <w:jc w:val="center"/>
        </w:trPr>
        <w:tc>
          <w:tcPr>
            <w:tcW w:w="782" w:type="pct"/>
            <w:vAlign w:val="center"/>
          </w:tcPr>
          <w:p w14:paraId="37F7CE46"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lastRenderedPageBreak/>
              <w:t>от 0,6 до 0,9 (включительно)</w:t>
            </w:r>
          </w:p>
        </w:tc>
        <w:tc>
          <w:tcPr>
            <w:tcW w:w="689" w:type="pct"/>
            <w:vAlign w:val="center"/>
          </w:tcPr>
          <w:p w14:paraId="38B1191D"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3000</w:t>
            </w:r>
          </w:p>
        </w:tc>
        <w:tc>
          <w:tcPr>
            <w:tcW w:w="925" w:type="pct"/>
            <w:vAlign w:val="center"/>
          </w:tcPr>
          <w:p w14:paraId="7D1D4486"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14:paraId="66DAC476"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 расстояние до ближайшей СЗ</w:t>
            </w:r>
          </w:p>
          <w:p w14:paraId="71AFBF67"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3000 м</w:t>
            </w:r>
          </w:p>
        </w:tc>
        <w:tc>
          <w:tcPr>
            <w:tcW w:w="1251" w:type="pct"/>
            <w:vAlign w:val="center"/>
          </w:tcPr>
          <w:p w14:paraId="7E4EB8C4"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в соответствии с меньшим диаметром(не более 1000 м, 1500 м)</w:t>
            </w:r>
          </w:p>
        </w:tc>
        <w:tc>
          <w:tcPr>
            <w:tcW w:w="1353" w:type="pct"/>
            <w:vAlign w:val="center"/>
          </w:tcPr>
          <w:p w14:paraId="2D133C34"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в соответствии с меньшим диаметром</w:t>
            </w:r>
          </w:p>
          <w:p w14:paraId="55F95A40"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1000 м, 1500 м)</w:t>
            </w:r>
          </w:p>
        </w:tc>
      </w:tr>
      <w:tr w:rsidR="00AA6633" w:rsidRPr="00C24230" w14:paraId="458EC95C" w14:textId="77777777" w:rsidTr="00BF78B2">
        <w:trPr>
          <w:jc w:val="center"/>
        </w:trPr>
        <w:tc>
          <w:tcPr>
            <w:tcW w:w="782" w:type="pct"/>
            <w:vAlign w:val="center"/>
          </w:tcPr>
          <w:p w14:paraId="06E90781"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более 0,9</w:t>
            </w:r>
          </w:p>
        </w:tc>
        <w:tc>
          <w:tcPr>
            <w:tcW w:w="689" w:type="pct"/>
            <w:vAlign w:val="center"/>
          </w:tcPr>
          <w:p w14:paraId="34D18A6C"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5000</w:t>
            </w:r>
          </w:p>
        </w:tc>
        <w:tc>
          <w:tcPr>
            <w:tcW w:w="925" w:type="pct"/>
            <w:vAlign w:val="center"/>
          </w:tcPr>
          <w:p w14:paraId="65B831AA"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14:paraId="66563E31"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 расстояние до ближайшей СЗ</w:t>
            </w:r>
          </w:p>
          <w:p w14:paraId="159CCC2C"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5000 м</w:t>
            </w:r>
          </w:p>
        </w:tc>
        <w:tc>
          <w:tcPr>
            <w:tcW w:w="1251" w:type="pct"/>
            <w:vAlign w:val="center"/>
          </w:tcPr>
          <w:p w14:paraId="3B517CD1"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в соответствии с меньшим диаметром(не более 1000 м, 1500 м, 3000 м)</w:t>
            </w:r>
          </w:p>
        </w:tc>
        <w:tc>
          <w:tcPr>
            <w:tcW w:w="1353" w:type="pct"/>
            <w:vAlign w:val="center"/>
          </w:tcPr>
          <w:p w14:paraId="402E26AE" w14:textId="77777777"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14:paraId="11CFBAB2" w14:textId="77777777" w:rsidR="00AA6633" w:rsidRDefault="00AA6633" w:rsidP="00AA6633">
      <w:pPr>
        <w:pStyle w:val="-2"/>
        <w:numPr>
          <w:ilvl w:val="1"/>
          <w:numId w:val="1"/>
        </w:numPr>
        <w:jc w:val="both"/>
      </w:pPr>
      <w:bookmarkStart w:id="721" w:name="_Toc31122250"/>
      <w:bookmarkStart w:id="722" w:name="_Toc31122479"/>
      <w:bookmarkStart w:id="723" w:name="_Toc33533732"/>
      <w:bookmarkStart w:id="724" w:name="_Toc102167504"/>
      <w: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21"/>
      <w:bookmarkEnd w:id="722"/>
      <w:bookmarkEnd w:id="723"/>
      <w:bookmarkEnd w:id="724"/>
    </w:p>
    <w:p w14:paraId="693A0432" w14:textId="5C433B33" w:rsidR="00AA6633" w:rsidRPr="00C24230" w:rsidRDefault="00AA6633" w:rsidP="00AA6633">
      <w:pPr>
        <w:pStyle w:val="-f0"/>
        <w:rPr>
          <w:rFonts w:cs="Arial"/>
        </w:rPr>
      </w:pPr>
      <w:bookmarkStart w:id="725" w:name="_Toc101857023"/>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CB7DF0">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CB7DF0">
        <w:rPr>
          <w:rFonts w:cs="Arial"/>
          <w:noProof/>
        </w:rPr>
        <w:t>3</w:t>
      </w:r>
      <w:r w:rsidRPr="00C24230">
        <w:rPr>
          <w:rFonts w:cs="Arial"/>
        </w:rPr>
        <w:fldChar w:fldCharType="end"/>
      </w:r>
      <w:r>
        <w:rPr>
          <w:rFonts w:cs="Arial"/>
        </w:rPr>
        <w:t xml:space="preserve"> </w:t>
      </w:r>
      <w:r w:rsidRPr="00A91CB2">
        <w:sym w:font="Symbol" w:char="F02D"/>
      </w:r>
      <w:r w:rsidRPr="00A91CB2">
        <w:t xml:space="preserve"> </w:t>
      </w:r>
      <w:r>
        <w:t>Результаты оценки вероятности отказа</w:t>
      </w:r>
      <w:r w:rsidRPr="00BD40F0">
        <w:t xml:space="preserve"> </w:t>
      </w:r>
      <w:r>
        <w:t>и безотказной (безаварийной) работы системы теплоснабжения по отношению к потребителям</w:t>
      </w:r>
      <w:bookmarkEnd w:id="725"/>
    </w:p>
    <w:tbl>
      <w:tblPr>
        <w:tblW w:w="5000" w:type="pct"/>
        <w:tblLook w:val="04A0" w:firstRow="1" w:lastRow="0" w:firstColumn="1" w:lastColumn="0" w:noHBand="0" w:noVBand="1"/>
      </w:tblPr>
      <w:tblGrid>
        <w:gridCol w:w="2263"/>
        <w:gridCol w:w="2694"/>
        <w:gridCol w:w="1558"/>
        <w:gridCol w:w="992"/>
        <w:gridCol w:w="994"/>
        <w:gridCol w:w="1126"/>
      </w:tblGrid>
      <w:tr w:rsidR="00AA6633" w:rsidRPr="00BD40F0" w14:paraId="0A8F4828" w14:textId="77777777" w:rsidTr="00A26145">
        <w:trPr>
          <w:cantSplit/>
          <w:trHeight w:val="1828"/>
          <w:tblHeader/>
        </w:trPr>
        <w:tc>
          <w:tcPr>
            <w:tcW w:w="1175"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71BFE194" w14:textId="77777777" w:rsidR="00AA6633" w:rsidRPr="00BD40F0" w:rsidRDefault="00AA6633" w:rsidP="00BF78B2">
            <w:pPr>
              <w:pStyle w:val="-f2"/>
              <w:jc w:val="center"/>
              <w:rPr>
                <w:rFonts w:eastAsia="Times New Roman"/>
                <w:sz w:val="18"/>
                <w:szCs w:val="18"/>
              </w:rPr>
            </w:pPr>
            <w:r w:rsidRPr="00BD40F0">
              <w:rPr>
                <w:rFonts w:eastAsia="Times New Roman"/>
                <w:sz w:val="18"/>
                <w:szCs w:val="18"/>
              </w:rPr>
              <w:t>Адрес узла ввода</w:t>
            </w:r>
          </w:p>
        </w:tc>
        <w:tc>
          <w:tcPr>
            <w:tcW w:w="1399" w:type="pct"/>
            <w:tcBorders>
              <w:top w:val="single" w:sz="4" w:space="0" w:color="000000"/>
              <w:left w:val="nil"/>
              <w:bottom w:val="single" w:sz="4" w:space="0" w:color="000000"/>
              <w:right w:val="single" w:sz="4" w:space="0" w:color="000000"/>
            </w:tcBorders>
            <w:shd w:val="clear" w:color="auto" w:fill="DAEEF3"/>
            <w:vAlign w:val="center"/>
            <w:hideMark/>
          </w:tcPr>
          <w:p w14:paraId="693DEEC9" w14:textId="77777777" w:rsidR="00AA6633" w:rsidRPr="00BD40F0" w:rsidRDefault="00AA6633" w:rsidP="00BF78B2">
            <w:pPr>
              <w:pStyle w:val="-f2"/>
              <w:jc w:val="center"/>
              <w:rPr>
                <w:rFonts w:eastAsia="Times New Roman"/>
                <w:sz w:val="18"/>
                <w:szCs w:val="18"/>
              </w:rPr>
            </w:pPr>
            <w:r w:rsidRPr="00BD40F0">
              <w:rPr>
                <w:rFonts w:eastAsia="Times New Roman"/>
                <w:sz w:val="18"/>
                <w:szCs w:val="18"/>
              </w:rPr>
              <w:t>Наименование узла</w:t>
            </w:r>
          </w:p>
        </w:tc>
        <w:tc>
          <w:tcPr>
            <w:tcW w:w="809" w:type="pct"/>
            <w:tcBorders>
              <w:top w:val="single" w:sz="4" w:space="0" w:color="000000"/>
              <w:left w:val="nil"/>
              <w:bottom w:val="single" w:sz="4" w:space="0" w:color="000000"/>
              <w:right w:val="single" w:sz="4" w:space="0" w:color="000000"/>
            </w:tcBorders>
            <w:shd w:val="clear" w:color="auto" w:fill="DAEEF3"/>
            <w:vAlign w:val="center"/>
            <w:hideMark/>
          </w:tcPr>
          <w:p w14:paraId="07FE9753" w14:textId="77777777" w:rsidR="00AA6633" w:rsidRPr="00BD40F0" w:rsidRDefault="00AA6633" w:rsidP="00BF78B2">
            <w:pPr>
              <w:pStyle w:val="-f2"/>
              <w:jc w:val="center"/>
              <w:rPr>
                <w:rFonts w:eastAsia="Times New Roman"/>
                <w:sz w:val="18"/>
                <w:szCs w:val="18"/>
              </w:rPr>
            </w:pPr>
            <w:r w:rsidRPr="00BD40F0">
              <w:rPr>
                <w:rFonts w:eastAsia="Times New Roman"/>
                <w:sz w:val="18"/>
                <w:szCs w:val="18"/>
              </w:rPr>
              <w:t>Наименование источника</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4CFFF9C2" w14:textId="77777777" w:rsidR="00AA6633" w:rsidRPr="00BD40F0" w:rsidRDefault="00AA6633" w:rsidP="00BF78B2">
            <w:pPr>
              <w:pStyle w:val="-f2"/>
              <w:ind w:left="113" w:right="113"/>
              <w:jc w:val="center"/>
              <w:rPr>
                <w:rFonts w:eastAsia="Times New Roman"/>
                <w:sz w:val="18"/>
                <w:szCs w:val="18"/>
              </w:rPr>
            </w:pPr>
            <w:r w:rsidRPr="00BD40F0">
              <w:rPr>
                <w:rFonts w:eastAsia="Times New Roman"/>
                <w:sz w:val="18"/>
                <w:szCs w:val="18"/>
              </w:rPr>
              <w:t>Расчетная нагрузка на отопление, Гкал/ч</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131D6092" w14:textId="77777777" w:rsidR="00AA6633" w:rsidRPr="00BD40F0" w:rsidRDefault="00AA6633" w:rsidP="00BF78B2">
            <w:pPr>
              <w:pStyle w:val="-f2"/>
              <w:ind w:left="113" w:right="113"/>
              <w:jc w:val="center"/>
              <w:rPr>
                <w:rFonts w:eastAsia="Times New Roman"/>
                <w:sz w:val="18"/>
                <w:szCs w:val="18"/>
              </w:rPr>
            </w:pPr>
            <w:r w:rsidRPr="00BD40F0">
              <w:rPr>
                <w:rFonts w:eastAsia="Times New Roman"/>
                <w:sz w:val="18"/>
                <w:szCs w:val="18"/>
              </w:rPr>
              <w:t>Вероятность безотказной работы</w:t>
            </w:r>
          </w:p>
        </w:tc>
        <w:tc>
          <w:tcPr>
            <w:tcW w:w="58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690E7364" w14:textId="77777777" w:rsidR="00AA6633" w:rsidRDefault="00AA6633" w:rsidP="00BF78B2">
            <w:pPr>
              <w:pStyle w:val="-f2"/>
              <w:ind w:left="113" w:right="113"/>
              <w:jc w:val="center"/>
              <w:rPr>
                <w:rFonts w:eastAsia="Times New Roman"/>
                <w:sz w:val="18"/>
                <w:szCs w:val="18"/>
              </w:rPr>
            </w:pPr>
            <w:r w:rsidRPr="00BD40F0">
              <w:rPr>
                <w:rFonts w:eastAsia="Times New Roman"/>
                <w:sz w:val="18"/>
                <w:szCs w:val="18"/>
              </w:rPr>
              <w:t>Вероятность отказа</w:t>
            </w:r>
          </w:p>
          <w:p w14:paraId="6A6D9F90" w14:textId="77777777" w:rsidR="00AA6633" w:rsidRPr="00BD40F0" w:rsidRDefault="00AA6633" w:rsidP="00BF78B2">
            <w:pPr>
              <w:pStyle w:val="-f2"/>
              <w:ind w:left="113" w:right="113"/>
              <w:jc w:val="center"/>
              <w:rPr>
                <w:rFonts w:eastAsia="Times New Roman"/>
                <w:sz w:val="18"/>
                <w:szCs w:val="18"/>
              </w:rPr>
            </w:pPr>
            <w:r w:rsidRPr="00BD40F0">
              <w:rPr>
                <w:rFonts w:eastAsia="Times New Roman"/>
                <w:sz w:val="18"/>
                <w:szCs w:val="18"/>
              </w:rPr>
              <w:t>(аварийной ситуации)</w:t>
            </w:r>
          </w:p>
        </w:tc>
      </w:tr>
      <w:tr w:rsidR="00AA6633" w:rsidRPr="00BD40F0" w14:paraId="3E269E00" w14:textId="77777777" w:rsidTr="00BF78B2">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14:paraId="35CFEF23"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ул. Центральная, 17А</w:t>
            </w:r>
          </w:p>
        </w:tc>
        <w:tc>
          <w:tcPr>
            <w:tcW w:w="1399" w:type="pct"/>
            <w:tcBorders>
              <w:top w:val="nil"/>
              <w:left w:val="nil"/>
              <w:bottom w:val="single" w:sz="4" w:space="0" w:color="000000"/>
              <w:right w:val="single" w:sz="4" w:space="0" w:color="000000"/>
            </w:tcBorders>
            <w:shd w:val="clear" w:color="000000" w:fill="FFFFFF"/>
            <w:vAlign w:val="center"/>
          </w:tcPr>
          <w:p w14:paraId="0515EBEF"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МБОУ "Чендекская СОШ", гараж</w:t>
            </w:r>
          </w:p>
        </w:tc>
        <w:tc>
          <w:tcPr>
            <w:tcW w:w="809" w:type="pct"/>
            <w:tcBorders>
              <w:top w:val="nil"/>
              <w:left w:val="nil"/>
              <w:bottom w:val="single" w:sz="4" w:space="0" w:color="000000"/>
              <w:right w:val="single" w:sz="4" w:space="0" w:color="000000"/>
            </w:tcBorders>
            <w:shd w:val="clear" w:color="000000" w:fill="FFFFFF"/>
            <w:vAlign w:val="center"/>
          </w:tcPr>
          <w:p w14:paraId="3508D79D"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515" w:type="pct"/>
            <w:tcBorders>
              <w:top w:val="nil"/>
              <w:left w:val="nil"/>
              <w:bottom w:val="single" w:sz="4" w:space="0" w:color="000000"/>
              <w:right w:val="single" w:sz="4" w:space="0" w:color="000000"/>
            </w:tcBorders>
            <w:shd w:val="clear" w:color="000000" w:fill="FFFFFF"/>
            <w:vAlign w:val="center"/>
          </w:tcPr>
          <w:p w14:paraId="2F4466D2"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0,0047</w:t>
            </w:r>
          </w:p>
        </w:tc>
        <w:tc>
          <w:tcPr>
            <w:tcW w:w="516" w:type="pct"/>
            <w:tcBorders>
              <w:top w:val="nil"/>
              <w:left w:val="nil"/>
              <w:bottom w:val="single" w:sz="4" w:space="0" w:color="000000"/>
              <w:right w:val="single" w:sz="4" w:space="0" w:color="000000"/>
            </w:tcBorders>
            <w:shd w:val="clear" w:color="000000" w:fill="FFFFFF"/>
            <w:vAlign w:val="center"/>
          </w:tcPr>
          <w:p w14:paraId="6E295663"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0,99981</w:t>
            </w:r>
          </w:p>
        </w:tc>
        <w:tc>
          <w:tcPr>
            <w:tcW w:w="585" w:type="pct"/>
            <w:tcBorders>
              <w:top w:val="nil"/>
              <w:left w:val="nil"/>
              <w:bottom w:val="single" w:sz="4" w:space="0" w:color="000000"/>
              <w:right w:val="single" w:sz="4" w:space="0" w:color="000000"/>
            </w:tcBorders>
            <w:shd w:val="clear" w:color="000000" w:fill="FFFFFF"/>
            <w:vAlign w:val="center"/>
          </w:tcPr>
          <w:p w14:paraId="42E3F479"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0,00019</w:t>
            </w:r>
          </w:p>
        </w:tc>
      </w:tr>
      <w:tr w:rsidR="00AA6633" w:rsidRPr="00BD40F0" w14:paraId="66F306FC" w14:textId="77777777" w:rsidTr="00BF78B2">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14:paraId="6A8829E2"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ул. Центральная, 17А</w:t>
            </w:r>
          </w:p>
        </w:tc>
        <w:tc>
          <w:tcPr>
            <w:tcW w:w="1399" w:type="pct"/>
            <w:tcBorders>
              <w:top w:val="nil"/>
              <w:left w:val="nil"/>
              <w:bottom w:val="single" w:sz="4" w:space="0" w:color="000000"/>
              <w:right w:val="single" w:sz="4" w:space="0" w:color="000000"/>
            </w:tcBorders>
            <w:shd w:val="clear" w:color="000000" w:fill="FFFFFF"/>
            <w:vAlign w:val="center"/>
          </w:tcPr>
          <w:p w14:paraId="04BBB2AC"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МБОУ "Чендекская СОШ", д/сад "Мараленок"</w:t>
            </w:r>
          </w:p>
        </w:tc>
        <w:tc>
          <w:tcPr>
            <w:tcW w:w="809" w:type="pct"/>
            <w:tcBorders>
              <w:top w:val="nil"/>
              <w:left w:val="nil"/>
              <w:bottom w:val="single" w:sz="4" w:space="0" w:color="000000"/>
              <w:right w:val="single" w:sz="4" w:space="0" w:color="000000"/>
            </w:tcBorders>
            <w:shd w:val="clear" w:color="000000" w:fill="FFFFFF"/>
            <w:vAlign w:val="center"/>
          </w:tcPr>
          <w:p w14:paraId="2FC235B8"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515" w:type="pct"/>
            <w:tcBorders>
              <w:top w:val="nil"/>
              <w:left w:val="nil"/>
              <w:bottom w:val="single" w:sz="4" w:space="0" w:color="000000"/>
              <w:right w:val="single" w:sz="4" w:space="0" w:color="000000"/>
            </w:tcBorders>
            <w:shd w:val="clear" w:color="000000" w:fill="FFFFFF"/>
            <w:vAlign w:val="center"/>
          </w:tcPr>
          <w:p w14:paraId="4893A763"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0,0113</w:t>
            </w:r>
          </w:p>
        </w:tc>
        <w:tc>
          <w:tcPr>
            <w:tcW w:w="516" w:type="pct"/>
            <w:tcBorders>
              <w:top w:val="nil"/>
              <w:left w:val="nil"/>
              <w:bottom w:val="single" w:sz="4" w:space="0" w:color="000000"/>
              <w:right w:val="single" w:sz="4" w:space="0" w:color="000000"/>
            </w:tcBorders>
            <w:shd w:val="clear" w:color="000000" w:fill="FFFFFF"/>
            <w:vAlign w:val="center"/>
          </w:tcPr>
          <w:p w14:paraId="63896F1C"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0,99990</w:t>
            </w:r>
          </w:p>
        </w:tc>
        <w:tc>
          <w:tcPr>
            <w:tcW w:w="585" w:type="pct"/>
            <w:tcBorders>
              <w:top w:val="nil"/>
              <w:left w:val="nil"/>
              <w:bottom w:val="single" w:sz="4" w:space="0" w:color="000000"/>
              <w:right w:val="single" w:sz="4" w:space="0" w:color="000000"/>
            </w:tcBorders>
            <w:shd w:val="clear" w:color="000000" w:fill="FFFFFF"/>
            <w:vAlign w:val="center"/>
          </w:tcPr>
          <w:p w14:paraId="2A785F76"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0,00010</w:t>
            </w:r>
          </w:p>
        </w:tc>
      </w:tr>
      <w:tr w:rsidR="00AA6633" w:rsidRPr="00BD40F0" w14:paraId="2B217019" w14:textId="77777777" w:rsidTr="00BF78B2">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14:paraId="145FD894"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ул. Центральная, 19</w:t>
            </w:r>
          </w:p>
        </w:tc>
        <w:tc>
          <w:tcPr>
            <w:tcW w:w="1399" w:type="pct"/>
            <w:tcBorders>
              <w:top w:val="nil"/>
              <w:left w:val="nil"/>
              <w:bottom w:val="single" w:sz="4" w:space="0" w:color="000000"/>
              <w:right w:val="single" w:sz="4" w:space="0" w:color="000000"/>
            </w:tcBorders>
            <w:shd w:val="clear" w:color="000000" w:fill="FFFFFF"/>
            <w:vAlign w:val="center"/>
          </w:tcPr>
          <w:p w14:paraId="3C044FE0"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Усть-Коксинская ЦРБ</w:t>
            </w:r>
          </w:p>
        </w:tc>
        <w:tc>
          <w:tcPr>
            <w:tcW w:w="809" w:type="pct"/>
            <w:tcBorders>
              <w:top w:val="nil"/>
              <w:left w:val="nil"/>
              <w:bottom w:val="single" w:sz="4" w:space="0" w:color="000000"/>
              <w:right w:val="single" w:sz="4" w:space="0" w:color="000000"/>
            </w:tcBorders>
            <w:shd w:val="clear" w:color="000000" w:fill="FFFFFF"/>
            <w:vAlign w:val="center"/>
          </w:tcPr>
          <w:p w14:paraId="0C79215D"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515" w:type="pct"/>
            <w:tcBorders>
              <w:top w:val="nil"/>
              <w:left w:val="nil"/>
              <w:bottom w:val="single" w:sz="4" w:space="0" w:color="000000"/>
              <w:right w:val="single" w:sz="4" w:space="0" w:color="000000"/>
            </w:tcBorders>
            <w:shd w:val="clear" w:color="000000" w:fill="FFFFFF"/>
            <w:vAlign w:val="center"/>
          </w:tcPr>
          <w:p w14:paraId="1E01B039"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0,0133</w:t>
            </w:r>
          </w:p>
        </w:tc>
        <w:tc>
          <w:tcPr>
            <w:tcW w:w="516" w:type="pct"/>
            <w:tcBorders>
              <w:top w:val="nil"/>
              <w:left w:val="nil"/>
              <w:bottom w:val="single" w:sz="4" w:space="0" w:color="000000"/>
              <w:right w:val="single" w:sz="4" w:space="0" w:color="000000"/>
            </w:tcBorders>
            <w:shd w:val="clear" w:color="000000" w:fill="FFFFFF"/>
            <w:vAlign w:val="center"/>
          </w:tcPr>
          <w:p w14:paraId="41D24077"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0,99990</w:t>
            </w:r>
          </w:p>
        </w:tc>
        <w:tc>
          <w:tcPr>
            <w:tcW w:w="585" w:type="pct"/>
            <w:tcBorders>
              <w:top w:val="nil"/>
              <w:left w:val="nil"/>
              <w:bottom w:val="single" w:sz="4" w:space="0" w:color="000000"/>
              <w:right w:val="single" w:sz="4" w:space="0" w:color="000000"/>
            </w:tcBorders>
            <w:shd w:val="clear" w:color="000000" w:fill="FFFFFF"/>
            <w:vAlign w:val="center"/>
          </w:tcPr>
          <w:p w14:paraId="39FFF331"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0,00010</w:t>
            </w:r>
          </w:p>
        </w:tc>
      </w:tr>
      <w:tr w:rsidR="00AA6633" w:rsidRPr="00BD40F0" w14:paraId="4F351784" w14:textId="77777777" w:rsidTr="00BF78B2">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14:paraId="3CD64BFE"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ул. Центральная, 15</w:t>
            </w:r>
          </w:p>
        </w:tc>
        <w:tc>
          <w:tcPr>
            <w:tcW w:w="1399" w:type="pct"/>
            <w:tcBorders>
              <w:top w:val="nil"/>
              <w:left w:val="nil"/>
              <w:bottom w:val="single" w:sz="4" w:space="0" w:color="000000"/>
              <w:right w:val="single" w:sz="4" w:space="0" w:color="000000"/>
            </w:tcBorders>
            <w:shd w:val="clear" w:color="000000" w:fill="FFFFFF"/>
            <w:vAlign w:val="center"/>
          </w:tcPr>
          <w:p w14:paraId="042E321C"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Сельский дом культуры</w:t>
            </w:r>
          </w:p>
        </w:tc>
        <w:tc>
          <w:tcPr>
            <w:tcW w:w="809" w:type="pct"/>
            <w:tcBorders>
              <w:top w:val="nil"/>
              <w:left w:val="nil"/>
              <w:bottom w:val="single" w:sz="4" w:space="0" w:color="000000"/>
              <w:right w:val="single" w:sz="4" w:space="0" w:color="000000"/>
            </w:tcBorders>
            <w:shd w:val="clear" w:color="000000" w:fill="FFFFFF"/>
            <w:vAlign w:val="center"/>
          </w:tcPr>
          <w:p w14:paraId="7B44FFAF"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515" w:type="pct"/>
            <w:tcBorders>
              <w:top w:val="nil"/>
              <w:left w:val="nil"/>
              <w:bottom w:val="single" w:sz="4" w:space="0" w:color="000000"/>
              <w:right w:val="single" w:sz="4" w:space="0" w:color="000000"/>
            </w:tcBorders>
            <w:shd w:val="clear" w:color="000000" w:fill="FFFFFF"/>
            <w:vAlign w:val="center"/>
          </w:tcPr>
          <w:p w14:paraId="2111E086"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0,0207</w:t>
            </w:r>
          </w:p>
        </w:tc>
        <w:tc>
          <w:tcPr>
            <w:tcW w:w="516" w:type="pct"/>
            <w:tcBorders>
              <w:top w:val="nil"/>
              <w:left w:val="nil"/>
              <w:bottom w:val="single" w:sz="4" w:space="0" w:color="000000"/>
              <w:right w:val="single" w:sz="4" w:space="0" w:color="000000"/>
            </w:tcBorders>
            <w:shd w:val="clear" w:color="000000" w:fill="FFFFFF"/>
            <w:vAlign w:val="center"/>
          </w:tcPr>
          <w:p w14:paraId="45DF4993"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0,99990</w:t>
            </w:r>
          </w:p>
        </w:tc>
        <w:tc>
          <w:tcPr>
            <w:tcW w:w="585" w:type="pct"/>
            <w:tcBorders>
              <w:top w:val="nil"/>
              <w:left w:val="nil"/>
              <w:bottom w:val="single" w:sz="4" w:space="0" w:color="000000"/>
              <w:right w:val="single" w:sz="4" w:space="0" w:color="000000"/>
            </w:tcBorders>
            <w:shd w:val="clear" w:color="000000" w:fill="FFFFFF"/>
            <w:vAlign w:val="center"/>
          </w:tcPr>
          <w:p w14:paraId="22165E87"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0,00010</w:t>
            </w:r>
          </w:p>
        </w:tc>
      </w:tr>
      <w:tr w:rsidR="00AA6633" w:rsidRPr="00BD40F0" w14:paraId="0498ABFC" w14:textId="77777777" w:rsidTr="00BF78B2">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14:paraId="42D3FED1"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ул. Центральная, 17</w:t>
            </w:r>
          </w:p>
        </w:tc>
        <w:tc>
          <w:tcPr>
            <w:tcW w:w="1399" w:type="pct"/>
            <w:tcBorders>
              <w:top w:val="nil"/>
              <w:left w:val="nil"/>
              <w:bottom w:val="single" w:sz="4" w:space="0" w:color="000000"/>
              <w:right w:val="single" w:sz="4" w:space="0" w:color="000000"/>
            </w:tcBorders>
            <w:shd w:val="clear" w:color="000000" w:fill="FFFFFF"/>
            <w:vAlign w:val="center"/>
          </w:tcPr>
          <w:p w14:paraId="59E365ED"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МБОУ "Чендекская СОШ", школа</w:t>
            </w:r>
          </w:p>
        </w:tc>
        <w:tc>
          <w:tcPr>
            <w:tcW w:w="809" w:type="pct"/>
            <w:tcBorders>
              <w:top w:val="nil"/>
              <w:left w:val="nil"/>
              <w:bottom w:val="single" w:sz="4" w:space="0" w:color="000000"/>
              <w:right w:val="single" w:sz="4" w:space="0" w:color="000000"/>
            </w:tcBorders>
            <w:shd w:val="clear" w:color="000000" w:fill="FFFFFF"/>
            <w:vAlign w:val="center"/>
          </w:tcPr>
          <w:p w14:paraId="03CA1250"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515" w:type="pct"/>
            <w:tcBorders>
              <w:top w:val="nil"/>
              <w:left w:val="nil"/>
              <w:bottom w:val="single" w:sz="4" w:space="0" w:color="000000"/>
              <w:right w:val="single" w:sz="4" w:space="0" w:color="000000"/>
            </w:tcBorders>
            <w:shd w:val="clear" w:color="000000" w:fill="FFFFFF"/>
            <w:vAlign w:val="center"/>
          </w:tcPr>
          <w:p w14:paraId="7A2D3909"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0,0741</w:t>
            </w:r>
          </w:p>
        </w:tc>
        <w:tc>
          <w:tcPr>
            <w:tcW w:w="516" w:type="pct"/>
            <w:tcBorders>
              <w:top w:val="nil"/>
              <w:left w:val="nil"/>
              <w:bottom w:val="single" w:sz="4" w:space="0" w:color="000000"/>
              <w:right w:val="single" w:sz="4" w:space="0" w:color="000000"/>
            </w:tcBorders>
            <w:shd w:val="clear" w:color="000000" w:fill="FFFFFF"/>
            <w:vAlign w:val="center"/>
          </w:tcPr>
          <w:p w14:paraId="33F21464"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0,99980</w:t>
            </w:r>
          </w:p>
        </w:tc>
        <w:tc>
          <w:tcPr>
            <w:tcW w:w="585" w:type="pct"/>
            <w:tcBorders>
              <w:top w:val="nil"/>
              <w:left w:val="nil"/>
              <w:bottom w:val="single" w:sz="4" w:space="0" w:color="000000"/>
              <w:right w:val="single" w:sz="4" w:space="0" w:color="000000"/>
            </w:tcBorders>
            <w:shd w:val="clear" w:color="000000" w:fill="FFFFFF"/>
            <w:vAlign w:val="center"/>
          </w:tcPr>
          <w:p w14:paraId="69051F8F"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0,00020</w:t>
            </w:r>
          </w:p>
        </w:tc>
      </w:tr>
    </w:tbl>
    <w:p w14:paraId="700A9FC3" w14:textId="77777777" w:rsidR="00AA6633" w:rsidRDefault="00AA6633" w:rsidP="00AA6633">
      <w:pPr>
        <w:pStyle w:val="-2"/>
        <w:numPr>
          <w:ilvl w:val="1"/>
          <w:numId w:val="1"/>
        </w:numPr>
        <w:jc w:val="both"/>
        <w:sectPr w:rsidR="00AA6633" w:rsidSect="00D47741">
          <w:pgSz w:w="11906" w:h="16838" w:code="9"/>
          <w:pgMar w:top="851" w:right="851" w:bottom="851" w:left="1418" w:header="709" w:footer="709" w:gutter="0"/>
          <w:cols w:space="708"/>
          <w:docGrid w:linePitch="360"/>
        </w:sectPr>
      </w:pPr>
      <w:bookmarkStart w:id="726" w:name="_Toc31122251"/>
      <w:bookmarkStart w:id="727" w:name="_Toc31122480"/>
      <w:bookmarkStart w:id="728" w:name="_Toc33533733"/>
    </w:p>
    <w:p w14:paraId="629FE50A" w14:textId="77777777" w:rsidR="00AA6633" w:rsidRDefault="00AA6633" w:rsidP="00AA6633">
      <w:pPr>
        <w:pStyle w:val="-2"/>
        <w:numPr>
          <w:ilvl w:val="1"/>
          <w:numId w:val="1"/>
        </w:numPr>
        <w:jc w:val="both"/>
      </w:pPr>
      <w:bookmarkStart w:id="729" w:name="_Toc102167505"/>
      <w:r>
        <w:lastRenderedPageBreak/>
        <w:t>Результаты оценки коэффициентов готовности теплопроводов к несению тепловой нагрузки</w:t>
      </w:r>
      <w:bookmarkEnd w:id="726"/>
      <w:bookmarkEnd w:id="727"/>
      <w:bookmarkEnd w:id="728"/>
      <w:bookmarkEnd w:id="729"/>
    </w:p>
    <w:p w14:paraId="2B228B5F" w14:textId="24335F53" w:rsidR="00AA6633" w:rsidRPr="00C24230" w:rsidRDefault="00AA6633" w:rsidP="00AA6633">
      <w:pPr>
        <w:pStyle w:val="-f0"/>
        <w:rPr>
          <w:rFonts w:cs="Arial"/>
        </w:rPr>
      </w:pPr>
      <w:bookmarkStart w:id="730" w:name="_Toc101857024"/>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CB7DF0">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CB7DF0">
        <w:rPr>
          <w:rFonts w:cs="Arial"/>
          <w:noProof/>
        </w:rPr>
        <w:t>4</w:t>
      </w:r>
      <w:r w:rsidRPr="00C24230">
        <w:rPr>
          <w:rFonts w:cs="Arial"/>
        </w:rPr>
        <w:fldChar w:fldCharType="end"/>
      </w:r>
      <w:r>
        <w:rPr>
          <w:rFonts w:cs="Arial"/>
        </w:rPr>
        <w:t xml:space="preserve"> </w:t>
      </w:r>
      <w:r w:rsidRPr="00A91CB2">
        <w:sym w:font="Symbol" w:char="F02D"/>
      </w:r>
      <w:r w:rsidRPr="00A91CB2">
        <w:t xml:space="preserve"> </w:t>
      </w:r>
      <w:r>
        <w:t>Результаты оценки коэффициентов готовности теплопроводов к несению тепловой нагрузки</w:t>
      </w:r>
      <w:bookmarkEnd w:id="730"/>
    </w:p>
    <w:tbl>
      <w:tblPr>
        <w:tblW w:w="5000" w:type="pct"/>
        <w:tblLook w:val="04A0" w:firstRow="1" w:lastRow="0" w:firstColumn="1" w:lastColumn="0" w:noHBand="0" w:noVBand="1"/>
      </w:tblPr>
      <w:tblGrid>
        <w:gridCol w:w="1556"/>
        <w:gridCol w:w="1982"/>
        <w:gridCol w:w="2835"/>
        <w:gridCol w:w="711"/>
        <w:gridCol w:w="1134"/>
        <w:gridCol w:w="1134"/>
        <w:gridCol w:w="711"/>
        <w:gridCol w:w="992"/>
        <w:gridCol w:w="989"/>
        <w:gridCol w:w="992"/>
        <w:gridCol w:w="995"/>
        <w:gridCol w:w="1095"/>
      </w:tblGrid>
      <w:tr w:rsidR="00AA6633" w:rsidRPr="006013E0" w14:paraId="571487FB" w14:textId="77777777" w:rsidTr="00A26145">
        <w:trPr>
          <w:cantSplit/>
          <w:trHeight w:val="2323"/>
          <w:tblHeader/>
        </w:trPr>
        <w:tc>
          <w:tcPr>
            <w:tcW w:w="514"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67499413" w14:textId="77777777" w:rsidR="00AA6633" w:rsidRPr="006013E0" w:rsidRDefault="00AA6633" w:rsidP="00BF78B2">
            <w:pPr>
              <w:pStyle w:val="-f2"/>
              <w:jc w:val="center"/>
              <w:rPr>
                <w:rFonts w:eastAsia="Times New Roman"/>
                <w:sz w:val="18"/>
                <w:szCs w:val="18"/>
              </w:rPr>
            </w:pPr>
            <w:r w:rsidRPr="006013E0">
              <w:rPr>
                <w:rFonts w:eastAsia="Times New Roman"/>
                <w:sz w:val="18"/>
                <w:szCs w:val="18"/>
              </w:rPr>
              <w:t>Наименование источника</w:t>
            </w:r>
          </w:p>
        </w:tc>
        <w:tc>
          <w:tcPr>
            <w:tcW w:w="655" w:type="pct"/>
            <w:tcBorders>
              <w:top w:val="single" w:sz="4" w:space="0" w:color="000000"/>
              <w:left w:val="nil"/>
              <w:bottom w:val="single" w:sz="4" w:space="0" w:color="000000"/>
              <w:right w:val="single" w:sz="4" w:space="0" w:color="000000"/>
            </w:tcBorders>
            <w:shd w:val="clear" w:color="auto" w:fill="DAEEF3"/>
            <w:vAlign w:val="center"/>
            <w:hideMark/>
          </w:tcPr>
          <w:p w14:paraId="0CC29192" w14:textId="77777777" w:rsidR="00AA6633" w:rsidRPr="006013E0" w:rsidRDefault="00AA6633" w:rsidP="00BF78B2">
            <w:pPr>
              <w:pStyle w:val="-f2"/>
              <w:jc w:val="center"/>
              <w:rPr>
                <w:rFonts w:eastAsia="Times New Roman"/>
                <w:sz w:val="18"/>
                <w:szCs w:val="18"/>
              </w:rPr>
            </w:pPr>
            <w:r w:rsidRPr="006013E0">
              <w:rPr>
                <w:rFonts w:eastAsia="Times New Roman"/>
                <w:sz w:val="18"/>
                <w:szCs w:val="18"/>
              </w:rPr>
              <w:t>Наименование начала участка</w:t>
            </w:r>
          </w:p>
        </w:tc>
        <w:tc>
          <w:tcPr>
            <w:tcW w:w="937" w:type="pct"/>
            <w:tcBorders>
              <w:top w:val="single" w:sz="4" w:space="0" w:color="000000"/>
              <w:left w:val="nil"/>
              <w:bottom w:val="single" w:sz="4" w:space="0" w:color="000000"/>
              <w:right w:val="single" w:sz="4" w:space="0" w:color="000000"/>
            </w:tcBorders>
            <w:shd w:val="clear" w:color="auto" w:fill="DAEEF3"/>
            <w:vAlign w:val="center"/>
            <w:hideMark/>
          </w:tcPr>
          <w:p w14:paraId="1F573A66" w14:textId="77777777" w:rsidR="00AA6633" w:rsidRPr="006013E0" w:rsidRDefault="00AA6633" w:rsidP="00BF78B2">
            <w:pPr>
              <w:pStyle w:val="-f2"/>
              <w:jc w:val="center"/>
              <w:rPr>
                <w:rFonts w:eastAsia="Times New Roman"/>
                <w:sz w:val="18"/>
                <w:szCs w:val="18"/>
              </w:rPr>
            </w:pPr>
            <w:r w:rsidRPr="006013E0">
              <w:rPr>
                <w:rFonts w:eastAsia="Times New Roman"/>
                <w:sz w:val="18"/>
                <w:szCs w:val="18"/>
              </w:rPr>
              <w:t>Наименование конца участка</w:t>
            </w:r>
          </w:p>
        </w:tc>
        <w:tc>
          <w:tcPr>
            <w:tcW w:w="23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706822E9" w14:textId="77777777" w:rsidR="00AA6633" w:rsidRPr="006013E0" w:rsidRDefault="00AA6633" w:rsidP="00BF78B2">
            <w:pPr>
              <w:pStyle w:val="-f2"/>
              <w:ind w:left="113" w:right="113"/>
              <w:jc w:val="center"/>
              <w:rPr>
                <w:rFonts w:eastAsia="Times New Roman"/>
                <w:sz w:val="18"/>
                <w:szCs w:val="18"/>
              </w:rPr>
            </w:pPr>
            <w:r w:rsidRPr="006013E0">
              <w:rPr>
                <w:rFonts w:eastAsia="Times New Roman"/>
                <w:sz w:val="18"/>
                <w:szCs w:val="18"/>
              </w:rPr>
              <w:t>Длина участка, м</w:t>
            </w:r>
          </w:p>
        </w:tc>
        <w:tc>
          <w:tcPr>
            <w:tcW w:w="37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661025E6" w14:textId="77777777" w:rsidR="00AA6633" w:rsidRPr="006013E0" w:rsidRDefault="00AA6633" w:rsidP="00BF78B2">
            <w:pPr>
              <w:pStyle w:val="-f2"/>
              <w:ind w:left="113" w:right="113"/>
              <w:jc w:val="center"/>
              <w:rPr>
                <w:rFonts w:eastAsia="Times New Roman"/>
                <w:sz w:val="18"/>
                <w:szCs w:val="18"/>
              </w:rPr>
            </w:pPr>
            <w:r w:rsidRPr="006013E0">
              <w:rPr>
                <w:rFonts w:eastAsia="Times New Roman"/>
                <w:sz w:val="18"/>
                <w:szCs w:val="18"/>
              </w:rPr>
              <w:t>Внутpенний диаметp подающего тpубопpовода, м</w:t>
            </w:r>
          </w:p>
        </w:tc>
        <w:tc>
          <w:tcPr>
            <w:tcW w:w="37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148AE011" w14:textId="77777777" w:rsidR="00AA6633" w:rsidRPr="006013E0" w:rsidRDefault="00AA6633" w:rsidP="00BF78B2">
            <w:pPr>
              <w:pStyle w:val="-f2"/>
              <w:ind w:left="113" w:right="113"/>
              <w:jc w:val="center"/>
              <w:rPr>
                <w:rFonts w:eastAsia="Times New Roman"/>
                <w:sz w:val="18"/>
                <w:szCs w:val="18"/>
              </w:rPr>
            </w:pPr>
            <w:r w:rsidRPr="006013E0">
              <w:rPr>
                <w:rFonts w:eastAsia="Times New Roman"/>
                <w:sz w:val="18"/>
                <w:szCs w:val="18"/>
              </w:rPr>
              <w:t>Внутренний диаметр обратного трубопровода, м</w:t>
            </w:r>
          </w:p>
        </w:tc>
        <w:tc>
          <w:tcPr>
            <w:tcW w:w="23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2EC2BB27" w14:textId="77777777" w:rsidR="00AA6633" w:rsidRPr="006013E0" w:rsidRDefault="00AA6633" w:rsidP="00BF78B2">
            <w:pPr>
              <w:pStyle w:val="-f2"/>
              <w:ind w:left="113" w:right="113"/>
              <w:jc w:val="center"/>
              <w:rPr>
                <w:rFonts w:eastAsia="Times New Roman"/>
                <w:sz w:val="18"/>
                <w:szCs w:val="18"/>
              </w:rPr>
            </w:pPr>
            <w:r w:rsidRPr="006013E0">
              <w:rPr>
                <w:rFonts w:eastAsia="Times New Roman"/>
                <w:sz w:val="18"/>
                <w:szCs w:val="18"/>
              </w:rPr>
              <w:t>Время восстановления, ч</w:t>
            </w:r>
          </w:p>
        </w:tc>
        <w:tc>
          <w:tcPr>
            <w:tcW w:w="328"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7F928BE0" w14:textId="77777777" w:rsidR="00AA6633" w:rsidRPr="006013E0" w:rsidRDefault="00AA6633" w:rsidP="00BF78B2">
            <w:pPr>
              <w:pStyle w:val="-f2"/>
              <w:ind w:left="113" w:right="113"/>
              <w:jc w:val="center"/>
              <w:rPr>
                <w:rFonts w:eastAsia="Times New Roman"/>
                <w:sz w:val="18"/>
                <w:szCs w:val="18"/>
              </w:rPr>
            </w:pPr>
            <w:r w:rsidRPr="006013E0">
              <w:rPr>
                <w:rFonts w:eastAsia="Times New Roman"/>
                <w:sz w:val="18"/>
                <w:szCs w:val="18"/>
              </w:rPr>
              <w:t>Интенсивность восстановления, 1/ч</w:t>
            </w:r>
          </w:p>
        </w:tc>
        <w:tc>
          <w:tcPr>
            <w:tcW w:w="327"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340CFFDF" w14:textId="77777777" w:rsidR="00AA6633" w:rsidRPr="006013E0" w:rsidRDefault="00AA6633" w:rsidP="00BF78B2">
            <w:pPr>
              <w:pStyle w:val="-f2"/>
              <w:ind w:left="113" w:right="113"/>
              <w:jc w:val="center"/>
              <w:rPr>
                <w:rFonts w:eastAsia="Times New Roman"/>
                <w:sz w:val="18"/>
                <w:szCs w:val="18"/>
              </w:rPr>
            </w:pPr>
            <w:r w:rsidRPr="006013E0">
              <w:rPr>
                <w:rFonts w:eastAsia="Times New Roman"/>
                <w:sz w:val="18"/>
                <w:szCs w:val="18"/>
              </w:rPr>
              <w:t>Поток отказов, 1/ч</w:t>
            </w:r>
          </w:p>
        </w:tc>
        <w:tc>
          <w:tcPr>
            <w:tcW w:w="328"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71C0CC46" w14:textId="77777777" w:rsidR="00AA6633" w:rsidRPr="006013E0" w:rsidRDefault="00AA6633" w:rsidP="00BF78B2">
            <w:pPr>
              <w:pStyle w:val="-f2"/>
              <w:ind w:left="113" w:right="113"/>
              <w:jc w:val="center"/>
              <w:rPr>
                <w:rFonts w:eastAsia="Times New Roman"/>
                <w:sz w:val="18"/>
                <w:szCs w:val="18"/>
              </w:rPr>
            </w:pPr>
            <w:r w:rsidRPr="006013E0">
              <w:rPr>
                <w:rFonts w:eastAsia="Times New Roman"/>
                <w:sz w:val="18"/>
                <w:szCs w:val="18"/>
              </w:rPr>
              <w:t>Относительное кол. отключ. нагрузки</w:t>
            </w:r>
          </w:p>
        </w:tc>
        <w:tc>
          <w:tcPr>
            <w:tcW w:w="329"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0C699776" w14:textId="77777777" w:rsidR="00AA6633" w:rsidRPr="006013E0" w:rsidRDefault="00AA6633" w:rsidP="00BF78B2">
            <w:pPr>
              <w:pStyle w:val="-f2"/>
              <w:ind w:left="113" w:right="113"/>
              <w:jc w:val="center"/>
              <w:rPr>
                <w:rFonts w:eastAsia="Times New Roman"/>
                <w:sz w:val="18"/>
                <w:szCs w:val="18"/>
              </w:rPr>
            </w:pPr>
            <w:r w:rsidRPr="006013E0">
              <w:rPr>
                <w:rFonts w:eastAsia="Times New Roman"/>
                <w:sz w:val="18"/>
                <w:szCs w:val="18"/>
              </w:rPr>
              <w:t>Вероятность отказа</w:t>
            </w:r>
          </w:p>
        </w:tc>
        <w:tc>
          <w:tcPr>
            <w:tcW w:w="362"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49E4516C" w14:textId="77777777" w:rsidR="00AA6633" w:rsidRPr="006013E0" w:rsidRDefault="00AA6633" w:rsidP="00BF78B2">
            <w:pPr>
              <w:pStyle w:val="-f2"/>
              <w:ind w:left="113" w:right="113"/>
              <w:jc w:val="center"/>
              <w:rPr>
                <w:rFonts w:eastAsia="Times New Roman"/>
                <w:sz w:val="18"/>
                <w:szCs w:val="18"/>
              </w:rPr>
            </w:pPr>
            <w:r w:rsidRPr="006013E0">
              <w:rPr>
                <w:rFonts w:eastAsia="Times New Roman"/>
                <w:sz w:val="18"/>
                <w:szCs w:val="18"/>
              </w:rPr>
              <w:t>Число нарушений в подаче тепловой энергии</w:t>
            </w:r>
          </w:p>
        </w:tc>
      </w:tr>
      <w:tr w:rsidR="00AA6633" w:rsidRPr="006013E0" w14:paraId="7C0B3F47" w14:textId="77777777" w:rsidTr="00BF78B2">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14:paraId="49B189AA"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655" w:type="pct"/>
            <w:tcBorders>
              <w:top w:val="nil"/>
              <w:left w:val="nil"/>
              <w:bottom w:val="single" w:sz="4" w:space="0" w:color="000000"/>
              <w:right w:val="single" w:sz="4" w:space="0" w:color="000000"/>
            </w:tcBorders>
            <w:shd w:val="clear" w:color="000000" w:fill="FFFFFF"/>
            <w:vAlign w:val="center"/>
          </w:tcPr>
          <w:p w14:paraId="3AFB24A9"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УТ//котельная №7</w:t>
            </w:r>
          </w:p>
        </w:tc>
        <w:tc>
          <w:tcPr>
            <w:tcW w:w="937" w:type="pct"/>
            <w:tcBorders>
              <w:top w:val="nil"/>
              <w:left w:val="nil"/>
              <w:bottom w:val="single" w:sz="4" w:space="0" w:color="000000"/>
              <w:right w:val="single" w:sz="4" w:space="0" w:color="000000"/>
            </w:tcBorders>
            <w:shd w:val="clear" w:color="000000" w:fill="FFFFFF"/>
            <w:vAlign w:val="center"/>
          </w:tcPr>
          <w:p w14:paraId="4FBA426F"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МБОУ "Чендекская СОШ", гараж</w:t>
            </w:r>
          </w:p>
        </w:tc>
        <w:tc>
          <w:tcPr>
            <w:tcW w:w="235" w:type="pct"/>
            <w:tcBorders>
              <w:top w:val="nil"/>
              <w:left w:val="nil"/>
              <w:bottom w:val="single" w:sz="4" w:space="0" w:color="000000"/>
              <w:right w:val="single" w:sz="4" w:space="0" w:color="000000"/>
            </w:tcBorders>
            <w:shd w:val="clear" w:color="000000" w:fill="FFFFFF"/>
            <w:vAlign w:val="center"/>
          </w:tcPr>
          <w:p w14:paraId="37936A66"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18</w:t>
            </w:r>
          </w:p>
        </w:tc>
        <w:tc>
          <w:tcPr>
            <w:tcW w:w="375" w:type="pct"/>
            <w:tcBorders>
              <w:top w:val="nil"/>
              <w:left w:val="nil"/>
              <w:bottom w:val="single" w:sz="4" w:space="0" w:color="000000"/>
              <w:right w:val="single" w:sz="4" w:space="0" w:color="000000"/>
            </w:tcBorders>
            <w:shd w:val="clear" w:color="000000" w:fill="FFFFFF"/>
            <w:vAlign w:val="center"/>
          </w:tcPr>
          <w:p w14:paraId="2D65AF3C"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0,033</w:t>
            </w:r>
          </w:p>
        </w:tc>
        <w:tc>
          <w:tcPr>
            <w:tcW w:w="375" w:type="pct"/>
            <w:tcBorders>
              <w:top w:val="nil"/>
              <w:left w:val="nil"/>
              <w:bottom w:val="single" w:sz="4" w:space="0" w:color="000000"/>
              <w:right w:val="single" w:sz="4" w:space="0" w:color="000000"/>
            </w:tcBorders>
            <w:shd w:val="clear" w:color="000000" w:fill="FFFFFF"/>
            <w:vAlign w:val="center"/>
          </w:tcPr>
          <w:p w14:paraId="31006504"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0,033</w:t>
            </w:r>
          </w:p>
        </w:tc>
        <w:tc>
          <w:tcPr>
            <w:tcW w:w="235" w:type="pct"/>
            <w:tcBorders>
              <w:top w:val="nil"/>
              <w:left w:val="nil"/>
              <w:bottom w:val="single" w:sz="4" w:space="0" w:color="000000"/>
              <w:right w:val="single" w:sz="4" w:space="0" w:color="000000"/>
            </w:tcBorders>
            <w:shd w:val="clear" w:color="000000" w:fill="FFFFFF"/>
            <w:vAlign w:val="center"/>
          </w:tcPr>
          <w:p w14:paraId="77302A95"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3,9</w:t>
            </w:r>
          </w:p>
        </w:tc>
        <w:tc>
          <w:tcPr>
            <w:tcW w:w="328" w:type="pct"/>
            <w:tcBorders>
              <w:top w:val="nil"/>
              <w:left w:val="nil"/>
              <w:bottom w:val="single" w:sz="4" w:space="0" w:color="000000"/>
              <w:right w:val="single" w:sz="4" w:space="0" w:color="000000"/>
            </w:tcBorders>
            <w:shd w:val="clear" w:color="000000" w:fill="FFFFFF"/>
            <w:vAlign w:val="center"/>
          </w:tcPr>
          <w:p w14:paraId="0DDE980F"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0,25957</w:t>
            </w:r>
          </w:p>
        </w:tc>
        <w:tc>
          <w:tcPr>
            <w:tcW w:w="327" w:type="pct"/>
            <w:tcBorders>
              <w:top w:val="nil"/>
              <w:left w:val="nil"/>
              <w:bottom w:val="single" w:sz="4" w:space="0" w:color="000000"/>
              <w:right w:val="single" w:sz="4" w:space="0" w:color="000000"/>
            </w:tcBorders>
            <w:shd w:val="clear" w:color="000000" w:fill="FFFFFF"/>
            <w:vAlign w:val="center"/>
          </w:tcPr>
          <w:p w14:paraId="2F7C29BA"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2,0E-07</w:t>
            </w:r>
          </w:p>
        </w:tc>
        <w:tc>
          <w:tcPr>
            <w:tcW w:w="328" w:type="pct"/>
            <w:tcBorders>
              <w:top w:val="nil"/>
              <w:left w:val="nil"/>
              <w:bottom w:val="single" w:sz="4" w:space="0" w:color="000000"/>
              <w:right w:val="single" w:sz="4" w:space="0" w:color="000000"/>
            </w:tcBorders>
            <w:shd w:val="clear" w:color="000000" w:fill="FFFFFF"/>
            <w:vAlign w:val="center"/>
          </w:tcPr>
          <w:p w14:paraId="495999D7"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0,03773</w:t>
            </w:r>
          </w:p>
        </w:tc>
        <w:tc>
          <w:tcPr>
            <w:tcW w:w="329" w:type="pct"/>
            <w:tcBorders>
              <w:top w:val="nil"/>
              <w:left w:val="nil"/>
              <w:bottom w:val="single" w:sz="4" w:space="0" w:color="000000"/>
              <w:right w:val="single" w:sz="4" w:space="0" w:color="000000"/>
            </w:tcBorders>
            <w:shd w:val="clear" w:color="000000" w:fill="FFFFFF"/>
            <w:vAlign w:val="center"/>
          </w:tcPr>
          <w:p w14:paraId="0D6F9BB5"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8,0E-07</w:t>
            </w:r>
          </w:p>
        </w:tc>
        <w:tc>
          <w:tcPr>
            <w:tcW w:w="362" w:type="pct"/>
            <w:tcBorders>
              <w:top w:val="nil"/>
              <w:left w:val="nil"/>
              <w:bottom w:val="single" w:sz="4" w:space="0" w:color="000000"/>
              <w:right w:val="single" w:sz="4" w:space="0" w:color="000000"/>
            </w:tcBorders>
            <w:shd w:val="clear" w:color="000000" w:fill="FFFFFF"/>
            <w:vAlign w:val="center"/>
          </w:tcPr>
          <w:p w14:paraId="0DB536FD"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1</w:t>
            </w:r>
          </w:p>
        </w:tc>
      </w:tr>
      <w:tr w:rsidR="00AA6633" w:rsidRPr="006655C5" w14:paraId="5D88484E" w14:textId="77777777" w:rsidTr="00BF78B2">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14:paraId="56878FE9"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655" w:type="pct"/>
            <w:tcBorders>
              <w:top w:val="nil"/>
              <w:left w:val="nil"/>
              <w:bottom w:val="single" w:sz="4" w:space="0" w:color="000000"/>
              <w:right w:val="single" w:sz="4" w:space="0" w:color="000000"/>
            </w:tcBorders>
            <w:shd w:val="clear" w:color="000000" w:fill="FFFFFF"/>
            <w:vAlign w:val="center"/>
          </w:tcPr>
          <w:p w14:paraId="29A8C712"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УТ//котельная №7</w:t>
            </w:r>
          </w:p>
        </w:tc>
        <w:tc>
          <w:tcPr>
            <w:tcW w:w="937" w:type="pct"/>
            <w:tcBorders>
              <w:top w:val="nil"/>
              <w:left w:val="nil"/>
              <w:bottom w:val="single" w:sz="4" w:space="0" w:color="000000"/>
              <w:right w:val="single" w:sz="4" w:space="0" w:color="000000"/>
            </w:tcBorders>
            <w:shd w:val="clear" w:color="000000" w:fill="FFFFFF"/>
            <w:vAlign w:val="center"/>
          </w:tcPr>
          <w:p w14:paraId="4AE9C6D2"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МБОУ "Чендекская СОШ", д/сад "Мараленок"</w:t>
            </w:r>
          </w:p>
        </w:tc>
        <w:tc>
          <w:tcPr>
            <w:tcW w:w="235" w:type="pct"/>
            <w:tcBorders>
              <w:top w:val="nil"/>
              <w:left w:val="nil"/>
              <w:bottom w:val="single" w:sz="4" w:space="0" w:color="000000"/>
              <w:right w:val="single" w:sz="4" w:space="0" w:color="000000"/>
            </w:tcBorders>
            <w:shd w:val="clear" w:color="000000" w:fill="FFFFFF"/>
            <w:vAlign w:val="center"/>
          </w:tcPr>
          <w:p w14:paraId="057D327F"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80</w:t>
            </w:r>
          </w:p>
        </w:tc>
        <w:tc>
          <w:tcPr>
            <w:tcW w:w="375" w:type="pct"/>
            <w:tcBorders>
              <w:top w:val="nil"/>
              <w:left w:val="nil"/>
              <w:bottom w:val="single" w:sz="4" w:space="0" w:color="000000"/>
              <w:right w:val="single" w:sz="4" w:space="0" w:color="000000"/>
            </w:tcBorders>
            <w:shd w:val="clear" w:color="000000" w:fill="FFFFFF"/>
            <w:vAlign w:val="center"/>
          </w:tcPr>
          <w:p w14:paraId="2F06DB33"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0,05</w:t>
            </w:r>
          </w:p>
        </w:tc>
        <w:tc>
          <w:tcPr>
            <w:tcW w:w="375" w:type="pct"/>
            <w:tcBorders>
              <w:top w:val="nil"/>
              <w:left w:val="nil"/>
              <w:bottom w:val="single" w:sz="4" w:space="0" w:color="000000"/>
              <w:right w:val="single" w:sz="4" w:space="0" w:color="000000"/>
            </w:tcBorders>
            <w:shd w:val="clear" w:color="000000" w:fill="FFFFFF"/>
            <w:vAlign w:val="center"/>
          </w:tcPr>
          <w:p w14:paraId="3513FBAF"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0,05</w:t>
            </w:r>
          </w:p>
        </w:tc>
        <w:tc>
          <w:tcPr>
            <w:tcW w:w="235" w:type="pct"/>
            <w:tcBorders>
              <w:top w:val="nil"/>
              <w:left w:val="nil"/>
              <w:bottom w:val="single" w:sz="4" w:space="0" w:color="000000"/>
              <w:right w:val="single" w:sz="4" w:space="0" w:color="000000"/>
            </w:tcBorders>
            <w:shd w:val="clear" w:color="000000" w:fill="FFFFFF"/>
            <w:vAlign w:val="center"/>
          </w:tcPr>
          <w:p w14:paraId="5AAB3F57"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4,5</w:t>
            </w:r>
          </w:p>
        </w:tc>
        <w:tc>
          <w:tcPr>
            <w:tcW w:w="328" w:type="pct"/>
            <w:tcBorders>
              <w:top w:val="nil"/>
              <w:left w:val="nil"/>
              <w:bottom w:val="single" w:sz="4" w:space="0" w:color="000000"/>
              <w:right w:val="single" w:sz="4" w:space="0" w:color="000000"/>
            </w:tcBorders>
            <w:shd w:val="clear" w:color="000000" w:fill="FFFFFF"/>
            <w:vAlign w:val="center"/>
          </w:tcPr>
          <w:p w14:paraId="76A9D37B"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0,22315</w:t>
            </w:r>
          </w:p>
        </w:tc>
        <w:tc>
          <w:tcPr>
            <w:tcW w:w="327" w:type="pct"/>
            <w:tcBorders>
              <w:top w:val="nil"/>
              <w:left w:val="nil"/>
              <w:bottom w:val="single" w:sz="4" w:space="0" w:color="000000"/>
              <w:right w:val="single" w:sz="4" w:space="0" w:color="000000"/>
            </w:tcBorders>
            <w:shd w:val="clear" w:color="000000" w:fill="FFFFFF"/>
            <w:vAlign w:val="center"/>
          </w:tcPr>
          <w:p w14:paraId="6C22FE95"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1,0E-06</w:t>
            </w:r>
          </w:p>
        </w:tc>
        <w:tc>
          <w:tcPr>
            <w:tcW w:w="328" w:type="pct"/>
            <w:tcBorders>
              <w:top w:val="nil"/>
              <w:left w:val="nil"/>
              <w:bottom w:val="single" w:sz="4" w:space="0" w:color="000000"/>
              <w:right w:val="single" w:sz="4" w:space="0" w:color="000000"/>
            </w:tcBorders>
            <w:shd w:val="clear" w:color="000000" w:fill="FFFFFF"/>
            <w:vAlign w:val="center"/>
          </w:tcPr>
          <w:p w14:paraId="158D7F5C"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14:paraId="705BAF2E"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4,7E-06</w:t>
            </w:r>
          </w:p>
        </w:tc>
        <w:tc>
          <w:tcPr>
            <w:tcW w:w="362" w:type="pct"/>
            <w:tcBorders>
              <w:top w:val="nil"/>
              <w:left w:val="nil"/>
              <w:bottom w:val="single" w:sz="4" w:space="0" w:color="000000"/>
              <w:right w:val="single" w:sz="4" w:space="0" w:color="000000"/>
            </w:tcBorders>
            <w:shd w:val="clear" w:color="000000" w:fill="FFFFFF"/>
            <w:vAlign w:val="center"/>
          </w:tcPr>
          <w:p w14:paraId="085C71D9"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w:t>
            </w:r>
          </w:p>
        </w:tc>
      </w:tr>
      <w:tr w:rsidR="00AA6633" w:rsidRPr="006655C5" w14:paraId="1FAF80C7" w14:textId="77777777" w:rsidTr="00BF78B2">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14:paraId="504AB433"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655" w:type="pct"/>
            <w:tcBorders>
              <w:top w:val="nil"/>
              <w:left w:val="nil"/>
              <w:bottom w:val="single" w:sz="4" w:space="0" w:color="000000"/>
              <w:right w:val="single" w:sz="4" w:space="0" w:color="000000"/>
            </w:tcBorders>
            <w:shd w:val="clear" w:color="000000" w:fill="FFFFFF"/>
            <w:vAlign w:val="center"/>
          </w:tcPr>
          <w:p w14:paraId="5CEFD687"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УТ//котельная №7</w:t>
            </w:r>
          </w:p>
        </w:tc>
        <w:tc>
          <w:tcPr>
            <w:tcW w:w="937" w:type="pct"/>
            <w:tcBorders>
              <w:top w:val="nil"/>
              <w:left w:val="nil"/>
              <w:bottom w:val="single" w:sz="4" w:space="0" w:color="000000"/>
              <w:right w:val="single" w:sz="4" w:space="0" w:color="000000"/>
            </w:tcBorders>
            <w:shd w:val="clear" w:color="000000" w:fill="FFFFFF"/>
            <w:vAlign w:val="center"/>
          </w:tcPr>
          <w:p w14:paraId="7805D640"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Усть-Коксинская ЦРБ</w:t>
            </w:r>
          </w:p>
        </w:tc>
        <w:tc>
          <w:tcPr>
            <w:tcW w:w="235" w:type="pct"/>
            <w:tcBorders>
              <w:top w:val="nil"/>
              <w:left w:val="nil"/>
              <w:bottom w:val="single" w:sz="4" w:space="0" w:color="000000"/>
              <w:right w:val="single" w:sz="4" w:space="0" w:color="000000"/>
            </w:tcBorders>
            <w:shd w:val="clear" w:color="000000" w:fill="FFFFFF"/>
            <w:vAlign w:val="center"/>
          </w:tcPr>
          <w:p w14:paraId="12F953F5"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75</w:t>
            </w:r>
          </w:p>
        </w:tc>
        <w:tc>
          <w:tcPr>
            <w:tcW w:w="375" w:type="pct"/>
            <w:tcBorders>
              <w:top w:val="nil"/>
              <w:left w:val="nil"/>
              <w:bottom w:val="single" w:sz="4" w:space="0" w:color="000000"/>
              <w:right w:val="single" w:sz="4" w:space="0" w:color="000000"/>
            </w:tcBorders>
            <w:shd w:val="clear" w:color="000000" w:fill="FFFFFF"/>
            <w:vAlign w:val="center"/>
          </w:tcPr>
          <w:p w14:paraId="0216977A"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0,05</w:t>
            </w:r>
          </w:p>
        </w:tc>
        <w:tc>
          <w:tcPr>
            <w:tcW w:w="375" w:type="pct"/>
            <w:tcBorders>
              <w:top w:val="nil"/>
              <w:left w:val="nil"/>
              <w:bottom w:val="single" w:sz="4" w:space="0" w:color="000000"/>
              <w:right w:val="single" w:sz="4" w:space="0" w:color="000000"/>
            </w:tcBorders>
            <w:shd w:val="clear" w:color="000000" w:fill="FFFFFF"/>
            <w:vAlign w:val="center"/>
          </w:tcPr>
          <w:p w14:paraId="37BDE303"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0,05</w:t>
            </w:r>
          </w:p>
        </w:tc>
        <w:tc>
          <w:tcPr>
            <w:tcW w:w="235" w:type="pct"/>
            <w:tcBorders>
              <w:top w:val="nil"/>
              <w:left w:val="nil"/>
              <w:bottom w:val="single" w:sz="4" w:space="0" w:color="000000"/>
              <w:right w:val="single" w:sz="4" w:space="0" w:color="000000"/>
            </w:tcBorders>
            <w:shd w:val="clear" w:color="000000" w:fill="FFFFFF"/>
            <w:vAlign w:val="center"/>
          </w:tcPr>
          <w:p w14:paraId="0ABAACB5"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4,5</w:t>
            </w:r>
          </w:p>
        </w:tc>
        <w:tc>
          <w:tcPr>
            <w:tcW w:w="328" w:type="pct"/>
            <w:tcBorders>
              <w:top w:val="nil"/>
              <w:left w:val="nil"/>
              <w:bottom w:val="single" w:sz="4" w:space="0" w:color="000000"/>
              <w:right w:val="single" w:sz="4" w:space="0" w:color="000000"/>
            </w:tcBorders>
            <w:shd w:val="clear" w:color="000000" w:fill="FFFFFF"/>
            <w:vAlign w:val="center"/>
          </w:tcPr>
          <w:p w14:paraId="3680523A"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0,22315</w:t>
            </w:r>
          </w:p>
        </w:tc>
        <w:tc>
          <w:tcPr>
            <w:tcW w:w="327" w:type="pct"/>
            <w:tcBorders>
              <w:top w:val="nil"/>
              <w:left w:val="nil"/>
              <w:bottom w:val="single" w:sz="4" w:space="0" w:color="000000"/>
              <w:right w:val="single" w:sz="4" w:space="0" w:color="000000"/>
            </w:tcBorders>
            <w:shd w:val="clear" w:color="000000" w:fill="FFFFFF"/>
            <w:vAlign w:val="center"/>
          </w:tcPr>
          <w:p w14:paraId="73DF56EE"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1,2E-06</w:t>
            </w:r>
          </w:p>
        </w:tc>
        <w:tc>
          <w:tcPr>
            <w:tcW w:w="328" w:type="pct"/>
            <w:tcBorders>
              <w:top w:val="nil"/>
              <w:left w:val="nil"/>
              <w:bottom w:val="single" w:sz="4" w:space="0" w:color="000000"/>
              <w:right w:val="single" w:sz="4" w:space="0" w:color="000000"/>
            </w:tcBorders>
            <w:shd w:val="clear" w:color="000000" w:fill="FFFFFF"/>
            <w:vAlign w:val="center"/>
          </w:tcPr>
          <w:p w14:paraId="5A16DCD3"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14:paraId="3A2267F0"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5,3E-06</w:t>
            </w:r>
          </w:p>
        </w:tc>
        <w:tc>
          <w:tcPr>
            <w:tcW w:w="362" w:type="pct"/>
            <w:tcBorders>
              <w:top w:val="nil"/>
              <w:left w:val="nil"/>
              <w:bottom w:val="single" w:sz="4" w:space="0" w:color="000000"/>
              <w:right w:val="single" w:sz="4" w:space="0" w:color="000000"/>
            </w:tcBorders>
            <w:shd w:val="clear" w:color="000000" w:fill="FFFFFF"/>
            <w:vAlign w:val="center"/>
          </w:tcPr>
          <w:p w14:paraId="54FA417F"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w:t>
            </w:r>
          </w:p>
        </w:tc>
      </w:tr>
      <w:tr w:rsidR="00AA6633" w:rsidRPr="006655C5" w14:paraId="03AEB5C1" w14:textId="77777777" w:rsidTr="00BF78B2">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14:paraId="2AEC0B64"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655" w:type="pct"/>
            <w:tcBorders>
              <w:top w:val="nil"/>
              <w:left w:val="nil"/>
              <w:bottom w:val="single" w:sz="4" w:space="0" w:color="000000"/>
              <w:right w:val="single" w:sz="4" w:space="0" w:color="000000"/>
            </w:tcBorders>
            <w:shd w:val="clear" w:color="000000" w:fill="FFFFFF"/>
            <w:vAlign w:val="center"/>
          </w:tcPr>
          <w:p w14:paraId="3C7DBE8A"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УТ//котельная №7</w:t>
            </w:r>
          </w:p>
        </w:tc>
        <w:tc>
          <w:tcPr>
            <w:tcW w:w="937" w:type="pct"/>
            <w:tcBorders>
              <w:top w:val="nil"/>
              <w:left w:val="nil"/>
              <w:bottom w:val="single" w:sz="4" w:space="0" w:color="000000"/>
              <w:right w:val="single" w:sz="4" w:space="0" w:color="000000"/>
            </w:tcBorders>
            <w:shd w:val="clear" w:color="000000" w:fill="FFFFFF"/>
            <w:vAlign w:val="center"/>
          </w:tcPr>
          <w:p w14:paraId="3F038B5A"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УТ//школа</w:t>
            </w:r>
          </w:p>
        </w:tc>
        <w:tc>
          <w:tcPr>
            <w:tcW w:w="235" w:type="pct"/>
            <w:tcBorders>
              <w:top w:val="nil"/>
              <w:left w:val="nil"/>
              <w:bottom w:val="single" w:sz="4" w:space="0" w:color="000000"/>
              <w:right w:val="single" w:sz="4" w:space="0" w:color="000000"/>
            </w:tcBorders>
            <w:shd w:val="clear" w:color="000000" w:fill="FFFFFF"/>
            <w:vAlign w:val="center"/>
          </w:tcPr>
          <w:p w14:paraId="0605BFA9"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81</w:t>
            </w:r>
          </w:p>
        </w:tc>
        <w:tc>
          <w:tcPr>
            <w:tcW w:w="375" w:type="pct"/>
            <w:tcBorders>
              <w:top w:val="nil"/>
              <w:left w:val="nil"/>
              <w:bottom w:val="single" w:sz="4" w:space="0" w:color="000000"/>
              <w:right w:val="single" w:sz="4" w:space="0" w:color="000000"/>
            </w:tcBorders>
            <w:shd w:val="clear" w:color="000000" w:fill="FFFFFF"/>
            <w:vAlign w:val="center"/>
          </w:tcPr>
          <w:p w14:paraId="25966035"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0,082</w:t>
            </w:r>
          </w:p>
        </w:tc>
        <w:tc>
          <w:tcPr>
            <w:tcW w:w="375" w:type="pct"/>
            <w:tcBorders>
              <w:top w:val="nil"/>
              <w:left w:val="nil"/>
              <w:bottom w:val="single" w:sz="4" w:space="0" w:color="000000"/>
              <w:right w:val="single" w:sz="4" w:space="0" w:color="000000"/>
            </w:tcBorders>
            <w:shd w:val="clear" w:color="000000" w:fill="FFFFFF"/>
            <w:vAlign w:val="center"/>
          </w:tcPr>
          <w:p w14:paraId="14F5925F"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0,082</w:t>
            </w:r>
          </w:p>
        </w:tc>
        <w:tc>
          <w:tcPr>
            <w:tcW w:w="235" w:type="pct"/>
            <w:tcBorders>
              <w:top w:val="nil"/>
              <w:left w:val="nil"/>
              <w:bottom w:val="single" w:sz="4" w:space="0" w:color="000000"/>
              <w:right w:val="single" w:sz="4" w:space="0" w:color="000000"/>
            </w:tcBorders>
            <w:shd w:val="clear" w:color="000000" w:fill="FFFFFF"/>
            <w:vAlign w:val="center"/>
          </w:tcPr>
          <w:p w14:paraId="2BFCF412"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5,8</w:t>
            </w:r>
          </w:p>
        </w:tc>
        <w:tc>
          <w:tcPr>
            <w:tcW w:w="328" w:type="pct"/>
            <w:tcBorders>
              <w:top w:val="nil"/>
              <w:left w:val="nil"/>
              <w:bottom w:val="single" w:sz="4" w:space="0" w:color="000000"/>
              <w:right w:val="single" w:sz="4" w:space="0" w:color="000000"/>
            </w:tcBorders>
            <w:shd w:val="clear" w:color="000000" w:fill="FFFFFF"/>
            <w:vAlign w:val="center"/>
          </w:tcPr>
          <w:p w14:paraId="222C1ACD"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0,17159</w:t>
            </w:r>
          </w:p>
        </w:tc>
        <w:tc>
          <w:tcPr>
            <w:tcW w:w="327" w:type="pct"/>
            <w:tcBorders>
              <w:top w:val="nil"/>
              <w:left w:val="nil"/>
              <w:bottom w:val="single" w:sz="4" w:space="0" w:color="000000"/>
              <w:right w:val="single" w:sz="4" w:space="0" w:color="000000"/>
            </w:tcBorders>
            <w:shd w:val="clear" w:color="000000" w:fill="FFFFFF"/>
            <w:vAlign w:val="center"/>
          </w:tcPr>
          <w:p w14:paraId="110CF029"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1,4E-06</w:t>
            </w:r>
          </w:p>
        </w:tc>
        <w:tc>
          <w:tcPr>
            <w:tcW w:w="328" w:type="pct"/>
            <w:tcBorders>
              <w:top w:val="nil"/>
              <w:left w:val="nil"/>
              <w:bottom w:val="single" w:sz="4" w:space="0" w:color="000000"/>
              <w:right w:val="single" w:sz="4" w:space="0" w:color="000000"/>
            </w:tcBorders>
            <w:shd w:val="clear" w:color="000000" w:fill="FFFFFF"/>
            <w:vAlign w:val="center"/>
          </w:tcPr>
          <w:p w14:paraId="38660586"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14:paraId="3CEEBB19"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8,0E-06</w:t>
            </w:r>
          </w:p>
        </w:tc>
        <w:tc>
          <w:tcPr>
            <w:tcW w:w="362" w:type="pct"/>
            <w:tcBorders>
              <w:top w:val="nil"/>
              <w:left w:val="nil"/>
              <w:bottom w:val="single" w:sz="4" w:space="0" w:color="000000"/>
              <w:right w:val="single" w:sz="4" w:space="0" w:color="000000"/>
            </w:tcBorders>
            <w:shd w:val="clear" w:color="000000" w:fill="FFFFFF"/>
            <w:vAlign w:val="center"/>
          </w:tcPr>
          <w:p w14:paraId="2D8C8A9F"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w:t>
            </w:r>
          </w:p>
        </w:tc>
      </w:tr>
      <w:tr w:rsidR="00AA6633" w:rsidRPr="006013E0" w14:paraId="3E48ACD7" w14:textId="77777777" w:rsidTr="00BF78B2">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14:paraId="607F653C"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655" w:type="pct"/>
            <w:tcBorders>
              <w:top w:val="nil"/>
              <w:left w:val="nil"/>
              <w:bottom w:val="single" w:sz="4" w:space="0" w:color="000000"/>
              <w:right w:val="single" w:sz="4" w:space="0" w:color="000000"/>
            </w:tcBorders>
            <w:shd w:val="clear" w:color="000000" w:fill="FFFFFF"/>
            <w:vAlign w:val="center"/>
          </w:tcPr>
          <w:p w14:paraId="125B8A83"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УТ//школа</w:t>
            </w:r>
          </w:p>
        </w:tc>
        <w:tc>
          <w:tcPr>
            <w:tcW w:w="937" w:type="pct"/>
            <w:tcBorders>
              <w:top w:val="nil"/>
              <w:left w:val="nil"/>
              <w:bottom w:val="single" w:sz="4" w:space="0" w:color="000000"/>
              <w:right w:val="single" w:sz="4" w:space="0" w:color="000000"/>
            </w:tcBorders>
            <w:shd w:val="clear" w:color="000000" w:fill="FFFFFF"/>
            <w:vAlign w:val="center"/>
          </w:tcPr>
          <w:p w14:paraId="5CDD83A7"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ТК-1</w:t>
            </w:r>
          </w:p>
        </w:tc>
        <w:tc>
          <w:tcPr>
            <w:tcW w:w="235" w:type="pct"/>
            <w:tcBorders>
              <w:top w:val="nil"/>
              <w:left w:val="nil"/>
              <w:bottom w:val="single" w:sz="4" w:space="0" w:color="000000"/>
              <w:right w:val="single" w:sz="4" w:space="0" w:color="000000"/>
            </w:tcBorders>
            <w:shd w:val="clear" w:color="000000" w:fill="FFFFFF"/>
            <w:vAlign w:val="center"/>
          </w:tcPr>
          <w:p w14:paraId="3910831F"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80</w:t>
            </w:r>
          </w:p>
        </w:tc>
        <w:tc>
          <w:tcPr>
            <w:tcW w:w="375" w:type="pct"/>
            <w:tcBorders>
              <w:top w:val="nil"/>
              <w:left w:val="nil"/>
              <w:bottom w:val="single" w:sz="4" w:space="0" w:color="000000"/>
              <w:right w:val="single" w:sz="4" w:space="0" w:color="000000"/>
            </w:tcBorders>
            <w:shd w:val="clear" w:color="000000" w:fill="FFFFFF"/>
            <w:vAlign w:val="center"/>
          </w:tcPr>
          <w:p w14:paraId="498313DA"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0,04</w:t>
            </w:r>
          </w:p>
        </w:tc>
        <w:tc>
          <w:tcPr>
            <w:tcW w:w="375" w:type="pct"/>
            <w:tcBorders>
              <w:top w:val="nil"/>
              <w:left w:val="nil"/>
              <w:bottom w:val="single" w:sz="4" w:space="0" w:color="000000"/>
              <w:right w:val="single" w:sz="4" w:space="0" w:color="000000"/>
            </w:tcBorders>
            <w:shd w:val="clear" w:color="000000" w:fill="FFFFFF"/>
            <w:vAlign w:val="center"/>
          </w:tcPr>
          <w:p w14:paraId="449D78FF"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0,04</w:t>
            </w:r>
          </w:p>
        </w:tc>
        <w:tc>
          <w:tcPr>
            <w:tcW w:w="235" w:type="pct"/>
            <w:tcBorders>
              <w:top w:val="nil"/>
              <w:left w:val="nil"/>
              <w:bottom w:val="single" w:sz="4" w:space="0" w:color="000000"/>
              <w:right w:val="single" w:sz="4" w:space="0" w:color="000000"/>
            </w:tcBorders>
            <w:shd w:val="clear" w:color="000000" w:fill="FFFFFF"/>
            <w:vAlign w:val="center"/>
          </w:tcPr>
          <w:p w14:paraId="6837B091"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4,1</w:t>
            </w:r>
          </w:p>
        </w:tc>
        <w:tc>
          <w:tcPr>
            <w:tcW w:w="328" w:type="pct"/>
            <w:tcBorders>
              <w:top w:val="nil"/>
              <w:left w:val="nil"/>
              <w:bottom w:val="single" w:sz="4" w:space="0" w:color="000000"/>
              <w:right w:val="single" w:sz="4" w:space="0" w:color="000000"/>
            </w:tcBorders>
            <w:shd w:val="clear" w:color="000000" w:fill="FFFFFF"/>
            <w:vAlign w:val="center"/>
          </w:tcPr>
          <w:p w14:paraId="3B7D9407"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0,24371</w:t>
            </w:r>
          </w:p>
        </w:tc>
        <w:tc>
          <w:tcPr>
            <w:tcW w:w="327" w:type="pct"/>
            <w:tcBorders>
              <w:top w:val="nil"/>
              <w:left w:val="nil"/>
              <w:bottom w:val="single" w:sz="4" w:space="0" w:color="000000"/>
              <w:right w:val="single" w:sz="4" w:space="0" w:color="000000"/>
            </w:tcBorders>
            <w:shd w:val="clear" w:color="000000" w:fill="FFFFFF"/>
            <w:vAlign w:val="center"/>
          </w:tcPr>
          <w:p w14:paraId="5BA492DA"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9,0E-07</w:t>
            </w:r>
          </w:p>
        </w:tc>
        <w:tc>
          <w:tcPr>
            <w:tcW w:w="328" w:type="pct"/>
            <w:tcBorders>
              <w:top w:val="nil"/>
              <w:left w:val="nil"/>
              <w:bottom w:val="single" w:sz="4" w:space="0" w:color="000000"/>
              <w:right w:val="single" w:sz="4" w:space="0" w:color="000000"/>
            </w:tcBorders>
            <w:shd w:val="clear" w:color="000000" w:fill="FFFFFF"/>
            <w:vAlign w:val="center"/>
          </w:tcPr>
          <w:p w14:paraId="53A2ABE1"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14:paraId="22A8CC27"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3,7E-06</w:t>
            </w:r>
          </w:p>
        </w:tc>
        <w:tc>
          <w:tcPr>
            <w:tcW w:w="362" w:type="pct"/>
            <w:tcBorders>
              <w:top w:val="nil"/>
              <w:left w:val="nil"/>
              <w:bottom w:val="single" w:sz="4" w:space="0" w:color="000000"/>
              <w:right w:val="single" w:sz="4" w:space="0" w:color="000000"/>
            </w:tcBorders>
            <w:shd w:val="clear" w:color="000000" w:fill="FFFFFF"/>
            <w:vAlign w:val="center"/>
          </w:tcPr>
          <w:p w14:paraId="40ACBFD9"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w:t>
            </w:r>
          </w:p>
        </w:tc>
      </w:tr>
      <w:tr w:rsidR="00AA6633" w:rsidRPr="006013E0" w14:paraId="7CC3570E" w14:textId="77777777" w:rsidTr="00BF78B2">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14:paraId="051B991D"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655" w:type="pct"/>
            <w:tcBorders>
              <w:top w:val="nil"/>
              <w:left w:val="nil"/>
              <w:bottom w:val="single" w:sz="4" w:space="0" w:color="000000"/>
              <w:right w:val="single" w:sz="4" w:space="0" w:color="000000"/>
            </w:tcBorders>
            <w:shd w:val="clear" w:color="000000" w:fill="FFFFFF"/>
            <w:vAlign w:val="center"/>
          </w:tcPr>
          <w:p w14:paraId="0ECD9B52"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ТК-1</w:t>
            </w:r>
          </w:p>
        </w:tc>
        <w:tc>
          <w:tcPr>
            <w:tcW w:w="937" w:type="pct"/>
            <w:tcBorders>
              <w:top w:val="nil"/>
              <w:left w:val="nil"/>
              <w:bottom w:val="single" w:sz="4" w:space="0" w:color="000000"/>
              <w:right w:val="single" w:sz="4" w:space="0" w:color="000000"/>
            </w:tcBorders>
            <w:shd w:val="clear" w:color="000000" w:fill="FFFFFF"/>
            <w:vAlign w:val="center"/>
          </w:tcPr>
          <w:p w14:paraId="00CC4B98"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Сельский дом культуры</w:t>
            </w:r>
          </w:p>
        </w:tc>
        <w:tc>
          <w:tcPr>
            <w:tcW w:w="235" w:type="pct"/>
            <w:tcBorders>
              <w:top w:val="nil"/>
              <w:left w:val="nil"/>
              <w:bottom w:val="single" w:sz="4" w:space="0" w:color="000000"/>
              <w:right w:val="single" w:sz="4" w:space="0" w:color="000000"/>
            </w:tcBorders>
            <w:shd w:val="clear" w:color="000000" w:fill="FFFFFF"/>
            <w:vAlign w:val="center"/>
          </w:tcPr>
          <w:p w14:paraId="387CBF8A"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25</w:t>
            </w:r>
          </w:p>
        </w:tc>
        <w:tc>
          <w:tcPr>
            <w:tcW w:w="375" w:type="pct"/>
            <w:tcBorders>
              <w:top w:val="nil"/>
              <w:left w:val="nil"/>
              <w:bottom w:val="single" w:sz="4" w:space="0" w:color="000000"/>
              <w:right w:val="single" w:sz="4" w:space="0" w:color="000000"/>
            </w:tcBorders>
            <w:shd w:val="clear" w:color="000000" w:fill="FFFFFF"/>
            <w:vAlign w:val="center"/>
          </w:tcPr>
          <w:p w14:paraId="24CCE940"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0,04</w:t>
            </w:r>
          </w:p>
        </w:tc>
        <w:tc>
          <w:tcPr>
            <w:tcW w:w="375" w:type="pct"/>
            <w:tcBorders>
              <w:top w:val="nil"/>
              <w:left w:val="nil"/>
              <w:bottom w:val="single" w:sz="4" w:space="0" w:color="000000"/>
              <w:right w:val="single" w:sz="4" w:space="0" w:color="000000"/>
            </w:tcBorders>
            <w:shd w:val="clear" w:color="000000" w:fill="FFFFFF"/>
            <w:vAlign w:val="center"/>
          </w:tcPr>
          <w:p w14:paraId="641D1291"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0,04</w:t>
            </w:r>
          </w:p>
        </w:tc>
        <w:tc>
          <w:tcPr>
            <w:tcW w:w="235" w:type="pct"/>
            <w:tcBorders>
              <w:top w:val="nil"/>
              <w:left w:val="nil"/>
              <w:bottom w:val="single" w:sz="4" w:space="0" w:color="000000"/>
              <w:right w:val="single" w:sz="4" w:space="0" w:color="000000"/>
            </w:tcBorders>
            <w:shd w:val="clear" w:color="000000" w:fill="FFFFFF"/>
            <w:vAlign w:val="center"/>
          </w:tcPr>
          <w:p w14:paraId="4A5E281B"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4,1</w:t>
            </w:r>
          </w:p>
        </w:tc>
        <w:tc>
          <w:tcPr>
            <w:tcW w:w="328" w:type="pct"/>
            <w:tcBorders>
              <w:top w:val="nil"/>
              <w:left w:val="nil"/>
              <w:bottom w:val="single" w:sz="4" w:space="0" w:color="000000"/>
              <w:right w:val="single" w:sz="4" w:space="0" w:color="000000"/>
            </w:tcBorders>
            <w:shd w:val="clear" w:color="000000" w:fill="FFFFFF"/>
            <w:vAlign w:val="center"/>
          </w:tcPr>
          <w:p w14:paraId="19356F13"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0,24371</w:t>
            </w:r>
          </w:p>
        </w:tc>
        <w:tc>
          <w:tcPr>
            <w:tcW w:w="327" w:type="pct"/>
            <w:tcBorders>
              <w:top w:val="nil"/>
              <w:left w:val="nil"/>
              <w:bottom w:val="single" w:sz="4" w:space="0" w:color="000000"/>
              <w:right w:val="single" w:sz="4" w:space="0" w:color="000000"/>
            </w:tcBorders>
            <w:shd w:val="clear" w:color="000000" w:fill="FFFFFF"/>
            <w:vAlign w:val="center"/>
          </w:tcPr>
          <w:p w14:paraId="31F2E885"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3,0E-07</w:t>
            </w:r>
          </w:p>
        </w:tc>
        <w:tc>
          <w:tcPr>
            <w:tcW w:w="328" w:type="pct"/>
            <w:tcBorders>
              <w:top w:val="nil"/>
              <w:left w:val="nil"/>
              <w:bottom w:val="single" w:sz="4" w:space="0" w:color="000000"/>
              <w:right w:val="single" w:sz="4" w:space="0" w:color="000000"/>
            </w:tcBorders>
            <w:shd w:val="clear" w:color="000000" w:fill="FFFFFF"/>
            <w:vAlign w:val="center"/>
          </w:tcPr>
          <w:p w14:paraId="4ECF0E22"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14:paraId="785E03B1"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1,2E-06</w:t>
            </w:r>
          </w:p>
        </w:tc>
        <w:tc>
          <w:tcPr>
            <w:tcW w:w="362" w:type="pct"/>
            <w:tcBorders>
              <w:top w:val="nil"/>
              <w:left w:val="nil"/>
              <w:bottom w:val="single" w:sz="4" w:space="0" w:color="000000"/>
              <w:right w:val="single" w:sz="4" w:space="0" w:color="000000"/>
            </w:tcBorders>
            <w:shd w:val="clear" w:color="000000" w:fill="FFFFFF"/>
            <w:vAlign w:val="center"/>
          </w:tcPr>
          <w:p w14:paraId="49C0993B"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w:t>
            </w:r>
          </w:p>
        </w:tc>
      </w:tr>
    </w:tbl>
    <w:p w14:paraId="6CEFA021" w14:textId="77777777" w:rsidR="00AA6633" w:rsidRDefault="00AA6633" w:rsidP="00AA6633">
      <w:pPr>
        <w:pStyle w:val="-6"/>
      </w:pPr>
    </w:p>
    <w:p w14:paraId="3FDF0F7E" w14:textId="77777777" w:rsidR="00AA6633" w:rsidRDefault="00AA6633" w:rsidP="00AA6633">
      <w:pPr>
        <w:pStyle w:val="-6"/>
        <w:sectPr w:rsidR="00AA6633" w:rsidSect="00BF78B2">
          <w:pgSz w:w="16838" w:h="11906" w:orient="landscape" w:code="9"/>
          <w:pgMar w:top="1418" w:right="851" w:bottom="851" w:left="851" w:header="709" w:footer="709" w:gutter="0"/>
          <w:cols w:space="708"/>
          <w:docGrid w:linePitch="360"/>
        </w:sectPr>
      </w:pPr>
    </w:p>
    <w:p w14:paraId="6B623833" w14:textId="77777777" w:rsidR="00AA6633" w:rsidRDefault="00AA6633" w:rsidP="00AA6633">
      <w:pPr>
        <w:pStyle w:val="-2"/>
        <w:numPr>
          <w:ilvl w:val="1"/>
          <w:numId w:val="1"/>
        </w:numPr>
        <w:jc w:val="both"/>
      </w:pPr>
      <w:bookmarkStart w:id="731" w:name="_Toc31122252"/>
      <w:bookmarkStart w:id="732" w:name="_Toc31122481"/>
      <w:bookmarkStart w:id="733" w:name="_Toc33533734"/>
      <w:bookmarkStart w:id="734" w:name="_Toc102167506"/>
      <w:r>
        <w:lastRenderedPageBreak/>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31"/>
      <w:bookmarkEnd w:id="732"/>
      <w:bookmarkEnd w:id="733"/>
      <w:bookmarkEnd w:id="734"/>
    </w:p>
    <w:p w14:paraId="3212FE28" w14:textId="2A5D576F" w:rsidR="00AA6633" w:rsidRPr="00C24230" w:rsidRDefault="00AA6633" w:rsidP="00AA6633">
      <w:pPr>
        <w:pStyle w:val="-f0"/>
        <w:rPr>
          <w:rFonts w:cs="Arial"/>
        </w:rPr>
      </w:pPr>
      <w:bookmarkStart w:id="735" w:name="_Toc101857025"/>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CB7DF0">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CB7DF0">
        <w:rPr>
          <w:rFonts w:cs="Arial"/>
          <w:noProof/>
        </w:rPr>
        <w:t>5</w:t>
      </w:r>
      <w:r w:rsidRPr="00C24230">
        <w:rPr>
          <w:rFonts w:cs="Arial"/>
        </w:rPr>
        <w:fldChar w:fldCharType="end"/>
      </w:r>
      <w:r>
        <w:rPr>
          <w:rFonts w:cs="Arial"/>
        </w:rPr>
        <w:t xml:space="preserve"> </w:t>
      </w:r>
      <w:r w:rsidRPr="00A91CB2">
        <w:sym w:font="Symbol" w:char="F02D"/>
      </w:r>
      <w:r w:rsidRPr="00A91CB2">
        <w:t xml:space="preserve"> </w:t>
      </w:r>
      <w: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35"/>
    </w:p>
    <w:tbl>
      <w:tblPr>
        <w:tblW w:w="5000" w:type="pct"/>
        <w:tblLook w:val="04A0" w:firstRow="1" w:lastRow="0" w:firstColumn="1" w:lastColumn="0" w:noHBand="0" w:noVBand="1"/>
      </w:tblPr>
      <w:tblGrid>
        <w:gridCol w:w="1978"/>
        <w:gridCol w:w="2979"/>
        <w:gridCol w:w="1558"/>
        <w:gridCol w:w="994"/>
        <w:gridCol w:w="994"/>
        <w:gridCol w:w="1124"/>
      </w:tblGrid>
      <w:tr w:rsidR="00AA6633" w:rsidRPr="00190701" w14:paraId="2A4FF398" w14:textId="77777777" w:rsidTr="00AA6633">
        <w:trPr>
          <w:cantSplit/>
          <w:trHeight w:val="2098"/>
          <w:tblHeader/>
        </w:trPr>
        <w:tc>
          <w:tcPr>
            <w:tcW w:w="1027"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1DAD014D" w14:textId="77777777" w:rsidR="00AA6633" w:rsidRPr="00190701" w:rsidRDefault="00AA6633" w:rsidP="00BF78B2">
            <w:pPr>
              <w:pStyle w:val="-f2"/>
              <w:jc w:val="center"/>
              <w:rPr>
                <w:rFonts w:eastAsia="Times New Roman"/>
                <w:sz w:val="18"/>
                <w:szCs w:val="18"/>
              </w:rPr>
            </w:pPr>
            <w:r w:rsidRPr="00190701">
              <w:rPr>
                <w:rFonts w:eastAsia="Times New Roman"/>
                <w:sz w:val="18"/>
                <w:szCs w:val="18"/>
              </w:rPr>
              <w:t>Адрес узла ввода</w:t>
            </w:r>
          </w:p>
        </w:tc>
        <w:tc>
          <w:tcPr>
            <w:tcW w:w="1547" w:type="pct"/>
            <w:tcBorders>
              <w:top w:val="single" w:sz="4" w:space="0" w:color="000000"/>
              <w:left w:val="nil"/>
              <w:bottom w:val="single" w:sz="4" w:space="0" w:color="000000"/>
              <w:right w:val="single" w:sz="4" w:space="0" w:color="000000"/>
            </w:tcBorders>
            <w:shd w:val="clear" w:color="auto" w:fill="DAEEF3"/>
            <w:vAlign w:val="center"/>
            <w:hideMark/>
          </w:tcPr>
          <w:p w14:paraId="1117A65D" w14:textId="77777777" w:rsidR="00AA6633" w:rsidRPr="00190701" w:rsidRDefault="00AA6633" w:rsidP="00BF78B2">
            <w:pPr>
              <w:pStyle w:val="-f2"/>
              <w:jc w:val="center"/>
              <w:rPr>
                <w:rFonts w:eastAsia="Times New Roman"/>
                <w:sz w:val="18"/>
                <w:szCs w:val="18"/>
              </w:rPr>
            </w:pPr>
            <w:r w:rsidRPr="00190701">
              <w:rPr>
                <w:rFonts w:eastAsia="Times New Roman"/>
                <w:sz w:val="18"/>
                <w:szCs w:val="18"/>
              </w:rPr>
              <w:t>Наименование узла</w:t>
            </w:r>
          </w:p>
        </w:tc>
        <w:tc>
          <w:tcPr>
            <w:tcW w:w="809" w:type="pct"/>
            <w:tcBorders>
              <w:top w:val="single" w:sz="4" w:space="0" w:color="000000"/>
              <w:left w:val="nil"/>
              <w:bottom w:val="single" w:sz="4" w:space="0" w:color="000000"/>
              <w:right w:val="single" w:sz="4" w:space="0" w:color="000000"/>
            </w:tcBorders>
            <w:shd w:val="clear" w:color="auto" w:fill="DAEEF3"/>
            <w:vAlign w:val="center"/>
            <w:hideMark/>
          </w:tcPr>
          <w:p w14:paraId="53560AE3" w14:textId="77777777" w:rsidR="00AA6633" w:rsidRPr="00190701" w:rsidRDefault="00AA6633" w:rsidP="00BF78B2">
            <w:pPr>
              <w:pStyle w:val="-f2"/>
              <w:jc w:val="center"/>
              <w:rPr>
                <w:rFonts w:eastAsia="Times New Roman"/>
                <w:sz w:val="18"/>
                <w:szCs w:val="18"/>
              </w:rPr>
            </w:pPr>
            <w:r w:rsidRPr="00190701">
              <w:rPr>
                <w:rFonts w:eastAsia="Times New Roman"/>
                <w:sz w:val="18"/>
                <w:szCs w:val="18"/>
              </w:rPr>
              <w:t>Наименование источника</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26EC7CC9" w14:textId="77777777" w:rsidR="00AA6633" w:rsidRPr="00190701" w:rsidRDefault="00AA6633" w:rsidP="00BF78B2">
            <w:pPr>
              <w:pStyle w:val="-f2"/>
              <w:ind w:left="113" w:right="113"/>
              <w:jc w:val="center"/>
              <w:rPr>
                <w:rFonts w:eastAsia="Times New Roman"/>
                <w:sz w:val="18"/>
                <w:szCs w:val="18"/>
              </w:rPr>
            </w:pPr>
            <w:r w:rsidRPr="00190701">
              <w:rPr>
                <w:rFonts w:eastAsia="Times New Roman"/>
                <w:sz w:val="18"/>
                <w:szCs w:val="18"/>
              </w:rPr>
              <w:t>Расчетная нагрузка на отопление, Гкал/ч</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597BE816" w14:textId="77777777" w:rsidR="00AA6633" w:rsidRPr="00190701" w:rsidRDefault="00AA6633" w:rsidP="00BF78B2">
            <w:pPr>
              <w:pStyle w:val="-f2"/>
              <w:ind w:left="113" w:right="113"/>
              <w:jc w:val="center"/>
              <w:rPr>
                <w:rFonts w:eastAsia="Times New Roman"/>
                <w:sz w:val="18"/>
                <w:szCs w:val="18"/>
              </w:rPr>
            </w:pPr>
            <w:r w:rsidRPr="00190701">
              <w:rPr>
                <w:rFonts w:eastAsia="Times New Roman"/>
                <w:sz w:val="18"/>
                <w:szCs w:val="18"/>
              </w:rPr>
              <w:t>Коэффициент готовности</w:t>
            </w:r>
          </w:p>
        </w:tc>
        <w:tc>
          <w:tcPr>
            <w:tcW w:w="584"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01836F42" w14:textId="77777777" w:rsidR="00AA6633" w:rsidRPr="00190701" w:rsidRDefault="00AA6633" w:rsidP="00BF78B2">
            <w:pPr>
              <w:pStyle w:val="-f2"/>
              <w:ind w:left="113" w:right="113"/>
              <w:jc w:val="center"/>
              <w:rPr>
                <w:rFonts w:eastAsia="Times New Roman"/>
                <w:sz w:val="18"/>
                <w:szCs w:val="18"/>
              </w:rPr>
            </w:pPr>
            <w:r w:rsidRPr="00190701">
              <w:rPr>
                <w:rFonts w:eastAsia="Times New Roman"/>
                <w:sz w:val="18"/>
                <w:szCs w:val="18"/>
              </w:rPr>
              <w:t>Средний суммарный недоотпуск теплоты, Гкал/от.период</w:t>
            </w:r>
          </w:p>
        </w:tc>
      </w:tr>
      <w:tr w:rsidR="00AA6633" w:rsidRPr="00190701" w14:paraId="7BF23E5D" w14:textId="77777777" w:rsidTr="00BF78B2">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center"/>
          </w:tcPr>
          <w:p w14:paraId="5840E609"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ул. Центральная, 17А</w:t>
            </w:r>
          </w:p>
        </w:tc>
        <w:tc>
          <w:tcPr>
            <w:tcW w:w="1547" w:type="pct"/>
            <w:tcBorders>
              <w:top w:val="nil"/>
              <w:left w:val="nil"/>
              <w:bottom w:val="single" w:sz="4" w:space="0" w:color="000000"/>
              <w:right w:val="single" w:sz="4" w:space="0" w:color="000000"/>
            </w:tcBorders>
            <w:shd w:val="clear" w:color="000000" w:fill="FFFFFF"/>
            <w:vAlign w:val="center"/>
          </w:tcPr>
          <w:p w14:paraId="4CC5C81D"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МБОУ "Чендекская СОШ", гараж</w:t>
            </w:r>
          </w:p>
        </w:tc>
        <w:tc>
          <w:tcPr>
            <w:tcW w:w="809" w:type="pct"/>
            <w:tcBorders>
              <w:top w:val="nil"/>
              <w:left w:val="nil"/>
              <w:bottom w:val="single" w:sz="4" w:space="0" w:color="000000"/>
              <w:right w:val="single" w:sz="4" w:space="0" w:color="000000"/>
            </w:tcBorders>
            <w:shd w:val="clear" w:color="000000" w:fill="FFFFFF"/>
            <w:vAlign w:val="center"/>
          </w:tcPr>
          <w:p w14:paraId="5A9AE4CA"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516" w:type="pct"/>
            <w:tcBorders>
              <w:top w:val="nil"/>
              <w:left w:val="nil"/>
              <w:bottom w:val="single" w:sz="4" w:space="0" w:color="000000"/>
              <w:right w:val="single" w:sz="4" w:space="0" w:color="000000"/>
            </w:tcBorders>
            <w:shd w:val="clear" w:color="000000" w:fill="FFFFFF"/>
            <w:vAlign w:val="center"/>
          </w:tcPr>
          <w:p w14:paraId="0347F493"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0,0047</w:t>
            </w:r>
          </w:p>
        </w:tc>
        <w:tc>
          <w:tcPr>
            <w:tcW w:w="516" w:type="pct"/>
            <w:tcBorders>
              <w:top w:val="nil"/>
              <w:left w:val="nil"/>
              <w:bottom w:val="single" w:sz="4" w:space="0" w:color="000000"/>
              <w:right w:val="single" w:sz="4" w:space="0" w:color="000000"/>
            </w:tcBorders>
            <w:shd w:val="clear" w:color="000000" w:fill="FFFFFF"/>
            <w:vAlign w:val="center"/>
          </w:tcPr>
          <w:p w14:paraId="7A7E610C"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0,99997</w:t>
            </w:r>
          </w:p>
        </w:tc>
        <w:tc>
          <w:tcPr>
            <w:tcW w:w="584" w:type="pct"/>
            <w:tcBorders>
              <w:top w:val="nil"/>
              <w:left w:val="nil"/>
              <w:bottom w:val="single" w:sz="4" w:space="0" w:color="000000"/>
              <w:right w:val="single" w:sz="4" w:space="0" w:color="000000"/>
            </w:tcBorders>
            <w:shd w:val="clear" w:color="000000" w:fill="FFFFFF"/>
            <w:vAlign w:val="center"/>
          </w:tcPr>
          <w:p w14:paraId="5D5E0BA9"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0,0003</w:t>
            </w:r>
          </w:p>
        </w:tc>
      </w:tr>
      <w:tr w:rsidR="00AA6633" w:rsidRPr="006655C5" w14:paraId="6F45C9B7" w14:textId="77777777" w:rsidTr="00BF78B2">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center"/>
          </w:tcPr>
          <w:p w14:paraId="174F6C2D"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ул. Центральная, 17А</w:t>
            </w:r>
          </w:p>
        </w:tc>
        <w:tc>
          <w:tcPr>
            <w:tcW w:w="1547" w:type="pct"/>
            <w:tcBorders>
              <w:top w:val="nil"/>
              <w:left w:val="nil"/>
              <w:bottom w:val="single" w:sz="4" w:space="0" w:color="000000"/>
              <w:right w:val="single" w:sz="4" w:space="0" w:color="000000"/>
            </w:tcBorders>
            <w:shd w:val="clear" w:color="000000" w:fill="FFFFFF"/>
            <w:vAlign w:val="center"/>
          </w:tcPr>
          <w:p w14:paraId="5CF5AD86"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МБОУ "Чендекская СОШ", д/сад "Мараленок"</w:t>
            </w:r>
          </w:p>
        </w:tc>
        <w:tc>
          <w:tcPr>
            <w:tcW w:w="809" w:type="pct"/>
            <w:tcBorders>
              <w:top w:val="nil"/>
              <w:left w:val="nil"/>
              <w:bottom w:val="single" w:sz="4" w:space="0" w:color="000000"/>
              <w:right w:val="single" w:sz="4" w:space="0" w:color="000000"/>
            </w:tcBorders>
            <w:shd w:val="clear" w:color="000000" w:fill="FFFFFF"/>
            <w:vAlign w:val="center"/>
          </w:tcPr>
          <w:p w14:paraId="580EC9D7"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516" w:type="pct"/>
            <w:tcBorders>
              <w:top w:val="nil"/>
              <w:left w:val="nil"/>
              <w:bottom w:val="single" w:sz="4" w:space="0" w:color="000000"/>
              <w:right w:val="single" w:sz="4" w:space="0" w:color="000000"/>
            </w:tcBorders>
            <w:shd w:val="clear" w:color="000000" w:fill="FFFFFF"/>
            <w:vAlign w:val="center"/>
          </w:tcPr>
          <w:p w14:paraId="4A6226FB"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0,0113</w:t>
            </w:r>
          </w:p>
        </w:tc>
        <w:tc>
          <w:tcPr>
            <w:tcW w:w="516" w:type="pct"/>
            <w:tcBorders>
              <w:top w:val="nil"/>
              <w:left w:val="nil"/>
              <w:bottom w:val="single" w:sz="4" w:space="0" w:color="000000"/>
              <w:right w:val="single" w:sz="4" w:space="0" w:color="000000"/>
            </w:tcBorders>
            <w:shd w:val="clear" w:color="000000" w:fill="FFFFFF"/>
            <w:vAlign w:val="center"/>
          </w:tcPr>
          <w:p w14:paraId="327E37E9"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0,99998</w:t>
            </w:r>
          </w:p>
        </w:tc>
        <w:tc>
          <w:tcPr>
            <w:tcW w:w="584" w:type="pct"/>
            <w:tcBorders>
              <w:top w:val="nil"/>
              <w:left w:val="nil"/>
              <w:bottom w:val="single" w:sz="4" w:space="0" w:color="000000"/>
              <w:right w:val="single" w:sz="4" w:space="0" w:color="000000"/>
            </w:tcBorders>
            <w:shd w:val="clear" w:color="000000" w:fill="FFFFFF"/>
            <w:vAlign w:val="center"/>
          </w:tcPr>
          <w:p w14:paraId="2F33BF7C"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0,0008</w:t>
            </w:r>
          </w:p>
        </w:tc>
      </w:tr>
      <w:tr w:rsidR="00AA6633" w:rsidRPr="006655C5" w14:paraId="25A91451" w14:textId="77777777" w:rsidTr="00BF78B2">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center"/>
          </w:tcPr>
          <w:p w14:paraId="6358713B"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ул. Центральная, 19</w:t>
            </w:r>
          </w:p>
        </w:tc>
        <w:tc>
          <w:tcPr>
            <w:tcW w:w="1547" w:type="pct"/>
            <w:tcBorders>
              <w:top w:val="nil"/>
              <w:left w:val="nil"/>
              <w:bottom w:val="single" w:sz="4" w:space="0" w:color="000000"/>
              <w:right w:val="single" w:sz="4" w:space="0" w:color="000000"/>
            </w:tcBorders>
            <w:shd w:val="clear" w:color="000000" w:fill="FFFFFF"/>
            <w:vAlign w:val="center"/>
          </w:tcPr>
          <w:p w14:paraId="52FCD919"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Усть-Коксинская ЦРБ</w:t>
            </w:r>
          </w:p>
        </w:tc>
        <w:tc>
          <w:tcPr>
            <w:tcW w:w="809" w:type="pct"/>
            <w:tcBorders>
              <w:top w:val="nil"/>
              <w:left w:val="nil"/>
              <w:bottom w:val="single" w:sz="4" w:space="0" w:color="000000"/>
              <w:right w:val="single" w:sz="4" w:space="0" w:color="000000"/>
            </w:tcBorders>
            <w:shd w:val="clear" w:color="000000" w:fill="FFFFFF"/>
            <w:vAlign w:val="center"/>
          </w:tcPr>
          <w:p w14:paraId="492166CD"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516" w:type="pct"/>
            <w:tcBorders>
              <w:top w:val="nil"/>
              <w:left w:val="nil"/>
              <w:bottom w:val="single" w:sz="4" w:space="0" w:color="000000"/>
              <w:right w:val="single" w:sz="4" w:space="0" w:color="000000"/>
            </w:tcBorders>
            <w:shd w:val="clear" w:color="000000" w:fill="FFFFFF"/>
            <w:vAlign w:val="center"/>
          </w:tcPr>
          <w:p w14:paraId="2171B4B2"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0,0133</w:t>
            </w:r>
          </w:p>
        </w:tc>
        <w:tc>
          <w:tcPr>
            <w:tcW w:w="516" w:type="pct"/>
            <w:tcBorders>
              <w:top w:val="nil"/>
              <w:left w:val="nil"/>
              <w:bottom w:val="single" w:sz="4" w:space="0" w:color="000000"/>
              <w:right w:val="single" w:sz="4" w:space="0" w:color="000000"/>
            </w:tcBorders>
            <w:shd w:val="clear" w:color="000000" w:fill="FFFFFF"/>
            <w:vAlign w:val="center"/>
          </w:tcPr>
          <w:p w14:paraId="222DCB8F"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0,99998</w:t>
            </w:r>
          </w:p>
        </w:tc>
        <w:tc>
          <w:tcPr>
            <w:tcW w:w="584" w:type="pct"/>
            <w:tcBorders>
              <w:top w:val="nil"/>
              <w:left w:val="nil"/>
              <w:bottom w:val="single" w:sz="4" w:space="0" w:color="000000"/>
              <w:right w:val="single" w:sz="4" w:space="0" w:color="000000"/>
            </w:tcBorders>
            <w:shd w:val="clear" w:color="000000" w:fill="FFFFFF"/>
            <w:vAlign w:val="center"/>
          </w:tcPr>
          <w:p w14:paraId="51E6FDF2"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0,0009</w:t>
            </w:r>
          </w:p>
        </w:tc>
      </w:tr>
      <w:tr w:rsidR="00AA6633" w:rsidRPr="006655C5" w14:paraId="78C4DD85" w14:textId="77777777" w:rsidTr="00BF78B2">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center"/>
          </w:tcPr>
          <w:p w14:paraId="627D3460"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ул. Центральная, 15</w:t>
            </w:r>
          </w:p>
        </w:tc>
        <w:tc>
          <w:tcPr>
            <w:tcW w:w="1547" w:type="pct"/>
            <w:tcBorders>
              <w:top w:val="nil"/>
              <w:left w:val="nil"/>
              <w:bottom w:val="single" w:sz="4" w:space="0" w:color="000000"/>
              <w:right w:val="single" w:sz="4" w:space="0" w:color="000000"/>
            </w:tcBorders>
            <w:shd w:val="clear" w:color="000000" w:fill="FFFFFF"/>
            <w:vAlign w:val="center"/>
          </w:tcPr>
          <w:p w14:paraId="784F359E"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Сельский дом культуры</w:t>
            </w:r>
          </w:p>
        </w:tc>
        <w:tc>
          <w:tcPr>
            <w:tcW w:w="809" w:type="pct"/>
            <w:tcBorders>
              <w:top w:val="nil"/>
              <w:left w:val="nil"/>
              <w:bottom w:val="single" w:sz="4" w:space="0" w:color="000000"/>
              <w:right w:val="single" w:sz="4" w:space="0" w:color="000000"/>
            </w:tcBorders>
            <w:shd w:val="clear" w:color="000000" w:fill="FFFFFF"/>
            <w:vAlign w:val="center"/>
          </w:tcPr>
          <w:p w14:paraId="11C8DA13"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516" w:type="pct"/>
            <w:tcBorders>
              <w:top w:val="nil"/>
              <w:left w:val="nil"/>
              <w:bottom w:val="single" w:sz="4" w:space="0" w:color="000000"/>
              <w:right w:val="single" w:sz="4" w:space="0" w:color="000000"/>
            </w:tcBorders>
            <w:shd w:val="clear" w:color="000000" w:fill="FFFFFF"/>
            <w:vAlign w:val="center"/>
          </w:tcPr>
          <w:p w14:paraId="6162BF20"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0,0207</w:t>
            </w:r>
          </w:p>
        </w:tc>
        <w:tc>
          <w:tcPr>
            <w:tcW w:w="516" w:type="pct"/>
            <w:tcBorders>
              <w:top w:val="nil"/>
              <w:left w:val="nil"/>
              <w:bottom w:val="single" w:sz="4" w:space="0" w:color="000000"/>
              <w:right w:val="single" w:sz="4" w:space="0" w:color="000000"/>
            </w:tcBorders>
            <w:shd w:val="clear" w:color="000000" w:fill="FFFFFF"/>
            <w:vAlign w:val="center"/>
          </w:tcPr>
          <w:p w14:paraId="244B1F9E"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0,99999</w:t>
            </w:r>
          </w:p>
        </w:tc>
        <w:tc>
          <w:tcPr>
            <w:tcW w:w="584" w:type="pct"/>
            <w:tcBorders>
              <w:top w:val="nil"/>
              <w:left w:val="nil"/>
              <w:bottom w:val="single" w:sz="4" w:space="0" w:color="000000"/>
              <w:right w:val="single" w:sz="4" w:space="0" w:color="000000"/>
            </w:tcBorders>
            <w:shd w:val="clear" w:color="000000" w:fill="FFFFFF"/>
            <w:vAlign w:val="center"/>
          </w:tcPr>
          <w:p w14:paraId="7108C6F0"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0,0015</w:t>
            </w:r>
          </w:p>
        </w:tc>
      </w:tr>
      <w:tr w:rsidR="00AA6633" w:rsidRPr="006655C5" w14:paraId="3002B0FA" w14:textId="77777777" w:rsidTr="00BF78B2">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center"/>
          </w:tcPr>
          <w:p w14:paraId="33732CBB"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ул. Центральная, 17</w:t>
            </w:r>
          </w:p>
        </w:tc>
        <w:tc>
          <w:tcPr>
            <w:tcW w:w="1547" w:type="pct"/>
            <w:tcBorders>
              <w:top w:val="nil"/>
              <w:left w:val="nil"/>
              <w:bottom w:val="single" w:sz="4" w:space="0" w:color="000000"/>
              <w:right w:val="single" w:sz="4" w:space="0" w:color="000000"/>
            </w:tcBorders>
            <w:shd w:val="clear" w:color="000000" w:fill="FFFFFF"/>
            <w:vAlign w:val="center"/>
          </w:tcPr>
          <w:p w14:paraId="6487CDAF"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МБОУ "Чендекская СОШ", школа</w:t>
            </w:r>
          </w:p>
        </w:tc>
        <w:tc>
          <w:tcPr>
            <w:tcW w:w="809" w:type="pct"/>
            <w:tcBorders>
              <w:top w:val="nil"/>
              <w:left w:val="nil"/>
              <w:bottom w:val="single" w:sz="4" w:space="0" w:color="000000"/>
              <w:right w:val="single" w:sz="4" w:space="0" w:color="000000"/>
            </w:tcBorders>
            <w:shd w:val="clear" w:color="000000" w:fill="FFFFFF"/>
            <w:vAlign w:val="center"/>
          </w:tcPr>
          <w:p w14:paraId="48EAA4EA"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516" w:type="pct"/>
            <w:tcBorders>
              <w:top w:val="nil"/>
              <w:left w:val="nil"/>
              <w:bottom w:val="single" w:sz="4" w:space="0" w:color="000000"/>
              <w:right w:val="single" w:sz="4" w:space="0" w:color="000000"/>
            </w:tcBorders>
            <w:shd w:val="clear" w:color="000000" w:fill="FFFFFF"/>
            <w:vAlign w:val="center"/>
          </w:tcPr>
          <w:p w14:paraId="6CC585E3"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0,0741</w:t>
            </w:r>
          </w:p>
        </w:tc>
        <w:tc>
          <w:tcPr>
            <w:tcW w:w="516" w:type="pct"/>
            <w:tcBorders>
              <w:top w:val="nil"/>
              <w:left w:val="nil"/>
              <w:bottom w:val="single" w:sz="4" w:space="0" w:color="000000"/>
              <w:right w:val="single" w:sz="4" w:space="0" w:color="000000"/>
            </w:tcBorders>
            <w:shd w:val="clear" w:color="000000" w:fill="FFFFFF"/>
            <w:vAlign w:val="center"/>
          </w:tcPr>
          <w:p w14:paraId="70AE5058"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0,99998</w:t>
            </w:r>
          </w:p>
        </w:tc>
        <w:tc>
          <w:tcPr>
            <w:tcW w:w="584" w:type="pct"/>
            <w:tcBorders>
              <w:top w:val="nil"/>
              <w:left w:val="nil"/>
              <w:bottom w:val="single" w:sz="4" w:space="0" w:color="000000"/>
              <w:right w:val="single" w:sz="4" w:space="0" w:color="000000"/>
            </w:tcBorders>
            <w:shd w:val="clear" w:color="000000" w:fill="FFFFFF"/>
            <w:vAlign w:val="center"/>
          </w:tcPr>
          <w:p w14:paraId="6A4D3BF9" w14:textId="77777777" w:rsidR="00AA6633" w:rsidRPr="006655C5" w:rsidRDefault="00AA6633" w:rsidP="00BF78B2">
            <w:pPr>
              <w:pStyle w:val="-f2"/>
              <w:jc w:val="center"/>
              <w:rPr>
                <w:rFonts w:eastAsia="Times New Roman"/>
                <w:sz w:val="18"/>
                <w:szCs w:val="18"/>
              </w:rPr>
            </w:pPr>
            <w:r w:rsidRPr="006655C5">
              <w:rPr>
                <w:rFonts w:eastAsia="Times New Roman"/>
                <w:sz w:val="18"/>
                <w:szCs w:val="18"/>
              </w:rPr>
              <w:t>0,0053</w:t>
            </w:r>
          </w:p>
        </w:tc>
      </w:tr>
    </w:tbl>
    <w:p w14:paraId="724C2169" w14:textId="77777777" w:rsidR="00AA6633" w:rsidRDefault="00AA6633" w:rsidP="00AA6633">
      <w:pPr>
        <w:pStyle w:val="-2"/>
        <w:numPr>
          <w:ilvl w:val="1"/>
          <w:numId w:val="1"/>
        </w:numPr>
      </w:pPr>
      <w:bookmarkStart w:id="736" w:name="_Toc31122253"/>
      <w:bookmarkStart w:id="737" w:name="_Toc31122482"/>
      <w:bookmarkStart w:id="738" w:name="_Toc33533735"/>
      <w:bookmarkStart w:id="739" w:name="_Toc102167507"/>
      <w:r>
        <w:t>Предложения, обеспечивающие надежность систем теплоснабжения</w:t>
      </w:r>
      <w:bookmarkEnd w:id="736"/>
      <w:bookmarkEnd w:id="737"/>
      <w:bookmarkEnd w:id="738"/>
      <w:bookmarkEnd w:id="739"/>
    </w:p>
    <w:p w14:paraId="6DAABAFE" w14:textId="77777777" w:rsidR="00AA6633" w:rsidRDefault="00AA6633" w:rsidP="00AA6633">
      <w:pPr>
        <w:pStyle w:val="-3"/>
        <w:numPr>
          <w:ilvl w:val="2"/>
          <w:numId w:val="1"/>
        </w:numPr>
        <w:jc w:val="both"/>
      </w:pPr>
      <w:bookmarkStart w:id="740" w:name="_Toc31122254"/>
      <w:bookmarkStart w:id="741" w:name="_Toc31122483"/>
      <w:bookmarkStart w:id="742" w:name="_Toc33533736"/>
      <w:bookmarkStart w:id="743" w:name="_Toc102167508"/>
      <w: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740"/>
      <w:bookmarkEnd w:id="741"/>
      <w:bookmarkEnd w:id="742"/>
      <w:bookmarkEnd w:id="743"/>
    </w:p>
    <w:p w14:paraId="49D49A3C" w14:textId="77777777" w:rsidR="00AA6633" w:rsidRDefault="00AA6633" w:rsidP="00AA6633">
      <w:pPr>
        <w:pStyle w:val="-6"/>
      </w:pPr>
      <w: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не планируется.</w:t>
      </w:r>
    </w:p>
    <w:p w14:paraId="7C2DC24A" w14:textId="77777777" w:rsidR="00AA6633" w:rsidRDefault="00AA6633" w:rsidP="00AA6633">
      <w:pPr>
        <w:pStyle w:val="-3"/>
        <w:numPr>
          <w:ilvl w:val="2"/>
          <w:numId w:val="1"/>
        </w:numPr>
      </w:pPr>
      <w:bookmarkStart w:id="744" w:name="_Toc31122255"/>
      <w:bookmarkStart w:id="745" w:name="_Toc31122484"/>
      <w:bookmarkStart w:id="746" w:name="_Toc33533737"/>
      <w:bookmarkStart w:id="747" w:name="_Toc102167509"/>
      <w:r>
        <w:t>Установка резервного оборудования</w:t>
      </w:r>
      <w:bookmarkEnd w:id="744"/>
      <w:bookmarkEnd w:id="745"/>
      <w:bookmarkEnd w:id="746"/>
      <w:bookmarkEnd w:id="747"/>
    </w:p>
    <w:p w14:paraId="02839091" w14:textId="77777777" w:rsidR="00AA6633" w:rsidRPr="006655C5" w:rsidRDefault="00AA6633" w:rsidP="00AA6633">
      <w:pPr>
        <w:pStyle w:val="-6"/>
      </w:pPr>
      <w:r>
        <w:t xml:space="preserve">Установка </w:t>
      </w:r>
      <w:r w:rsidRPr="006655C5">
        <w:t>резервного оборудования не планируется.</w:t>
      </w:r>
    </w:p>
    <w:p w14:paraId="0C4DAB93" w14:textId="77777777" w:rsidR="00AA6633" w:rsidRPr="006655C5" w:rsidRDefault="00AA6633" w:rsidP="00AA6633">
      <w:pPr>
        <w:pStyle w:val="-3"/>
        <w:numPr>
          <w:ilvl w:val="2"/>
          <w:numId w:val="1"/>
        </w:numPr>
        <w:jc w:val="both"/>
      </w:pPr>
      <w:bookmarkStart w:id="748" w:name="_Toc31122256"/>
      <w:bookmarkStart w:id="749" w:name="_Toc31122485"/>
      <w:bookmarkStart w:id="750" w:name="_Toc33533738"/>
      <w:bookmarkStart w:id="751" w:name="_Toc102167510"/>
      <w:r w:rsidRPr="006655C5">
        <w:t>Организация совместной работы нескольких источников тепловой энергии на единую тепловую сеть</w:t>
      </w:r>
      <w:bookmarkEnd w:id="748"/>
      <w:bookmarkEnd w:id="749"/>
      <w:bookmarkEnd w:id="750"/>
      <w:bookmarkEnd w:id="751"/>
    </w:p>
    <w:p w14:paraId="1ABBCFEB" w14:textId="77777777" w:rsidR="00AA6633" w:rsidRPr="006655C5" w:rsidRDefault="00AA6633" w:rsidP="00AA6633">
      <w:pPr>
        <w:pStyle w:val="-6"/>
      </w:pPr>
      <w:r w:rsidRPr="006655C5">
        <w:t>Организация совместной работы нескольких источников тепловой энергии на единую тепловую сеть не планируется.</w:t>
      </w:r>
    </w:p>
    <w:p w14:paraId="3224269B" w14:textId="77777777" w:rsidR="00AA6633" w:rsidRPr="006655C5" w:rsidRDefault="00AA6633" w:rsidP="00AA6633">
      <w:pPr>
        <w:pStyle w:val="-3"/>
        <w:numPr>
          <w:ilvl w:val="2"/>
          <w:numId w:val="1"/>
        </w:numPr>
        <w:jc w:val="both"/>
      </w:pPr>
      <w:bookmarkStart w:id="752" w:name="_Toc31122257"/>
      <w:bookmarkStart w:id="753" w:name="_Toc31122486"/>
      <w:bookmarkStart w:id="754" w:name="_Toc33533739"/>
      <w:bookmarkStart w:id="755" w:name="_Toc102167511"/>
      <w:r w:rsidRPr="006655C5">
        <w:t>Резервирование тепловых сетей смежных районов поселения</w:t>
      </w:r>
      <w:bookmarkEnd w:id="752"/>
      <w:bookmarkEnd w:id="753"/>
      <w:bookmarkEnd w:id="754"/>
      <w:bookmarkEnd w:id="755"/>
    </w:p>
    <w:p w14:paraId="2FE9D466" w14:textId="77777777" w:rsidR="00AA6633" w:rsidRPr="006655C5" w:rsidRDefault="00AA6633" w:rsidP="00AA6633">
      <w:pPr>
        <w:pStyle w:val="-6"/>
      </w:pPr>
      <w:r w:rsidRPr="006655C5">
        <w:t>Резервирование тепловых сетей смежных районов поселения не планируется.</w:t>
      </w:r>
    </w:p>
    <w:p w14:paraId="38862535" w14:textId="77777777" w:rsidR="00AA6633" w:rsidRPr="006655C5" w:rsidRDefault="00AA6633" w:rsidP="00AA6633">
      <w:pPr>
        <w:pStyle w:val="-3"/>
        <w:numPr>
          <w:ilvl w:val="2"/>
          <w:numId w:val="1"/>
        </w:numPr>
      </w:pPr>
      <w:bookmarkStart w:id="756" w:name="_Toc31122258"/>
      <w:bookmarkStart w:id="757" w:name="_Toc31122487"/>
      <w:bookmarkStart w:id="758" w:name="_Toc33533740"/>
      <w:bookmarkStart w:id="759" w:name="_Toc102167512"/>
      <w:r w:rsidRPr="006655C5">
        <w:t>Устройство резервных насосных станций</w:t>
      </w:r>
      <w:bookmarkEnd w:id="756"/>
      <w:bookmarkEnd w:id="757"/>
      <w:bookmarkEnd w:id="758"/>
      <w:bookmarkEnd w:id="759"/>
    </w:p>
    <w:p w14:paraId="0D4E43C7" w14:textId="77777777" w:rsidR="00AA6633" w:rsidRPr="006655C5" w:rsidRDefault="00AA6633" w:rsidP="00AA6633">
      <w:pPr>
        <w:pStyle w:val="-6"/>
      </w:pPr>
      <w:r w:rsidRPr="006655C5">
        <w:t>Устройство резервных насосных станций не планируется.</w:t>
      </w:r>
    </w:p>
    <w:p w14:paraId="0E8AD91A" w14:textId="77777777" w:rsidR="00AA6633" w:rsidRPr="006655C5" w:rsidRDefault="00AA6633" w:rsidP="00AA6633">
      <w:pPr>
        <w:pStyle w:val="-3"/>
        <w:numPr>
          <w:ilvl w:val="2"/>
          <w:numId w:val="1"/>
        </w:numPr>
      </w:pPr>
      <w:bookmarkStart w:id="760" w:name="_Toc31122259"/>
      <w:bookmarkStart w:id="761" w:name="_Toc31122488"/>
      <w:bookmarkStart w:id="762" w:name="_Toc33533741"/>
      <w:bookmarkStart w:id="763" w:name="_Toc102167513"/>
      <w:r w:rsidRPr="006655C5">
        <w:t>Установка баков-аккумуляторов</w:t>
      </w:r>
      <w:bookmarkEnd w:id="760"/>
      <w:bookmarkEnd w:id="761"/>
      <w:bookmarkEnd w:id="762"/>
      <w:bookmarkEnd w:id="763"/>
    </w:p>
    <w:p w14:paraId="7FB76992" w14:textId="77777777" w:rsidR="00AA6633" w:rsidRDefault="00AA6633" w:rsidP="00AA6633">
      <w:pPr>
        <w:pStyle w:val="-6"/>
      </w:pPr>
      <w:r w:rsidRPr="006655C5">
        <w:t>Установка баков-аккумуляторов не пла</w:t>
      </w:r>
      <w:r>
        <w:t>нируется.</w:t>
      </w:r>
    </w:p>
    <w:p w14:paraId="3A5A0FE8" w14:textId="77777777" w:rsidR="00AA6633" w:rsidRDefault="00AA6633" w:rsidP="00AA6633">
      <w:pPr>
        <w:pStyle w:val="-2"/>
        <w:numPr>
          <w:ilvl w:val="1"/>
          <w:numId w:val="1"/>
        </w:numPr>
        <w:jc w:val="both"/>
      </w:pPr>
      <w:bookmarkStart w:id="764" w:name="_Toc31122260"/>
      <w:bookmarkStart w:id="765" w:name="_Toc31122489"/>
      <w:bookmarkStart w:id="766" w:name="_Toc33533742"/>
      <w:bookmarkStart w:id="767" w:name="_Toc102167514"/>
      <w:r>
        <w:lastRenderedPageBreak/>
        <w:t>О</w:t>
      </w:r>
      <w:r w:rsidRPr="004A13B1">
        <w:t>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764"/>
      <w:bookmarkEnd w:id="765"/>
      <w:bookmarkEnd w:id="766"/>
      <w:bookmarkEnd w:id="767"/>
    </w:p>
    <w:p w14:paraId="2C211984" w14:textId="77777777" w:rsidR="00746375" w:rsidRDefault="001A4EB7" w:rsidP="00AA6633">
      <w:pPr>
        <w:pStyle w:val="-6"/>
      </w:pPr>
      <w:r w:rsidRPr="00334895">
        <w:t>За период, предшествующий актуализации схемы теплоснабжения Чендекского сельского поселения, изменения в показателях надежности теплоснабжения не зафиксированы</w:t>
      </w:r>
      <w:r w:rsidR="00AA6633" w:rsidRPr="00334895">
        <w:t>.</w:t>
      </w:r>
    </w:p>
    <w:p w14:paraId="0CDC9574" w14:textId="77777777" w:rsidR="00746375" w:rsidRDefault="00746375" w:rsidP="00746375">
      <w:pPr>
        <w:pStyle w:val="-1"/>
        <w:numPr>
          <w:ilvl w:val="0"/>
          <w:numId w:val="1"/>
        </w:numPr>
        <w:jc w:val="both"/>
      </w:pPr>
      <w:bookmarkStart w:id="768" w:name="_Toc31122261"/>
      <w:bookmarkStart w:id="769" w:name="_Toc31122490"/>
      <w:bookmarkStart w:id="770" w:name="_Toc102167515"/>
      <w:r>
        <w:lastRenderedPageBreak/>
        <w:t xml:space="preserve">Глава 12. </w:t>
      </w:r>
      <w:r w:rsidRPr="004A13B1">
        <w:t>Обоснование инвестиций в строительство, реконструкцию, техническое перевооружение и (или) модернизацию</w:t>
      </w:r>
      <w:bookmarkEnd w:id="768"/>
      <w:bookmarkEnd w:id="769"/>
      <w:bookmarkEnd w:id="770"/>
    </w:p>
    <w:p w14:paraId="055E34F9" w14:textId="77777777" w:rsidR="00746375" w:rsidRDefault="00746375" w:rsidP="00746375">
      <w:pPr>
        <w:pStyle w:val="-2"/>
        <w:numPr>
          <w:ilvl w:val="1"/>
          <w:numId w:val="1"/>
        </w:numPr>
        <w:jc w:val="both"/>
      </w:pPr>
      <w:bookmarkStart w:id="771" w:name="_Toc31122262"/>
      <w:bookmarkStart w:id="772" w:name="_Toc31122491"/>
      <w:bookmarkStart w:id="773" w:name="_Toc102167516"/>
      <w:r>
        <w:t xml:space="preserve">Оценка финансовых потребностей для осуществления строительства, реконструкции, технического перевооружения и </w:t>
      </w:r>
      <w:r w:rsidR="001A4EB7">
        <w:t>м</w:t>
      </w:r>
      <w:r>
        <w:t>одернизации источников тепловой энергии и тепловых сетей</w:t>
      </w:r>
      <w:bookmarkEnd w:id="771"/>
      <w:bookmarkEnd w:id="772"/>
      <w:bookmarkEnd w:id="773"/>
    </w:p>
    <w:p w14:paraId="0A22DFEB" w14:textId="77777777" w:rsidR="007F6EA7" w:rsidRPr="007F6EA7" w:rsidRDefault="007F6EA7" w:rsidP="007F6EA7">
      <w:pPr>
        <w:pStyle w:val="-6"/>
        <w:rPr>
          <w:rFonts w:eastAsia="Times New Roman" w:cs="Times New Roman"/>
        </w:rPr>
      </w:pPr>
      <w:r w:rsidRPr="007F6EA7">
        <w:rPr>
          <w:rFonts w:eastAsia="Times New Roman" w:cs="Times New Roman"/>
        </w:rPr>
        <w:t>При оценке эффективности инвестиций используются методические подходы, разработанные в мировой практике. Финансово-экономические расчёты выполнены в соответствии со следующими нормативно-методическими документами:</w:t>
      </w:r>
    </w:p>
    <w:p w14:paraId="76F4FB55" w14:textId="77777777" w:rsidR="007F6EA7" w:rsidRPr="007F6EA7" w:rsidRDefault="007F6EA7" w:rsidP="007F6EA7">
      <w:pPr>
        <w:widowControl w:val="0"/>
        <w:numPr>
          <w:ilvl w:val="0"/>
          <w:numId w:val="29"/>
        </w:numPr>
        <w:spacing w:before="120" w:after="120" w:line="360" w:lineRule="atLeast"/>
        <w:jc w:val="both"/>
        <w:rPr>
          <w:rFonts w:ascii="Arial" w:eastAsia="Times New Roman" w:hAnsi="Arial"/>
          <w:lang w:eastAsia="ru-RU"/>
        </w:rPr>
      </w:pPr>
      <w:r w:rsidRPr="007F6EA7">
        <w:rPr>
          <w:rFonts w:ascii="Arial" w:eastAsia="Times New Roman" w:hAnsi="Arial"/>
          <w:lang w:eastAsia="ru-RU"/>
        </w:rPr>
        <w:t>«Руководство по подготовке промышленных технико-экономических исследований», ЮНИДО (UNIDO, Организация Объединенных Наций по промышленному развитию);</w:t>
      </w:r>
    </w:p>
    <w:p w14:paraId="2F5AD83A" w14:textId="77777777" w:rsidR="007F6EA7" w:rsidRPr="007F6EA7" w:rsidRDefault="007F6EA7" w:rsidP="007F6EA7">
      <w:pPr>
        <w:widowControl w:val="0"/>
        <w:numPr>
          <w:ilvl w:val="0"/>
          <w:numId w:val="29"/>
        </w:numPr>
        <w:spacing w:before="120" w:after="120" w:line="360" w:lineRule="atLeast"/>
        <w:jc w:val="both"/>
        <w:rPr>
          <w:rFonts w:ascii="Arial" w:eastAsia="Times New Roman" w:hAnsi="Arial"/>
          <w:lang w:eastAsia="ru-RU"/>
        </w:rPr>
      </w:pPr>
      <w:r w:rsidRPr="007F6EA7">
        <w:rPr>
          <w:rFonts w:ascii="Arial" w:eastAsia="Times New Roman" w:hAnsi="Arial"/>
          <w:lang w:eastAsia="ru-RU"/>
        </w:rPr>
        <w:t>«Методические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w:t>
      </w:r>
    </w:p>
    <w:p w14:paraId="4B25F5B9" w14:textId="77777777" w:rsidR="007F6EA7" w:rsidRPr="007F6EA7" w:rsidRDefault="007F6EA7" w:rsidP="007F6EA7">
      <w:pPr>
        <w:widowControl w:val="0"/>
        <w:numPr>
          <w:ilvl w:val="0"/>
          <w:numId w:val="29"/>
        </w:numPr>
        <w:spacing w:before="120" w:after="120" w:line="360" w:lineRule="atLeast"/>
        <w:jc w:val="both"/>
        <w:rPr>
          <w:rFonts w:ascii="Arial" w:eastAsia="Times New Roman" w:hAnsi="Arial"/>
          <w:lang w:eastAsia="ru-RU"/>
        </w:rPr>
      </w:pPr>
      <w:r w:rsidRPr="007F6EA7">
        <w:rPr>
          <w:rFonts w:ascii="Arial" w:eastAsia="Times New Roman" w:hAnsi="Arial"/>
          <w:lang w:eastAsia="ru-RU"/>
        </w:rPr>
        <w:t>«Практические рекомендации по оценке и разработке инвестиционных проектов и бизнес-планов в электроэнергетике (с типовыми примерами)», утверждённые РАО «ЕЭС России» от 07.02.2000 № 54;</w:t>
      </w:r>
    </w:p>
    <w:p w14:paraId="0A508D15" w14:textId="77777777" w:rsidR="007F6EA7" w:rsidRPr="007F6EA7" w:rsidRDefault="007F6EA7" w:rsidP="007F6EA7">
      <w:pPr>
        <w:widowControl w:val="0"/>
        <w:spacing w:before="120" w:after="120" w:line="360" w:lineRule="atLeast"/>
        <w:ind w:firstLine="567"/>
        <w:jc w:val="both"/>
        <w:rPr>
          <w:rFonts w:ascii="Arial" w:eastAsiaTheme="minorEastAsia" w:hAnsi="Arial"/>
          <w:b/>
          <w:lang w:eastAsia="ru-RU"/>
        </w:rPr>
      </w:pPr>
      <w:r w:rsidRPr="007F6EA7">
        <w:rPr>
          <w:rFonts w:ascii="Arial" w:eastAsiaTheme="minorEastAsia" w:hAnsi="Arial"/>
          <w:b/>
          <w:lang w:eastAsia="ru-RU"/>
        </w:rPr>
        <w:t>Макроэкономическое окружение</w:t>
      </w:r>
    </w:p>
    <w:p w14:paraId="4F410E0F" w14:textId="77777777" w:rsidR="007F6EA7" w:rsidRPr="007F6EA7" w:rsidRDefault="007F6EA7" w:rsidP="000E71BF">
      <w:pPr>
        <w:pStyle w:val="-6"/>
        <w:rPr>
          <w:rFonts w:eastAsia="Times New Roman"/>
        </w:rPr>
      </w:pPr>
      <w:r w:rsidRPr="007F6EA7">
        <w:rPr>
          <w:rFonts w:eastAsia="Times New Roman"/>
        </w:rPr>
        <w:t>Инфляционные процессы оказывают существенное влияние на показатели эффективности инвестиционного проекта, условия финансовой реализуемости, потребность в финансировании и эффективность участия в проекте. Это влияние особенно заметно для проектов с растянутым во времени инвестиционным циклом, в том числе для проектов в энергетике.</w:t>
      </w:r>
    </w:p>
    <w:p w14:paraId="0DC52E78" w14:textId="77777777" w:rsidR="007F6EA7" w:rsidRPr="007F6EA7" w:rsidRDefault="007F6EA7" w:rsidP="000E71BF">
      <w:pPr>
        <w:pStyle w:val="-6"/>
        <w:rPr>
          <w:rFonts w:eastAsia="Times New Roman"/>
        </w:rPr>
      </w:pPr>
      <w:r w:rsidRPr="007F6EA7">
        <w:rPr>
          <w:rFonts w:eastAsia="Times New Roman"/>
        </w:rPr>
        <w:t>Учёт инфляции в финансово-экономических расчетах осуществлен с использованием:</w:t>
      </w:r>
    </w:p>
    <w:p w14:paraId="60945CFA" w14:textId="77777777" w:rsidR="007F6EA7" w:rsidRPr="007F6EA7" w:rsidRDefault="007F6EA7" w:rsidP="007F6EA7">
      <w:pPr>
        <w:widowControl w:val="0"/>
        <w:numPr>
          <w:ilvl w:val="0"/>
          <w:numId w:val="30"/>
        </w:numPr>
        <w:spacing w:before="120" w:after="120" w:line="360" w:lineRule="atLeast"/>
        <w:jc w:val="both"/>
        <w:rPr>
          <w:rFonts w:ascii="Arial" w:eastAsia="Times New Roman" w:hAnsi="Arial"/>
          <w:lang w:eastAsia="ru-RU"/>
        </w:rPr>
      </w:pPr>
      <w:r w:rsidRPr="007F6EA7">
        <w:rPr>
          <w:rFonts w:ascii="Arial" w:eastAsia="Times New Roman" w:hAnsi="Arial"/>
          <w:lang w:eastAsia="ru-RU"/>
        </w:rPr>
        <w:t>общего индекса внутренней инфляции (ИПЦ);</w:t>
      </w:r>
    </w:p>
    <w:p w14:paraId="36BFC32E" w14:textId="77777777" w:rsidR="007F6EA7" w:rsidRPr="007F6EA7" w:rsidRDefault="007F6EA7" w:rsidP="007F6EA7">
      <w:pPr>
        <w:widowControl w:val="0"/>
        <w:numPr>
          <w:ilvl w:val="0"/>
          <w:numId w:val="30"/>
        </w:numPr>
        <w:spacing w:before="120" w:after="120" w:line="360" w:lineRule="atLeast"/>
        <w:jc w:val="both"/>
        <w:rPr>
          <w:rFonts w:ascii="Arial" w:eastAsia="Times New Roman" w:hAnsi="Arial"/>
          <w:lang w:eastAsia="ru-RU"/>
        </w:rPr>
      </w:pPr>
      <w:r w:rsidRPr="007F6EA7">
        <w:rPr>
          <w:rFonts w:ascii="Arial" w:eastAsia="Times New Roman" w:hAnsi="Arial"/>
          <w:lang w:eastAsia="ru-RU"/>
        </w:rPr>
        <w:t>прогнозов изменения во времени цен на продукцию и ресурсы;</w:t>
      </w:r>
    </w:p>
    <w:p w14:paraId="75AF85D0" w14:textId="77777777" w:rsidR="007F6EA7" w:rsidRPr="007F6EA7" w:rsidRDefault="007F6EA7" w:rsidP="007F6EA7">
      <w:pPr>
        <w:widowControl w:val="0"/>
        <w:numPr>
          <w:ilvl w:val="0"/>
          <w:numId w:val="30"/>
        </w:numPr>
        <w:spacing w:before="120" w:after="120" w:line="360" w:lineRule="atLeast"/>
        <w:jc w:val="both"/>
        <w:rPr>
          <w:rFonts w:ascii="Arial" w:eastAsia="Times New Roman" w:hAnsi="Arial"/>
          <w:lang w:eastAsia="ru-RU"/>
        </w:rPr>
      </w:pPr>
      <w:r w:rsidRPr="007F6EA7">
        <w:rPr>
          <w:rFonts w:ascii="Arial" w:eastAsia="Times New Roman" w:hAnsi="Arial"/>
          <w:lang w:eastAsia="ru-RU"/>
        </w:rPr>
        <w:t>прогнозов изменения других показателей на перспективу (в т. ч. капитальных вложений, заработной платы и пр.)</w:t>
      </w:r>
    </w:p>
    <w:p w14:paraId="69AD6F0D" w14:textId="77777777" w:rsidR="007F6EA7" w:rsidRPr="007F6EA7" w:rsidRDefault="007F6EA7" w:rsidP="000E71BF">
      <w:pPr>
        <w:pStyle w:val="-6"/>
        <w:rPr>
          <w:rFonts w:eastAsia="Times New Roman"/>
        </w:rPr>
      </w:pPr>
      <w:r w:rsidRPr="007F6EA7">
        <w:rPr>
          <w:rFonts w:eastAsia="Times New Roman"/>
        </w:rPr>
        <w:t>Согласно Методическим рекомендациям по разработке Схем теплоснабжения (утв. Приказом Минэнерго и Минрегиона России № 565/667 от 29.12.2012 г.) с целью приведения фин</w:t>
      </w:r>
      <w:r w:rsidR="000E71BF">
        <w:rPr>
          <w:rFonts w:eastAsia="Times New Roman"/>
        </w:rPr>
        <w:t xml:space="preserve">ансовых потребностей </w:t>
      </w:r>
      <w:r w:rsidRPr="007F6EA7">
        <w:rPr>
          <w:rFonts w:eastAsia="Times New Roman"/>
        </w:rPr>
        <w:t>для осуществления производственной деятельности теплоснабжающих и теплосетевых предприятий, реализации проектов схемы теплоснабжения к ценам соответствующих лет, используется показатель «Индексы-дефляторы МЭР», предназначенный для использования индексов-дефляторов, установленных Минэкономразвития России.</w:t>
      </w:r>
    </w:p>
    <w:p w14:paraId="3D8A348B" w14:textId="77777777" w:rsidR="007F6EA7" w:rsidRPr="007F6EA7" w:rsidRDefault="007F6EA7" w:rsidP="000E71BF">
      <w:pPr>
        <w:pStyle w:val="-6"/>
        <w:rPr>
          <w:rFonts w:eastAsia="Times New Roman"/>
        </w:rPr>
      </w:pPr>
      <w:r w:rsidRPr="007F6EA7">
        <w:rPr>
          <w:rFonts w:eastAsia="Times New Roman"/>
        </w:rPr>
        <w:t>В таблице ниже представлены принятые к расчетам инфляционные параметры макро</w:t>
      </w:r>
      <w:r w:rsidRPr="007F6EA7">
        <w:rPr>
          <w:rFonts w:eastAsia="Times New Roman"/>
        </w:rPr>
        <w:lastRenderedPageBreak/>
        <w:t>экономического окружения, установленные Минэкономразвития России и официально опубликованные на сайте министерства:</w:t>
      </w:r>
    </w:p>
    <w:p w14:paraId="7A0E84C5" w14:textId="77777777" w:rsidR="007F6EA7" w:rsidRPr="007F6EA7" w:rsidRDefault="007F6EA7" w:rsidP="007F6EA7">
      <w:pPr>
        <w:widowControl w:val="0"/>
        <w:numPr>
          <w:ilvl w:val="0"/>
          <w:numId w:val="28"/>
        </w:numPr>
        <w:spacing w:before="120" w:after="120" w:line="360" w:lineRule="atLeast"/>
        <w:rPr>
          <w:rFonts w:ascii="Arial" w:eastAsia="Times New Roman" w:hAnsi="Arial" w:cs="Times New Roman"/>
          <w:lang w:eastAsia="ru-RU"/>
        </w:rPr>
      </w:pPr>
      <w:r w:rsidRPr="007F6EA7">
        <w:rPr>
          <w:rFonts w:ascii="Arial" w:eastAsia="Times New Roman" w:hAnsi="Arial" w:cs="Times New Roman"/>
          <w:lang w:eastAsia="ru-RU"/>
        </w:rPr>
        <w:t xml:space="preserve">базовый вариант прогноза социально-экономического развития Российской Федерации на период до 2024 года, приведен на официальном сайте Минэкономразвития России по адресу: </w:t>
      </w:r>
      <w:hyperlink r:id="rId55" w:history="1">
        <w:r w:rsidRPr="007F6EA7">
          <w:rPr>
            <w:rFonts w:ascii="Arial" w:eastAsia="Times New Roman" w:hAnsi="Arial" w:cs="Times New Roman"/>
            <w:color w:val="0000FF"/>
            <w:u w:val="single"/>
            <w:lang w:eastAsia="ru-RU"/>
          </w:rPr>
          <w:t>http://economy.gov.ru/minec/activity/sections/macro/prognoz/2019100702</w:t>
        </w:r>
      </w:hyperlink>
      <w:r w:rsidRPr="007F6EA7">
        <w:rPr>
          <w:rFonts w:ascii="Arial" w:eastAsia="Times New Roman" w:hAnsi="Arial" w:cs="Times New Roman"/>
          <w:lang w:eastAsia="ru-RU"/>
        </w:rPr>
        <w:t xml:space="preserve">, а так же по адресу </w:t>
      </w:r>
      <w:hyperlink r:id="rId56" w:history="1">
        <w:r w:rsidRPr="007F6EA7">
          <w:rPr>
            <w:rFonts w:ascii="Arial" w:eastAsia="Times New Roman" w:hAnsi="Arial" w:cs="Times New Roman"/>
            <w:color w:val="0000FF"/>
            <w:u w:val="single"/>
            <w:lang w:eastAsia="ru-RU"/>
          </w:rPr>
          <w:t>http://economy.gov.ru/minec/activity/sections/macro/prognoz/2019093005</w:t>
        </w:r>
      </w:hyperlink>
    </w:p>
    <w:p w14:paraId="1A087653" w14:textId="77777777" w:rsidR="007F6EA7" w:rsidRPr="007F6EA7" w:rsidRDefault="007F6EA7" w:rsidP="000E71BF">
      <w:pPr>
        <w:pStyle w:val="-6"/>
        <w:rPr>
          <w:rFonts w:eastAsia="Times New Roman"/>
        </w:rPr>
      </w:pPr>
      <w:r w:rsidRPr="007F6EA7">
        <w:rPr>
          <w:rFonts w:eastAsia="Times New Roman"/>
        </w:rPr>
        <w:t>Для расчета ценовых последствий с использованием индексов-дефляторов были применены следующие условия:</w:t>
      </w:r>
    </w:p>
    <w:p w14:paraId="51B01243" w14:textId="77777777" w:rsidR="007F6EA7" w:rsidRPr="00747DFC" w:rsidRDefault="007F6EA7" w:rsidP="007F6EA7">
      <w:pPr>
        <w:widowControl w:val="0"/>
        <w:numPr>
          <w:ilvl w:val="0"/>
          <w:numId w:val="27"/>
        </w:numPr>
        <w:spacing w:before="120" w:after="120" w:line="360" w:lineRule="atLeast"/>
        <w:jc w:val="both"/>
        <w:rPr>
          <w:rFonts w:ascii="Arial" w:eastAsia="Times New Roman" w:hAnsi="Arial" w:cs="Times New Roman"/>
          <w:lang w:eastAsia="ru-RU"/>
        </w:rPr>
      </w:pPr>
      <w:r w:rsidRPr="00747DFC">
        <w:rPr>
          <w:rFonts w:ascii="Arial" w:eastAsia="Times New Roman" w:hAnsi="Arial" w:cs="Times New Roman"/>
          <w:lang w:eastAsia="ru-RU"/>
        </w:rPr>
        <w:t>базовый период регулирования установлен на 01.01.202</w:t>
      </w:r>
      <w:r w:rsidR="00747DFC" w:rsidRPr="00747DFC">
        <w:rPr>
          <w:rFonts w:ascii="Arial" w:eastAsia="Times New Roman" w:hAnsi="Arial" w:cs="Times New Roman"/>
          <w:lang w:eastAsia="ru-RU"/>
        </w:rPr>
        <w:t>0</w:t>
      </w:r>
      <w:r w:rsidR="005D5C31" w:rsidRPr="00747DFC">
        <w:rPr>
          <w:rFonts w:ascii="Arial" w:eastAsia="Times New Roman" w:hAnsi="Arial" w:cs="Times New Roman"/>
          <w:lang w:eastAsia="ru-RU"/>
        </w:rPr>
        <w:t xml:space="preserve"> </w:t>
      </w:r>
      <w:r w:rsidRPr="00747DFC">
        <w:rPr>
          <w:rFonts w:ascii="Arial" w:eastAsia="Times New Roman" w:hAnsi="Arial" w:cs="Times New Roman"/>
          <w:lang w:eastAsia="ru-RU"/>
        </w:rPr>
        <w:t>год;</w:t>
      </w:r>
    </w:p>
    <w:p w14:paraId="6AB97273" w14:textId="77777777" w:rsidR="007F6EA7" w:rsidRPr="00747DFC" w:rsidRDefault="007F6EA7" w:rsidP="007F6EA7">
      <w:pPr>
        <w:widowControl w:val="0"/>
        <w:numPr>
          <w:ilvl w:val="0"/>
          <w:numId w:val="27"/>
        </w:numPr>
        <w:spacing w:before="120" w:after="120" w:line="360" w:lineRule="atLeast"/>
        <w:jc w:val="both"/>
        <w:rPr>
          <w:rFonts w:ascii="Arial" w:eastAsia="Times New Roman" w:hAnsi="Arial" w:cs="Times New Roman"/>
          <w:lang w:eastAsia="ru-RU"/>
        </w:rPr>
      </w:pPr>
      <w:r w:rsidRPr="00747DFC">
        <w:rPr>
          <w:rFonts w:ascii="Arial" w:eastAsia="Times New Roman" w:hAnsi="Arial" w:cs="Times New Roman"/>
          <w:lang w:eastAsia="ru-RU"/>
        </w:rPr>
        <w:t>производственные расходы товарного отпуска тепловой энергии приняты по материалам тарифных дел за 2019 год;</w:t>
      </w:r>
    </w:p>
    <w:p w14:paraId="67688502" w14:textId="77777777" w:rsidR="007F6EA7" w:rsidRPr="007F6EA7" w:rsidRDefault="007F6EA7" w:rsidP="007F6EA7">
      <w:pPr>
        <w:widowControl w:val="0"/>
        <w:numPr>
          <w:ilvl w:val="0"/>
          <w:numId w:val="31"/>
        </w:numPr>
        <w:spacing w:before="120" w:after="120" w:line="360" w:lineRule="atLeast"/>
        <w:jc w:val="both"/>
        <w:rPr>
          <w:rFonts w:ascii="Arial" w:eastAsia="Times New Roman" w:hAnsi="Arial" w:cs="Times New Roman"/>
          <w:lang w:eastAsia="ru-RU"/>
        </w:rPr>
      </w:pPr>
      <w:r w:rsidRPr="007F6EA7">
        <w:rPr>
          <w:rFonts w:ascii="Arial" w:eastAsiaTheme="minorEastAsia" w:hAnsi="Arial"/>
          <w:lang w:eastAsia="ru-RU"/>
        </w:rPr>
        <w:t>производственные расходы на отпуск тепловой энергии с коллекторов источников тепловой энергии, на услуги по передаче тепловой энергии по тепловым сетям сформированы по материалам тарифных дел, а также статьям калькуляции затрат, основанных на данных теплоснабжающих компаний.</w:t>
      </w:r>
    </w:p>
    <w:p w14:paraId="2FC398C3" w14:textId="5F646A8A" w:rsidR="007F6EA7" w:rsidRPr="007F6EA7" w:rsidRDefault="007F6EA7" w:rsidP="000E71BF">
      <w:pPr>
        <w:pStyle w:val="-f0"/>
        <w:spacing w:before="0"/>
        <w:rPr>
          <w:rFonts w:eastAsia="Times New Roman"/>
        </w:rPr>
      </w:pPr>
      <w:bookmarkStart w:id="774" w:name="_Ref21695467"/>
      <w:bookmarkStart w:id="775" w:name="_Ref21873247"/>
      <w:bookmarkStart w:id="776" w:name="_Toc26797929"/>
      <w:bookmarkStart w:id="777" w:name="_Toc101857026"/>
      <w:r w:rsidRPr="00CB7DF0">
        <w:rPr>
          <w:rFonts w:eastAsia="Times New Roman"/>
        </w:rPr>
        <w:t xml:space="preserve">Таблица </w:t>
      </w:r>
      <w:bookmarkEnd w:id="774"/>
      <w:r w:rsidRPr="00CB7DF0">
        <w:rPr>
          <w:rFonts w:eastAsia="Times New Roman"/>
        </w:rPr>
        <w:fldChar w:fldCharType="begin"/>
      </w:r>
      <w:r w:rsidRPr="00CB7DF0">
        <w:rPr>
          <w:rFonts w:eastAsia="Times New Roman"/>
        </w:rPr>
        <w:instrText xml:space="preserve"> STYLEREF "СТ - 1 заголовок" \s </w:instrText>
      </w:r>
      <w:r w:rsidRPr="00CB7DF0">
        <w:rPr>
          <w:rFonts w:eastAsia="Times New Roman"/>
        </w:rPr>
        <w:fldChar w:fldCharType="separate"/>
      </w:r>
      <w:r w:rsidR="00CB7DF0">
        <w:rPr>
          <w:rFonts w:eastAsia="Times New Roman"/>
          <w:noProof/>
        </w:rPr>
        <w:t>13</w:t>
      </w:r>
      <w:r w:rsidRPr="00CB7DF0">
        <w:rPr>
          <w:rFonts w:eastAsia="Times New Roman"/>
          <w:noProof/>
        </w:rPr>
        <w:fldChar w:fldCharType="end"/>
      </w:r>
      <w:r w:rsidRPr="00CB7DF0">
        <w:rPr>
          <w:rFonts w:eastAsia="Times New Roman"/>
        </w:rPr>
        <w:t>.</w:t>
      </w:r>
      <w:r w:rsidRPr="00CB7DF0">
        <w:rPr>
          <w:rFonts w:eastAsia="Times New Roman"/>
        </w:rPr>
        <w:fldChar w:fldCharType="begin"/>
      </w:r>
      <w:r w:rsidRPr="00CB7DF0">
        <w:rPr>
          <w:rFonts w:eastAsia="Times New Roman"/>
        </w:rPr>
        <w:instrText xml:space="preserve"> SEQ Таблица \* ARABIC \</w:instrText>
      </w:r>
      <w:r w:rsidRPr="00CB7DF0">
        <w:rPr>
          <w:rFonts w:eastAsia="Times New Roman"/>
          <w:lang w:val="en-US"/>
        </w:rPr>
        <w:instrText>r</w:instrText>
      </w:r>
      <w:r w:rsidRPr="00CB7DF0">
        <w:rPr>
          <w:rFonts w:eastAsia="Times New Roman"/>
        </w:rPr>
        <w:instrText xml:space="preserve"> 1 </w:instrText>
      </w:r>
      <w:r w:rsidRPr="00CB7DF0">
        <w:rPr>
          <w:rFonts w:eastAsia="Times New Roman"/>
        </w:rPr>
        <w:fldChar w:fldCharType="separate"/>
      </w:r>
      <w:r w:rsidR="00CB7DF0">
        <w:rPr>
          <w:rFonts w:eastAsia="Times New Roman"/>
          <w:noProof/>
        </w:rPr>
        <w:t>1</w:t>
      </w:r>
      <w:r w:rsidRPr="00CB7DF0">
        <w:rPr>
          <w:rFonts w:eastAsia="Times New Roman"/>
          <w:noProof/>
        </w:rPr>
        <w:fldChar w:fldCharType="end"/>
      </w:r>
      <w:bookmarkEnd w:id="775"/>
      <w:r w:rsidRPr="00CB7DF0">
        <w:rPr>
          <w:rFonts w:eastAsia="Times New Roman"/>
        </w:rPr>
        <w:t xml:space="preserve"> – Инфляционные параметры макроэкономического окружения, установленные Минэкономразвития России (МЭР) 2019 -</w:t>
      </w:r>
      <w:r w:rsidR="000E71BF" w:rsidRPr="00CB7DF0">
        <w:rPr>
          <w:rFonts w:eastAsia="Times New Roman"/>
        </w:rPr>
        <w:t xml:space="preserve"> </w:t>
      </w:r>
      <w:r w:rsidRPr="00CB7DF0">
        <w:rPr>
          <w:rFonts w:eastAsia="Times New Roman"/>
        </w:rPr>
        <w:t>2026 г.г.</w:t>
      </w:r>
      <w:bookmarkEnd w:id="776"/>
      <w:bookmarkEnd w:id="777"/>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2"/>
        <w:gridCol w:w="943"/>
        <w:gridCol w:w="943"/>
        <w:gridCol w:w="943"/>
        <w:gridCol w:w="943"/>
        <w:gridCol w:w="943"/>
        <w:gridCol w:w="943"/>
        <w:gridCol w:w="937"/>
      </w:tblGrid>
      <w:tr w:rsidR="007F6EA7" w:rsidRPr="007F6EA7" w14:paraId="7946BDC5" w14:textId="77777777" w:rsidTr="00747DFC">
        <w:trPr>
          <w:cantSplit/>
          <w:trHeight w:val="20"/>
          <w:tblHeader/>
        </w:trPr>
        <w:tc>
          <w:tcPr>
            <w:tcW w:w="1155" w:type="pct"/>
            <w:shd w:val="clear" w:color="000000" w:fill="DAEEF3"/>
            <w:vAlign w:val="center"/>
            <w:hideMark/>
          </w:tcPr>
          <w:p w14:paraId="7DC82E0E" w14:textId="77777777" w:rsidR="007F6EA7" w:rsidRPr="007F6EA7" w:rsidRDefault="007F6EA7" w:rsidP="007F6EA7">
            <w:pPr>
              <w:widowControl w:val="0"/>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Наименование</w:t>
            </w:r>
          </w:p>
        </w:tc>
        <w:tc>
          <w:tcPr>
            <w:tcW w:w="481" w:type="pct"/>
            <w:shd w:val="clear" w:color="000000" w:fill="DAEEF3"/>
            <w:noWrap/>
            <w:vAlign w:val="center"/>
            <w:hideMark/>
          </w:tcPr>
          <w:p w14:paraId="039BB84A" w14:textId="77777777" w:rsidR="007F6EA7" w:rsidRPr="007F6EA7" w:rsidRDefault="007F6EA7" w:rsidP="007F6EA7">
            <w:pPr>
              <w:widowControl w:val="0"/>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2019</w:t>
            </w:r>
          </w:p>
        </w:tc>
        <w:tc>
          <w:tcPr>
            <w:tcW w:w="481" w:type="pct"/>
            <w:shd w:val="clear" w:color="000000" w:fill="DAEEF3"/>
            <w:noWrap/>
            <w:vAlign w:val="center"/>
            <w:hideMark/>
          </w:tcPr>
          <w:p w14:paraId="07F9A343" w14:textId="77777777" w:rsidR="007F6EA7" w:rsidRPr="007F6EA7" w:rsidRDefault="007F6EA7" w:rsidP="007F6EA7">
            <w:pPr>
              <w:widowControl w:val="0"/>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2020</w:t>
            </w:r>
          </w:p>
        </w:tc>
        <w:tc>
          <w:tcPr>
            <w:tcW w:w="481" w:type="pct"/>
            <w:shd w:val="clear" w:color="000000" w:fill="DAEEF3"/>
            <w:noWrap/>
            <w:vAlign w:val="center"/>
            <w:hideMark/>
          </w:tcPr>
          <w:p w14:paraId="0EF8F38C" w14:textId="77777777" w:rsidR="007F6EA7" w:rsidRPr="007F6EA7" w:rsidRDefault="007F6EA7" w:rsidP="007F6EA7">
            <w:pPr>
              <w:widowControl w:val="0"/>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2021</w:t>
            </w:r>
          </w:p>
        </w:tc>
        <w:tc>
          <w:tcPr>
            <w:tcW w:w="481" w:type="pct"/>
            <w:shd w:val="clear" w:color="000000" w:fill="DAEEF3"/>
            <w:noWrap/>
            <w:vAlign w:val="center"/>
            <w:hideMark/>
          </w:tcPr>
          <w:p w14:paraId="7FA3E9CB" w14:textId="77777777" w:rsidR="007F6EA7" w:rsidRPr="007F6EA7" w:rsidRDefault="007F6EA7" w:rsidP="007F6EA7">
            <w:pPr>
              <w:widowControl w:val="0"/>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2022</w:t>
            </w:r>
          </w:p>
        </w:tc>
        <w:tc>
          <w:tcPr>
            <w:tcW w:w="481" w:type="pct"/>
            <w:shd w:val="clear" w:color="000000" w:fill="DAEEF3"/>
            <w:noWrap/>
            <w:vAlign w:val="center"/>
            <w:hideMark/>
          </w:tcPr>
          <w:p w14:paraId="4E4D09D4" w14:textId="77777777" w:rsidR="007F6EA7" w:rsidRPr="007F6EA7" w:rsidRDefault="007F6EA7" w:rsidP="007F6EA7">
            <w:pPr>
              <w:widowControl w:val="0"/>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2023</w:t>
            </w:r>
          </w:p>
        </w:tc>
        <w:tc>
          <w:tcPr>
            <w:tcW w:w="481" w:type="pct"/>
            <w:shd w:val="clear" w:color="000000" w:fill="DAEEF3"/>
            <w:noWrap/>
            <w:vAlign w:val="center"/>
            <w:hideMark/>
          </w:tcPr>
          <w:p w14:paraId="7C7EF83B" w14:textId="77777777" w:rsidR="007F6EA7" w:rsidRPr="007F6EA7" w:rsidRDefault="007F6EA7" w:rsidP="007F6EA7">
            <w:pPr>
              <w:widowControl w:val="0"/>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2024</w:t>
            </w:r>
          </w:p>
        </w:tc>
        <w:tc>
          <w:tcPr>
            <w:tcW w:w="481" w:type="pct"/>
            <w:shd w:val="clear" w:color="000000" w:fill="DAEEF3"/>
            <w:noWrap/>
            <w:vAlign w:val="center"/>
            <w:hideMark/>
          </w:tcPr>
          <w:p w14:paraId="2E05F70E" w14:textId="77777777" w:rsidR="007F6EA7" w:rsidRPr="007F6EA7" w:rsidRDefault="007F6EA7" w:rsidP="007F6EA7">
            <w:pPr>
              <w:widowControl w:val="0"/>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2025</w:t>
            </w:r>
          </w:p>
        </w:tc>
        <w:tc>
          <w:tcPr>
            <w:tcW w:w="478" w:type="pct"/>
            <w:shd w:val="clear" w:color="000000" w:fill="DAEEF3"/>
            <w:noWrap/>
            <w:vAlign w:val="center"/>
            <w:hideMark/>
          </w:tcPr>
          <w:p w14:paraId="35E3A53C" w14:textId="77777777" w:rsidR="007F6EA7" w:rsidRPr="007F6EA7" w:rsidRDefault="007F6EA7" w:rsidP="007F6EA7">
            <w:pPr>
              <w:widowControl w:val="0"/>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2026</w:t>
            </w:r>
          </w:p>
        </w:tc>
      </w:tr>
      <w:tr w:rsidR="00747DFC" w:rsidRPr="007F6EA7" w14:paraId="3EFC4D45" w14:textId="77777777" w:rsidTr="00747DFC">
        <w:trPr>
          <w:cantSplit/>
          <w:trHeight w:val="20"/>
        </w:trPr>
        <w:tc>
          <w:tcPr>
            <w:tcW w:w="1155" w:type="pct"/>
            <w:shd w:val="clear" w:color="auto" w:fill="auto"/>
            <w:vAlign w:val="center"/>
            <w:hideMark/>
          </w:tcPr>
          <w:p w14:paraId="29EB19A4" w14:textId="77777777" w:rsidR="00747DFC" w:rsidRPr="007F6EA7" w:rsidRDefault="00747DFC" w:rsidP="00747DFC">
            <w:pPr>
              <w:widowControl w:val="0"/>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Предполагаемый темп годового роста потребительских цен</w:t>
            </w:r>
          </w:p>
        </w:tc>
        <w:tc>
          <w:tcPr>
            <w:tcW w:w="481" w:type="pct"/>
            <w:shd w:val="clear" w:color="000000" w:fill="FFFFFF"/>
            <w:noWrap/>
            <w:vAlign w:val="center"/>
            <w:hideMark/>
          </w:tcPr>
          <w:p w14:paraId="3B4371C9" w14:textId="77777777" w:rsidR="00747DFC" w:rsidRPr="00C43C3E" w:rsidRDefault="00747DFC" w:rsidP="00747DFC">
            <w:pPr>
              <w:widowControl w:val="0"/>
              <w:spacing w:after="0" w:line="240" w:lineRule="auto"/>
              <w:jc w:val="center"/>
              <w:rPr>
                <w:rFonts w:ascii="Arial" w:eastAsia="Times New Roman" w:hAnsi="Arial" w:cs="Arial"/>
                <w:spacing w:val="-5"/>
                <w:sz w:val="20"/>
                <w:szCs w:val="20"/>
                <w:lang w:val="en-US"/>
              </w:rPr>
            </w:pPr>
            <w:r w:rsidRPr="00C43C3E">
              <w:rPr>
                <w:rFonts w:ascii="Arial" w:eastAsia="Times New Roman" w:hAnsi="Arial" w:cs="Arial"/>
                <w:spacing w:val="-5"/>
                <w:sz w:val="20"/>
                <w:szCs w:val="20"/>
                <w:lang w:val="en-US"/>
              </w:rPr>
              <w:t>3,80%</w:t>
            </w:r>
          </w:p>
        </w:tc>
        <w:tc>
          <w:tcPr>
            <w:tcW w:w="481" w:type="pct"/>
            <w:shd w:val="clear" w:color="000000" w:fill="FFFFFF"/>
            <w:noWrap/>
            <w:vAlign w:val="center"/>
            <w:hideMark/>
          </w:tcPr>
          <w:p w14:paraId="2570F141"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3,40%</w:t>
            </w:r>
          </w:p>
        </w:tc>
        <w:tc>
          <w:tcPr>
            <w:tcW w:w="481" w:type="pct"/>
            <w:shd w:val="clear" w:color="000000" w:fill="FFFFFF"/>
            <w:noWrap/>
            <w:vAlign w:val="center"/>
            <w:hideMark/>
          </w:tcPr>
          <w:p w14:paraId="78E41E28"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6,00%</w:t>
            </w:r>
          </w:p>
        </w:tc>
        <w:tc>
          <w:tcPr>
            <w:tcW w:w="481" w:type="pct"/>
            <w:shd w:val="clear" w:color="auto" w:fill="auto"/>
            <w:noWrap/>
            <w:vAlign w:val="center"/>
            <w:hideMark/>
          </w:tcPr>
          <w:p w14:paraId="6265D2AD"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4,3%</w:t>
            </w:r>
          </w:p>
        </w:tc>
        <w:tc>
          <w:tcPr>
            <w:tcW w:w="481" w:type="pct"/>
            <w:shd w:val="clear" w:color="auto" w:fill="auto"/>
            <w:noWrap/>
            <w:vAlign w:val="center"/>
            <w:hideMark/>
          </w:tcPr>
          <w:p w14:paraId="77501148"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14:paraId="55B40093"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14:paraId="7586E655"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78" w:type="pct"/>
            <w:shd w:val="clear" w:color="auto" w:fill="auto"/>
            <w:noWrap/>
            <w:vAlign w:val="center"/>
            <w:hideMark/>
          </w:tcPr>
          <w:p w14:paraId="533F5066"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r>
      <w:tr w:rsidR="00747DFC" w:rsidRPr="007F6EA7" w14:paraId="330598D9" w14:textId="77777777" w:rsidTr="00747DFC">
        <w:trPr>
          <w:cantSplit/>
          <w:trHeight w:val="20"/>
        </w:trPr>
        <w:tc>
          <w:tcPr>
            <w:tcW w:w="1155" w:type="pct"/>
            <w:shd w:val="clear" w:color="auto" w:fill="auto"/>
            <w:vAlign w:val="center"/>
            <w:hideMark/>
          </w:tcPr>
          <w:p w14:paraId="702D1F57" w14:textId="77777777" w:rsidR="00747DFC" w:rsidRPr="007F6EA7" w:rsidRDefault="00747DFC" w:rsidP="00747DFC">
            <w:pPr>
              <w:widowControl w:val="0"/>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Инфляция на капитальные вложения</w:t>
            </w:r>
          </w:p>
        </w:tc>
        <w:tc>
          <w:tcPr>
            <w:tcW w:w="481" w:type="pct"/>
            <w:shd w:val="clear" w:color="000000" w:fill="FFFFFF"/>
            <w:noWrap/>
            <w:vAlign w:val="center"/>
            <w:hideMark/>
          </w:tcPr>
          <w:p w14:paraId="0E182D31" w14:textId="77777777" w:rsidR="00747DFC" w:rsidRPr="00C43C3E" w:rsidRDefault="00747DFC" w:rsidP="00747DFC">
            <w:pPr>
              <w:widowControl w:val="0"/>
              <w:spacing w:after="0" w:line="240" w:lineRule="auto"/>
              <w:jc w:val="center"/>
              <w:rPr>
                <w:rFonts w:ascii="Arial" w:eastAsia="Times New Roman" w:hAnsi="Arial" w:cs="Arial"/>
                <w:spacing w:val="-5"/>
                <w:sz w:val="20"/>
                <w:szCs w:val="20"/>
                <w:lang w:val="en-US"/>
              </w:rPr>
            </w:pPr>
            <w:r w:rsidRPr="00C43C3E">
              <w:rPr>
                <w:rFonts w:ascii="Arial" w:eastAsia="Times New Roman" w:hAnsi="Arial" w:cs="Arial"/>
                <w:spacing w:val="-5"/>
                <w:sz w:val="20"/>
                <w:szCs w:val="20"/>
                <w:lang w:val="en-US"/>
              </w:rPr>
              <w:t>7,40%</w:t>
            </w:r>
          </w:p>
        </w:tc>
        <w:tc>
          <w:tcPr>
            <w:tcW w:w="481" w:type="pct"/>
            <w:shd w:val="clear" w:color="000000" w:fill="FFFFFF"/>
            <w:noWrap/>
            <w:vAlign w:val="center"/>
            <w:hideMark/>
          </w:tcPr>
          <w:p w14:paraId="508A6985"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5,60%</w:t>
            </w:r>
          </w:p>
        </w:tc>
        <w:tc>
          <w:tcPr>
            <w:tcW w:w="481" w:type="pct"/>
            <w:shd w:val="clear" w:color="000000" w:fill="FFFFFF"/>
            <w:noWrap/>
            <w:vAlign w:val="center"/>
            <w:hideMark/>
          </w:tcPr>
          <w:p w14:paraId="68FF0069"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5,40%</w:t>
            </w:r>
          </w:p>
        </w:tc>
        <w:tc>
          <w:tcPr>
            <w:tcW w:w="481" w:type="pct"/>
            <w:shd w:val="clear" w:color="auto" w:fill="auto"/>
            <w:noWrap/>
            <w:vAlign w:val="center"/>
            <w:hideMark/>
          </w:tcPr>
          <w:p w14:paraId="19BFA7F8"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5,1%</w:t>
            </w:r>
          </w:p>
        </w:tc>
        <w:tc>
          <w:tcPr>
            <w:tcW w:w="481" w:type="pct"/>
            <w:shd w:val="clear" w:color="auto" w:fill="auto"/>
            <w:noWrap/>
            <w:vAlign w:val="center"/>
            <w:hideMark/>
          </w:tcPr>
          <w:p w14:paraId="689B972E"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c>
          <w:tcPr>
            <w:tcW w:w="481" w:type="pct"/>
            <w:shd w:val="clear" w:color="auto" w:fill="auto"/>
            <w:noWrap/>
            <w:vAlign w:val="center"/>
            <w:hideMark/>
          </w:tcPr>
          <w:p w14:paraId="3403A17E"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c>
          <w:tcPr>
            <w:tcW w:w="481" w:type="pct"/>
            <w:shd w:val="clear" w:color="auto" w:fill="auto"/>
            <w:noWrap/>
            <w:vAlign w:val="center"/>
            <w:hideMark/>
          </w:tcPr>
          <w:p w14:paraId="0A573A31"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c>
          <w:tcPr>
            <w:tcW w:w="478" w:type="pct"/>
            <w:shd w:val="clear" w:color="auto" w:fill="auto"/>
            <w:noWrap/>
            <w:vAlign w:val="center"/>
            <w:hideMark/>
          </w:tcPr>
          <w:p w14:paraId="4F600DFE"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r>
      <w:tr w:rsidR="00747DFC" w:rsidRPr="007F6EA7" w14:paraId="3D8516F7" w14:textId="77777777" w:rsidTr="00747DFC">
        <w:trPr>
          <w:cantSplit/>
          <w:trHeight w:val="20"/>
        </w:trPr>
        <w:tc>
          <w:tcPr>
            <w:tcW w:w="1155" w:type="pct"/>
            <w:shd w:val="clear" w:color="auto" w:fill="auto"/>
            <w:vAlign w:val="center"/>
            <w:hideMark/>
          </w:tcPr>
          <w:p w14:paraId="78C592EC" w14:textId="77777777" w:rsidR="00747DFC" w:rsidRPr="007F6EA7" w:rsidRDefault="00747DFC" w:rsidP="00747DFC">
            <w:pPr>
              <w:widowControl w:val="0"/>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Темпы роста цен на электроэнергию</w:t>
            </w:r>
          </w:p>
        </w:tc>
        <w:tc>
          <w:tcPr>
            <w:tcW w:w="481" w:type="pct"/>
            <w:shd w:val="clear" w:color="000000" w:fill="FFFFFF"/>
            <w:noWrap/>
            <w:vAlign w:val="center"/>
            <w:hideMark/>
          </w:tcPr>
          <w:p w14:paraId="4EA25C9F" w14:textId="77777777" w:rsidR="00747DFC" w:rsidRPr="00C43C3E" w:rsidRDefault="00747DFC" w:rsidP="00747DFC">
            <w:pPr>
              <w:widowControl w:val="0"/>
              <w:spacing w:after="0" w:line="240" w:lineRule="auto"/>
              <w:jc w:val="center"/>
              <w:rPr>
                <w:rFonts w:ascii="Arial" w:eastAsia="Times New Roman" w:hAnsi="Arial" w:cs="Arial"/>
                <w:spacing w:val="-5"/>
                <w:sz w:val="20"/>
                <w:szCs w:val="20"/>
                <w:lang w:val="en-US"/>
              </w:rPr>
            </w:pPr>
            <w:r w:rsidRPr="00C43C3E">
              <w:rPr>
                <w:rFonts w:ascii="Arial" w:eastAsia="Times New Roman" w:hAnsi="Arial" w:cs="Arial"/>
                <w:spacing w:val="-5"/>
                <w:sz w:val="20"/>
                <w:szCs w:val="20"/>
                <w:lang w:val="en-US"/>
              </w:rPr>
              <w:t>3,00%</w:t>
            </w:r>
          </w:p>
        </w:tc>
        <w:tc>
          <w:tcPr>
            <w:tcW w:w="481" w:type="pct"/>
            <w:shd w:val="clear" w:color="000000" w:fill="FFFFFF"/>
            <w:noWrap/>
            <w:vAlign w:val="center"/>
            <w:hideMark/>
          </w:tcPr>
          <w:p w14:paraId="45C82763"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6,10%</w:t>
            </w:r>
          </w:p>
        </w:tc>
        <w:tc>
          <w:tcPr>
            <w:tcW w:w="481" w:type="pct"/>
            <w:shd w:val="clear" w:color="000000" w:fill="FFFFFF"/>
            <w:noWrap/>
            <w:vAlign w:val="center"/>
            <w:hideMark/>
          </w:tcPr>
          <w:p w14:paraId="2A9BE2D3"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3,40%</w:t>
            </w:r>
          </w:p>
        </w:tc>
        <w:tc>
          <w:tcPr>
            <w:tcW w:w="481" w:type="pct"/>
            <w:shd w:val="clear" w:color="auto" w:fill="auto"/>
            <w:noWrap/>
            <w:vAlign w:val="center"/>
            <w:hideMark/>
          </w:tcPr>
          <w:p w14:paraId="395974AC"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3,7%</w:t>
            </w:r>
          </w:p>
        </w:tc>
        <w:tc>
          <w:tcPr>
            <w:tcW w:w="481" w:type="pct"/>
            <w:shd w:val="clear" w:color="auto" w:fill="auto"/>
            <w:noWrap/>
            <w:vAlign w:val="center"/>
            <w:hideMark/>
          </w:tcPr>
          <w:p w14:paraId="37DDB0EB"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14:paraId="4ED8F752"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14:paraId="7494D75B"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78" w:type="pct"/>
            <w:shd w:val="clear" w:color="auto" w:fill="auto"/>
            <w:noWrap/>
            <w:vAlign w:val="center"/>
            <w:hideMark/>
          </w:tcPr>
          <w:p w14:paraId="0D16C4B5"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r>
      <w:tr w:rsidR="00747DFC" w:rsidRPr="007F6EA7" w14:paraId="005E7588" w14:textId="77777777" w:rsidTr="00747DFC">
        <w:trPr>
          <w:cantSplit/>
          <w:trHeight w:val="20"/>
        </w:trPr>
        <w:tc>
          <w:tcPr>
            <w:tcW w:w="1155" w:type="pct"/>
            <w:shd w:val="clear" w:color="auto" w:fill="auto"/>
            <w:vAlign w:val="center"/>
            <w:hideMark/>
          </w:tcPr>
          <w:p w14:paraId="35CED8F3" w14:textId="77777777" w:rsidR="00747DFC" w:rsidRPr="007F6EA7" w:rsidRDefault="00747DFC" w:rsidP="00747DFC">
            <w:pPr>
              <w:widowControl w:val="0"/>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 xml:space="preserve">Темпы роста тарифов на тепловую энергию </w:t>
            </w:r>
          </w:p>
        </w:tc>
        <w:tc>
          <w:tcPr>
            <w:tcW w:w="481" w:type="pct"/>
            <w:shd w:val="clear" w:color="000000" w:fill="FFFFFF"/>
            <w:noWrap/>
            <w:vAlign w:val="center"/>
            <w:hideMark/>
          </w:tcPr>
          <w:p w14:paraId="5B65A63C" w14:textId="77777777" w:rsidR="00747DFC" w:rsidRPr="00C43C3E" w:rsidRDefault="00747DFC" w:rsidP="00747DFC">
            <w:pPr>
              <w:widowControl w:val="0"/>
              <w:spacing w:after="0" w:line="240" w:lineRule="auto"/>
              <w:jc w:val="center"/>
              <w:rPr>
                <w:rFonts w:ascii="Arial" w:eastAsia="Times New Roman" w:hAnsi="Arial" w:cs="Arial"/>
                <w:spacing w:val="-5"/>
                <w:sz w:val="20"/>
                <w:szCs w:val="20"/>
                <w:lang w:val="en-US"/>
              </w:rPr>
            </w:pPr>
            <w:r w:rsidRPr="00C43C3E">
              <w:rPr>
                <w:rFonts w:ascii="Arial" w:eastAsia="Times New Roman" w:hAnsi="Arial" w:cs="Arial"/>
                <w:spacing w:val="-5"/>
                <w:sz w:val="20"/>
                <w:szCs w:val="20"/>
                <w:lang w:val="en-US"/>
              </w:rPr>
              <w:t>4,80%</w:t>
            </w:r>
          </w:p>
        </w:tc>
        <w:tc>
          <w:tcPr>
            <w:tcW w:w="481" w:type="pct"/>
            <w:shd w:val="clear" w:color="000000" w:fill="FFFFFF"/>
            <w:noWrap/>
            <w:vAlign w:val="center"/>
            <w:hideMark/>
          </w:tcPr>
          <w:p w14:paraId="65A74255"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6,10%</w:t>
            </w:r>
          </w:p>
        </w:tc>
        <w:tc>
          <w:tcPr>
            <w:tcW w:w="481" w:type="pct"/>
            <w:shd w:val="clear" w:color="000000" w:fill="FFFFFF"/>
            <w:noWrap/>
            <w:vAlign w:val="center"/>
            <w:hideMark/>
          </w:tcPr>
          <w:p w14:paraId="5CA89E5A"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3,40%</w:t>
            </w:r>
          </w:p>
        </w:tc>
        <w:tc>
          <w:tcPr>
            <w:tcW w:w="481" w:type="pct"/>
            <w:shd w:val="clear" w:color="000000" w:fill="FFFFFF"/>
            <w:noWrap/>
            <w:vAlign w:val="center"/>
            <w:hideMark/>
          </w:tcPr>
          <w:p w14:paraId="4BCFDCFA"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3,7%</w:t>
            </w:r>
          </w:p>
        </w:tc>
        <w:tc>
          <w:tcPr>
            <w:tcW w:w="481" w:type="pct"/>
            <w:shd w:val="clear" w:color="auto" w:fill="auto"/>
            <w:noWrap/>
            <w:vAlign w:val="center"/>
            <w:hideMark/>
          </w:tcPr>
          <w:p w14:paraId="005D4D73"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14:paraId="1670D41A"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14:paraId="01859A14"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78" w:type="pct"/>
            <w:shd w:val="clear" w:color="auto" w:fill="auto"/>
            <w:noWrap/>
            <w:vAlign w:val="center"/>
            <w:hideMark/>
          </w:tcPr>
          <w:p w14:paraId="7D74AEAF"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r>
      <w:tr w:rsidR="00747DFC" w:rsidRPr="007F6EA7" w14:paraId="38AC0A21" w14:textId="77777777" w:rsidTr="00747DFC">
        <w:trPr>
          <w:cantSplit/>
          <w:trHeight w:val="20"/>
        </w:trPr>
        <w:tc>
          <w:tcPr>
            <w:tcW w:w="1155" w:type="pct"/>
            <w:shd w:val="clear" w:color="auto" w:fill="auto"/>
            <w:vAlign w:val="center"/>
            <w:hideMark/>
          </w:tcPr>
          <w:p w14:paraId="42CFA0AC" w14:textId="77777777" w:rsidR="00747DFC" w:rsidRPr="007F6EA7" w:rsidRDefault="00747DFC" w:rsidP="00747DFC">
            <w:pPr>
              <w:widowControl w:val="0"/>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Инфляция на топливо</w:t>
            </w:r>
          </w:p>
        </w:tc>
        <w:tc>
          <w:tcPr>
            <w:tcW w:w="481" w:type="pct"/>
            <w:shd w:val="clear" w:color="000000" w:fill="FFFFFF"/>
            <w:noWrap/>
            <w:vAlign w:val="center"/>
            <w:hideMark/>
          </w:tcPr>
          <w:p w14:paraId="3253BE27" w14:textId="77777777" w:rsidR="00747DFC" w:rsidRPr="00C43C3E" w:rsidRDefault="00747DFC" w:rsidP="00747DFC">
            <w:pPr>
              <w:widowControl w:val="0"/>
              <w:spacing w:after="0" w:line="240" w:lineRule="auto"/>
              <w:jc w:val="center"/>
              <w:rPr>
                <w:rFonts w:ascii="Arial" w:eastAsia="Times New Roman" w:hAnsi="Arial" w:cs="Arial"/>
                <w:spacing w:val="-5"/>
                <w:sz w:val="20"/>
                <w:szCs w:val="20"/>
                <w:lang w:val="en-US"/>
              </w:rPr>
            </w:pPr>
            <w:r w:rsidRPr="00C43C3E">
              <w:rPr>
                <w:rFonts w:ascii="Arial" w:eastAsia="Times New Roman" w:hAnsi="Arial" w:cs="Arial"/>
                <w:spacing w:val="-5"/>
                <w:sz w:val="20"/>
                <w:szCs w:val="20"/>
                <w:lang w:val="en-US"/>
              </w:rPr>
              <w:t>1,40%</w:t>
            </w:r>
          </w:p>
        </w:tc>
        <w:tc>
          <w:tcPr>
            <w:tcW w:w="481" w:type="pct"/>
            <w:shd w:val="clear" w:color="000000" w:fill="FFFFFF"/>
            <w:noWrap/>
            <w:vAlign w:val="center"/>
            <w:hideMark/>
          </w:tcPr>
          <w:p w14:paraId="51B2B3F6"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3,40%</w:t>
            </w:r>
          </w:p>
        </w:tc>
        <w:tc>
          <w:tcPr>
            <w:tcW w:w="481" w:type="pct"/>
            <w:shd w:val="clear" w:color="000000" w:fill="FFFFFF"/>
            <w:noWrap/>
            <w:vAlign w:val="center"/>
            <w:hideMark/>
          </w:tcPr>
          <w:p w14:paraId="4FAEBD62"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6,00%</w:t>
            </w:r>
          </w:p>
        </w:tc>
        <w:tc>
          <w:tcPr>
            <w:tcW w:w="481" w:type="pct"/>
            <w:shd w:val="clear" w:color="auto" w:fill="auto"/>
            <w:noWrap/>
            <w:vAlign w:val="center"/>
            <w:hideMark/>
          </w:tcPr>
          <w:p w14:paraId="7DA42A58"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4,3%</w:t>
            </w:r>
          </w:p>
        </w:tc>
        <w:tc>
          <w:tcPr>
            <w:tcW w:w="481" w:type="pct"/>
            <w:shd w:val="clear" w:color="auto" w:fill="auto"/>
            <w:noWrap/>
            <w:vAlign w:val="center"/>
            <w:hideMark/>
          </w:tcPr>
          <w:p w14:paraId="1DF978B1"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14:paraId="0697E88F"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14:paraId="0CC169A7"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78" w:type="pct"/>
            <w:shd w:val="clear" w:color="auto" w:fill="auto"/>
            <w:noWrap/>
            <w:vAlign w:val="center"/>
            <w:hideMark/>
          </w:tcPr>
          <w:p w14:paraId="72FEEBE1"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r>
    </w:tbl>
    <w:p w14:paraId="3B0D6357" w14:textId="1C98B134" w:rsidR="007F6EA7" w:rsidRPr="007F6EA7" w:rsidRDefault="007F6EA7" w:rsidP="000E71BF">
      <w:pPr>
        <w:pStyle w:val="-f0"/>
        <w:rPr>
          <w:rFonts w:eastAsia="Times New Roman"/>
        </w:rPr>
      </w:pPr>
      <w:bookmarkStart w:id="778" w:name="_Toc101857027"/>
      <w:r w:rsidRPr="007F6EA7">
        <w:rPr>
          <w:rFonts w:eastAsia="Times New Roman"/>
        </w:rPr>
        <w:t xml:space="preserve">Таблица </w:t>
      </w:r>
      <w:r w:rsidRPr="007F6EA7">
        <w:rPr>
          <w:rFonts w:eastAsia="Times New Roman"/>
        </w:rPr>
        <w:fldChar w:fldCharType="begin"/>
      </w:r>
      <w:r w:rsidRPr="007F6EA7">
        <w:rPr>
          <w:rFonts w:eastAsia="Times New Roman"/>
        </w:rPr>
        <w:instrText xml:space="preserve"> STYLEREF "СТ - 1 заголовок" \s </w:instrText>
      </w:r>
      <w:r w:rsidRPr="007F6EA7">
        <w:rPr>
          <w:rFonts w:eastAsia="Times New Roman"/>
        </w:rPr>
        <w:fldChar w:fldCharType="separate"/>
      </w:r>
      <w:r w:rsidR="00CB7DF0">
        <w:rPr>
          <w:rFonts w:eastAsia="Times New Roman"/>
          <w:noProof/>
        </w:rPr>
        <w:t>13</w:t>
      </w:r>
      <w:r w:rsidRPr="007F6EA7">
        <w:rPr>
          <w:rFonts w:eastAsia="Times New Roman"/>
          <w:noProof/>
        </w:rPr>
        <w:fldChar w:fldCharType="end"/>
      </w:r>
      <w:r w:rsidRPr="007F6EA7">
        <w:rPr>
          <w:rFonts w:eastAsia="Times New Roman"/>
        </w:rPr>
        <w:t>.</w:t>
      </w:r>
      <w:r w:rsidRPr="007F6EA7">
        <w:rPr>
          <w:rFonts w:eastAsia="Times New Roman"/>
        </w:rPr>
        <w:fldChar w:fldCharType="begin"/>
      </w:r>
      <w:r w:rsidRPr="007F6EA7">
        <w:rPr>
          <w:rFonts w:eastAsia="Times New Roman"/>
        </w:rPr>
        <w:instrText xml:space="preserve"> SEQ Таблица \* ARABIC \</w:instrText>
      </w:r>
      <w:r w:rsidRPr="007F6EA7">
        <w:rPr>
          <w:rFonts w:eastAsia="Times New Roman"/>
          <w:lang w:val="en-US"/>
        </w:rPr>
        <w:instrText>s</w:instrText>
      </w:r>
      <w:r w:rsidRPr="007F6EA7">
        <w:rPr>
          <w:rFonts w:eastAsia="Times New Roman"/>
        </w:rPr>
        <w:instrText xml:space="preserve">1 </w:instrText>
      </w:r>
      <w:r w:rsidRPr="007F6EA7">
        <w:rPr>
          <w:rFonts w:eastAsia="Times New Roman"/>
        </w:rPr>
        <w:fldChar w:fldCharType="separate"/>
      </w:r>
      <w:r w:rsidR="00CB7DF0">
        <w:rPr>
          <w:rFonts w:eastAsia="Times New Roman"/>
          <w:noProof/>
        </w:rPr>
        <w:t>2</w:t>
      </w:r>
      <w:r w:rsidRPr="007F6EA7">
        <w:rPr>
          <w:rFonts w:eastAsia="Times New Roman"/>
          <w:noProof/>
        </w:rPr>
        <w:fldChar w:fldCharType="end"/>
      </w:r>
      <w:r w:rsidRPr="007F6EA7">
        <w:rPr>
          <w:rFonts w:eastAsia="Times New Roman"/>
        </w:rPr>
        <w:t xml:space="preserve"> – Инфляционные параметры макроэкономического окружения, установленные Минэкономразвития России (МЭР) 2027 -</w:t>
      </w:r>
      <w:r w:rsidR="000E71BF" w:rsidRPr="000E71BF">
        <w:rPr>
          <w:rFonts w:eastAsia="Times New Roman"/>
        </w:rPr>
        <w:t xml:space="preserve"> </w:t>
      </w:r>
      <w:r w:rsidRPr="007F6EA7">
        <w:rPr>
          <w:rFonts w:eastAsia="Times New Roman"/>
        </w:rPr>
        <w:t>2034 г.г.</w:t>
      </w:r>
      <w:bookmarkEnd w:id="778"/>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2"/>
        <w:gridCol w:w="943"/>
        <w:gridCol w:w="943"/>
        <w:gridCol w:w="943"/>
        <w:gridCol w:w="943"/>
        <w:gridCol w:w="943"/>
        <w:gridCol w:w="943"/>
        <w:gridCol w:w="937"/>
      </w:tblGrid>
      <w:tr w:rsidR="007F6EA7" w:rsidRPr="007F6EA7" w14:paraId="2630E615" w14:textId="77777777" w:rsidTr="00747DFC">
        <w:trPr>
          <w:cantSplit/>
          <w:trHeight w:val="20"/>
          <w:tblHeader/>
        </w:trPr>
        <w:tc>
          <w:tcPr>
            <w:tcW w:w="1155" w:type="pct"/>
            <w:shd w:val="clear" w:color="000000" w:fill="DAEEF3"/>
            <w:vAlign w:val="center"/>
            <w:hideMark/>
          </w:tcPr>
          <w:p w14:paraId="0BA8C1CC" w14:textId="77777777" w:rsidR="007F6EA7" w:rsidRPr="007F6EA7" w:rsidRDefault="007F6EA7" w:rsidP="007F6EA7">
            <w:pPr>
              <w:widowControl w:val="0"/>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Наименование</w:t>
            </w:r>
          </w:p>
        </w:tc>
        <w:tc>
          <w:tcPr>
            <w:tcW w:w="481" w:type="pct"/>
            <w:shd w:val="clear" w:color="auto" w:fill="DAEEF3"/>
            <w:noWrap/>
            <w:vAlign w:val="center"/>
          </w:tcPr>
          <w:p w14:paraId="641F63A2" w14:textId="77777777" w:rsidR="007F6EA7" w:rsidRPr="007F6EA7" w:rsidRDefault="007F6EA7" w:rsidP="007F6EA7">
            <w:pPr>
              <w:widowControl w:val="0"/>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2027</w:t>
            </w:r>
          </w:p>
        </w:tc>
        <w:tc>
          <w:tcPr>
            <w:tcW w:w="481" w:type="pct"/>
            <w:shd w:val="clear" w:color="auto" w:fill="DAEEF3"/>
            <w:noWrap/>
            <w:vAlign w:val="center"/>
          </w:tcPr>
          <w:p w14:paraId="233E245B" w14:textId="77777777" w:rsidR="007F6EA7" w:rsidRPr="007F6EA7" w:rsidRDefault="007F6EA7" w:rsidP="007F6EA7">
            <w:pPr>
              <w:widowControl w:val="0"/>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2028</w:t>
            </w:r>
          </w:p>
        </w:tc>
        <w:tc>
          <w:tcPr>
            <w:tcW w:w="481" w:type="pct"/>
            <w:shd w:val="clear" w:color="auto" w:fill="DAEEF3"/>
            <w:noWrap/>
            <w:vAlign w:val="center"/>
          </w:tcPr>
          <w:p w14:paraId="22057D1E" w14:textId="77777777" w:rsidR="007F6EA7" w:rsidRPr="007F6EA7" w:rsidRDefault="007F6EA7" w:rsidP="007F6EA7">
            <w:pPr>
              <w:widowControl w:val="0"/>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2029</w:t>
            </w:r>
          </w:p>
        </w:tc>
        <w:tc>
          <w:tcPr>
            <w:tcW w:w="481" w:type="pct"/>
            <w:shd w:val="clear" w:color="auto" w:fill="DAEEF3"/>
            <w:noWrap/>
            <w:vAlign w:val="center"/>
          </w:tcPr>
          <w:p w14:paraId="479DBB5E" w14:textId="77777777" w:rsidR="007F6EA7" w:rsidRPr="007F6EA7" w:rsidRDefault="007F6EA7" w:rsidP="007F6EA7">
            <w:pPr>
              <w:widowControl w:val="0"/>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2030</w:t>
            </w:r>
          </w:p>
        </w:tc>
        <w:tc>
          <w:tcPr>
            <w:tcW w:w="481" w:type="pct"/>
            <w:shd w:val="clear" w:color="auto" w:fill="DAEEF3"/>
            <w:noWrap/>
            <w:vAlign w:val="center"/>
          </w:tcPr>
          <w:p w14:paraId="0929EC54" w14:textId="77777777" w:rsidR="007F6EA7" w:rsidRPr="007F6EA7" w:rsidRDefault="007F6EA7" w:rsidP="007F6EA7">
            <w:pPr>
              <w:widowControl w:val="0"/>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2031</w:t>
            </w:r>
          </w:p>
        </w:tc>
        <w:tc>
          <w:tcPr>
            <w:tcW w:w="481" w:type="pct"/>
            <w:shd w:val="clear" w:color="auto" w:fill="DAEEF3"/>
            <w:noWrap/>
            <w:vAlign w:val="center"/>
          </w:tcPr>
          <w:p w14:paraId="285C0A90" w14:textId="77777777" w:rsidR="007F6EA7" w:rsidRPr="007F6EA7" w:rsidRDefault="007F6EA7" w:rsidP="007F6EA7">
            <w:pPr>
              <w:widowControl w:val="0"/>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rPr>
              <w:t>2032</w:t>
            </w:r>
          </w:p>
        </w:tc>
        <w:tc>
          <w:tcPr>
            <w:tcW w:w="481" w:type="pct"/>
            <w:shd w:val="clear" w:color="auto" w:fill="DAEEF3"/>
            <w:noWrap/>
            <w:vAlign w:val="center"/>
          </w:tcPr>
          <w:p w14:paraId="6E0E0B0E" w14:textId="77777777" w:rsidR="007F6EA7" w:rsidRPr="007F6EA7" w:rsidRDefault="007F6EA7" w:rsidP="007F6EA7">
            <w:pPr>
              <w:widowControl w:val="0"/>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2033</w:t>
            </w:r>
          </w:p>
        </w:tc>
        <w:tc>
          <w:tcPr>
            <w:tcW w:w="478" w:type="pct"/>
            <w:shd w:val="clear" w:color="auto" w:fill="DAEEF3"/>
            <w:noWrap/>
            <w:vAlign w:val="center"/>
          </w:tcPr>
          <w:p w14:paraId="2BCB02A3" w14:textId="77777777" w:rsidR="007F6EA7" w:rsidRPr="007F6EA7" w:rsidRDefault="007F6EA7" w:rsidP="007F6EA7">
            <w:pPr>
              <w:widowControl w:val="0"/>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2034</w:t>
            </w:r>
          </w:p>
        </w:tc>
      </w:tr>
      <w:tr w:rsidR="00747DFC" w:rsidRPr="007F6EA7" w14:paraId="0CD7D95F" w14:textId="77777777" w:rsidTr="00747DFC">
        <w:trPr>
          <w:cantSplit/>
          <w:trHeight w:val="20"/>
        </w:trPr>
        <w:tc>
          <w:tcPr>
            <w:tcW w:w="1155" w:type="pct"/>
            <w:shd w:val="clear" w:color="auto" w:fill="auto"/>
            <w:vAlign w:val="center"/>
            <w:hideMark/>
          </w:tcPr>
          <w:p w14:paraId="3CF77651" w14:textId="77777777" w:rsidR="00747DFC" w:rsidRPr="007F6EA7" w:rsidRDefault="00747DFC" w:rsidP="00747DFC">
            <w:pPr>
              <w:widowControl w:val="0"/>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Предполагаемый темп годового роста потребительских цен</w:t>
            </w:r>
          </w:p>
        </w:tc>
        <w:tc>
          <w:tcPr>
            <w:tcW w:w="481" w:type="pct"/>
            <w:shd w:val="clear" w:color="auto" w:fill="auto"/>
            <w:noWrap/>
            <w:vAlign w:val="center"/>
            <w:hideMark/>
          </w:tcPr>
          <w:p w14:paraId="7C82CE39"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14:paraId="412E67E1"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14:paraId="2C53F04A"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14:paraId="2B3620A6"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14:paraId="568F4B02"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14:paraId="523D693C"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14:paraId="18FB1703"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78" w:type="pct"/>
            <w:shd w:val="clear" w:color="auto" w:fill="auto"/>
            <w:vAlign w:val="center"/>
            <w:hideMark/>
          </w:tcPr>
          <w:p w14:paraId="73AE9D5C"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r>
      <w:tr w:rsidR="00747DFC" w:rsidRPr="007F6EA7" w14:paraId="1E11795F" w14:textId="77777777" w:rsidTr="00747DFC">
        <w:trPr>
          <w:cantSplit/>
          <w:trHeight w:val="20"/>
        </w:trPr>
        <w:tc>
          <w:tcPr>
            <w:tcW w:w="1155" w:type="pct"/>
            <w:shd w:val="clear" w:color="auto" w:fill="auto"/>
            <w:vAlign w:val="center"/>
            <w:hideMark/>
          </w:tcPr>
          <w:p w14:paraId="4FBACA3B" w14:textId="77777777" w:rsidR="00747DFC" w:rsidRPr="007F6EA7" w:rsidRDefault="00747DFC" w:rsidP="00747DFC">
            <w:pPr>
              <w:widowControl w:val="0"/>
              <w:spacing w:after="0" w:line="240" w:lineRule="auto"/>
              <w:rPr>
                <w:rFonts w:ascii="Arial" w:eastAsia="Times New Roman" w:hAnsi="Arial" w:cs="Arial"/>
                <w:spacing w:val="-5"/>
                <w:sz w:val="20"/>
                <w:szCs w:val="20"/>
                <w:lang w:val="en-US"/>
              </w:rPr>
            </w:pPr>
            <w:r w:rsidRPr="007F6EA7">
              <w:rPr>
                <w:rFonts w:ascii="Arial" w:eastAsia="Times New Roman" w:hAnsi="Arial" w:cs="Arial"/>
                <w:spacing w:val="-5"/>
                <w:sz w:val="20"/>
                <w:szCs w:val="20"/>
              </w:rPr>
              <w:t>Инфляция на капитальные вложения</w:t>
            </w:r>
          </w:p>
        </w:tc>
        <w:tc>
          <w:tcPr>
            <w:tcW w:w="481" w:type="pct"/>
            <w:shd w:val="clear" w:color="auto" w:fill="auto"/>
            <w:noWrap/>
            <w:vAlign w:val="center"/>
            <w:hideMark/>
          </w:tcPr>
          <w:p w14:paraId="4BED2687"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c>
          <w:tcPr>
            <w:tcW w:w="481" w:type="pct"/>
            <w:shd w:val="clear" w:color="auto" w:fill="auto"/>
            <w:noWrap/>
            <w:vAlign w:val="center"/>
            <w:hideMark/>
          </w:tcPr>
          <w:p w14:paraId="63EBF4DD"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c>
          <w:tcPr>
            <w:tcW w:w="481" w:type="pct"/>
            <w:shd w:val="clear" w:color="auto" w:fill="auto"/>
            <w:noWrap/>
            <w:vAlign w:val="center"/>
            <w:hideMark/>
          </w:tcPr>
          <w:p w14:paraId="6E1DAABC"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c>
          <w:tcPr>
            <w:tcW w:w="481" w:type="pct"/>
            <w:shd w:val="clear" w:color="auto" w:fill="auto"/>
            <w:vAlign w:val="center"/>
            <w:hideMark/>
          </w:tcPr>
          <w:p w14:paraId="032BD015"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c>
          <w:tcPr>
            <w:tcW w:w="481" w:type="pct"/>
            <w:shd w:val="clear" w:color="auto" w:fill="auto"/>
            <w:vAlign w:val="center"/>
            <w:hideMark/>
          </w:tcPr>
          <w:p w14:paraId="42DA6AC1"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c>
          <w:tcPr>
            <w:tcW w:w="481" w:type="pct"/>
            <w:shd w:val="clear" w:color="auto" w:fill="auto"/>
            <w:vAlign w:val="center"/>
            <w:hideMark/>
          </w:tcPr>
          <w:p w14:paraId="503E3FA3"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c>
          <w:tcPr>
            <w:tcW w:w="481" w:type="pct"/>
            <w:shd w:val="clear" w:color="auto" w:fill="auto"/>
            <w:vAlign w:val="center"/>
            <w:hideMark/>
          </w:tcPr>
          <w:p w14:paraId="7F1C32AB"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c>
          <w:tcPr>
            <w:tcW w:w="478" w:type="pct"/>
            <w:shd w:val="clear" w:color="auto" w:fill="auto"/>
            <w:vAlign w:val="center"/>
            <w:hideMark/>
          </w:tcPr>
          <w:p w14:paraId="77D0BDE2"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r>
      <w:tr w:rsidR="00747DFC" w:rsidRPr="007F6EA7" w14:paraId="161FF52A" w14:textId="77777777" w:rsidTr="00747DFC">
        <w:trPr>
          <w:cantSplit/>
          <w:trHeight w:val="20"/>
        </w:trPr>
        <w:tc>
          <w:tcPr>
            <w:tcW w:w="1155" w:type="pct"/>
            <w:shd w:val="clear" w:color="auto" w:fill="auto"/>
            <w:vAlign w:val="center"/>
            <w:hideMark/>
          </w:tcPr>
          <w:p w14:paraId="1F69E524" w14:textId="77777777" w:rsidR="00747DFC" w:rsidRPr="007F6EA7" w:rsidRDefault="00747DFC" w:rsidP="00747DFC">
            <w:pPr>
              <w:widowControl w:val="0"/>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Темпы роста цен на электроэнергию</w:t>
            </w:r>
          </w:p>
        </w:tc>
        <w:tc>
          <w:tcPr>
            <w:tcW w:w="481" w:type="pct"/>
            <w:shd w:val="clear" w:color="auto" w:fill="auto"/>
            <w:noWrap/>
            <w:vAlign w:val="center"/>
            <w:hideMark/>
          </w:tcPr>
          <w:p w14:paraId="3C884F53"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14:paraId="5457F44C"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14:paraId="4D43FCF2"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14:paraId="444BBAFD"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14:paraId="2851450B"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14:paraId="50D27543"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14:paraId="34E96302"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78" w:type="pct"/>
            <w:shd w:val="clear" w:color="auto" w:fill="auto"/>
            <w:vAlign w:val="center"/>
            <w:hideMark/>
          </w:tcPr>
          <w:p w14:paraId="78880B21"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r>
      <w:tr w:rsidR="00747DFC" w:rsidRPr="007F6EA7" w14:paraId="1B683F44" w14:textId="77777777" w:rsidTr="00747DFC">
        <w:trPr>
          <w:cantSplit/>
          <w:trHeight w:val="20"/>
        </w:trPr>
        <w:tc>
          <w:tcPr>
            <w:tcW w:w="1155" w:type="pct"/>
            <w:shd w:val="clear" w:color="auto" w:fill="auto"/>
            <w:vAlign w:val="center"/>
            <w:hideMark/>
          </w:tcPr>
          <w:p w14:paraId="630D0F9E" w14:textId="77777777" w:rsidR="00747DFC" w:rsidRPr="007F6EA7" w:rsidRDefault="00747DFC" w:rsidP="00747DFC">
            <w:pPr>
              <w:widowControl w:val="0"/>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 xml:space="preserve">Темпы роста тарифов на тепловую энергию </w:t>
            </w:r>
          </w:p>
        </w:tc>
        <w:tc>
          <w:tcPr>
            <w:tcW w:w="481" w:type="pct"/>
            <w:shd w:val="clear" w:color="auto" w:fill="auto"/>
            <w:noWrap/>
            <w:vAlign w:val="center"/>
            <w:hideMark/>
          </w:tcPr>
          <w:p w14:paraId="071D058E"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14:paraId="7F6AD44D"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14:paraId="405F8542"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14:paraId="2B881569"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14:paraId="1EAA2E38"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14:paraId="01BBE25B"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14:paraId="1FE75F87"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78" w:type="pct"/>
            <w:shd w:val="clear" w:color="auto" w:fill="auto"/>
            <w:vAlign w:val="center"/>
            <w:hideMark/>
          </w:tcPr>
          <w:p w14:paraId="0A4886CE"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r>
      <w:tr w:rsidR="00747DFC" w:rsidRPr="007F6EA7" w14:paraId="26AF9159" w14:textId="77777777" w:rsidTr="00747DFC">
        <w:trPr>
          <w:cantSplit/>
          <w:trHeight w:val="20"/>
        </w:trPr>
        <w:tc>
          <w:tcPr>
            <w:tcW w:w="1155" w:type="pct"/>
            <w:shd w:val="clear" w:color="auto" w:fill="auto"/>
            <w:vAlign w:val="center"/>
            <w:hideMark/>
          </w:tcPr>
          <w:p w14:paraId="094FD08C" w14:textId="77777777" w:rsidR="00747DFC" w:rsidRPr="007F6EA7" w:rsidRDefault="00747DFC" w:rsidP="00747DFC">
            <w:pPr>
              <w:widowControl w:val="0"/>
              <w:spacing w:after="0" w:line="240" w:lineRule="auto"/>
              <w:rPr>
                <w:rFonts w:ascii="Arial" w:eastAsia="Times New Roman" w:hAnsi="Arial" w:cs="Arial"/>
                <w:spacing w:val="-5"/>
                <w:sz w:val="20"/>
                <w:szCs w:val="20"/>
                <w:lang w:val="en-US"/>
              </w:rPr>
            </w:pPr>
            <w:r w:rsidRPr="007F6EA7">
              <w:rPr>
                <w:rFonts w:ascii="Arial" w:eastAsia="Times New Roman" w:hAnsi="Arial" w:cs="Arial"/>
                <w:spacing w:val="-5"/>
                <w:sz w:val="20"/>
                <w:szCs w:val="20"/>
              </w:rPr>
              <w:t>Инфляция на топливо</w:t>
            </w:r>
          </w:p>
        </w:tc>
        <w:tc>
          <w:tcPr>
            <w:tcW w:w="481" w:type="pct"/>
            <w:shd w:val="clear" w:color="auto" w:fill="auto"/>
            <w:noWrap/>
            <w:vAlign w:val="center"/>
            <w:hideMark/>
          </w:tcPr>
          <w:p w14:paraId="56005137"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14:paraId="65389A52"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14:paraId="478538D8"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14:paraId="5CE29660"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14:paraId="7BAFCDE4"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14:paraId="227AAF0C"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14:paraId="579A25B7"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78" w:type="pct"/>
            <w:shd w:val="clear" w:color="auto" w:fill="auto"/>
            <w:vAlign w:val="center"/>
            <w:hideMark/>
          </w:tcPr>
          <w:p w14:paraId="4FA5CCD3" w14:textId="77777777"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r>
    </w:tbl>
    <w:p w14:paraId="3867BCE1" w14:textId="77777777" w:rsidR="007F6EA7" w:rsidRPr="007F6EA7" w:rsidRDefault="007F6EA7" w:rsidP="007F6EA7">
      <w:pPr>
        <w:widowControl w:val="0"/>
        <w:spacing w:before="120" w:after="120" w:line="360" w:lineRule="atLeast"/>
        <w:ind w:firstLine="567"/>
        <w:jc w:val="both"/>
        <w:rPr>
          <w:rFonts w:ascii="Arial" w:eastAsia="Times New Roman" w:hAnsi="Arial"/>
          <w:b/>
          <w:lang w:eastAsia="ru-RU"/>
        </w:rPr>
      </w:pPr>
      <w:r w:rsidRPr="007F6EA7">
        <w:rPr>
          <w:rFonts w:ascii="Arial" w:eastAsia="Times New Roman" w:hAnsi="Arial"/>
          <w:b/>
          <w:lang w:eastAsia="ru-RU"/>
        </w:rPr>
        <w:t>Налоговое окружение</w:t>
      </w:r>
    </w:p>
    <w:p w14:paraId="7EC5CA64" w14:textId="77777777" w:rsidR="007F6EA7" w:rsidRPr="00747DFC" w:rsidRDefault="007F6EA7" w:rsidP="000E71BF">
      <w:pPr>
        <w:pStyle w:val="-6"/>
        <w:rPr>
          <w:rFonts w:eastAsia="Times New Roman"/>
        </w:rPr>
      </w:pPr>
      <w:r w:rsidRPr="00747DFC">
        <w:rPr>
          <w:rFonts w:eastAsia="Times New Roman"/>
        </w:rPr>
        <w:t xml:space="preserve">В расчетах учитываются действующие налоги и страховые взносы во внебюджетные фонды, не изменяемые в течение всего инвестиционного периода. Ставки налогов приняты </w:t>
      </w:r>
      <w:r w:rsidRPr="00747DFC">
        <w:rPr>
          <w:rFonts w:eastAsia="Times New Roman"/>
        </w:rPr>
        <w:lastRenderedPageBreak/>
        <w:t>согласно Налоговому Кодексу РФ по состоянию на 2019 г.</w:t>
      </w:r>
    </w:p>
    <w:p w14:paraId="04F2698D" w14:textId="77777777" w:rsidR="007F6EA7" w:rsidRPr="00747DFC" w:rsidRDefault="007F6EA7" w:rsidP="000E71BF">
      <w:pPr>
        <w:pStyle w:val="-6"/>
        <w:rPr>
          <w:rFonts w:eastAsia="Times New Roman"/>
        </w:rPr>
      </w:pPr>
      <w:r w:rsidRPr="00747DFC">
        <w:rPr>
          <w:rFonts w:eastAsia="Times New Roman"/>
        </w:rPr>
        <w:t>Данные таблицы ниже используются при нормировании текущих обязательств по проектам, формировании финансовых результатов и составлении базовых форм финансовой отчётности.</w:t>
      </w:r>
    </w:p>
    <w:p w14:paraId="62C7E637" w14:textId="247EB6F4" w:rsidR="007F6EA7" w:rsidRPr="007F6EA7" w:rsidRDefault="007F6EA7" w:rsidP="000E71BF">
      <w:pPr>
        <w:pStyle w:val="-f0"/>
        <w:rPr>
          <w:rFonts w:eastAsia="Times New Roman"/>
        </w:rPr>
      </w:pPr>
      <w:bookmarkStart w:id="779" w:name="_Ref21699293"/>
      <w:bookmarkStart w:id="780" w:name="_Toc26797930"/>
      <w:bookmarkStart w:id="781" w:name="_Toc101857028"/>
      <w:r w:rsidRPr="00747DFC">
        <w:rPr>
          <w:rFonts w:eastAsia="Times New Roman"/>
        </w:rPr>
        <w:t xml:space="preserve">Таблица </w:t>
      </w:r>
      <w:bookmarkEnd w:id="779"/>
      <w:r w:rsidRPr="00747DFC">
        <w:rPr>
          <w:rFonts w:eastAsia="Times New Roman"/>
        </w:rPr>
        <w:fldChar w:fldCharType="begin"/>
      </w:r>
      <w:r w:rsidRPr="00747DFC">
        <w:rPr>
          <w:rFonts w:eastAsia="Times New Roman"/>
        </w:rPr>
        <w:instrText xml:space="preserve"> STYLEREF "СТ - 1 заголовок" \s </w:instrText>
      </w:r>
      <w:r w:rsidRPr="00747DFC">
        <w:rPr>
          <w:rFonts w:eastAsia="Times New Roman"/>
        </w:rPr>
        <w:fldChar w:fldCharType="separate"/>
      </w:r>
      <w:r w:rsidR="00CB7DF0">
        <w:rPr>
          <w:rFonts w:eastAsia="Times New Roman"/>
          <w:noProof/>
        </w:rPr>
        <w:t>13</w:t>
      </w:r>
      <w:r w:rsidRPr="00747DFC">
        <w:rPr>
          <w:rFonts w:eastAsia="Times New Roman"/>
        </w:rPr>
        <w:fldChar w:fldCharType="end"/>
      </w:r>
      <w:r w:rsidRPr="00747DFC">
        <w:rPr>
          <w:rFonts w:eastAsia="Times New Roman"/>
        </w:rPr>
        <w:t>.</w:t>
      </w:r>
      <w:r w:rsidRPr="00747DFC">
        <w:rPr>
          <w:rFonts w:eastAsia="Times New Roman"/>
        </w:rPr>
        <w:fldChar w:fldCharType="begin"/>
      </w:r>
      <w:r w:rsidRPr="00747DFC">
        <w:rPr>
          <w:rFonts w:eastAsia="Times New Roman"/>
        </w:rPr>
        <w:instrText xml:space="preserve"> SEQ Таблица \* ARABIC \s 1 </w:instrText>
      </w:r>
      <w:r w:rsidRPr="00747DFC">
        <w:rPr>
          <w:rFonts w:eastAsia="Times New Roman"/>
        </w:rPr>
        <w:fldChar w:fldCharType="separate"/>
      </w:r>
      <w:r w:rsidR="00CB7DF0">
        <w:rPr>
          <w:rFonts w:eastAsia="Times New Roman"/>
          <w:noProof/>
        </w:rPr>
        <w:t>3</w:t>
      </w:r>
      <w:r w:rsidRPr="00747DFC">
        <w:rPr>
          <w:rFonts w:eastAsia="Times New Roman"/>
          <w:noProof/>
        </w:rPr>
        <w:fldChar w:fldCharType="end"/>
      </w:r>
      <w:r w:rsidRPr="00747DFC">
        <w:rPr>
          <w:rFonts w:eastAsia="Times New Roman"/>
        </w:rPr>
        <w:t xml:space="preserve"> – Ставки налогов и взносов</w:t>
      </w:r>
      <w:bookmarkEnd w:id="780"/>
      <w:bookmarkEnd w:id="7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5"/>
        <w:gridCol w:w="2264"/>
        <w:gridCol w:w="3398"/>
      </w:tblGrid>
      <w:tr w:rsidR="007F6EA7" w:rsidRPr="007F6EA7" w14:paraId="579372E5" w14:textId="77777777" w:rsidTr="007F6EA7">
        <w:trPr>
          <w:trHeight w:val="254"/>
          <w:tblHeader/>
        </w:trPr>
        <w:tc>
          <w:tcPr>
            <w:tcW w:w="2059" w:type="pct"/>
            <w:shd w:val="clear" w:color="auto" w:fill="DAEEF3"/>
            <w:tcMar>
              <w:top w:w="15" w:type="dxa"/>
              <w:left w:w="97" w:type="dxa"/>
              <w:bottom w:w="0" w:type="dxa"/>
              <w:right w:w="97" w:type="dxa"/>
            </w:tcMar>
            <w:vAlign w:val="center"/>
            <w:hideMark/>
          </w:tcPr>
          <w:p w14:paraId="29D7BB53" w14:textId="77777777" w:rsidR="007F6EA7" w:rsidRPr="007F6EA7" w:rsidRDefault="007F6EA7" w:rsidP="007F6EA7">
            <w:pPr>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Наименование</w:t>
            </w:r>
          </w:p>
        </w:tc>
        <w:tc>
          <w:tcPr>
            <w:tcW w:w="1176" w:type="pct"/>
            <w:shd w:val="clear" w:color="auto" w:fill="DAEEF3"/>
            <w:tcMar>
              <w:top w:w="15" w:type="dxa"/>
              <w:left w:w="97" w:type="dxa"/>
              <w:bottom w:w="0" w:type="dxa"/>
              <w:right w:w="97" w:type="dxa"/>
            </w:tcMar>
            <w:vAlign w:val="center"/>
            <w:hideMark/>
          </w:tcPr>
          <w:p w14:paraId="543A35D8" w14:textId="77777777" w:rsidR="007F6EA7" w:rsidRPr="007F6EA7" w:rsidRDefault="007F6EA7" w:rsidP="007F6EA7">
            <w:pPr>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Ставка</w:t>
            </w:r>
          </w:p>
        </w:tc>
        <w:tc>
          <w:tcPr>
            <w:tcW w:w="1765" w:type="pct"/>
            <w:shd w:val="clear" w:color="auto" w:fill="DAEEF3"/>
            <w:tcMar>
              <w:top w:w="15" w:type="dxa"/>
              <w:left w:w="97" w:type="dxa"/>
              <w:bottom w:w="0" w:type="dxa"/>
              <w:right w:w="97" w:type="dxa"/>
            </w:tcMar>
            <w:vAlign w:val="center"/>
            <w:hideMark/>
          </w:tcPr>
          <w:p w14:paraId="58307F60" w14:textId="77777777" w:rsidR="007F6EA7" w:rsidRPr="007F6EA7" w:rsidRDefault="007F6EA7" w:rsidP="007F6EA7">
            <w:pPr>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Источник</w:t>
            </w:r>
          </w:p>
        </w:tc>
      </w:tr>
      <w:tr w:rsidR="007F6EA7" w:rsidRPr="007F6EA7" w14:paraId="065F7291" w14:textId="77777777" w:rsidTr="007F6EA7">
        <w:trPr>
          <w:trHeight w:val="232"/>
        </w:trPr>
        <w:tc>
          <w:tcPr>
            <w:tcW w:w="2059" w:type="pct"/>
            <w:shd w:val="clear" w:color="auto" w:fill="auto"/>
            <w:tcMar>
              <w:top w:w="15" w:type="dxa"/>
              <w:left w:w="97" w:type="dxa"/>
              <w:bottom w:w="0" w:type="dxa"/>
              <w:right w:w="97" w:type="dxa"/>
            </w:tcMar>
            <w:vAlign w:val="center"/>
            <w:hideMark/>
          </w:tcPr>
          <w:p w14:paraId="4EABA00B" w14:textId="77777777" w:rsidR="007F6EA7" w:rsidRPr="007F6EA7" w:rsidRDefault="007F6EA7" w:rsidP="007F6EA7">
            <w:pPr>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Налог на добавленную стоимость</w:t>
            </w:r>
          </w:p>
        </w:tc>
        <w:tc>
          <w:tcPr>
            <w:tcW w:w="1176" w:type="pct"/>
            <w:shd w:val="clear" w:color="auto" w:fill="auto"/>
            <w:tcMar>
              <w:top w:w="15" w:type="dxa"/>
              <w:left w:w="97" w:type="dxa"/>
              <w:bottom w:w="0" w:type="dxa"/>
              <w:right w:w="97" w:type="dxa"/>
            </w:tcMar>
            <w:vAlign w:val="center"/>
            <w:hideMark/>
          </w:tcPr>
          <w:p w14:paraId="2927B292" w14:textId="77777777" w:rsidR="007F6EA7" w:rsidRPr="007F6EA7" w:rsidRDefault="007F6EA7" w:rsidP="007F6EA7">
            <w:pPr>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20%</w:t>
            </w:r>
          </w:p>
        </w:tc>
        <w:tc>
          <w:tcPr>
            <w:tcW w:w="1765" w:type="pct"/>
            <w:shd w:val="clear" w:color="auto" w:fill="auto"/>
            <w:tcMar>
              <w:top w:w="15" w:type="dxa"/>
              <w:left w:w="97" w:type="dxa"/>
              <w:bottom w:w="0" w:type="dxa"/>
              <w:right w:w="97" w:type="dxa"/>
            </w:tcMar>
            <w:vAlign w:val="center"/>
            <w:hideMark/>
          </w:tcPr>
          <w:p w14:paraId="72FA4614" w14:textId="77777777" w:rsidR="007F6EA7" w:rsidRPr="007F6EA7" w:rsidRDefault="007F6EA7" w:rsidP="007F6EA7">
            <w:pPr>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НК РФ, глава 21, ст. 164</w:t>
            </w:r>
          </w:p>
        </w:tc>
      </w:tr>
      <w:tr w:rsidR="007F6EA7" w:rsidRPr="007F6EA7" w14:paraId="2A4D7AF6" w14:textId="77777777" w:rsidTr="007F6EA7">
        <w:trPr>
          <w:trHeight w:val="250"/>
        </w:trPr>
        <w:tc>
          <w:tcPr>
            <w:tcW w:w="2059" w:type="pct"/>
            <w:shd w:val="clear" w:color="auto" w:fill="auto"/>
            <w:tcMar>
              <w:top w:w="15" w:type="dxa"/>
              <w:left w:w="97" w:type="dxa"/>
              <w:bottom w:w="0" w:type="dxa"/>
              <w:right w:w="97" w:type="dxa"/>
            </w:tcMar>
            <w:vAlign w:val="center"/>
            <w:hideMark/>
          </w:tcPr>
          <w:p w14:paraId="16BADD8D" w14:textId="77777777" w:rsidR="007F6EA7" w:rsidRPr="007F6EA7" w:rsidRDefault="007F6EA7" w:rsidP="007F6EA7">
            <w:pPr>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Налог на прибыль</w:t>
            </w:r>
          </w:p>
        </w:tc>
        <w:tc>
          <w:tcPr>
            <w:tcW w:w="1176" w:type="pct"/>
            <w:shd w:val="clear" w:color="auto" w:fill="auto"/>
            <w:tcMar>
              <w:top w:w="15" w:type="dxa"/>
              <w:left w:w="97" w:type="dxa"/>
              <w:bottom w:w="0" w:type="dxa"/>
              <w:right w:w="97" w:type="dxa"/>
            </w:tcMar>
            <w:vAlign w:val="center"/>
            <w:hideMark/>
          </w:tcPr>
          <w:p w14:paraId="19D21888" w14:textId="77777777" w:rsidR="007F6EA7" w:rsidRPr="007F6EA7" w:rsidRDefault="007F6EA7" w:rsidP="007F6EA7">
            <w:pPr>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20%</w:t>
            </w:r>
          </w:p>
        </w:tc>
        <w:tc>
          <w:tcPr>
            <w:tcW w:w="1765" w:type="pct"/>
            <w:shd w:val="clear" w:color="auto" w:fill="auto"/>
            <w:tcMar>
              <w:top w:w="15" w:type="dxa"/>
              <w:left w:w="97" w:type="dxa"/>
              <w:bottom w:w="0" w:type="dxa"/>
              <w:right w:w="97" w:type="dxa"/>
            </w:tcMar>
            <w:vAlign w:val="center"/>
            <w:hideMark/>
          </w:tcPr>
          <w:p w14:paraId="2C03D6A0" w14:textId="77777777" w:rsidR="007F6EA7" w:rsidRPr="007F6EA7" w:rsidRDefault="007F6EA7" w:rsidP="007F6EA7">
            <w:pPr>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НК РФ, глава 25, ст. 284</w:t>
            </w:r>
          </w:p>
        </w:tc>
      </w:tr>
      <w:tr w:rsidR="007F6EA7" w:rsidRPr="007F6EA7" w14:paraId="4EE653CF" w14:textId="77777777" w:rsidTr="007F6EA7">
        <w:trPr>
          <w:trHeight w:val="254"/>
        </w:trPr>
        <w:tc>
          <w:tcPr>
            <w:tcW w:w="2059" w:type="pct"/>
            <w:shd w:val="clear" w:color="auto" w:fill="auto"/>
            <w:tcMar>
              <w:top w:w="15" w:type="dxa"/>
              <w:left w:w="97" w:type="dxa"/>
              <w:bottom w:w="0" w:type="dxa"/>
              <w:right w:w="97" w:type="dxa"/>
            </w:tcMar>
            <w:vAlign w:val="center"/>
            <w:hideMark/>
          </w:tcPr>
          <w:p w14:paraId="79730A1A" w14:textId="77777777" w:rsidR="007F6EA7" w:rsidRPr="007F6EA7" w:rsidRDefault="007F6EA7" w:rsidP="007F6EA7">
            <w:pPr>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Налог на имущество</w:t>
            </w:r>
          </w:p>
        </w:tc>
        <w:tc>
          <w:tcPr>
            <w:tcW w:w="1176" w:type="pct"/>
            <w:shd w:val="clear" w:color="auto" w:fill="auto"/>
            <w:tcMar>
              <w:top w:w="15" w:type="dxa"/>
              <w:left w:w="97" w:type="dxa"/>
              <w:bottom w:w="0" w:type="dxa"/>
              <w:right w:w="97" w:type="dxa"/>
            </w:tcMar>
            <w:vAlign w:val="center"/>
            <w:hideMark/>
          </w:tcPr>
          <w:p w14:paraId="4D578660" w14:textId="77777777" w:rsidR="007F6EA7" w:rsidRPr="007F6EA7" w:rsidRDefault="007F6EA7" w:rsidP="007F6EA7">
            <w:pPr>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2,2%</w:t>
            </w:r>
          </w:p>
        </w:tc>
        <w:tc>
          <w:tcPr>
            <w:tcW w:w="1765" w:type="pct"/>
            <w:shd w:val="clear" w:color="auto" w:fill="auto"/>
            <w:tcMar>
              <w:top w:w="15" w:type="dxa"/>
              <w:left w:w="97" w:type="dxa"/>
              <w:bottom w:w="0" w:type="dxa"/>
              <w:right w:w="97" w:type="dxa"/>
            </w:tcMar>
            <w:vAlign w:val="center"/>
            <w:hideMark/>
          </w:tcPr>
          <w:p w14:paraId="31CADF53" w14:textId="77777777" w:rsidR="007F6EA7" w:rsidRPr="007F6EA7" w:rsidRDefault="007F6EA7" w:rsidP="007F6EA7">
            <w:pPr>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НК РФ, глава 30, ст. 380</w:t>
            </w:r>
          </w:p>
        </w:tc>
      </w:tr>
      <w:tr w:rsidR="007F6EA7" w:rsidRPr="007F6EA7" w14:paraId="5020BC2A" w14:textId="77777777" w:rsidTr="007F6EA7">
        <w:trPr>
          <w:trHeight w:val="458"/>
        </w:trPr>
        <w:tc>
          <w:tcPr>
            <w:tcW w:w="2059" w:type="pct"/>
            <w:shd w:val="clear" w:color="auto" w:fill="auto"/>
            <w:tcMar>
              <w:top w:w="15" w:type="dxa"/>
              <w:left w:w="97" w:type="dxa"/>
              <w:bottom w:w="0" w:type="dxa"/>
              <w:right w:w="97" w:type="dxa"/>
            </w:tcMar>
            <w:vAlign w:val="center"/>
            <w:hideMark/>
          </w:tcPr>
          <w:p w14:paraId="752A122C" w14:textId="77777777" w:rsidR="007F6EA7" w:rsidRPr="007F6EA7" w:rsidRDefault="007F6EA7" w:rsidP="007F6EA7">
            <w:pPr>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Страховые взносы:</w:t>
            </w:r>
          </w:p>
          <w:p w14:paraId="6A082A5A" w14:textId="77777777" w:rsidR="007F6EA7" w:rsidRPr="007F6EA7" w:rsidRDefault="007F6EA7" w:rsidP="007F6EA7">
            <w:pPr>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 в Пенсионный фонд (ПФ);</w:t>
            </w:r>
          </w:p>
          <w:p w14:paraId="564DAF03" w14:textId="77777777" w:rsidR="007F6EA7" w:rsidRPr="007F6EA7" w:rsidRDefault="007F6EA7" w:rsidP="007F6EA7">
            <w:pPr>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 в Фонд социального страхования (ФСС);</w:t>
            </w:r>
          </w:p>
          <w:p w14:paraId="7D3FEAA4" w14:textId="77777777" w:rsidR="007F6EA7" w:rsidRPr="007F6EA7" w:rsidRDefault="007F6EA7" w:rsidP="007F6EA7">
            <w:pPr>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 в Фонд обязательного медицинского страхования (ФОМС)</w:t>
            </w:r>
          </w:p>
        </w:tc>
        <w:tc>
          <w:tcPr>
            <w:tcW w:w="1176" w:type="pct"/>
            <w:shd w:val="clear" w:color="auto" w:fill="auto"/>
            <w:tcMar>
              <w:top w:w="15" w:type="dxa"/>
              <w:left w:w="97" w:type="dxa"/>
              <w:bottom w:w="0" w:type="dxa"/>
              <w:right w:w="97" w:type="dxa"/>
            </w:tcMar>
            <w:vAlign w:val="center"/>
            <w:hideMark/>
          </w:tcPr>
          <w:p w14:paraId="18198CA4" w14:textId="77777777" w:rsidR="007F6EA7" w:rsidRPr="007F6EA7" w:rsidRDefault="007F6EA7" w:rsidP="007F6EA7">
            <w:pPr>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в ПФ - 22%</w:t>
            </w:r>
          </w:p>
          <w:p w14:paraId="27353B2F" w14:textId="77777777" w:rsidR="007F6EA7" w:rsidRPr="007F6EA7" w:rsidRDefault="007F6EA7" w:rsidP="007F6EA7">
            <w:pPr>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в ФСС - 2,9%;</w:t>
            </w:r>
          </w:p>
          <w:p w14:paraId="402C381D" w14:textId="77777777" w:rsidR="007F6EA7" w:rsidRPr="007F6EA7" w:rsidRDefault="007F6EA7" w:rsidP="007F6EA7">
            <w:pPr>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в ФОМС - 5,1%</w:t>
            </w:r>
          </w:p>
        </w:tc>
        <w:tc>
          <w:tcPr>
            <w:tcW w:w="1765" w:type="pct"/>
            <w:shd w:val="clear" w:color="auto" w:fill="auto"/>
            <w:tcMar>
              <w:top w:w="15" w:type="dxa"/>
              <w:left w:w="97" w:type="dxa"/>
              <w:bottom w:w="0" w:type="dxa"/>
              <w:right w:w="97" w:type="dxa"/>
            </w:tcMar>
            <w:vAlign w:val="center"/>
            <w:hideMark/>
          </w:tcPr>
          <w:p w14:paraId="7B7199A8" w14:textId="77777777" w:rsidR="007F6EA7" w:rsidRPr="007F6EA7" w:rsidRDefault="007F6EA7" w:rsidP="007F6EA7">
            <w:pPr>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 212-ФЗ статья 58.2 (в ред. ФЗ от 03.12.2012 № 243-ФЗ)</w:t>
            </w:r>
          </w:p>
        </w:tc>
      </w:tr>
    </w:tbl>
    <w:p w14:paraId="12DF7419" w14:textId="77777777" w:rsidR="007F6EA7" w:rsidRPr="007F6EA7" w:rsidRDefault="007F6EA7" w:rsidP="007F6EA7">
      <w:pPr>
        <w:widowControl w:val="0"/>
        <w:spacing w:before="120" w:after="120" w:line="360" w:lineRule="atLeast"/>
        <w:ind w:firstLine="567"/>
        <w:jc w:val="both"/>
        <w:rPr>
          <w:rFonts w:ascii="Arial" w:eastAsia="Times New Roman" w:hAnsi="Arial"/>
          <w:b/>
          <w:lang w:eastAsia="ru-RU"/>
        </w:rPr>
      </w:pPr>
      <w:r w:rsidRPr="007F6EA7">
        <w:rPr>
          <w:rFonts w:ascii="Arial" w:eastAsia="Times New Roman" w:hAnsi="Arial"/>
          <w:b/>
          <w:lang w:eastAsia="ru-RU"/>
        </w:rPr>
        <w:t>Ставка дисконтирования</w:t>
      </w:r>
    </w:p>
    <w:p w14:paraId="21759895" w14:textId="77777777" w:rsidR="007F6EA7" w:rsidRPr="00747DFC" w:rsidRDefault="007F6EA7" w:rsidP="000E71BF">
      <w:pPr>
        <w:pStyle w:val="-6"/>
        <w:rPr>
          <w:rFonts w:eastAsia="Times New Roman"/>
        </w:rPr>
      </w:pPr>
      <w:r w:rsidRPr="00747DFC">
        <w:rPr>
          <w:rFonts w:eastAsia="Times New Roman"/>
        </w:rPr>
        <w:t>В связи с длительным инвестиционным циклом проекта возникает необходимость приведения разновременных экономических показателей в сопоставимый вид. В качестве точки приведения принят 2019 г. Приведение осуществляется с помощью коэффициента (ставки) дисконтирования.</w:t>
      </w:r>
    </w:p>
    <w:p w14:paraId="376B5A21" w14:textId="77777777" w:rsidR="007F6EA7" w:rsidRPr="007F6EA7" w:rsidRDefault="007F6EA7" w:rsidP="000E71BF">
      <w:pPr>
        <w:pStyle w:val="-6"/>
        <w:rPr>
          <w:rFonts w:eastAsia="Times New Roman"/>
        </w:rPr>
      </w:pPr>
      <w:r w:rsidRPr="00747DFC">
        <w:rPr>
          <w:rFonts w:eastAsia="Times New Roman"/>
        </w:rPr>
        <w:t>При оценке экономической эффективности мероприятий теплоснабжающих организаций используется ставка дисконта 12%, включающая безрисковую и рисковую составляющие. В качестве безрисковой составляющей принимается ключевая ставка, которая с 09.09.2019 г. равна 7%, а ставка, отражающая отраслевой риск для проектов энергетики на базе освоенной техники, принимается равной 5%.</w:t>
      </w:r>
    </w:p>
    <w:p w14:paraId="2C6D8133" w14:textId="77777777" w:rsidR="007F6EA7" w:rsidRPr="007F6EA7" w:rsidRDefault="007F6EA7" w:rsidP="007F6EA7">
      <w:pPr>
        <w:widowControl w:val="0"/>
        <w:spacing w:before="120" w:after="120" w:line="360" w:lineRule="atLeast"/>
        <w:ind w:firstLine="567"/>
        <w:jc w:val="both"/>
        <w:rPr>
          <w:rFonts w:ascii="Arial" w:eastAsia="Times New Roman" w:hAnsi="Arial"/>
          <w:b/>
          <w:lang w:eastAsia="ru-RU"/>
        </w:rPr>
      </w:pPr>
      <w:r w:rsidRPr="007F6EA7">
        <w:rPr>
          <w:rFonts w:ascii="Arial" w:eastAsia="Times New Roman" w:hAnsi="Arial"/>
          <w:b/>
          <w:lang w:eastAsia="ru-RU"/>
        </w:rPr>
        <w:t>Потребность в инвестициях</w:t>
      </w:r>
    </w:p>
    <w:p w14:paraId="000259DF" w14:textId="77777777" w:rsidR="007F6EA7" w:rsidRPr="007F6EA7" w:rsidRDefault="007F6EA7" w:rsidP="000E71BF">
      <w:pPr>
        <w:pStyle w:val="-6"/>
        <w:rPr>
          <w:rFonts w:eastAsia="Times New Roman"/>
        </w:rPr>
      </w:pPr>
      <w:r w:rsidRPr="007F6EA7">
        <w:rPr>
          <w:rFonts w:eastAsia="Times New Roman"/>
        </w:rPr>
        <w:t>Инвестиционные затраты включают в себя все капиталовложения, используемые на строительно-монтажные работы, приобретение технологического оборудования и прочие затраты, связанные с реализацией проекта (транспортные расходы, инвентарь и т.д.).</w:t>
      </w:r>
    </w:p>
    <w:p w14:paraId="753E7967" w14:textId="77777777" w:rsidR="007F6EA7" w:rsidRPr="007F6EA7" w:rsidRDefault="007F6EA7" w:rsidP="000E71BF">
      <w:pPr>
        <w:pStyle w:val="-6"/>
        <w:rPr>
          <w:rFonts w:eastAsia="Times New Roman"/>
        </w:rPr>
      </w:pPr>
      <w:r w:rsidRPr="007F6EA7">
        <w:rPr>
          <w:rFonts w:eastAsia="Times New Roman"/>
        </w:rPr>
        <w:t>Помимо капитальных затрат, инвестиционные затраты так же учитывают инфляционную составляющую, в соответствии с индексом-дефлятором инвестиций по прогнозам МЭР России, а также НДС.</w:t>
      </w:r>
    </w:p>
    <w:p w14:paraId="78C469DD" w14:textId="77777777" w:rsidR="007F6EA7" w:rsidRPr="007F6EA7" w:rsidRDefault="007F6EA7" w:rsidP="000E71BF">
      <w:pPr>
        <w:pStyle w:val="-6"/>
        <w:rPr>
          <w:rFonts w:eastAsia="Times New Roman"/>
        </w:rPr>
      </w:pPr>
      <w:r w:rsidRPr="007F6EA7">
        <w:rPr>
          <w:rFonts w:eastAsia="Times New Roman"/>
        </w:rPr>
        <w:t>Подробно финансовые потребности в реализацию всех рассматриваемых мероприятий по тепловым источникам и теплосетям приведены в Главе 7 «Предложения по строительству, реконструкции, техническому перевооружению и (или) модернизации источников тепловой энергии» и в Главе 8 «Предложения по строительству, реконструкции и (или) модернизации тепловых сетей».</w:t>
      </w:r>
    </w:p>
    <w:p w14:paraId="221E3E3F" w14:textId="77777777" w:rsidR="007F6EA7" w:rsidRPr="007F6EA7" w:rsidRDefault="007F6EA7" w:rsidP="007F6EA7">
      <w:pPr>
        <w:widowControl w:val="0"/>
        <w:spacing w:before="120" w:after="120" w:line="360" w:lineRule="atLeast"/>
        <w:ind w:firstLine="567"/>
        <w:jc w:val="both"/>
        <w:rPr>
          <w:rFonts w:ascii="Arial" w:eastAsia="Times New Roman" w:hAnsi="Arial"/>
          <w:b/>
          <w:lang w:eastAsia="ru-RU"/>
        </w:rPr>
      </w:pPr>
      <w:r w:rsidRPr="007F6EA7">
        <w:rPr>
          <w:rFonts w:ascii="Arial" w:eastAsia="Times New Roman" w:hAnsi="Arial"/>
          <w:b/>
          <w:lang w:eastAsia="ru-RU"/>
        </w:rPr>
        <w:t>Программа производства и реализации</w:t>
      </w:r>
    </w:p>
    <w:p w14:paraId="7D46AD35" w14:textId="77777777" w:rsidR="007F6EA7" w:rsidRPr="007F6EA7" w:rsidRDefault="007F6EA7" w:rsidP="000E71BF">
      <w:pPr>
        <w:pStyle w:val="-6"/>
        <w:rPr>
          <w:rFonts w:eastAsia="Times New Roman"/>
        </w:rPr>
      </w:pPr>
      <w:r w:rsidRPr="007F6EA7">
        <w:rPr>
          <w:rFonts w:eastAsia="Times New Roman"/>
        </w:rPr>
        <w:t>Программа производства (реализации) включает в себя изменение производства (полезного отпуска) тепловой энергии.</w:t>
      </w:r>
    </w:p>
    <w:p w14:paraId="1B6FBE8C" w14:textId="77777777" w:rsidR="007F6EA7" w:rsidRPr="007F6EA7" w:rsidRDefault="007F6EA7" w:rsidP="000E71BF">
      <w:pPr>
        <w:pStyle w:val="-6"/>
        <w:rPr>
          <w:rFonts w:eastAsia="Times New Roman"/>
        </w:rPr>
      </w:pPr>
      <w:r w:rsidRPr="007F6EA7">
        <w:rPr>
          <w:rFonts w:eastAsia="Times New Roman"/>
        </w:rPr>
        <w:lastRenderedPageBreak/>
        <w:t>Расчёт выручки по теплоисточникам от реализации основной продукции/основных услуг выполнен с учётом текущего тарифа на тепловую энергию и соответствующего вида инфляции по прогнозам МЭР России.</w:t>
      </w:r>
    </w:p>
    <w:p w14:paraId="28EDB0BE" w14:textId="77777777" w:rsidR="007F6EA7" w:rsidRPr="007F6EA7" w:rsidRDefault="007F6EA7" w:rsidP="007F6EA7">
      <w:pPr>
        <w:widowControl w:val="0"/>
        <w:spacing w:before="120" w:after="120" w:line="360" w:lineRule="atLeast"/>
        <w:ind w:firstLine="567"/>
        <w:jc w:val="both"/>
        <w:rPr>
          <w:rFonts w:ascii="Arial" w:eastAsia="Times New Roman" w:hAnsi="Arial"/>
          <w:b/>
          <w:lang w:eastAsia="ru-RU"/>
        </w:rPr>
      </w:pPr>
      <w:r w:rsidRPr="007F6EA7">
        <w:rPr>
          <w:rFonts w:ascii="Arial" w:eastAsia="Times New Roman" w:hAnsi="Arial"/>
          <w:b/>
          <w:lang w:eastAsia="ru-RU"/>
        </w:rPr>
        <w:t>Производственные издержки</w:t>
      </w:r>
    </w:p>
    <w:p w14:paraId="41A21F1F" w14:textId="77777777" w:rsidR="007F6EA7" w:rsidRPr="007F6EA7" w:rsidRDefault="007F6EA7" w:rsidP="000E71BF">
      <w:pPr>
        <w:pStyle w:val="-6"/>
        <w:rPr>
          <w:rFonts w:eastAsia="Times New Roman"/>
        </w:rPr>
      </w:pPr>
      <w:r w:rsidRPr="007F6EA7">
        <w:rPr>
          <w:rFonts w:eastAsia="Times New Roman"/>
        </w:rPr>
        <w:t>В отношении теплоисточников учитываются изменения по следующим группам затрат:</w:t>
      </w:r>
    </w:p>
    <w:p w14:paraId="0390C7A6" w14:textId="77777777" w:rsidR="007F6EA7" w:rsidRPr="007F6EA7" w:rsidRDefault="007F6EA7" w:rsidP="007F6EA7">
      <w:pPr>
        <w:widowControl w:val="0"/>
        <w:numPr>
          <w:ilvl w:val="0"/>
          <w:numId w:val="32"/>
        </w:numPr>
        <w:spacing w:before="120" w:after="120" w:line="360" w:lineRule="atLeast"/>
        <w:jc w:val="both"/>
        <w:rPr>
          <w:rFonts w:ascii="Arial" w:eastAsia="Times New Roman" w:hAnsi="Arial"/>
          <w:lang w:eastAsia="ru-RU"/>
        </w:rPr>
      </w:pPr>
      <w:r w:rsidRPr="007F6EA7">
        <w:rPr>
          <w:rFonts w:ascii="Arial" w:eastAsia="Times New Roman" w:hAnsi="Arial"/>
          <w:lang w:eastAsia="ru-RU"/>
        </w:rPr>
        <w:t>затраты на топливо;</w:t>
      </w:r>
    </w:p>
    <w:p w14:paraId="6447E78C" w14:textId="77777777" w:rsidR="007F6EA7" w:rsidRPr="007F6EA7" w:rsidRDefault="007F6EA7" w:rsidP="007F6EA7">
      <w:pPr>
        <w:widowControl w:val="0"/>
        <w:numPr>
          <w:ilvl w:val="0"/>
          <w:numId w:val="32"/>
        </w:numPr>
        <w:spacing w:before="120" w:after="120" w:line="360" w:lineRule="atLeast"/>
        <w:jc w:val="both"/>
        <w:rPr>
          <w:rFonts w:ascii="Arial" w:eastAsia="Times New Roman" w:hAnsi="Arial"/>
          <w:lang w:eastAsia="ru-RU"/>
        </w:rPr>
      </w:pPr>
      <w:r w:rsidRPr="007F6EA7">
        <w:rPr>
          <w:rFonts w:ascii="Arial" w:eastAsia="Times New Roman" w:hAnsi="Arial"/>
          <w:lang w:eastAsia="ru-RU"/>
        </w:rPr>
        <w:t>амортизационные отчисления,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w:t>
      </w:r>
    </w:p>
    <w:p w14:paraId="358AC133" w14:textId="77777777" w:rsidR="007F6EA7" w:rsidRPr="007F6EA7" w:rsidRDefault="007F6EA7" w:rsidP="007F6EA7">
      <w:pPr>
        <w:widowControl w:val="0"/>
        <w:numPr>
          <w:ilvl w:val="0"/>
          <w:numId w:val="32"/>
        </w:numPr>
        <w:spacing w:before="120" w:after="120" w:line="360" w:lineRule="atLeast"/>
        <w:jc w:val="both"/>
        <w:rPr>
          <w:rFonts w:ascii="Arial" w:eastAsia="Times New Roman" w:hAnsi="Arial"/>
          <w:lang w:eastAsia="ru-RU"/>
        </w:rPr>
      </w:pPr>
      <w:r w:rsidRPr="007F6EA7">
        <w:rPr>
          <w:rFonts w:ascii="Arial" w:eastAsia="Times New Roman" w:hAnsi="Arial"/>
          <w:lang w:eastAsia="ru-RU"/>
        </w:rPr>
        <w:t>затраты на техническое обслуживание (ТО) и ремонт объектов основных средств (отчисления в ремонтный фонд);</w:t>
      </w:r>
    </w:p>
    <w:p w14:paraId="2722851D" w14:textId="77777777" w:rsidR="007F6EA7" w:rsidRPr="007F6EA7" w:rsidRDefault="007F6EA7" w:rsidP="007F6EA7">
      <w:pPr>
        <w:widowControl w:val="0"/>
        <w:numPr>
          <w:ilvl w:val="0"/>
          <w:numId w:val="32"/>
        </w:numPr>
        <w:spacing w:before="120" w:after="120" w:line="360" w:lineRule="atLeast"/>
        <w:jc w:val="both"/>
        <w:rPr>
          <w:rFonts w:ascii="Arial" w:eastAsia="Times New Roman" w:hAnsi="Arial"/>
          <w:lang w:eastAsia="ru-RU"/>
        </w:rPr>
      </w:pPr>
      <w:r w:rsidRPr="007F6EA7">
        <w:rPr>
          <w:rFonts w:ascii="Arial" w:eastAsia="Times New Roman" w:hAnsi="Arial"/>
          <w:lang w:eastAsia="ru-RU"/>
        </w:rPr>
        <w:t>налог на имущество (в отношении новых основных средств).</w:t>
      </w:r>
    </w:p>
    <w:p w14:paraId="72597D3A" w14:textId="77777777" w:rsidR="007F6EA7" w:rsidRPr="007F6EA7" w:rsidRDefault="007F6EA7" w:rsidP="000E71BF">
      <w:pPr>
        <w:pStyle w:val="-6"/>
        <w:rPr>
          <w:rFonts w:eastAsia="Times New Roman"/>
        </w:rPr>
      </w:pPr>
      <w:r w:rsidRPr="007F6EA7">
        <w:rPr>
          <w:rFonts w:eastAsia="Times New Roman"/>
        </w:rPr>
        <w:t>В отношении тепловых сетей учитываются следующие группы затрат:</w:t>
      </w:r>
    </w:p>
    <w:p w14:paraId="6E261626" w14:textId="77777777" w:rsidR="007F6EA7" w:rsidRPr="007F6EA7" w:rsidRDefault="007F6EA7" w:rsidP="007F6EA7">
      <w:pPr>
        <w:widowControl w:val="0"/>
        <w:numPr>
          <w:ilvl w:val="0"/>
          <w:numId w:val="33"/>
        </w:numPr>
        <w:spacing w:before="120" w:after="120" w:line="360" w:lineRule="atLeast"/>
        <w:jc w:val="both"/>
        <w:rPr>
          <w:rFonts w:ascii="Arial" w:eastAsia="Times New Roman" w:hAnsi="Arial"/>
          <w:lang w:eastAsia="ru-RU"/>
        </w:rPr>
      </w:pPr>
      <w:r w:rsidRPr="007F6EA7">
        <w:rPr>
          <w:rFonts w:ascii="Arial" w:eastAsia="Times New Roman" w:hAnsi="Arial"/>
          <w:lang w:eastAsia="ru-RU"/>
        </w:rPr>
        <w:t>амортизационные отчисления по капитальным вложениям в тепловые сети;</w:t>
      </w:r>
    </w:p>
    <w:p w14:paraId="462CA837" w14:textId="77777777" w:rsidR="007F6EA7" w:rsidRPr="007F6EA7" w:rsidRDefault="007F6EA7" w:rsidP="007F6EA7">
      <w:pPr>
        <w:widowControl w:val="0"/>
        <w:numPr>
          <w:ilvl w:val="0"/>
          <w:numId w:val="33"/>
        </w:numPr>
        <w:spacing w:before="120" w:after="120" w:line="360" w:lineRule="atLeast"/>
        <w:jc w:val="both"/>
        <w:rPr>
          <w:rFonts w:ascii="Arial" w:eastAsia="Times New Roman" w:hAnsi="Arial"/>
          <w:lang w:eastAsia="ru-RU"/>
        </w:rPr>
      </w:pPr>
      <w:r w:rsidRPr="007F6EA7">
        <w:rPr>
          <w:rFonts w:ascii="Arial" w:eastAsia="Times New Roman" w:hAnsi="Arial"/>
          <w:lang w:eastAsia="ru-RU"/>
        </w:rPr>
        <w:t>затраты на техническое обслуживание (ТО) и ремонт объектов основных средств (отчисления в ремонтный фонд);</w:t>
      </w:r>
    </w:p>
    <w:p w14:paraId="3A3E1BED" w14:textId="77777777" w:rsidR="007F6EA7" w:rsidRPr="007F6EA7" w:rsidRDefault="007F6EA7" w:rsidP="007F6EA7">
      <w:pPr>
        <w:widowControl w:val="0"/>
        <w:numPr>
          <w:ilvl w:val="0"/>
          <w:numId w:val="33"/>
        </w:numPr>
        <w:spacing w:before="120" w:after="120" w:line="360" w:lineRule="atLeast"/>
        <w:jc w:val="both"/>
        <w:rPr>
          <w:rFonts w:ascii="Arial" w:eastAsia="Times New Roman" w:hAnsi="Arial"/>
          <w:lang w:eastAsia="ru-RU"/>
        </w:rPr>
      </w:pPr>
      <w:r w:rsidRPr="007F6EA7">
        <w:rPr>
          <w:rFonts w:ascii="Arial" w:eastAsia="Times New Roman" w:hAnsi="Arial"/>
          <w:lang w:eastAsia="ru-RU"/>
        </w:rPr>
        <w:t>затраты на компенсацию потерь тепла в тепловой сети при передаче;</w:t>
      </w:r>
    </w:p>
    <w:p w14:paraId="7BC213AF" w14:textId="77777777" w:rsidR="007F6EA7" w:rsidRPr="000E71BF" w:rsidRDefault="007F6EA7" w:rsidP="000E71BF">
      <w:pPr>
        <w:pStyle w:val="-6"/>
      </w:pPr>
      <w:r w:rsidRPr="000E71BF">
        <w:t>Основой для расчёта амортизационных отчислений служит стоимость объектов основных средств и срок их полезного использования. 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w:t>
      </w:r>
    </w:p>
    <w:p w14:paraId="5F7A1071" w14:textId="77777777" w:rsidR="007F6EA7" w:rsidRPr="000E71BF" w:rsidRDefault="007F6EA7" w:rsidP="000E71BF">
      <w:pPr>
        <w:pStyle w:val="-6"/>
      </w:pPr>
      <w:r w:rsidRPr="000E71BF">
        <w:t>Сроком полезного использования основных фондов называется период, в течение которого они приносят экономический доход организации. Это нормативный срок службы, как правило, принимаемый в качестве амортизационного периода (срок списания стоимости).</w:t>
      </w:r>
    </w:p>
    <w:p w14:paraId="68D5A03B" w14:textId="77777777" w:rsidR="007F6EA7" w:rsidRPr="000E71BF" w:rsidRDefault="007F6EA7" w:rsidP="000E71BF">
      <w:pPr>
        <w:pStyle w:val="-6"/>
      </w:pPr>
      <w:r w:rsidRPr="000E71BF">
        <w:t>Для всего комплекса амортизируемого имущества в расчетах применен линейный метод расчета амортизационных отчислений, при котором амортизируемая стоимость объекта списывается в равных суммах.</w:t>
      </w:r>
    </w:p>
    <w:p w14:paraId="6670E7D3" w14:textId="77777777" w:rsidR="007F6EA7" w:rsidRPr="000E71BF" w:rsidRDefault="007F6EA7" w:rsidP="000E71BF">
      <w:pPr>
        <w:pStyle w:val="-6"/>
      </w:pPr>
      <w:r w:rsidRPr="000E71BF">
        <w:t>Затраты на топливо определены исходя из годовых расходов различных видов натурального топлива и их фактических цен, с учетом индексации на соответствующий вид инфляции по прогнозам МЭР России.</w:t>
      </w:r>
    </w:p>
    <w:p w14:paraId="147A752D" w14:textId="77777777" w:rsidR="007F6EA7" w:rsidRPr="000E71BF" w:rsidRDefault="007F6EA7" w:rsidP="000E71BF">
      <w:pPr>
        <w:pStyle w:val="-6"/>
      </w:pPr>
      <w:r w:rsidRPr="000E71BF">
        <w:t xml:space="preserve">Для определения затрат на техническое обслуживание (ТО) и ремонт объектов основных средств по годам эксплуатации оборудования теплоисточников (ТЭЦ и котельных) принят </w:t>
      </w:r>
      <w:r w:rsidRPr="000E71BF">
        <w:lastRenderedPageBreak/>
        <w:t>метод усреднённых затрат через ежегодные отчисления в ремонтный фонд. При этом реальный эксплуатационный цикл работы оборудования условно разделялся на три характерных этапа: I – приработка (освоение) оборудования; II – нормальная эксплуатация; III – старение энергоустановки.</w:t>
      </w:r>
    </w:p>
    <w:p w14:paraId="38EE0BED" w14:textId="77777777" w:rsidR="007F6EA7" w:rsidRPr="000E71BF" w:rsidRDefault="007F6EA7" w:rsidP="000E71BF">
      <w:pPr>
        <w:pStyle w:val="-6"/>
      </w:pPr>
      <w:r w:rsidRPr="000E71BF">
        <w:t>По экспертной оценке, затраты на оборудование и материалы для ремонтов в первый год эксплуатации теплоисточников приняты в размере 3% от первоначальной стоимости оборудования, на втором этапе эксплуатации и в последующие 15 лет – 2%, через 16 лет эксплуатации - на уровне 3,5%. Данный подход соответствует среднестатистическим показателям затрат на ТО и ремонт основных средств объектов российской энергетики.</w:t>
      </w:r>
    </w:p>
    <w:p w14:paraId="1F4C4F01" w14:textId="77777777" w:rsidR="00746375" w:rsidRPr="000E71BF" w:rsidRDefault="007F6EA7" w:rsidP="000E71BF">
      <w:pPr>
        <w:pStyle w:val="-6"/>
      </w:pPr>
      <w:r w:rsidRPr="000E71BF">
        <w:t>Затраты на ТО и ремонты тепловых сетей определяются на основании СО 34.20.611-2003. Порядок определения нормативной величины затрат и пересчета их в текущие цены определен в соответствии с СО 34.20.609-2003. Ежегодные ремонтные отчисления по теплосетям приняты в размере 1,33%.</w:t>
      </w:r>
    </w:p>
    <w:p w14:paraId="4D7F8CEA" w14:textId="77777777" w:rsidR="00746375" w:rsidRDefault="00746375" w:rsidP="00746375">
      <w:pPr>
        <w:pStyle w:val="-2"/>
        <w:numPr>
          <w:ilvl w:val="1"/>
          <w:numId w:val="1"/>
        </w:numPr>
        <w:jc w:val="both"/>
      </w:pPr>
      <w:bookmarkStart w:id="782" w:name="_Toc31122263"/>
      <w:bookmarkStart w:id="783" w:name="_Toc31122492"/>
      <w:bookmarkStart w:id="784" w:name="_Toc102167517"/>
      <w: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модернизации источников тепловой энергии и тепловых сетей</w:t>
      </w:r>
      <w:bookmarkEnd w:id="782"/>
      <w:bookmarkEnd w:id="783"/>
      <w:bookmarkEnd w:id="784"/>
    </w:p>
    <w:p w14:paraId="314DC5A6" w14:textId="77777777" w:rsidR="000E71BF" w:rsidRPr="000E71BF" w:rsidRDefault="000E71BF" w:rsidP="000E71BF">
      <w:pPr>
        <w:pStyle w:val="-6"/>
      </w:pPr>
      <w:r w:rsidRPr="000E71BF">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0FA44694" w14:textId="77777777" w:rsidR="000E71BF" w:rsidRPr="000E71BF" w:rsidRDefault="000E71BF" w:rsidP="000E71BF">
      <w:pPr>
        <w:pStyle w:val="-6"/>
      </w:pPr>
      <w:r w:rsidRPr="000E71BF">
        <w:t>В данной работе принято, что будет осуществляться бюджетное финансирование. Внебюджетное финансирование мероприятий схемы теплоснабжения не предусматривается.</w:t>
      </w:r>
    </w:p>
    <w:p w14:paraId="2C344401" w14:textId="77777777" w:rsidR="000E71BF" w:rsidRPr="000E71BF" w:rsidRDefault="000E71BF" w:rsidP="000E71BF">
      <w:pPr>
        <w:pStyle w:val="-6"/>
      </w:pPr>
      <w:r w:rsidRPr="000E71BF">
        <w:t>Достоверной информации (в т.ч. исходных данных от организаций) о планируемом привлечении теплоснабжающими организациями заемных средств для реализации мероприятий в сфере теплоснабжения у разработчика схемы нет, поэтому заемные средства в данной схеме не рассматриваются.</w:t>
      </w:r>
    </w:p>
    <w:p w14:paraId="6C21A297" w14:textId="77777777" w:rsidR="00746375" w:rsidRPr="000E71BF" w:rsidRDefault="000E71BF" w:rsidP="000E71BF">
      <w:pPr>
        <w:pStyle w:val="-6"/>
      </w:pPr>
      <w:r w:rsidRPr="000E71BF">
        <w:t>Включение капитальных затрат в тариф на тепловую энергию может быть реализовано включением соответствующих затрат в необходимую валовую выручку (далее – НВВ) при использовании различных методов формирования тарифов в соответствии с Приложением к Приказу ФСТ №760-э от 13.06.2013 г. «Об утверждении Методических указаний по расчету регулируемых цен (тарифов) в сфере теплоснабжения», а также Постановлением Правительства РФ №1075 от 22.10.2012 г. «О ценообразовании в сфере теплоснабжения».</w:t>
      </w:r>
    </w:p>
    <w:p w14:paraId="61677EF4" w14:textId="77777777" w:rsidR="00746375" w:rsidRDefault="00746375" w:rsidP="00746375">
      <w:pPr>
        <w:pStyle w:val="-2"/>
        <w:numPr>
          <w:ilvl w:val="1"/>
          <w:numId w:val="1"/>
        </w:numPr>
      </w:pPr>
      <w:bookmarkStart w:id="785" w:name="_Toc31122264"/>
      <w:bookmarkStart w:id="786" w:name="_Toc31122493"/>
      <w:bookmarkStart w:id="787" w:name="_Toc102167518"/>
      <w:r>
        <w:t>Расчеты экономической эффективности инвестиций</w:t>
      </w:r>
      <w:bookmarkEnd w:id="785"/>
      <w:bookmarkEnd w:id="786"/>
      <w:bookmarkEnd w:id="787"/>
    </w:p>
    <w:p w14:paraId="5A7E3978" w14:textId="77777777" w:rsidR="000E71BF" w:rsidRPr="000E71BF" w:rsidRDefault="000E71BF" w:rsidP="000E71BF">
      <w:pPr>
        <w:pStyle w:val="-6"/>
        <w:rPr>
          <w:rFonts w:eastAsia="Times New Roman" w:cs="Times New Roman"/>
        </w:rPr>
      </w:pPr>
      <w:r w:rsidRPr="000E71BF">
        <w:rPr>
          <w:rFonts w:eastAsia="Times New Roman" w:cs="Times New Roman"/>
        </w:rPr>
        <w:t>Базовыми принципами финансово-экономической оценки инвестиционных проектов, независимо от их технических, технологических, финансовых, отраслевых или региональных особенностей, являются:</w:t>
      </w:r>
    </w:p>
    <w:p w14:paraId="376FA0D6" w14:textId="77777777" w:rsidR="000E71BF" w:rsidRPr="000E71BF" w:rsidRDefault="000E71BF" w:rsidP="000E71BF">
      <w:pPr>
        <w:widowControl w:val="0"/>
        <w:numPr>
          <w:ilvl w:val="0"/>
          <w:numId w:val="34"/>
        </w:numPr>
        <w:spacing w:before="120" w:after="120" w:line="360" w:lineRule="atLeast"/>
        <w:jc w:val="both"/>
        <w:rPr>
          <w:rFonts w:ascii="Arial" w:eastAsia="Times New Roman" w:hAnsi="Arial"/>
          <w:lang w:eastAsia="ru-RU"/>
        </w:rPr>
      </w:pPr>
      <w:r w:rsidRPr="000E71BF">
        <w:rPr>
          <w:rFonts w:ascii="Arial" w:eastAsia="Times New Roman" w:hAnsi="Arial"/>
          <w:lang w:eastAsia="ru-RU"/>
        </w:rPr>
        <w:lastRenderedPageBreak/>
        <w:t>рассмотрение проекта на протяжении всего жизненного цикла (расчетного периода);</w:t>
      </w:r>
    </w:p>
    <w:p w14:paraId="507A0F54" w14:textId="77777777" w:rsidR="000E71BF" w:rsidRPr="000E71BF" w:rsidRDefault="000E71BF" w:rsidP="000E71BF">
      <w:pPr>
        <w:widowControl w:val="0"/>
        <w:numPr>
          <w:ilvl w:val="0"/>
          <w:numId w:val="34"/>
        </w:numPr>
        <w:spacing w:before="120" w:after="120" w:line="360" w:lineRule="atLeast"/>
        <w:jc w:val="both"/>
        <w:rPr>
          <w:rFonts w:ascii="Arial" w:eastAsia="Times New Roman" w:hAnsi="Arial"/>
          <w:lang w:eastAsia="ru-RU"/>
        </w:rPr>
      </w:pPr>
      <w:r w:rsidRPr="000E71BF">
        <w:rPr>
          <w:rFonts w:ascii="Arial" w:eastAsia="Times New Roman" w:hAnsi="Arial"/>
          <w:lang w:eastAsia="ru-RU"/>
        </w:rPr>
        <w:t>моделирование денежных потоков, включающих все связанные с осуществлением проекта денежные поступления и расход за расчетный период;</w:t>
      </w:r>
    </w:p>
    <w:p w14:paraId="75AADE55" w14:textId="77777777" w:rsidR="000E71BF" w:rsidRPr="000E71BF" w:rsidRDefault="000E71BF" w:rsidP="000E71BF">
      <w:pPr>
        <w:widowControl w:val="0"/>
        <w:numPr>
          <w:ilvl w:val="0"/>
          <w:numId w:val="34"/>
        </w:numPr>
        <w:spacing w:before="120" w:after="120" w:line="360" w:lineRule="atLeast"/>
        <w:jc w:val="both"/>
        <w:rPr>
          <w:rFonts w:ascii="Arial" w:eastAsia="Times New Roman" w:hAnsi="Arial"/>
          <w:lang w:eastAsia="ru-RU"/>
        </w:rPr>
      </w:pPr>
      <w:r w:rsidRPr="000E71BF">
        <w:rPr>
          <w:rFonts w:ascii="Arial" w:eastAsia="Times New Roman" w:hAnsi="Arial"/>
          <w:lang w:eastAsia="ru-RU"/>
        </w:rPr>
        <w:t>сопоставимость условий сравнения разных проектов;</w:t>
      </w:r>
    </w:p>
    <w:p w14:paraId="37205465" w14:textId="77777777" w:rsidR="000E71BF" w:rsidRPr="000E71BF" w:rsidRDefault="000E71BF" w:rsidP="000E71BF">
      <w:pPr>
        <w:widowControl w:val="0"/>
        <w:numPr>
          <w:ilvl w:val="0"/>
          <w:numId w:val="34"/>
        </w:numPr>
        <w:spacing w:before="120" w:after="120" w:line="360" w:lineRule="atLeast"/>
        <w:jc w:val="both"/>
        <w:rPr>
          <w:rFonts w:ascii="Arial" w:eastAsia="Times New Roman" w:hAnsi="Arial"/>
          <w:lang w:eastAsia="ru-RU"/>
        </w:rPr>
      </w:pPr>
      <w:r w:rsidRPr="000E71BF">
        <w:rPr>
          <w:rFonts w:ascii="Arial" w:eastAsia="Times New Roman" w:hAnsi="Arial"/>
          <w:lang w:eastAsia="ru-RU"/>
        </w:rPr>
        <w:t>принцип положительности и максимизации эффекта;</w:t>
      </w:r>
    </w:p>
    <w:p w14:paraId="6E5287B9" w14:textId="77777777" w:rsidR="000E71BF" w:rsidRPr="000E71BF" w:rsidRDefault="000E71BF" w:rsidP="000E71BF">
      <w:pPr>
        <w:widowControl w:val="0"/>
        <w:numPr>
          <w:ilvl w:val="0"/>
          <w:numId w:val="34"/>
        </w:numPr>
        <w:spacing w:before="120" w:after="120" w:line="360" w:lineRule="atLeast"/>
        <w:jc w:val="both"/>
        <w:rPr>
          <w:rFonts w:ascii="Arial" w:eastAsia="Times New Roman" w:hAnsi="Arial"/>
          <w:lang w:eastAsia="ru-RU"/>
        </w:rPr>
      </w:pPr>
      <w:r w:rsidRPr="000E71BF">
        <w:rPr>
          <w:rFonts w:ascii="Arial" w:eastAsia="Times New Roman" w:hAnsi="Arial"/>
          <w:lang w:eastAsia="ru-RU"/>
        </w:rPr>
        <w:t>учет фактора времени.</w:t>
      </w:r>
    </w:p>
    <w:p w14:paraId="6F2DA6A9" w14:textId="77777777" w:rsidR="000E71BF" w:rsidRPr="000E71BF" w:rsidRDefault="000E71BF" w:rsidP="000E71BF">
      <w:pPr>
        <w:pStyle w:val="-6"/>
        <w:rPr>
          <w:rFonts w:eastAsia="Times New Roman"/>
        </w:rPr>
      </w:pPr>
      <w:r w:rsidRPr="000E71BF">
        <w:rPr>
          <w:rFonts w:eastAsia="Times New Roman"/>
        </w:rPr>
        <w:t>Экономическая эффективность инвестиций характеризуется системой показателей, отражающих соотношение затрат и результатов применительно к интересам участников реализации проекта и позволяющих судить об экономических преимуществах инвестиций.</w:t>
      </w:r>
    </w:p>
    <w:p w14:paraId="455F954F" w14:textId="77777777" w:rsidR="000E71BF" w:rsidRPr="000E71BF" w:rsidRDefault="000E71BF" w:rsidP="000E71BF">
      <w:pPr>
        <w:pStyle w:val="-6"/>
        <w:rPr>
          <w:rFonts w:eastAsia="Times New Roman"/>
        </w:rPr>
      </w:pPr>
      <w:r w:rsidRPr="000E71BF">
        <w:rPr>
          <w:rFonts w:eastAsia="Times New Roman"/>
        </w:rPr>
        <w:t>Показатели эффективности инвестиций позволяют определить эффективность вложения средств в тот или иной проект. При анализе эффективности инвестиций в реализацию мероприятий Схемы теплоснабжения используются следующие показатели:</w:t>
      </w:r>
    </w:p>
    <w:p w14:paraId="7EEFD189" w14:textId="77777777" w:rsidR="000E71BF" w:rsidRPr="000E71BF" w:rsidRDefault="000E71BF" w:rsidP="000E71BF">
      <w:pPr>
        <w:widowControl w:val="0"/>
        <w:numPr>
          <w:ilvl w:val="0"/>
          <w:numId w:val="35"/>
        </w:numPr>
        <w:spacing w:before="120" w:after="120" w:line="360" w:lineRule="atLeast"/>
        <w:jc w:val="both"/>
        <w:rPr>
          <w:rFonts w:ascii="Arial" w:eastAsia="Times New Roman" w:hAnsi="Arial"/>
          <w:lang w:eastAsia="ru-RU"/>
        </w:rPr>
      </w:pPr>
      <w:r w:rsidRPr="000E71BF">
        <w:rPr>
          <w:rFonts w:ascii="Arial" w:eastAsia="Times New Roman" w:hAnsi="Arial"/>
          <w:lang w:eastAsia="ru-RU"/>
        </w:rPr>
        <w:t>чистый дисконтированный доход, NPV;</w:t>
      </w:r>
    </w:p>
    <w:p w14:paraId="51466CCE" w14:textId="77777777" w:rsidR="000E71BF" w:rsidRPr="000E71BF" w:rsidRDefault="000E71BF" w:rsidP="000E71BF">
      <w:pPr>
        <w:widowControl w:val="0"/>
        <w:numPr>
          <w:ilvl w:val="0"/>
          <w:numId w:val="35"/>
        </w:numPr>
        <w:spacing w:before="120" w:after="120" w:line="360" w:lineRule="atLeast"/>
        <w:jc w:val="both"/>
        <w:rPr>
          <w:rFonts w:ascii="Arial" w:eastAsia="Times New Roman" w:hAnsi="Arial"/>
          <w:lang w:eastAsia="ru-RU"/>
        </w:rPr>
      </w:pPr>
      <w:r w:rsidRPr="000E71BF">
        <w:rPr>
          <w:rFonts w:ascii="Arial" w:eastAsia="Times New Roman" w:hAnsi="Arial"/>
          <w:lang w:eastAsia="ru-RU"/>
        </w:rPr>
        <w:t>простой период окупаемости, PP;</w:t>
      </w:r>
    </w:p>
    <w:p w14:paraId="15C8F461" w14:textId="77777777" w:rsidR="000E71BF" w:rsidRPr="000E71BF" w:rsidRDefault="000E71BF" w:rsidP="000E71BF">
      <w:pPr>
        <w:widowControl w:val="0"/>
        <w:numPr>
          <w:ilvl w:val="0"/>
          <w:numId w:val="35"/>
        </w:numPr>
        <w:spacing w:before="120" w:after="120" w:line="360" w:lineRule="atLeast"/>
        <w:jc w:val="both"/>
        <w:rPr>
          <w:rFonts w:ascii="Arial" w:eastAsia="Times New Roman" w:hAnsi="Arial"/>
          <w:lang w:eastAsia="ru-RU"/>
        </w:rPr>
      </w:pPr>
      <w:r w:rsidRPr="000E71BF">
        <w:rPr>
          <w:rFonts w:ascii="Arial" w:eastAsia="Times New Roman" w:hAnsi="Arial"/>
          <w:lang w:eastAsia="ru-RU"/>
        </w:rPr>
        <w:t>дисконтированный период окупаемости, DPP;</w:t>
      </w:r>
    </w:p>
    <w:p w14:paraId="5953E309" w14:textId="77777777" w:rsidR="000E71BF" w:rsidRPr="000E71BF" w:rsidRDefault="000E71BF" w:rsidP="000E71BF">
      <w:pPr>
        <w:widowControl w:val="0"/>
        <w:numPr>
          <w:ilvl w:val="0"/>
          <w:numId w:val="35"/>
        </w:numPr>
        <w:spacing w:before="120" w:after="120" w:line="360" w:lineRule="atLeast"/>
        <w:jc w:val="both"/>
        <w:rPr>
          <w:rFonts w:ascii="Arial" w:eastAsia="Times New Roman" w:hAnsi="Arial"/>
          <w:lang w:eastAsia="ru-RU"/>
        </w:rPr>
      </w:pPr>
      <w:r w:rsidRPr="000E71BF">
        <w:rPr>
          <w:rFonts w:ascii="Arial" w:eastAsia="Times New Roman" w:hAnsi="Arial"/>
          <w:lang w:eastAsia="ru-RU"/>
        </w:rPr>
        <w:t>внутренняя норма доходности, IRR.</w:t>
      </w:r>
    </w:p>
    <w:p w14:paraId="0239BA26" w14:textId="77777777" w:rsidR="000E71BF" w:rsidRPr="000E71BF" w:rsidRDefault="000E71BF" w:rsidP="000E71BF">
      <w:pPr>
        <w:pStyle w:val="-6"/>
        <w:rPr>
          <w:rFonts w:eastAsia="Times New Roman"/>
        </w:rPr>
      </w:pPr>
      <w:r w:rsidRPr="000E71BF">
        <w:rPr>
          <w:rFonts w:eastAsia="Times New Roman"/>
        </w:rPr>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w:t>
      </w:r>
      <w:r w:rsidR="00FD3CA8">
        <w:rPr>
          <w:rFonts w:eastAsia="Times New Roman"/>
        </w:rPr>
        <w:t>азанные в Главах 7, 8, направле</w:t>
      </w:r>
      <w:r w:rsidRPr="000E71BF">
        <w:rPr>
          <w:rFonts w:eastAsia="Times New Roman"/>
        </w:rPr>
        <w:t xml:space="preserve">ны на поддержание текущего состояний схемы теплоснабжения. </w:t>
      </w:r>
    </w:p>
    <w:p w14:paraId="7BA6EA2A" w14:textId="77777777" w:rsidR="000E71BF" w:rsidRPr="000E71BF" w:rsidRDefault="000E71BF" w:rsidP="005D5C31">
      <w:pPr>
        <w:pStyle w:val="-6"/>
        <w:rPr>
          <w:rFonts w:eastAsia="Times New Roman"/>
        </w:rPr>
      </w:pPr>
      <w:r w:rsidRPr="000E71BF">
        <w:rPr>
          <w:rFonts w:eastAsia="Times New Roman"/>
        </w:rPr>
        <w:t>Срок окупаемости у данных мероприятий отсутствует.</w:t>
      </w:r>
    </w:p>
    <w:p w14:paraId="4D724D76" w14:textId="77777777" w:rsidR="000E71BF" w:rsidRPr="000E71BF" w:rsidRDefault="000E71BF" w:rsidP="000E71BF">
      <w:pPr>
        <w:keepNext/>
        <w:widowControl w:val="0"/>
        <w:spacing w:before="120" w:after="0" w:line="360" w:lineRule="atLeast"/>
        <w:rPr>
          <w:rFonts w:ascii="Arial" w:eastAsia="Times New Roman" w:hAnsi="Arial" w:cstheme="majorBidi"/>
          <w:b/>
          <w:bCs/>
          <w:sz w:val="20"/>
          <w:szCs w:val="18"/>
          <w:lang w:eastAsia="ru-RU"/>
        </w:rPr>
        <w:sectPr w:rsidR="000E71BF" w:rsidRPr="000E71BF" w:rsidSect="008C151B">
          <w:pgSz w:w="11906" w:h="16838" w:code="9"/>
          <w:pgMar w:top="851" w:right="851" w:bottom="851" w:left="1418" w:header="709" w:footer="709" w:gutter="0"/>
          <w:cols w:space="708"/>
          <w:docGrid w:linePitch="360"/>
        </w:sectPr>
      </w:pPr>
    </w:p>
    <w:p w14:paraId="3512908B" w14:textId="760368FA" w:rsidR="000E71BF" w:rsidRPr="000E71BF" w:rsidRDefault="000E71BF" w:rsidP="000E71BF">
      <w:pPr>
        <w:pStyle w:val="-f0"/>
        <w:spacing w:before="0"/>
      </w:pPr>
      <w:bookmarkStart w:id="788" w:name="_Toc101857029"/>
      <w:r w:rsidRPr="00747DFC">
        <w:lastRenderedPageBreak/>
        <w:t xml:space="preserve">Таблица </w:t>
      </w:r>
      <w:fldSimple w:instr=" STYLEREF &quot;СТ - 1 заголовок&quot; \s ">
        <w:r w:rsidR="00CB7DF0">
          <w:rPr>
            <w:noProof/>
          </w:rPr>
          <w:t>13</w:t>
        </w:r>
      </w:fldSimple>
      <w:r w:rsidRPr="00747DFC">
        <w:t>.</w:t>
      </w:r>
      <w:fldSimple w:instr=" SEQ Таблица \* ARABIC \s 1 ">
        <w:r w:rsidR="00CB7DF0">
          <w:rPr>
            <w:noProof/>
          </w:rPr>
          <w:t>4</w:t>
        </w:r>
      </w:fldSimple>
      <w:r w:rsidRPr="00747DFC">
        <w:t xml:space="preserve"> – Инвестиции в схему теплоснабжения сельского поселения</w:t>
      </w:r>
      <w:bookmarkEnd w:id="788"/>
    </w:p>
    <w:tbl>
      <w:tblPr>
        <w:tblW w:w="15157" w:type="dxa"/>
        <w:tblLook w:val="04A0" w:firstRow="1" w:lastRow="0" w:firstColumn="1" w:lastColumn="0" w:noHBand="0" w:noVBand="1"/>
      </w:tblPr>
      <w:tblGrid>
        <w:gridCol w:w="3397"/>
        <w:gridCol w:w="980"/>
        <w:gridCol w:w="980"/>
        <w:gridCol w:w="980"/>
        <w:gridCol w:w="980"/>
        <w:gridCol w:w="980"/>
        <w:gridCol w:w="980"/>
        <w:gridCol w:w="980"/>
        <w:gridCol w:w="980"/>
        <w:gridCol w:w="980"/>
        <w:gridCol w:w="980"/>
        <w:gridCol w:w="980"/>
        <w:gridCol w:w="980"/>
      </w:tblGrid>
      <w:tr w:rsidR="00747DFC" w:rsidRPr="00AA3C59" w14:paraId="702BCB10" w14:textId="77777777" w:rsidTr="008F666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43FF4D2" w14:textId="77777777"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Наименование</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449FEB57" w14:textId="77777777"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2022</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46143448" w14:textId="77777777"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2023</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10269988" w14:textId="77777777"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2024</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33DCB50C" w14:textId="77777777"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2025</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351A6181" w14:textId="77777777"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2026</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501B6B07" w14:textId="77777777"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2027</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46E5CB3A" w14:textId="77777777"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2028</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78B2482F" w14:textId="77777777"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2029</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6A88244A" w14:textId="77777777"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2030</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03E51669" w14:textId="77777777"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2031</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0699605D" w14:textId="77777777"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2032</w:t>
            </w:r>
          </w:p>
        </w:tc>
        <w:tc>
          <w:tcPr>
            <w:tcW w:w="980" w:type="dxa"/>
            <w:tcBorders>
              <w:top w:val="single" w:sz="4" w:space="0" w:color="auto"/>
              <w:left w:val="nil"/>
              <w:bottom w:val="single" w:sz="4" w:space="0" w:color="auto"/>
              <w:right w:val="single" w:sz="4" w:space="0" w:color="auto"/>
            </w:tcBorders>
            <w:shd w:val="clear" w:color="auto" w:fill="DAEEF3"/>
            <w:vAlign w:val="center"/>
            <w:hideMark/>
          </w:tcPr>
          <w:p w14:paraId="45127553" w14:textId="77777777"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ИТОГО</w:t>
            </w:r>
          </w:p>
        </w:tc>
      </w:tr>
      <w:tr w:rsidR="00747DFC" w:rsidRPr="00AA3C59" w14:paraId="28E1425A" w14:textId="77777777" w:rsidTr="008F6665">
        <w:trPr>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B1A23D1" w14:textId="77777777" w:rsidR="00747DFC" w:rsidRPr="00AA3C59" w:rsidRDefault="00747DFC" w:rsidP="008F6665">
            <w:pPr>
              <w:spacing w:after="0" w:line="240" w:lineRule="auto"/>
              <w:rPr>
                <w:rFonts w:ascii="Arial" w:eastAsia="Times New Roman" w:hAnsi="Arial" w:cs="Arial"/>
                <w:color w:val="000000"/>
                <w:sz w:val="18"/>
                <w:szCs w:val="18"/>
                <w:lang w:eastAsia="ru-RU"/>
              </w:rPr>
            </w:pPr>
            <w:r w:rsidRPr="00AA3C59">
              <w:rPr>
                <w:rFonts w:ascii="Arial" w:eastAsia="Times New Roman" w:hAnsi="Arial" w:cs="Arial"/>
                <w:color w:val="000000"/>
                <w:sz w:val="18"/>
                <w:szCs w:val="18"/>
                <w:lang w:eastAsia="ru-RU"/>
              </w:rPr>
              <w:t>Инвестиции в источники тепловой энергии, тыс. руб. без НДС</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14DCDE46"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7847D2A2"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76687B52"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214FFD57"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14B6B286"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611</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3FEB6FD5"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611</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462E1E36"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7249E3AB"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17B00019"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560084FD"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6CFAC9CE"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6C1CD340"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1223</w:t>
            </w:r>
          </w:p>
        </w:tc>
      </w:tr>
      <w:tr w:rsidR="00747DFC" w:rsidRPr="00AA3C59" w14:paraId="3CDD809D" w14:textId="77777777" w:rsidTr="008F6665">
        <w:trPr>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4BB3329" w14:textId="77777777" w:rsidR="00747DFC" w:rsidRPr="00AA3C59" w:rsidRDefault="00747DFC" w:rsidP="008F6665">
            <w:pPr>
              <w:spacing w:after="0" w:line="240" w:lineRule="auto"/>
              <w:rPr>
                <w:rFonts w:ascii="Arial" w:eastAsia="Times New Roman" w:hAnsi="Arial" w:cs="Arial"/>
                <w:color w:val="000000"/>
                <w:sz w:val="18"/>
                <w:szCs w:val="18"/>
                <w:lang w:eastAsia="ru-RU"/>
              </w:rPr>
            </w:pPr>
            <w:r w:rsidRPr="00AA3C59">
              <w:rPr>
                <w:rFonts w:ascii="Arial" w:eastAsia="Times New Roman" w:hAnsi="Arial" w:cs="Arial"/>
                <w:color w:val="000000"/>
                <w:sz w:val="18"/>
                <w:szCs w:val="18"/>
                <w:lang w:eastAsia="ru-RU"/>
              </w:rPr>
              <w:t>Инвестиции в тепловые сети, тыс. руб. без НДС</w:t>
            </w:r>
          </w:p>
        </w:tc>
        <w:tc>
          <w:tcPr>
            <w:tcW w:w="980" w:type="dxa"/>
            <w:tcBorders>
              <w:top w:val="nil"/>
              <w:left w:val="nil"/>
              <w:bottom w:val="single" w:sz="4" w:space="0" w:color="auto"/>
              <w:right w:val="single" w:sz="4" w:space="0" w:color="auto"/>
            </w:tcBorders>
            <w:shd w:val="clear" w:color="auto" w:fill="auto"/>
            <w:noWrap/>
            <w:vAlign w:val="center"/>
            <w:hideMark/>
          </w:tcPr>
          <w:p w14:paraId="7CA69C22"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1EC0C84D"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64D106DD"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420144C5"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45B81667"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42404948"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37481D28"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649364BD"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058CA55E"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7FB0C08A"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3AD77395"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7679E1EF"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400</w:t>
            </w:r>
          </w:p>
        </w:tc>
      </w:tr>
      <w:tr w:rsidR="00747DFC" w:rsidRPr="00AA3C59" w14:paraId="1CA3C27E" w14:textId="77777777" w:rsidTr="008F6665">
        <w:trPr>
          <w:cantSplit/>
          <w:trHeight w:val="48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89BEB5E" w14:textId="77777777" w:rsidR="00747DFC" w:rsidRPr="00AA3C59" w:rsidRDefault="00747DFC" w:rsidP="008F6665">
            <w:pPr>
              <w:spacing w:after="0" w:line="240" w:lineRule="auto"/>
              <w:rPr>
                <w:rFonts w:ascii="Arial" w:eastAsia="Times New Roman" w:hAnsi="Arial" w:cs="Arial"/>
                <w:color w:val="000000"/>
                <w:sz w:val="18"/>
                <w:szCs w:val="18"/>
                <w:lang w:eastAsia="ru-RU"/>
              </w:rPr>
            </w:pPr>
            <w:r w:rsidRPr="00AA3C59">
              <w:rPr>
                <w:rFonts w:ascii="Arial" w:eastAsia="Times New Roman" w:hAnsi="Arial" w:cs="Arial"/>
                <w:color w:val="000000"/>
                <w:sz w:val="18"/>
                <w:szCs w:val="18"/>
                <w:lang w:eastAsia="ru-RU"/>
              </w:rPr>
              <w:t>Инвестиции на развитие системы теплоснабжения поселения, тыс. руб. без НДС</w:t>
            </w:r>
          </w:p>
        </w:tc>
        <w:tc>
          <w:tcPr>
            <w:tcW w:w="980" w:type="dxa"/>
            <w:tcBorders>
              <w:top w:val="nil"/>
              <w:left w:val="nil"/>
              <w:bottom w:val="single" w:sz="4" w:space="0" w:color="auto"/>
              <w:right w:val="single" w:sz="4" w:space="0" w:color="auto"/>
            </w:tcBorders>
            <w:shd w:val="clear" w:color="auto" w:fill="auto"/>
            <w:noWrap/>
            <w:vAlign w:val="center"/>
            <w:hideMark/>
          </w:tcPr>
          <w:p w14:paraId="30A130F1"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32DF6571"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3F437C5D"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1B06CD3C"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6EFC3B47"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5D7B13BE"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55B15117"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0E80BCDF"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7BDA5E7F"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036823C7"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4D3143A9"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75FD9756"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r>
      <w:tr w:rsidR="00747DFC" w:rsidRPr="00AA3C59" w14:paraId="693F90BE" w14:textId="77777777" w:rsidTr="008F6665">
        <w:trPr>
          <w:cantSplit/>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169262D" w14:textId="77777777" w:rsidR="00747DFC" w:rsidRPr="00AA3C59" w:rsidRDefault="00747DFC" w:rsidP="008F6665">
            <w:pPr>
              <w:spacing w:after="0" w:line="240" w:lineRule="auto"/>
              <w:rPr>
                <w:rFonts w:ascii="Arial" w:eastAsia="Times New Roman" w:hAnsi="Arial" w:cs="Arial"/>
                <w:color w:val="000000"/>
                <w:sz w:val="18"/>
                <w:szCs w:val="18"/>
                <w:lang w:eastAsia="ru-RU"/>
              </w:rPr>
            </w:pPr>
            <w:r w:rsidRPr="00AA3C59">
              <w:rPr>
                <w:rFonts w:ascii="Arial" w:eastAsia="Times New Roman" w:hAnsi="Arial" w:cs="Arial"/>
                <w:color w:val="000000"/>
                <w:sz w:val="18"/>
                <w:szCs w:val="18"/>
                <w:lang w:eastAsia="ru-RU"/>
              </w:rPr>
              <w:t>Всего инвестиции, тыс. руб. без НДС</w:t>
            </w:r>
          </w:p>
        </w:tc>
        <w:tc>
          <w:tcPr>
            <w:tcW w:w="980" w:type="dxa"/>
            <w:tcBorders>
              <w:top w:val="nil"/>
              <w:left w:val="nil"/>
              <w:bottom w:val="single" w:sz="4" w:space="0" w:color="auto"/>
              <w:right w:val="single" w:sz="4" w:space="0" w:color="auto"/>
            </w:tcBorders>
            <w:shd w:val="clear" w:color="auto" w:fill="auto"/>
            <w:noWrap/>
            <w:vAlign w:val="center"/>
            <w:hideMark/>
          </w:tcPr>
          <w:p w14:paraId="49EA7459"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427E58AB"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041C65E7"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507DF0DC"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0A8E0CA1"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611</w:t>
            </w:r>
          </w:p>
        </w:tc>
        <w:tc>
          <w:tcPr>
            <w:tcW w:w="980" w:type="dxa"/>
            <w:tcBorders>
              <w:top w:val="nil"/>
              <w:left w:val="nil"/>
              <w:bottom w:val="single" w:sz="4" w:space="0" w:color="auto"/>
              <w:right w:val="single" w:sz="4" w:space="0" w:color="auto"/>
            </w:tcBorders>
            <w:shd w:val="clear" w:color="auto" w:fill="auto"/>
            <w:noWrap/>
            <w:vAlign w:val="center"/>
            <w:hideMark/>
          </w:tcPr>
          <w:p w14:paraId="068734C3"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611</w:t>
            </w:r>
          </w:p>
        </w:tc>
        <w:tc>
          <w:tcPr>
            <w:tcW w:w="980" w:type="dxa"/>
            <w:tcBorders>
              <w:top w:val="nil"/>
              <w:left w:val="nil"/>
              <w:bottom w:val="single" w:sz="4" w:space="0" w:color="auto"/>
              <w:right w:val="single" w:sz="4" w:space="0" w:color="auto"/>
            </w:tcBorders>
            <w:shd w:val="clear" w:color="auto" w:fill="auto"/>
            <w:noWrap/>
            <w:vAlign w:val="center"/>
            <w:hideMark/>
          </w:tcPr>
          <w:p w14:paraId="0BFFE021"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724609CF"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03F33068"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2394AFF8"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1A2F7AB0"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14:paraId="2A827141" w14:textId="77777777"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1623</w:t>
            </w:r>
          </w:p>
        </w:tc>
      </w:tr>
    </w:tbl>
    <w:p w14:paraId="46A0C9D3" w14:textId="77777777" w:rsidR="00747DFC" w:rsidRDefault="00747DFC" w:rsidP="000E71BF">
      <w:pPr>
        <w:widowControl w:val="0"/>
        <w:spacing w:before="120" w:after="120" w:line="360" w:lineRule="atLeast"/>
        <w:ind w:firstLine="567"/>
        <w:jc w:val="both"/>
        <w:rPr>
          <w:rFonts w:ascii="Arial" w:eastAsia="Times New Roman" w:hAnsi="Arial"/>
          <w:lang w:eastAsia="ru-RU"/>
        </w:rPr>
      </w:pPr>
    </w:p>
    <w:p w14:paraId="216B86B6" w14:textId="77777777" w:rsidR="00747DFC" w:rsidRDefault="00747DFC" w:rsidP="000E71BF">
      <w:pPr>
        <w:widowControl w:val="0"/>
        <w:spacing w:before="120" w:after="120" w:line="360" w:lineRule="atLeast"/>
        <w:ind w:firstLine="567"/>
        <w:jc w:val="both"/>
        <w:rPr>
          <w:rFonts w:ascii="Arial" w:eastAsia="Times New Roman" w:hAnsi="Arial"/>
          <w:lang w:eastAsia="ru-RU"/>
        </w:rPr>
      </w:pPr>
    </w:p>
    <w:p w14:paraId="351BAC8A" w14:textId="77777777" w:rsidR="00747DFC" w:rsidRPr="000E71BF" w:rsidRDefault="00747DFC" w:rsidP="000E71BF">
      <w:pPr>
        <w:widowControl w:val="0"/>
        <w:spacing w:before="120" w:after="120" w:line="360" w:lineRule="atLeast"/>
        <w:ind w:firstLine="567"/>
        <w:jc w:val="both"/>
        <w:rPr>
          <w:rFonts w:ascii="Arial" w:eastAsia="Times New Roman" w:hAnsi="Arial"/>
          <w:lang w:eastAsia="ru-RU"/>
        </w:rPr>
        <w:sectPr w:rsidR="00747DFC" w:rsidRPr="000E71BF" w:rsidSect="008C151B">
          <w:pgSz w:w="16838" w:h="11906" w:orient="landscape" w:code="9"/>
          <w:pgMar w:top="1418" w:right="851" w:bottom="851" w:left="851" w:header="709" w:footer="709" w:gutter="0"/>
          <w:cols w:space="708"/>
          <w:docGrid w:linePitch="360"/>
        </w:sectPr>
      </w:pPr>
    </w:p>
    <w:p w14:paraId="01B6FB5C" w14:textId="77777777" w:rsidR="00746375" w:rsidRDefault="00746375" w:rsidP="00746375">
      <w:pPr>
        <w:pStyle w:val="-2"/>
        <w:numPr>
          <w:ilvl w:val="1"/>
          <w:numId w:val="1"/>
        </w:numPr>
        <w:jc w:val="both"/>
      </w:pPr>
      <w:bookmarkStart w:id="789" w:name="_Toc31122265"/>
      <w:bookmarkStart w:id="790" w:name="_Toc31122494"/>
      <w:bookmarkStart w:id="791" w:name="_Toc102167519"/>
      <w:r>
        <w:lastRenderedPageBreak/>
        <w:t>Расчеты ценовых (тарифных) последствий для потребителей при реализации программ строительства, реконструкции, технического перевооружения и модернизации систем теплоснабжения</w:t>
      </w:r>
      <w:bookmarkEnd w:id="789"/>
      <w:bookmarkEnd w:id="790"/>
      <w:bookmarkEnd w:id="791"/>
    </w:p>
    <w:p w14:paraId="63D5A800" w14:textId="77777777" w:rsidR="000E71BF" w:rsidRPr="000E71BF" w:rsidRDefault="000E71BF" w:rsidP="000E71BF">
      <w:pPr>
        <w:pStyle w:val="-6"/>
      </w:pPr>
      <w:r w:rsidRPr="000E71BF">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14:paraId="169AEEF5" w14:textId="77777777" w:rsidR="000E71BF" w:rsidRPr="000E71BF" w:rsidRDefault="00747DFC" w:rsidP="000E71BF">
      <w:pPr>
        <w:widowControl w:val="0"/>
        <w:spacing w:after="120" w:line="240" w:lineRule="auto"/>
        <w:jc w:val="center"/>
        <w:rPr>
          <w:rFonts w:ascii="Arial" w:eastAsiaTheme="majorEastAsia" w:hAnsi="Arial" w:cstheme="majorBidi"/>
          <w:b/>
          <w:bCs/>
          <w:sz w:val="20"/>
          <w:szCs w:val="18"/>
          <w:lang w:eastAsia="ru-RU"/>
        </w:rPr>
      </w:pPr>
      <w:r>
        <w:rPr>
          <w:noProof/>
          <w:lang w:eastAsia="ru-RU"/>
        </w:rPr>
        <w:drawing>
          <wp:inline distT="0" distB="0" distL="0" distR="0" wp14:anchorId="0521921A" wp14:editId="73EEA77D">
            <wp:extent cx="6219825" cy="2875915"/>
            <wp:effectExtent l="0" t="0" r="9525" b="635"/>
            <wp:docPr id="26" name="Диаграмма 26">
              <a:extLst xmlns:a="http://schemas.openxmlformats.org/drawingml/2006/main">
                <a:ext uri="{FF2B5EF4-FFF2-40B4-BE49-F238E27FC236}">
                  <a16:creationId xmlns:a16="http://schemas.microsoft.com/office/drawing/2014/main" id="{00000000-0008-0000-0D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0CDE726" w14:textId="60F2D76F" w:rsidR="000E71BF" w:rsidRPr="000E71BF" w:rsidRDefault="000E71BF" w:rsidP="000E71BF">
      <w:pPr>
        <w:pStyle w:val="-f1"/>
      </w:pPr>
      <w:bookmarkStart w:id="792" w:name="_Toc101857072"/>
      <w:r w:rsidRPr="00747DFC">
        <w:t xml:space="preserve">Рисунок </w:t>
      </w:r>
      <w:fldSimple w:instr=" STYLEREF &quot;СТ - 1 заголовок&quot;  \s ">
        <w:r w:rsidR="00CB7DF0">
          <w:rPr>
            <w:noProof/>
          </w:rPr>
          <w:t>13</w:t>
        </w:r>
      </w:fldSimple>
      <w:r w:rsidRPr="00747DFC">
        <w:t>.</w:t>
      </w:r>
      <w:r w:rsidRPr="00747DFC">
        <w:fldChar w:fldCharType="begin"/>
      </w:r>
      <w:r w:rsidRPr="00747DFC">
        <w:instrText xml:space="preserve"> SEQ Рисунок \* ARABIC \</w:instrText>
      </w:r>
      <w:r w:rsidRPr="00747DFC">
        <w:rPr>
          <w:lang w:val="en-US"/>
        </w:rPr>
        <w:instrText>r</w:instrText>
      </w:r>
      <w:r w:rsidRPr="00747DFC">
        <w:instrText xml:space="preserve"> 1 </w:instrText>
      </w:r>
      <w:r w:rsidRPr="00747DFC">
        <w:fldChar w:fldCharType="separate"/>
      </w:r>
      <w:r w:rsidR="00CB7DF0">
        <w:rPr>
          <w:noProof/>
        </w:rPr>
        <w:t>1</w:t>
      </w:r>
      <w:r w:rsidRPr="00747DFC">
        <w:fldChar w:fldCharType="end"/>
      </w:r>
      <w:r w:rsidRPr="00747DFC">
        <w:t xml:space="preserve"> – Тарифные последствия для потребителей сельского поселения</w:t>
      </w:r>
      <w:bookmarkEnd w:id="792"/>
    </w:p>
    <w:p w14:paraId="062974D9" w14:textId="77777777" w:rsidR="000E71BF" w:rsidRPr="000E71BF" w:rsidRDefault="000E71BF" w:rsidP="000E71BF">
      <w:pPr>
        <w:pStyle w:val="-6"/>
      </w:pPr>
      <w:r w:rsidRPr="000E71BF">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14:paraId="7F746CB7" w14:textId="77777777" w:rsidR="00746375" w:rsidRPr="000E71BF" w:rsidRDefault="000E71BF" w:rsidP="000E71BF">
      <w:pPr>
        <w:pStyle w:val="-6"/>
      </w:pPr>
      <w:r w:rsidRPr="000E71BF">
        <w:t>Тарифно-балансовая расчётная модель системы теплоснабжения сельского поселения приведена в Главе 14.</w:t>
      </w:r>
    </w:p>
    <w:p w14:paraId="307B980D" w14:textId="77777777" w:rsidR="00746375" w:rsidRDefault="00746375" w:rsidP="00746375">
      <w:pPr>
        <w:pStyle w:val="-2"/>
        <w:numPr>
          <w:ilvl w:val="1"/>
          <w:numId w:val="1"/>
        </w:numPr>
        <w:jc w:val="both"/>
      </w:pPr>
      <w:bookmarkStart w:id="793" w:name="_Toc31122266"/>
      <w:bookmarkStart w:id="794" w:name="_Toc31122495"/>
      <w:bookmarkStart w:id="795" w:name="_Toc102167520"/>
      <w:r>
        <w:t>Р</w:t>
      </w:r>
      <w:r w:rsidRPr="00815FCC">
        <w:t>асчет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bookmarkEnd w:id="793"/>
      <w:bookmarkEnd w:id="794"/>
      <w:bookmarkEnd w:id="795"/>
    </w:p>
    <w:p w14:paraId="1084F009" w14:textId="77777777" w:rsidR="00746375" w:rsidRDefault="00746375" w:rsidP="00746375">
      <w:pPr>
        <w:pStyle w:val="-6"/>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56F93D6B" w14:textId="77777777" w:rsidR="00746375" w:rsidRDefault="00746375" w:rsidP="00746375">
      <w:pPr>
        <w:pStyle w:val="-2"/>
        <w:numPr>
          <w:ilvl w:val="1"/>
          <w:numId w:val="1"/>
        </w:numPr>
        <w:jc w:val="both"/>
      </w:pPr>
      <w:bookmarkStart w:id="796" w:name="_Toc31122267"/>
      <w:bookmarkStart w:id="797" w:name="_Toc31122496"/>
      <w:bookmarkStart w:id="798" w:name="_Toc102167521"/>
      <w:r>
        <w:lastRenderedPageBreak/>
        <w:t>О</w:t>
      </w:r>
      <w:r w:rsidRPr="00815FCC">
        <w:t>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796"/>
      <w:bookmarkEnd w:id="797"/>
      <w:bookmarkEnd w:id="798"/>
    </w:p>
    <w:p w14:paraId="32B61BE5" w14:textId="77777777" w:rsidR="00746375" w:rsidRDefault="005D5C31" w:rsidP="00746375">
      <w:pPr>
        <w:pStyle w:val="-6"/>
      </w:pPr>
      <w:r w:rsidRPr="00747DFC">
        <w:t>За период, предшествующий актуализации схемы теплоснабжения Чендекского сельского поселения, 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учётом фактически осуществленных инвестиций и показателей их фактической эффективности не зафиксированы</w:t>
      </w:r>
      <w:r w:rsidR="00746375" w:rsidRPr="00747DFC">
        <w:t>.</w:t>
      </w:r>
    </w:p>
    <w:p w14:paraId="0F58FADC" w14:textId="77777777" w:rsidR="00746375" w:rsidRDefault="00746375" w:rsidP="00746375">
      <w:pPr>
        <w:pStyle w:val="-1"/>
        <w:numPr>
          <w:ilvl w:val="0"/>
          <w:numId w:val="1"/>
        </w:numPr>
        <w:jc w:val="both"/>
      </w:pPr>
      <w:bookmarkStart w:id="799" w:name="_Toc31122268"/>
      <w:bookmarkStart w:id="800" w:name="_Toc31122497"/>
      <w:bookmarkStart w:id="801" w:name="_Toc102167522"/>
      <w:r>
        <w:lastRenderedPageBreak/>
        <w:t xml:space="preserve">Глава 13. </w:t>
      </w:r>
      <w:r w:rsidRPr="00815FCC">
        <w:t>Индикаторы развития систем теплоснабжения поселения, городского округа, города федерального значения</w:t>
      </w:r>
      <w:bookmarkEnd w:id="799"/>
      <w:bookmarkEnd w:id="800"/>
      <w:bookmarkEnd w:id="801"/>
    </w:p>
    <w:p w14:paraId="639C7527" w14:textId="77777777" w:rsidR="00746375" w:rsidRDefault="00746375" w:rsidP="00746375">
      <w:pPr>
        <w:pStyle w:val="-2"/>
        <w:numPr>
          <w:ilvl w:val="1"/>
          <w:numId w:val="1"/>
        </w:numPr>
      </w:pPr>
      <w:bookmarkStart w:id="802" w:name="_Toc31122269"/>
      <w:bookmarkStart w:id="803" w:name="_Toc31122498"/>
      <w:bookmarkStart w:id="804" w:name="_Toc102167523"/>
      <w:r>
        <w:t>Индикаторы развития систем теплоснабжения</w:t>
      </w:r>
      <w:bookmarkEnd w:id="802"/>
      <w:bookmarkEnd w:id="803"/>
      <w:bookmarkEnd w:id="804"/>
    </w:p>
    <w:p w14:paraId="044751F5" w14:textId="77777777" w:rsidR="00746375" w:rsidRDefault="002C46C8" w:rsidP="00746375">
      <w:pPr>
        <w:pStyle w:val="-6"/>
      </w:pPr>
      <w:r>
        <w:t>Индикаторы развития систем теплоснабжения представлены в таблице ниже.</w:t>
      </w:r>
    </w:p>
    <w:p w14:paraId="3F1FCFFD" w14:textId="77777777" w:rsidR="00334895" w:rsidRDefault="00334895" w:rsidP="00334895">
      <w:pPr>
        <w:pStyle w:val="-2"/>
        <w:numPr>
          <w:ilvl w:val="1"/>
          <w:numId w:val="1"/>
        </w:numPr>
        <w:jc w:val="both"/>
      </w:pPr>
      <w:bookmarkStart w:id="805" w:name="_Toc31122270"/>
      <w:bookmarkStart w:id="806" w:name="_Toc31122499"/>
      <w:bookmarkStart w:id="807" w:name="_Toc102167524"/>
      <w:r>
        <w:t>О</w:t>
      </w:r>
      <w:r w:rsidRPr="00057180">
        <w:t>писание изменений (фактических данных) в оценке значений индикаторов развития систем теплоснабжения поселения</w:t>
      </w:r>
      <w:bookmarkEnd w:id="805"/>
      <w:bookmarkEnd w:id="806"/>
      <w:bookmarkEnd w:id="807"/>
    </w:p>
    <w:p w14:paraId="427AE84A" w14:textId="77777777" w:rsidR="00334895" w:rsidRDefault="00334895" w:rsidP="00334895">
      <w:pPr>
        <w:pStyle w:val="-6"/>
      </w:pPr>
      <w:r w:rsidRPr="00334895">
        <w:t>За период, предшествующий актуализации схемы теплоснабжения Чендекского сельского поселения, изменения в оценке значений индикаторов развития систем теплоснабжения не зафиксированы.</w:t>
      </w:r>
    </w:p>
    <w:p w14:paraId="002E2E63" w14:textId="77777777" w:rsidR="00334895" w:rsidRDefault="00334895" w:rsidP="00746375">
      <w:pPr>
        <w:pStyle w:val="-6"/>
      </w:pPr>
    </w:p>
    <w:p w14:paraId="06B634BB" w14:textId="77777777" w:rsidR="002C46C8" w:rsidRDefault="002C46C8" w:rsidP="00334895">
      <w:pPr>
        <w:pStyle w:val="-6"/>
      </w:pPr>
    </w:p>
    <w:p w14:paraId="17119638" w14:textId="77777777" w:rsidR="00334895" w:rsidRPr="00334895" w:rsidRDefault="00334895" w:rsidP="00334895">
      <w:pPr>
        <w:pStyle w:val="-6"/>
        <w:sectPr w:rsidR="00334895" w:rsidRPr="00334895" w:rsidSect="00D47741">
          <w:pgSz w:w="11906" w:h="16838" w:code="9"/>
          <w:pgMar w:top="851" w:right="851" w:bottom="851" w:left="1418" w:header="709" w:footer="709" w:gutter="0"/>
          <w:cols w:space="708"/>
          <w:docGrid w:linePitch="360"/>
        </w:sectPr>
      </w:pPr>
    </w:p>
    <w:p w14:paraId="18BCB19C" w14:textId="55E70A2E" w:rsidR="002C46C8" w:rsidRDefault="002C46C8" w:rsidP="002C46C8">
      <w:pPr>
        <w:pStyle w:val="-f0"/>
        <w:spacing w:before="0"/>
      </w:pPr>
      <w:bookmarkStart w:id="808" w:name="_Toc101857030"/>
      <w:r w:rsidRPr="00334895">
        <w:lastRenderedPageBreak/>
        <w:t xml:space="preserve">Таблица </w:t>
      </w:r>
      <w:fldSimple w:instr=" STYLEREF  \s &quot;СТ - 1 заголовок&quot; ">
        <w:r w:rsidR="00CB7DF0">
          <w:rPr>
            <w:noProof/>
          </w:rPr>
          <w:t>14</w:t>
        </w:r>
      </w:fldSimple>
      <w:r w:rsidRPr="00334895">
        <w:t>.</w:t>
      </w:r>
      <w:r w:rsidRPr="00334895">
        <w:fldChar w:fldCharType="begin"/>
      </w:r>
      <w:r w:rsidRPr="00334895">
        <w:instrText xml:space="preserve"> SEQ Таблица \* ARABIC \</w:instrText>
      </w:r>
      <w:r w:rsidRPr="00334895">
        <w:rPr>
          <w:lang w:val="en-US"/>
        </w:rPr>
        <w:instrText>r</w:instrText>
      </w:r>
      <w:r w:rsidRPr="00334895">
        <w:instrText xml:space="preserve"> 1 </w:instrText>
      </w:r>
      <w:r w:rsidRPr="00334895">
        <w:fldChar w:fldCharType="separate"/>
      </w:r>
      <w:r w:rsidR="00CB7DF0">
        <w:rPr>
          <w:noProof/>
        </w:rPr>
        <w:t>1</w:t>
      </w:r>
      <w:r w:rsidRPr="00334895">
        <w:rPr>
          <w:noProof/>
        </w:rPr>
        <w:fldChar w:fldCharType="end"/>
      </w:r>
      <w:r w:rsidRPr="00334895">
        <w:t xml:space="preserve"> </w:t>
      </w:r>
      <w:r w:rsidRPr="00334895">
        <w:sym w:font="Symbol" w:char="F02D"/>
      </w:r>
      <w:r w:rsidRPr="00334895">
        <w:t xml:space="preserve"> Индикаторы развития </w:t>
      </w:r>
      <w:r w:rsidR="007B0E0D" w:rsidRPr="00334895">
        <w:t xml:space="preserve">существующей </w:t>
      </w:r>
      <w:r w:rsidRPr="00334895">
        <w:t>систем</w:t>
      </w:r>
      <w:r w:rsidR="007B0E0D" w:rsidRPr="00334895">
        <w:t>ы</w:t>
      </w:r>
      <w:r w:rsidRPr="00334895">
        <w:t xml:space="preserve"> теплоснабжения до 2032 года</w:t>
      </w:r>
      <w:bookmarkEnd w:id="808"/>
    </w:p>
    <w:tbl>
      <w:tblPr>
        <w:tblW w:w="15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850"/>
        <w:gridCol w:w="850"/>
        <w:gridCol w:w="850"/>
        <w:gridCol w:w="850"/>
        <w:gridCol w:w="850"/>
        <w:gridCol w:w="850"/>
        <w:gridCol w:w="850"/>
        <w:gridCol w:w="850"/>
        <w:gridCol w:w="850"/>
        <w:gridCol w:w="850"/>
        <w:gridCol w:w="850"/>
        <w:gridCol w:w="850"/>
      </w:tblGrid>
      <w:tr w:rsidR="00762A9E" w:rsidRPr="00062F13" w14:paraId="7FB80049" w14:textId="77777777" w:rsidTr="00334895">
        <w:trPr>
          <w:trHeight w:val="283"/>
          <w:tblHeader/>
        </w:trPr>
        <w:tc>
          <w:tcPr>
            <w:tcW w:w="4957" w:type="dxa"/>
            <w:shd w:val="clear" w:color="auto" w:fill="DAEEF3"/>
            <w:noWrap/>
            <w:vAlign w:val="center"/>
            <w:hideMark/>
          </w:tcPr>
          <w:p w14:paraId="19F67F02" w14:textId="77777777" w:rsidR="00762A9E" w:rsidRPr="00334895" w:rsidRDefault="00334895" w:rsidP="00062F13">
            <w:pPr>
              <w:spacing w:after="0" w:line="240" w:lineRule="auto"/>
              <w:jc w:val="center"/>
              <w:rPr>
                <w:rFonts w:ascii="Arial" w:eastAsia="Times New Roman" w:hAnsi="Arial" w:cs="Arial"/>
                <w:b/>
                <w:bCs/>
                <w:color w:val="000000"/>
                <w:sz w:val="16"/>
                <w:szCs w:val="16"/>
                <w:lang w:eastAsia="ru-RU"/>
              </w:rPr>
            </w:pPr>
            <w:bookmarkStart w:id="809" w:name="_Hlk101188208"/>
            <w:r>
              <w:rPr>
                <w:rFonts w:ascii="Arial" w:eastAsia="Times New Roman" w:hAnsi="Arial" w:cs="Arial"/>
                <w:b/>
                <w:bCs/>
                <w:color w:val="000000"/>
                <w:sz w:val="16"/>
                <w:szCs w:val="16"/>
                <w:lang w:eastAsia="ru-RU"/>
              </w:rPr>
              <w:t>Котельная</w:t>
            </w:r>
          </w:p>
        </w:tc>
        <w:tc>
          <w:tcPr>
            <w:tcW w:w="850" w:type="dxa"/>
            <w:shd w:val="clear" w:color="auto" w:fill="DAEEF3"/>
            <w:noWrap/>
            <w:vAlign w:val="center"/>
            <w:hideMark/>
          </w:tcPr>
          <w:p w14:paraId="20733CF1" w14:textId="77777777"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2021</w:t>
            </w:r>
          </w:p>
        </w:tc>
        <w:tc>
          <w:tcPr>
            <w:tcW w:w="850" w:type="dxa"/>
            <w:shd w:val="clear" w:color="auto" w:fill="DAEEF3"/>
            <w:noWrap/>
            <w:vAlign w:val="center"/>
            <w:hideMark/>
          </w:tcPr>
          <w:p w14:paraId="7FF5B723" w14:textId="77777777"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2022</w:t>
            </w:r>
          </w:p>
        </w:tc>
        <w:tc>
          <w:tcPr>
            <w:tcW w:w="850" w:type="dxa"/>
            <w:shd w:val="clear" w:color="auto" w:fill="DAEEF3"/>
            <w:noWrap/>
            <w:vAlign w:val="center"/>
            <w:hideMark/>
          </w:tcPr>
          <w:p w14:paraId="107FAA26" w14:textId="77777777"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2023</w:t>
            </w:r>
          </w:p>
        </w:tc>
        <w:tc>
          <w:tcPr>
            <w:tcW w:w="850" w:type="dxa"/>
            <w:shd w:val="clear" w:color="auto" w:fill="DAEEF3"/>
            <w:noWrap/>
            <w:vAlign w:val="center"/>
            <w:hideMark/>
          </w:tcPr>
          <w:p w14:paraId="0CAF2962" w14:textId="77777777"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2024</w:t>
            </w:r>
          </w:p>
        </w:tc>
        <w:tc>
          <w:tcPr>
            <w:tcW w:w="850" w:type="dxa"/>
            <w:shd w:val="clear" w:color="auto" w:fill="DAEEF3"/>
            <w:noWrap/>
            <w:vAlign w:val="center"/>
            <w:hideMark/>
          </w:tcPr>
          <w:p w14:paraId="36D34335" w14:textId="77777777"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2025</w:t>
            </w:r>
          </w:p>
        </w:tc>
        <w:tc>
          <w:tcPr>
            <w:tcW w:w="850" w:type="dxa"/>
            <w:shd w:val="clear" w:color="auto" w:fill="DAEEF3"/>
            <w:noWrap/>
            <w:vAlign w:val="center"/>
            <w:hideMark/>
          </w:tcPr>
          <w:p w14:paraId="61C62158" w14:textId="77777777"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2026</w:t>
            </w:r>
          </w:p>
        </w:tc>
        <w:tc>
          <w:tcPr>
            <w:tcW w:w="850" w:type="dxa"/>
            <w:shd w:val="clear" w:color="auto" w:fill="DAEEF3"/>
            <w:noWrap/>
            <w:vAlign w:val="center"/>
            <w:hideMark/>
          </w:tcPr>
          <w:p w14:paraId="08FA05B0" w14:textId="77777777"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2027</w:t>
            </w:r>
          </w:p>
        </w:tc>
        <w:tc>
          <w:tcPr>
            <w:tcW w:w="850" w:type="dxa"/>
            <w:shd w:val="clear" w:color="auto" w:fill="DAEEF3"/>
            <w:noWrap/>
            <w:vAlign w:val="center"/>
            <w:hideMark/>
          </w:tcPr>
          <w:p w14:paraId="7AB8E6CF" w14:textId="77777777"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2028</w:t>
            </w:r>
          </w:p>
        </w:tc>
        <w:tc>
          <w:tcPr>
            <w:tcW w:w="850" w:type="dxa"/>
            <w:shd w:val="clear" w:color="auto" w:fill="DAEEF3"/>
            <w:noWrap/>
            <w:vAlign w:val="center"/>
            <w:hideMark/>
          </w:tcPr>
          <w:p w14:paraId="227B840B" w14:textId="77777777"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2029</w:t>
            </w:r>
          </w:p>
        </w:tc>
        <w:tc>
          <w:tcPr>
            <w:tcW w:w="850" w:type="dxa"/>
            <w:shd w:val="clear" w:color="auto" w:fill="DAEEF3"/>
            <w:noWrap/>
            <w:vAlign w:val="center"/>
            <w:hideMark/>
          </w:tcPr>
          <w:p w14:paraId="778562C0" w14:textId="77777777"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2030</w:t>
            </w:r>
          </w:p>
        </w:tc>
        <w:tc>
          <w:tcPr>
            <w:tcW w:w="850" w:type="dxa"/>
            <w:shd w:val="clear" w:color="auto" w:fill="DAEEF3"/>
            <w:noWrap/>
            <w:vAlign w:val="center"/>
            <w:hideMark/>
          </w:tcPr>
          <w:p w14:paraId="532A47E6" w14:textId="77777777"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2031</w:t>
            </w:r>
          </w:p>
        </w:tc>
        <w:tc>
          <w:tcPr>
            <w:tcW w:w="850" w:type="dxa"/>
            <w:shd w:val="clear" w:color="auto" w:fill="DAEEF3"/>
            <w:noWrap/>
            <w:vAlign w:val="center"/>
            <w:hideMark/>
          </w:tcPr>
          <w:p w14:paraId="18152EFB" w14:textId="77777777"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2032</w:t>
            </w:r>
          </w:p>
        </w:tc>
      </w:tr>
      <w:tr w:rsidR="00334895" w:rsidRPr="00062F13" w14:paraId="777BC043" w14:textId="77777777" w:rsidTr="00334895">
        <w:trPr>
          <w:trHeight w:val="283"/>
        </w:trPr>
        <w:tc>
          <w:tcPr>
            <w:tcW w:w="4957" w:type="dxa"/>
            <w:shd w:val="clear" w:color="auto" w:fill="DAEEF3"/>
            <w:noWrap/>
            <w:vAlign w:val="center"/>
          </w:tcPr>
          <w:p w14:paraId="50EFFE0F" w14:textId="77777777" w:rsidR="00334895" w:rsidRPr="00334895" w:rsidRDefault="00334895" w:rsidP="00062F13">
            <w:pPr>
              <w:spacing w:after="0" w:line="240" w:lineRule="auto"/>
              <w:jc w:val="center"/>
              <w:rPr>
                <w:rFonts w:ascii="Arial" w:eastAsia="Times New Roman" w:hAnsi="Arial" w:cs="Arial"/>
                <w:b/>
                <w:bCs/>
                <w:color w:val="000000"/>
                <w:sz w:val="16"/>
                <w:szCs w:val="16"/>
                <w:lang w:eastAsia="ru-RU"/>
              </w:rPr>
            </w:pPr>
            <w:r w:rsidRPr="00334895">
              <w:rPr>
                <w:rFonts w:ascii="Arial" w:eastAsia="Times New Roman" w:hAnsi="Arial" w:cs="Arial"/>
                <w:b/>
                <w:bCs/>
                <w:color w:val="000000"/>
                <w:sz w:val="16"/>
                <w:szCs w:val="16"/>
                <w:lang w:eastAsia="ru-RU"/>
              </w:rPr>
              <w:t>Котельная № 7 (с. Чендек)</w:t>
            </w:r>
          </w:p>
        </w:tc>
        <w:tc>
          <w:tcPr>
            <w:tcW w:w="850" w:type="dxa"/>
            <w:shd w:val="clear" w:color="auto" w:fill="DAEEF3"/>
            <w:noWrap/>
            <w:vAlign w:val="center"/>
          </w:tcPr>
          <w:p w14:paraId="21F263F0" w14:textId="77777777" w:rsidR="00334895" w:rsidRPr="00062F13" w:rsidRDefault="00334895" w:rsidP="00062F13">
            <w:pPr>
              <w:spacing w:after="0" w:line="240" w:lineRule="auto"/>
              <w:jc w:val="center"/>
              <w:rPr>
                <w:rFonts w:ascii="Arial" w:eastAsia="Times New Roman" w:hAnsi="Arial" w:cs="Arial"/>
                <w:b/>
                <w:bCs/>
                <w:sz w:val="16"/>
                <w:szCs w:val="16"/>
                <w:lang w:eastAsia="ru-RU"/>
              </w:rPr>
            </w:pPr>
          </w:p>
        </w:tc>
        <w:tc>
          <w:tcPr>
            <w:tcW w:w="850" w:type="dxa"/>
            <w:shd w:val="clear" w:color="auto" w:fill="DAEEF3"/>
            <w:noWrap/>
            <w:vAlign w:val="center"/>
          </w:tcPr>
          <w:p w14:paraId="6AF0A389" w14:textId="77777777" w:rsidR="00334895" w:rsidRPr="00062F13" w:rsidRDefault="00334895" w:rsidP="00062F13">
            <w:pPr>
              <w:spacing w:after="0" w:line="240" w:lineRule="auto"/>
              <w:jc w:val="center"/>
              <w:rPr>
                <w:rFonts w:ascii="Arial" w:eastAsia="Times New Roman" w:hAnsi="Arial" w:cs="Arial"/>
                <w:b/>
                <w:bCs/>
                <w:sz w:val="16"/>
                <w:szCs w:val="16"/>
                <w:lang w:eastAsia="ru-RU"/>
              </w:rPr>
            </w:pPr>
          </w:p>
        </w:tc>
        <w:tc>
          <w:tcPr>
            <w:tcW w:w="850" w:type="dxa"/>
            <w:shd w:val="clear" w:color="auto" w:fill="DAEEF3"/>
            <w:noWrap/>
            <w:vAlign w:val="center"/>
          </w:tcPr>
          <w:p w14:paraId="2CBEA533" w14:textId="77777777" w:rsidR="00334895" w:rsidRPr="00062F13" w:rsidRDefault="00334895" w:rsidP="00062F13">
            <w:pPr>
              <w:spacing w:after="0" w:line="240" w:lineRule="auto"/>
              <w:jc w:val="center"/>
              <w:rPr>
                <w:rFonts w:ascii="Arial" w:eastAsia="Times New Roman" w:hAnsi="Arial" w:cs="Arial"/>
                <w:b/>
                <w:bCs/>
                <w:sz w:val="16"/>
                <w:szCs w:val="16"/>
                <w:lang w:eastAsia="ru-RU"/>
              </w:rPr>
            </w:pPr>
          </w:p>
        </w:tc>
        <w:tc>
          <w:tcPr>
            <w:tcW w:w="850" w:type="dxa"/>
            <w:shd w:val="clear" w:color="auto" w:fill="DAEEF3"/>
            <w:noWrap/>
            <w:vAlign w:val="center"/>
          </w:tcPr>
          <w:p w14:paraId="28D454B2" w14:textId="77777777" w:rsidR="00334895" w:rsidRPr="00062F13" w:rsidRDefault="00334895" w:rsidP="00062F13">
            <w:pPr>
              <w:spacing w:after="0" w:line="240" w:lineRule="auto"/>
              <w:jc w:val="center"/>
              <w:rPr>
                <w:rFonts w:ascii="Arial" w:eastAsia="Times New Roman" w:hAnsi="Arial" w:cs="Arial"/>
                <w:b/>
                <w:bCs/>
                <w:sz w:val="16"/>
                <w:szCs w:val="16"/>
                <w:lang w:eastAsia="ru-RU"/>
              </w:rPr>
            </w:pPr>
          </w:p>
        </w:tc>
        <w:tc>
          <w:tcPr>
            <w:tcW w:w="850" w:type="dxa"/>
            <w:shd w:val="clear" w:color="auto" w:fill="DAEEF3"/>
            <w:noWrap/>
            <w:vAlign w:val="center"/>
          </w:tcPr>
          <w:p w14:paraId="74C1E8DB" w14:textId="77777777" w:rsidR="00334895" w:rsidRPr="00062F13" w:rsidRDefault="00334895" w:rsidP="00062F13">
            <w:pPr>
              <w:spacing w:after="0" w:line="240" w:lineRule="auto"/>
              <w:jc w:val="center"/>
              <w:rPr>
                <w:rFonts w:ascii="Arial" w:eastAsia="Times New Roman" w:hAnsi="Arial" w:cs="Arial"/>
                <w:b/>
                <w:bCs/>
                <w:sz w:val="16"/>
                <w:szCs w:val="16"/>
                <w:lang w:eastAsia="ru-RU"/>
              </w:rPr>
            </w:pPr>
          </w:p>
        </w:tc>
        <w:tc>
          <w:tcPr>
            <w:tcW w:w="850" w:type="dxa"/>
            <w:shd w:val="clear" w:color="auto" w:fill="DAEEF3"/>
            <w:noWrap/>
            <w:vAlign w:val="center"/>
          </w:tcPr>
          <w:p w14:paraId="4E0F229A" w14:textId="77777777" w:rsidR="00334895" w:rsidRPr="00062F13" w:rsidRDefault="00334895" w:rsidP="00062F13">
            <w:pPr>
              <w:spacing w:after="0" w:line="240" w:lineRule="auto"/>
              <w:jc w:val="center"/>
              <w:rPr>
                <w:rFonts w:ascii="Arial" w:eastAsia="Times New Roman" w:hAnsi="Arial" w:cs="Arial"/>
                <w:b/>
                <w:bCs/>
                <w:sz w:val="16"/>
                <w:szCs w:val="16"/>
                <w:lang w:eastAsia="ru-RU"/>
              </w:rPr>
            </w:pPr>
          </w:p>
        </w:tc>
        <w:tc>
          <w:tcPr>
            <w:tcW w:w="850" w:type="dxa"/>
            <w:shd w:val="clear" w:color="auto" w:fill="DAEEF3"/>
            <w:noWrap/>
            <w:vAlign w:val="center"/>
          </w:tcPr>
          <w:p w14:paraId="35AF5054" w14:textId="77777777" w:rsidR="00334895" w:rsidRPr="00062F13" w:rsidRDefault="00334895" w:rsidP="00062F13">
            <w:pPr>
              <w:spacing w:after="0" w:line="240" w:lineRule="auto"/>
              <w:jc w:val="center"/>
              <w:rPr>
                <w:rFonts w:ascii="Arial" w:eastAsia="Times New Roman" w:hAnsi="Arial" w:cs="Arial"/>
                <w:b/>
                <w:bCs/>
                <w:sz w:val="16"/>
                <w:szCs w:val="16"/>
                <w:lang w:eastAsia="ru-RU"/>
              </w:rPr>
            </w:pPr>
          </w:p>
        </w:tc>
        <w:tc>
          <w:tcPr>
            <w:tcW w:w="850" w:type="dxa"/>
            <w:shd w:val="clear" w:color="auto" w:fill="DAEEF3"/>
            <w:noWrap/>
            <w:vAlign w:val="center"/>
          </w:tcPr>
          <w:p w14:paraId="21A96CF3" w14:textId="77777777" w:rsidR="00334895" w:rsidRPr="00062F13" w:rsidRDefault="00334895" w:rsidP="00062F13">
            <w:pPr>
              <w:spacing w:after="0" w:line="240" w:lineRule="auto"/>
              <w:jc w:val="center"/>
              <w:rPr>
                <w:rFonts w:ascii="Arial" w:eastAsia="Times New Roman" w:hAnsi="Arial" w:cs="Arial"/>
                <w:b/>
                <w:bCs/>
                <w:sz w:val="16"/>
                <w:szCs w:val="16"/>
                <w:lang w:eastAsia="ru-RU"/>
              </w:rPr>
            </w:pPr>
          </w:p>
        </w:tc>
        <w:tc>
          <w:tcPr>
            <w:tcW w:w="850" w:type="dxa"/>
            <w:shd w:val="clear" w:color="auto" w:fill="DAEEF3"/>
            <w:noWrap/>
            <w:vAlign w:val="center"/>
          </w:tcPr>
          <w:p w14:paraId="7BC57639" w14:textId="77777777" w:rsidR="00334895" w:rsidRPr="00062F13" w:rsidRDefault="00334895" w:rsidP="00062F13">
            <w:pPr>
              <w:spacing w:after="0" w:line="240" w:lineRule="auto"/>
              <w:jc w:val="center"/>
              <w:rPr>
                <w:rFonts w:ascii="Arial" w:eastAsia="Times New Roman" w:hAnsi="Arial" w:cs="Arial"/>
                <w:b/>
                <w:bCs/>
                <w:sz w:val="16"/>
                <w:szCs w:val="16"/>
                <w:lang w:eastAsia="ru-RU"/>
              </w:rPr>
            </w:pPr>
          </w:p>
        </w:tc>
        <w:tc>
          <w:tcPr>
            <w:tcW w:w="850" w:type="dxa"/>
            <w:shd w:val="clear" w:color="auto" w:fill="DAEEF3"/>
            <w:noWrap/>
            <w:vAlign w:val="center"/>
          </w:tcPr>
          <w:p w14:paraId="615561A4" w14:textId="77777777" w:rsidR="00334895" w:rsidRPr="00062F13" w:rsidRDefault="00334895" w:rsidP="00062F13">
            <w:pPr>
              <w:spacing w:after="0" w:line="240" w:lineRule="auto"/>
              <w:jc w:val="center"/>
              <w:rPr>
                <w:rFonts w:ascii="Arial" w:eastAsia="Times New Roman" w:hAnsi="Arial" w:cs="Arial"/>
                <w:b/>
                <w:bCs/>
                <w:sz w:val="16"/>
                <w:szCs w:val="16"/>
                <w:lang w:eastAsia="ru-RU"/>
              </w:rPr>
            </w:pPr>
          </w:p>
        </w:tc>
        <w:tc>
          <w:tcPr>
            <w:tcW w:w="850" w:type="dxa"/>
            <w:shd w:val="clear" w:color="auto" w:fill="DAEEF3"/>
            <w:noWrap/>
            <w:vAlign w:val="center"/>
          </w:tcPr>
          <w:p w14:paraId="238FB103" w14:textId="77777777" w:rsidR="00334895" w:rsidRPr="00062F13" w:rsidRDefault="00334895" w:rsidP="00062F13">
            <w:pPr>
              <w:spacing w:after="0" w:line="240" w:lineRule="auto"/>
              <w:jc w:val="center"/>
              <w:rPr>
                <w:rFonts w:ascii="Arial" w:eastAsia="Times New Roman" w:hAnsi="Arial" w:cs="Arial"/>
                <w:b/>
                <w:bCs/>
                <w:sz w:val="16"/>
                <w:szCs w:val="16"/>
                <w:lang w:eastAsia="ru-RU"/>
              </w:rPr>
            </w:pPr>
          </w:p>
        </w:tc>
        <w:tc>
          <w:tcPr>
            <w:tcW w:w="850" w:type="dxa"/>
            <w:shd w:val="clear" w:color="auto" w:fill="DAEEF3"/>
            <w:noWrap/>
            <w:vAlign w:val="center"/>
          </w:tcPr>
          <w:p w14:paraId="5A869129" w14:textId="77777777" w:rsidR="00334895" w:rsidRPr="00062F13" w:rsidRDefault="00334895" w:rsidP="00062F13">
            <w:pPr>
              <w:spacing w:after="0" w:line="240" w:lineRule="auto"/>
              <w:jc w:val="center"/>
              <w:rPr>
                <w:rFonts w:ascii="Arial" w:eastAsia="Times New Roman" w:hAnsi="Arial" w:cs="Arial"/>
                <w:b/>
                <w:bCs/>
                <w:sz w:val="16"/>
                <w:szCs w:val="16"/>
                <w:lang w:eastAsia="ru-RU"/>
              </w:rPr>
            </w:pPr>
          </w:p>
        </w:tc>
      </w:tr>
      <w:tr w:rsidR="00762A9E" w:rsidRPr="00062F13" w14:paraId="2D82DC0B" w14:textId="77777777" w:rsidTr="00334895">
        <w:trPr>
          <w:trHeight w:val="283"/>
        </w:trPr>
        <w:tc>
          <w:tcPr>
            <w:tcW w:w="4957" w:type="dxa"/>
            <w:shd w:val="clear" w:color="auto" w:fill="auto"/>
            <w:vAlign w:val="center"/>
            <w:hideMark/>
          </w:tcPr>
          <w:p w14:paraId="618BB988" w14:textId="77777777"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shd w:val="clear" w:color="auto" w:fill="auto"/>
            <w:noWrap/>
            <w:vAlign w:val="center"/>
            <w:hideMark/>
          </w:tcPr>
          <w:p w14:paraId="48598586"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2D644DD5"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7C0AAA49"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40339E6B"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175137EE"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21DB5CC3"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77825A43"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5ECDA9BC"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12F572A2"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6D3B6274"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1A3CDF6C"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2C53FFA3"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r>
      <w:tr w:rsidR="00762A9E" w:rsidRPr="00062F13" w14:paraId="72B08EDF" w14:textId="77777777" w:rsidTr="00334895">
        <w:trPr>
          <w:trHeight w:val="283"/>
        </w:trPr>
        <w:tc>
          <w:tcPr>
            <w:tcW w:w="4957" w:type="dxa"/>
            <w:shd w:val="clear" w:color="auto" w:fill="auto"/>
            <w:vAlign w:val="center"/>
            <w:hideMark/>
          </w:tcPr>
          <w:p w14:paraId="104064F2" w14:textId="77777777"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shd w:val="clear" w:color="auto" w:fill="auto"/>
            <w:noWrap/>
            <w:vAlign w:val="center"/>
            <w:hideMark/>
          </w:tcPr>
          <w:p w14:paraId="116D4E51"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296227F5"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35A3B420"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64420C76"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54E4E6BA"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6C7461EE"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47DDEB09"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278E909D"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234E906F"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1807AB0C"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7939B217"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3572082E"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r>
      <w:tr w:rsidR="00762A9E" w:rsidRPr="00062F13" w14:paraId="02A0598F" w14:textId="77777777" w:rsidTr="00334895">
        <w:trPr>
          <w:trHeight w:val="283"/>
        </w:trPr>
        <w:tc>
          <w:tcPr>
            <w:tcW w:w="4957" w:type="dxa"/>
            <w:shd w:val="clear" w:color="auto" w:fill="auto"/>
            <w:vAlign w:val="center"/>
            <w:hideMark/>
          </w:tcPr>
          <w:p w14:paraId="7A65E9C2" w14:textId="77777777"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shd w:val="clear" w:color="auto" w:fill="auto"/>
            <w:noWrap/>
            <w:vAlign w:val="center"/>
            <w:hideMark/>
          </w:tcPr>
          <w:p w14:paraId="32C5B548"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850" w:type="dxa"/>
            <w:shd w:val="clear" w:color="auto" w:fill="auto"/>
            <w:noWrap/>
            <w:vAlign w:val="center"/>
            <w:hideMark/>
          </w:tcPr>
          <w:p w14:paraId="65C86418"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850" w:type="dxa"/>
            <w:shd w:val="clear" w:color="auto" w:fill="auto"/>
            <w:noWrap/>
            <w:vAlign w:val="center"/>
            <w:hideMark/>
          </w:tcPr>
          <w:p w14:paraId="53B4DDDC"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850" w:type="dxa"/>
            <w:shd w:val="clear" w:color="auto" w:fill="auto"/>
            <w:noWrap/>
            <w:vAlign w:val="center"/>
            <w:hideMark/>
          </w:tcPr>
          <w:p w14:paraId="5CB02566"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850" w:type="dxa"/>
            <w:shd w:val="clear" w:color="auto" w:fill="auto"/>
            <w:noWrap/>
            <w:vAlign w:val="center"/>
            <w:hideMark/>
          </w:tcPr>
          <w:p w14:paraId="6C97AA25"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850" w:type="dxa"/>
            <w:shd w:val="clear" w:color="auto" w:fill="auto"/>
            <w:noWrap/>
            <w:vAlign w:val="center"/>
            <w:hideMark/>
          </w:tcPr>
          <w:p w14:paraId="11674375"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850" w:type="dxa"/>
            <w:shd w:val="clear" w:color="auto" w:fill="auto"/>
            <w:noWrap/>
            <w:vAlign w:val="center"/>
            <w:hideMark/>
          </w:tcPr>
          <w:p w14:paraId="41939647"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850" w:type="dxa"/>
            <w:shd w:val="clear" w:color="auto" w:fill="auto"/>
            <w:noWrap/>
            <w:vAlign w:val="center"/>
            <w:hideMark/>
          </w:tcPr>
          <w:p w14:paraId="55F8F32A"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850" w:type="dxa"/>
            <w:shd w:val="clear" w:color="auto" w:fill="auto"/>
            <w:noWrap/>
            <w:vAlign w:val="center"/>
            <w:hideMark/>
          </w:tcPr>
          <w:p w14:paraId="4A957623"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850" w:type="dxa"/>
            <w:shd w:val="clear" w:color="auto" w:fill="auto"/>
            <w:noWrap/>
            <w:vAlign w:val="center"/>
            <w:hideMark/>
          </w:tcPr>
          <w:p w14:paraId="62E1FB6C"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850" w:type="dxa"/>
            <w:shd w:val="clear" w:color="auto" w:fill="auto"/>
            <w:noWrap/>
            <w:vAlign w:val="center"/>
            <w:hideMark/>
          </w:tcPr>
          <w:p w14:paraId="12774EDB"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850" w:type="dxa"/>
            <w:shd w:val="clear" w:color="auto" w:fill="auto"/>
            <w:noWrap/>
            <w:vAlign w:val="center"/>
            <w:hideMark/>
          </w:tcPr>
          <w:p w14:paraId="0618DB43"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r>
      <w:tr w:rsidR="00762A9E" w:rsidRPr="00062F13" w14:paraId="0F97826E" w14:textId="77777777" w:rsidTr="00334895">
        <w:trPr>
          <w:trHeight w:val="283"/>
        </w:trPr>
        <w:tc>
          <w:tcPr>
            <w:tcW w:w="4957" w:type="dxa"/>
            <w:shd w:val="clear" w:color="auto" w:fill="auto"/>
            <w:vAlign w:val="center"/>
            <w:hideMark/>
          </w:tcPr>
          <w:p w14:paraId="5C98699C" w14:textId="77777777"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shd w:val="clear" w:color="auto" w:fill="auto"/>
            <w:noWrap/>
            <w:vAlign w:val="center"/>
            <w:hideMark/>
          </w:tcPr>
          <w:p w14:paraId="5E187B63"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850" w:type="dxa"/>
            <w:shd w:val="clear" w:color="auto" w:fill="auto"/>
            <w:noWrap/>
            <w:vAlign w:val="center"/>
            <w:hideMark/>
          </w:tcPr>
          <w:p w14:paraId="6C425D27"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850" w:type="dxa"/>
            <w:shd w:val="clear" w:color="auto" w:fill="auto"/>
            <w:noWrap/>
            <w:vAlign w:val="center"/>
            <w:hideMark/>
          </w:tcPr>
          <w:p w14:paraId="48FC995A"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850" w:type="dxa"/>
            <w:shd w:val="clear" w:color="auto" w:fill="auto"/>
            <w:noWrap/>
            <w:vAlign w:val="center"/>
            <w:hideMark/>
          </w:tcPr>
          <w:p w14:paraId="1D93F906"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850" w:type="dxa"/>
            <w:shd w:val="clear" w:color="auto" w:fill="auto"/>
            <w:noWrap/>
            <w:vAlign w:val="center"/>
            <w:hideMark/>
          </w:tcPr>
          <w:p w14:paraId="50C52129"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850" w:type="dxa"/>
            <w:shd w:val="clear" w:color="auto" w:fill="auto"/>
            <w:noWrap/>
            <w:vAlign w:val="center"/>
            <w:hideMark/>
          </w:tcPr>
          <w:p w14:paraId="359614C3"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850" w:type="dxa"/>
            <w:shd w:val="clear" w:color="auto" w:fill="auto"/>
            <w:noWrap/>
            <w:vAlign w:val="center"/>
            <w:hideMark/>
          </w:tcPr>
          <w:p w14:paraId="59A741C6"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850" w:type="dxa"/>
            <w:shd w:val="clear" w:color="auto" w:fill="auto"/>
            <w:noWrap/>
            <w:vAlign w:val="center"/>
            <w:hideMark/>
          </w:tcPr>
          <w:p w14:paraId="009326F8"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850" w:type="dxa"/>
            <w:shd w:val="clear" w:color="auto" w:fill="auto"/>
            <w:noWrap/>
            <w:vAlign w:val="center"/>
            <w:hideMark/>
          </w:tcPr>
          <w:p w14:paraId="284AA9FF"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850" w:type="dxa"/>
            <w:shd w:val="clear" w:color="auto" w:fill="auto"/>
            <w:noWrap/>
            <w:vAlign w:val="center"/>
            <w:hideMark/>
          </w:tcPr>
          <w:p w14:paraId="5368746D"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850" w:type="dxa"/>
            <w:shd w:val="clear" w:color="auto" w:fill="auto"/>
            <w:noWrap/>
            <w:vAlign w:val="center"/>
            <w:hideMark/>
          </w:tcPr>
          <w:p w14:paraId="6947684D"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850" w:type="dxa"/>
            <w:shd w:val="clear" w:color="auto" w:fill="auto"/>
            <w:noWrap/>
            <w:vAlign w:val="center"/>
            <w:hideMark/>
          </w:tcPr>
          <w:p w14:paraId="73794D4D"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r>
      <w:tr w:rsidR="00762A9E" w:rsidRPr="00062F13" w14:paraId="0C0E41EF" w14:textId="77777777" w:rsidTr="00334895">
        <w:trPr>
          <w:trHeight w:val="283"/>
        </w:trPr>
        <w:tc>
          <w:tcPr>
            <w:tcW w:w="4957" w:type="dxa"/>
            <w:shd w:val="clear" w:color="auto" w:fill="auto"/>
            <w:vAlign w:val="center"/>
            <w:hideMark/>
          </w:tcPr>
          <w:p w14:paraId="42736863" w14:textId="77777777"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Коэффициент использования теплоты топлива, %</w:t>
            </w:r>
          </w:p>
        </w:tc>
        <w:tc>
          <w:tcPr>
            <w:tcW w:w="850" w:type="dxa"/>
            <w:shd w:val="clear" w:color="auto" w:fill="auto"/>
            <w:noWrap/>
            <w:vAlign w:val="center"/>
            <w:hideMark/>
          </w:tcPr>
          <w:p w14:paraId="6078812B"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850" w:type="dxa"/>
            <w:shd w:val="clear" w:color="auto" w:fill="auto"/>
            <w:noWrap/>
            <w:vAlign w:val="center"/>
            <w:hideMark/>
          </w:tcPr>
          <w:p w14:paraId="0A003B58"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850" w:type="dxa"/>
            <w:shd w:val="clear" w:color="auto" w:fill="auto"/>
            <w:noWrap/>
            <w:vAlign w:val="center"/>
            <w:hideMark/>
          </w:tcPr>
          <w:p w14:paraId="45F167F3"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850" w:type="dxa"/>
            <w:shd w:val="clear" w:color="auto" w:fill="auto"/>
            <w:noWrap/>
            <w:vAlign w:val="center"/>
            <w:hideMark/>
          </w:tcPr>
          <w:p w14:paraId="592DABF8"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850" w:type="dxa"/>
            <w:shd w:val="clear" w:color="auto" w:fill="auto"/>
            <w:noWrap/>
            <w:vAlign w:val="center"/>
            <w:hideMark/>
          </w:tcPr>
          <w:p w14:paraId="482B2900"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850" w:type="dxa"/>
            <w:shd w:val="clear" w:color="auto" w:fill="auto"/>
            <w:noWrap/>
            <w:vAlign w:val="center"/>
            <w:hideMark/>
          </w:tcPr>
          <w:p w14:paraId="3AD0D205"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850" w:type="dxa"/>
            <w:shd w:val="clear" w:color="auto" w:fill="auto"/>
            <w:noWrap/>
            <w:vAlign w:val="center"/>
            <w:hideMark/>
          </w:tcPr>
          <w:p w14:paraId="7815EEAB"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850" w:type="dxa"/>
            <w:shd w:val="clear" w:color="auto" w:fill="auto"/>
            <w:noWrap/>
            <w:vAlign w:val="center"/>
            <w:hideMark/>
          </w:tcPr>
          <w:p w14:paraId="7C7202B0"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850" w:type="dxa"/>
            <w:shd w:val="clear" w:color="auto" w:fill="auto"/>
            <w:noWrap/>
            <w:vAlign w:val="center"/>
            <w:hideMark/>
          </w:tcPr>
          <w:p w14:paraId="3CDE21C8"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850" w:type="dxa"/>
            <w:shd w:val="clear" w:color="auto" w:fill="auto"/>
            <w:noWrap/>
            <w:vAlign w:val="center"/>
            <w:hideMark/>
          </w:tcPr>
          <w:p w14:paraId="30C2DBA3"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850" w:type="dxa"/>
            <w:shd w:val="clear" w:color="auto" w:fill="auto"/>
            <w:noWrap/>
            <w:vAlign w:val="center"/>
            <w:hideMark/>
          </w:tcPr>
          <w:p w14:paraId="3E70B7DC"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850" w:type="dxa"/>
            <w:shd w:val="clear" w:color="auto" w:fill="auto"/>
            <w:noWrap/>
            <w:vAlign w:val="center"/>
            <w:hideMark/>
          </w:tcPr>
          <w:p w14:paraId="054A3CE1"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r>
      <w:tr w:rsidR="00762A9E" w:rsidRPr="00062F13" w14:paraId="03739AB3" w14:textId="77777777" w:rsidTr="00334895">
        <w:trPr>
          <w:trHeight w:val="283"/>
        </w:trPr>
        <w:tc>
          <w:tcPr>
            <w:tcW w:w="4957" w:type="dxa"/>
            <w:shd w:val="clear" w:color="auto" w:fill="auto"/>
            <w:vAlign w:val="center"/>
            <w:hideMark/>
          </w:tcPr>
          <w:p w14:paraId="1A041829" w14:textId="77777777"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Материальная характеристика тепловой сети, м²</w:t>
            </w:r>
          </w:p>
        </w:tc>
        <w:tc>
          <w:tcPr>
            <w:tcW w:w="850" w:type="dxa"/>
            <w:shd w:val="clear" w:color="auto" w:fill="auto"/>
            <w:noWrap/>
            <w:vAlign w:val="center"/>
            <w:hideMark/>
          </w:tcPr>
          <w:p w14:paraId="2A1FA86D"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850" w:type="dxa"/>
            <w:shd w:val="clear" w:color="auto" w:fill="auto"/>
            <w:noWrap/>
            <w:vAlign w:val="center"/>
            <w:hideMark/>
          </w:tcPr>
          <w:p w14:paraId="1B8D14AC"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850" w:type="dxa"/>
            <w:shd w:val="clear" w:color="auto" w:fill="auto"/>
            <w:noWrap/>
            <w:vAlign w:val="center"/>
            <w:hideMark/>
          </w:tcPr>
          <w:p w14:paraId="0E5ED15F"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850" w:type="dxa"/>
            <w:shd w:val="clear" w:color="auto" w:fill="auto"/>
            <w:noWrap/>
            <w:vAlign w:val="center"/>
            <w:hideMark/>
          </w:tcPr>
          <w:p w14:paraId="6692D68B"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850" w:type="dxa"/>
            <w:shd w:val="clear" w:color="auto" w:fill="auto"/>
            <w:noWrap/>
            <w:vAlign w:val="center"/>
            <w:hideMark/>
          </w:tcPr>
          <w:p w14:paraId="2A3D72B5"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850" w:type="dxa"/>
            <w:shd w:val="clear" w:color="auto" w:fill="auto"/>
            <w:noWrap/>
            <w:vAlign w:val="center"/>
            <w:hideMark/>
          </w:tcPr>
          <w:p w14:paraId="126645ED"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850" w:type="dxa"/>
            <w:shd w:val="clear" w:color="auto" w:fill="auto"/>
            <w:noWrap/>
            <w:vAlign w:val="center"/>
            <w:hideMark/>
          </w:tcPr>
          <w:p w14:paraId="7895431A"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850" w:type="dxa"/>
            <w:shd w:val="clear" w:color="auto" w:fill="auto"/>
            <w:noWrap/>
            <w:vAlign w:val="center"/>
            <w:hideMark/>
          </w:tcPr>
          <w:p w14:paraId="113C2A85"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850" w:type="dxa"/>
            <w:shd w:val="clear" w:color="auto" w:fill="auto"/>
            <w:noWrap/>
            <w:vAlign w:val="center"/>
            <w:hideMark/>
          </w:tcPr>
          <w:p w14:paraId="4C37DD59"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850" w:type="dxa"/>
            <w:shd w:val="clear" w:color="auto" w:fill="auto"/>
            <w:noWrap/>
            <w:vAlign w:val="center"/>
            <w:hideMark/>
          </w:tcPr>
          <w:p w14:paraId="16337F8B"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850" w:type="dxa"/>
            <w:shd w:val="clear" w:color="auto" w:fill="auto"/>
            <w:noWrap/>
            <w:vAlign w:val="center"/>
            <w:hideMark/>
          </w:tcPr>
          <w:p w14:paraId="50B0B3AA"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850" w:type="dxa"/>
            <w:shd w:val="clear" w:color="auto" w:fill="auto"/>
            <w:noWrap/>
            <w:vAlign w:val="center"/>
            <w:hideMark/>
          </w:tcPr>
          <w:p w14:paraId="25E95521"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r>
      <w:tr w:rsidR="00762A9E" w:rsidRPr="00062F13" w14:paraId="337B0967" w14:textId="77777777" w:rsidTr="00334895">
        <w:trPr>
          <w:trHeight w:val="283"/>
        </w:trPr>
        <w:tc>
          <w:tcPr>
            <w:tcW w:w="4957" w:type="dxa"/>
            <w:shd w:val="clear" w:color="auto" w:fill="auto"/>
            <w:vAlign w:val="center"/>
            <w:hideMark/>
          </w:tcPr>
          <w:p w14:paraId="050271FD" w14:textId="77777777"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shd w:val="clear" w:color="auto" w:fill="auto"/>
            <w:noWrap/>
            <w:vAlign w:val="center"/>
            <w:hideMark/>
          </w:tcPr>
          <w:p w14:paraId="49DBA9C9"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850" w:type="dxa"/>
            <w:shd w:val="clear" w:color="auto" w:fill="auto"/>
            <w:noWrap/>
            <w:vAlign w:val="center"/>
            <w:hideMark/>
          </w:tcPr>
          <w:p w14:paraId="0B0D6AAD"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850" w:type="dxa"/>
            <w:shd w:val="clear" w:color="auto" w:fill="auto"/>
            <w:noWrap/>
            <w:vAlign w:val="center"/>
            <w:hideMark/>
          </w:tcPr>
          <w:p w14:paraId="1CC21C7B"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850" w:type="dxa"/>
            <w:shd w:val="clear" w:color="auto" w:fill="auto"/>
            <w:noWrap/>
            <w:vAlign w:val="center"/>
            <w:hideMark/>
          </w:tcPr>
          <w:p w14:paraId="5DCB65E9"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850" w:type="dxa"/>
            <w:shd w:val="clear" w:color="auto" w:fill="auto"/>
            <w:noWrap/>
            <w:vAlign w:val="center"/>
            <w:hideMark/>
          </w:tcPr>
          <w:p w14:paraId="5F118392"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850" w:type="dxa"/>
            <w:shd w:val="clear" w:color="auto" w:fill="auto"/>
            <w:noWrap/>
            <w:vAlign w:val="center"/>
            <w:hideMark/>
          </w:tcPr>
          <w:p w14:paraId="3DF14F68"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850" w:type="dxa"/>
            <w:shd w:val="clear" w:color="auto" w:fill="auto"/>
            <w:noWrap/>
            <w:vAlign w:val="center"/>
            <w:hideMark/>
          </w:tcPr>
          <w:p w14:paraId="6D801AAD"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850" w:type="dxa"/>
            <w:shd w:val="clear" w:color="auto" w:fill="auto"/>
            <w:noWrap/>
            <w:vAlign w:val="center"/>
            <w:hideMark/>
          </w:tcPr>
          <w:p w14:paraId="668C4D24"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850" w:type="dxa"/>
            <w:shd w:val="clear" w:color="auto" w:fill="auto"/>
            <w:noWrap/>
            <w:vAlign w:val="center"/>
            <w:hideMark/>
          </w:tcPr>
          <w:p w14:paraId="2F78464E"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850" w:type="dxa"/>
            <w:shd w:val="clear" w:color="auto" w:fill="auto"/>
            <w:noWrap/>
            <w:vAlign w:val="center"/>
            <w:hideMark/>
          </w:tcPr>
          <w:p w14:paraId="342DEB37"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850" w:type="dxa"/>
            <w:shd w:val="clear" w:color="auto" w:fill="auto"/>
            <w:noWrap/>
            <w:vAlign w:val="center"/>
            <w:hideMark/>
          </w:tcPr>
          <w:p w14:paraId="60A55E64"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850" w:type="dxa"/>
            <w:shd w:val="clear" w:color="auto" w:fill="auto"/>
            <w:noWrap/>
            <w:vAlign w:val="center"/>
            <w:hideMark/>
          </w:tcPr>
          <w:p w14:paraId="4323121F"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r>
      <w:tr w:rsidR="00762A9E" w:rsidRPr="00062F13" w14:paraId="618684F2" w14:textId="77777777" w:rsidTr="00334895">
        <w:trPr>
          <w:trHeight w:val="283"/>
        </w:trPr>
        <w:tc>
          <w:tcPr>
            <w:tcW w:w="4957" w:type="dxa"/>
            <w:shd w:val="clear" w:color="auto" w:fill="auto"/>
            <w:vAlign w:val="center"/>
            <w:hideMark/>
          </w:tcPr>
          <w:p w14:paraId="12247B9A" w14:textId="77777777"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shd w:val="clear" w:color="auto" w:fill="auto"/>
            <w:noWrap/>
            <w:vAlign w:val="center"/>
            <w:hideMark/>
          </w:tcPr>
          <w:p w14:paraId="1CA68BDA"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850" w:type="dxa"/>
            <w:shd w:val="clear" w:color="auto" w:fill="auto"/>
            <w:noWrap/>
            <w:vAlign w:val="center"/>
            <w:hideMark/>
          </w:tcPr>
          <w:p w14:paraId="3C4FF9EB"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850" w:type="dxa"/>
            <w:shd w:val="clear" w:color="auto" w:fill="auto"/>
            <w:noWrap/>
            <w:vAlign w:val="center"/>
            <w:hideMark/>
          </w:tcPr>
          <w:p w14:paraId="63339066"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850" w:type="dxa"/>
            <w:shd w:val="clear" w:color="auto" w:fill="auto"/>
            <w:noWrap/>
            <w:vAlign w:val="center"/>
            <w:hideMark/>
          </w:tcPr>
          <w:p w14:paraId="4C3785B3"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850" w:type="dxa"/>
            <w:shd w:val="clear" w:color="auto" w:fill="auto"/>
            <w:noWrap/>
            <w:vAlign w:val="center"/>
            <w:hideMark/>
          </w:tcPr>
          <w:p w14:paraId="09110C68"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850" w:type="dxa"/>
            <w:shd w:val="clear" w:color="auto" w:fill="auto"/>
            <w:noWrap/>
            <w:vAlign w:val="center"/>
            <w:hideMark/>
          </w:tcPr>
          <w:p w14:paraId="6E15A63B"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850" w:type="dxa"/>
            <w:shd w:val="clear" w:color="auto" w:fill="auto"/>
            <w:noWrap/>
            <w:vAlign w:val="center"/>
            <w:hideMark/>
          </w:tcPr>
          <w:p w14:paraId="4F9704F7"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850" w:type="dxa"/>
            <w:shd w:val="clear" w:color="auto" w:fill="auto"/>
            <w:noWrap/>
            <w:vAlign w:val="center"/>
            <w:hideMark/>
          </w:tcPr>
          <w:p w14:paraId="6FA66858"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850" w:type="dxa"/>
            <w:shd w:val="clear" w:color="auto" w:fill="auto"/>
            <w:noWrap/>
            <w:vAlign w:val="center"/>
            <w:hideMark/>
          </w:tcPr>
          <w:p w14:paraId="5DFDF865"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850" w:type="dxa"/>
            <w:shd w:val="clear" w:color="auto" w:fill="auto"/>
            <w:noWrap/>
            <w:vAlign w:val="center"/>
            <w:hideMark/>
          </w:tcPr>
          <w:p w14:paraId="732F216A"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850" w:type="dxa"/>
            <w:shd w:val="clear" w:color="auto" w:fill="auto"/>
            <w:noWrap/>
            <w:vAlign w:val="center"/>
            <w:hideMark/>
          </w:tcPr>
          <w:p w14:paraId="7221E0D5"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850" w:type="dxa"/>
            <w:shd w:val="clear" w:color="auto" w:fill="auto"/>
            <w:noWrap/>
            <w:vAlign w:val="center"/>
            <w:hideMark/>
          </w:tcPr>
          <w:p w14:paraId="18BB3900"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r>
      <w:tr w:rsidR="00762A9E" w:rsidRPr="00062F13" w14:paraId="4B6674B1" w14:textId="77777777" w:rsidTr="00334895">
        <w:trPr>
          <w:trHeight w:val="283"/>
        </w:trPr>
        <w:tc>
          <w:tcPr>
            <w:tcW w:w="4957" w:type="dxa"/>
            <w:shd w:val="clear" w:color="auto" w:fill="auto"/>
            <w:vAlign w:val="center"/>
            <w:hideMark/>
          </w:tcPr>
          <w:p w14:paraId="00A730DA" w14:textId="77777777"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Расчётная тепловая нагрузка (в горячей воде), Гкал/ч</w:t>
            </w:r>
          </w:p>
        </w:tc>
        <w:tc>
          <w:tcPr>
            <w:tcW w:w="850" w:type="dxa"/>
            <w:shd w:val="clear" w:color="auto" w:fill="auto"/>
            <w:noWrap/>
            <w:vAlign w:val="center"/>
            <w:hideMark/>
          </w:tcPr>
          <w:p w14:paraId="2909D51E"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850" w:type="dxa"/>
            <w:shd w:val="clear" w:color="auto" w:fill="auto"/>
            <w:noWrap/>
            <w:vAlign w:val="center"/>
            <w:hideMark/>
          </w:tcPr>
          <w:p w14:paraId="7941A308"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850" w:type="dxa"/>
            <w:shd w:val="clear" w:color="auto" w:fill="auto"/>
            <w:noWrap/>
            <w:vAlign w:val="center"/>
            <w:hideMark/>
          </w:tcPr>
          <w:p w14:paraId="66186C04"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850" w:type="dxa"/>
            <w:shd w:val="clear" w:color="auto" w:fill="auto"/>
            <w:noWrap/>
            <w:vAlign w:val="center"/>
            <w:hideMark/>
          </w:tcPr>
          <w:p w14:paraId="51F4D2A8"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850" w:type="dxa"/>
            <w:shd w:val="clear" w:color="auto" w:fill="auto"/>
            <w:noWrap/>
            <w:vAlign w:val="center"/>
            <w:hideMark/>
          </w:tcPr>
          <w:p w14:paraId="384264E0"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850" w:type="dxa"/>
            <w:shd w:val="clear" w:color="auto" w:fill="auto"/>
            <w:noWrap/>
            <w:vAlign w:val="center"/>
            <w:hideMark/>
          </w:tcPr>
          <w:p w14:paraId="6624CA27"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850" w:type="dxa"/>
            <w:shd w:val="clear" w:color="auto" w:fill="auto"/>
            <w:noWrap/>
            <w:vAlign w:val="center"/>
            <w:hideMark/>
          </w:tcPr>
          <w:p w14:paraId="2C6C1FC6"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850" w:type="dxa"/>
            <w:shd w:val="clear" w:color="auto" w:fill="auto"/>
            <w:noWrap/>
            <w:vAlign w:val="center"/>
            <w:hideMark/>
          </w:tcPr>
          <w:p w14:paraId="4B0BAE18"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850" w:type="dxa"/>
            <w:shd w:val="clear" w:color="auto" w:fill="auto"/>
            <w:noWrap/>
            <w:vAlign w:val="center"/>
            <w:hideMark/>
          </w:tcPr>
          <w:p w14:paraId="1A22AD48"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850" w:type="dxa"/>
            <w:shd w:val="clear" w:color="auto" w:fill="auto"/>
            <w:noWrap/>
            <w:vAlign w:val="center"/>
            <w:hideMark/>
          </w:tcPr>
          <w:p w14:paraId="3F5E5F79"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850" w:type="dxa"/>
            <w:shd w:val="clear" w:color="auto" w:fill="auto"/>
            <w:noWrap/>
            <w:vAlign w:val="center"/>
            <w:hideMark/>
          </w:tcPr>
          <w:p w14:paraId="22818744"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850" w:type="dxa"/>
            <w:shd w:val="clear" w:color="auto" w:fill="auto"/>
            <w:noWrap/>
            <w:vAlign w:val="center"/>
            <w:hideMark/>
          </w:tcPr>
          <w:p w14:paraId="5E2EFB2A"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r>
      <w:tr w:rsidR="00762A9E" w:rsidRPr="00062F13" w14:paraId="6BFBF346" w14:textId="77777777" w:rsidTr="00334895">
        <w:trPr>
          <w:trHeight w:val="283"/>
        </w:trPr>
        <w:tc>
          <w:tcPr>
            <w:tcW w:w="4957" w:type="dxa"/>
            <w:shd w:val="clear" w:color="auto" w:fill="auto"/>
            <w:vAlign w:val="center"/>
            <w:hideMark/>
          </w:tcPr>
          <w:p w14:paraId="34977C80" w14:textId="77777777"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shd w:val="clear" w:color="auto" w:fill="auto"/>
            <w:noWrap/>
            <w:vAlign w:val="center"/>
            <w:hideMark/>
          </w:tcPr>
          <w:p w14:paraId="328FF7F1"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850" w:type="dxa"/>
            <w:shd w:val="clear" w:color="auto" w:fill="auto"/>
            <w:noWrap/>
            <w:vAlign w:val="center"/>
            <w:hideMark/>
          </w:tcPr>
          <w:p w14:paraId="5827B04A"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850" w:type="dxa"/>
            <w:shd w:val="clear" w:color="auto" w:fill="auto"/>
            <w:noWrap/>
            <w:vAlign w:val="center"/>
            <w:hideMark/>
          </w:tcPr>
          <w:p w14:paraId="05A2FBA0"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850" w:type="dxa"/>
            <w:shd w:val="clear" w:color="auto" w:fill="auto"/>
            <w:noWrap/>
            <w:vAlign w:val="center"/>
            <w:hideMark/>
          </w:tcPr>
          <w:p w14:paraId="589BDC73"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850" w:type="dxa"/>
            <w:shd w:val="clear" w:color="auto" w:fill="auto"/>
            <w:noWrap/>
            <w:vAlign w:val="center"/>
            <w:hideMark/>
          </w:tcPr>
          <w:p w14:paraId="6E6511E0"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850" w:type="dxa"/>
            <w:shd w:val="clear" w:color="auto" w:fill="auto"/>
            <w:noWrap/>
            <w:vAlign w:val="center"/>
            <w:hideMark/>
          </w:tcPr>
          <w:p w14:paraId="366BA002"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850" w:type="dxa"/>
            <w:shd w:val="clear" w:color="auto" w:fill="auto"/>
            <w:noWrap/>
            <w:vAlign w:val="center"/>
            <w:hideMark/>
          </w:tcPr>
          <w:p w14:paraId="59E63A47"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850" w:type="dxa"/>
            <w:shd w:val="clear" w:color="auto" w:fill="auto"/>
            <w:noWrap/>
            <w:vAlign w:val="center"/>
            <w:hideMark/>
          </w:tcPr>
          <w:p w14:paraId="70568F8E"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850" w:type="dxa"/>
            <w:shd w:val="clear" w:color="auto" w:fill="auto"/>
            <w:noWrap/>
            <w:vAlign w:val="center"/>
            <w:hideMark/>
          </w:tcPr>
          <w:p w14:paraId="43CE2BA7"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850" w:type="dxa"/>
            <w:shd w:val="clear" w:color="auto" w:fill="auto"/>
            <w:noWrap/>
            <w:vAlign w:val="center"/>
            <w:hideMark/>
          </w:tcPr>
          <w:p w14:paraId="576D8341"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850" w:type="dxa"/>
            <w:shd w:val="clear" w:color="auto" w:fill="auto"/>
            <w:noWrap/>
            <w:vAlign w:val="center"/>
            <w:hideMark/>
          </w:tcPr>
          <w:p w14:paraId="1F51296F"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850" w:type="dxa"/>
            <w:shd w:val="clear" w:color="auto" w:fill="auto"/>
            <w:noWrap/>
            <w:vAlign w:val="center"/>
            <w:hideMark/>
          </w:tcPr>
          <w:p w14:paraId="07AF527B"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r>
      <w:tr w:rsidR="00F945E0" w:rsidRPr="00062F13" w14:paraId="7614DA8B" w14:textId="77777777" w:rsidTr="00334895">
        <w:trPr>
          <w:trHeight w:val="283"/>
        </w:trPr>
        <w:tc>
          <w:tcPr>
            <w:tcW w:w="4957" w:type="dxa"/>
            <w:shd w:val="clear" w:color="auto" w:fill="auto"/>
            <w:vAlign w:val="center"/>
            <w:hideMark/>
          </w:tcPr>
          <w:p w14:paraId="3BB0C648" w14:textId="77777777" w:rsidR="00F945E0" w:rsidRPr="00062F13" w:rsidRDefault="00F945E0" w:rsidP="00F945E0">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shd w:val="clear" w:color="auto" w:fill="auto"/>
            <w:noWrap/>
            <w:vAlign w:val="center"/>
            <w:hideMark/>
          </w:tcPr>
          <w:p w14:paraId="07B389C2" w14:textId="77777777" w:rsidR="00F945E0" w:rsidRPr="00062F13" w:rsidRDefault="00F945E0" w:rsidP="00F945E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850" w:type="dxa"/>
            <w:shd w:val="clear" w:color="auto" w:fill="auto"/>
            <w:noWrap/>
            <w:vAlign w:val="center"/>
            <w:hideMark/>
          </w:tcPr>
          <w:p w14:paraId="0DB8838A" w14:textId="77777777"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14:paraId="7A9AF11D" w14:textId="77777777"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14:paraId="2520D747" w14:textId="77777777"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14:paraId="77EF8E70" w14:textId="77777777"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14:paraId="3C38621D" w14:textId="77777777"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14:paraId="5A18BD16" w14:textId="77777777"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14:paraId="021AEAEF" w14:textId="77777777"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14:paraId="5DB3828D" w14:textId="77777777"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14:paraId="4AA4501D" w14:textId="77777777"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14:paraId="1CA240CE" w14:textId="77777777"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14:paraId="179CD144" w14:textId="77777777"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r>
      <w:tr w:rsidR="00762A9E" w:rsidRPr="00062F13" w14:paraId="2CCCB4A1" w14:textId="77777777" w:rsidTr="00334895">
        <w:trPr>
          <w:trHeight w:val="283"/>
        </w:trPr>
        <w:tc>
          <w:tcPr>
            <w:tcW w:w="4957" w:type="dxa"/>
            <w:shd w:val="clear" w:color="auto" w:fill="auto"/>
            <w:vAlign w:val="center"/>
            <w:hideMark/>
          </w:tcPr>
          <w:p w14:paraId="1910F338" w14:textId="77777777"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shd w:val="clear" w:color="auto" w:fill="auto"/>
            <w:noWrap/>
            <w:vAlign w:val="center"/>
            <w:hideMark/>
          </w:tcPr>
          <w:p w14:paraId="3A4F7466"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6,2</w:t>
            </w:r>
          </w:p>
        </w:tc>
        <w:tc>
          <w:tcPr>
            <w:tcW w:w="850" w:type="dxa"/>
            <w:shd w:val="clear" w:color="auto" w:fill="auto"/>
            <w:noWrap/>
            <w:vAlign w:val="center"/>
            <w:hideMark/>
          </w:tcPr>
          <w:p w14:paraId="15314AB8"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7,2</w:t>
            </w:r>
          </w:p>
        </w:tc>
        <w:tc>
          <w:tcPr>
            <w:tcW w:w="850" w:type="dxa"/>
            <w:shd w:val="clear" w:color="auto" w:fill="auto"/>
            <w:noWrap/>
            <w:vAlign w:val="center"/>
            <w:hideMark/>
          </w:tcPr>
          <w:p w14:paraId="1F0C2A45"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8,2</w:t>
            </w:r>
          </w:p>
        </w:tc>
        <w:tc>
          <w:tcPr>
            <w:tcW w:w="850" w:type="dxa"/>
            <w:shd w:val="clear" w:color="auto" w:fill="auto"/>
            <w:noWrap/>
            <w:vAlign w:val="center"/>
            <w:hideMark/>
          </w:tcPr>
          <w:p w14:paraId="30BE601A"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9,2</w:t>
            </w:r>
          </w:p>
        </w:tc>
        <w:tc>
          <w:tcPr>
            <w:tcW w:w="850" w:type="dxa"/>
            <w:shd w:val="clear" w:color="auto" w:fill="auto"/>
            <w:noWrap/>
            <w:vAlign w:val="center"/>
            <w:hideMark/>
          </w:tcPr>
          <w:p w14:paraId="1279806B"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10,2</w:t>
            </w:r>
          </w:p>
        </w:tc>
        <w:tc>
          <w:tcPr>
            <w:tcW w:w="850" w:type="dxa"/>
            <w:shd w:val="clear" w:color="auto" w:fill="auto"/>
            <w:noWrap/>
            <w:vAlign w:val="center"/>
            <w:hideMark/>
          </w:tcPr>
          <w:p w14:paraId="5A403A79"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11,2</w:t>
            </w:r>
          </w:p>
        </w:tc>
        <w:tc>
          <w:tcPr>
            <w:tcW w:w="850" w:type="dxa"/>
            <w:shd w:val="clear" w:color="auto" w:fill="auto"/>
            <w:noWrap/>
            <w:vAlign w:val="center"/>
            <w:hideMark/>
          </w:tcPr>
          <w:p w14:paraId="6D10173C"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12,2</w:t>
            </w:r>
          </w:p>
        </w:tc>
        <w:tc>
          <w:tcPr>
            <w:tcW w:w="850" w:type="dxa"/>
            <w:shd w:val="clear" w:color="auto" w:fill="auto"/>
            <w:noWrap/>
            <w:vAlign w:val="center"/>
            <w:hideMark/>
          </w:tcPr>
          <w:p w14:paraId="1D584C7D"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13,2</w:t>
            </w:r>
          </w:p>
        </w:tc>
        <w:tc>
          <w:tcPr>
            <w:tcW w:w="850" w:type="dxa"/>
            <w:shd w:val="clear" w:color="auto" w:fill="auto"/>
            <w:noWrap/>
            <w:vAlign w:val="center"/>
            <w:hideMark/>
          </w:tcPr>
          <w:p w14:paraId="5F7B1C45"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14,2</w:t>
            </w:r>
          </w:p>
        </w:tc>
        <w:tc>
          <w:tcPr>
            <w:tcW w:w="850" w:type="dxa"/>
            <w:shd w:val="clear" w:color="auto" w:fill="auto"/>
            <w:noWrap/>
            <w:vAlign w:val="center"/>
            <w:hideMark/>
          </w:tcPr>
          <w:p w14:paraId="10F85A23"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15,2</w:t>
            </w:r>
          </w:p>
        </w:tc>
        <w:tc>
          <w:tcPr>
            <w:tcW w:w="850" w:type="dxa"/>
            <w:shd w:val="clear" w:color="auto" w:fill="auto"/>
            <w:noWrap/>
            <w:vAlign w:val="center"/>
            <w:hideMark/>
          </w:tcPr>
          <w:p w14:paraId="22A6A6BE"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16,2</w:t>
            </w:r>
          </w:p>
        </w:tc>
        <w:tc>
          <w:tcPr>
            <w:tcW w:w="850" w:type="dxa"/>
            <w:shd w:val="clear" w:color="auto" w:fill="auto"/>
            <w:noWrap/>
            <w:vAlign w:val="center"/>
            <w:hideMark/>
          </w:tcPr>
          <w:p w14:paraId="6E577913"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17,2</w:t>
            </w:r>
          </w:p>
        </w:tc>
      </w:tr>
      <w:tr w:rsidR="00762A9E" w:rsidRPr="00062F13" w14:paraId="3BB5FF73" w14:textId="77777777" w:rsidTr="00334895">
        <w:trPr>
          <w:trHeight w:val="283"/>
        </w:trPr>
        <w:tc>
          <w:tcPr>
            <w:tcW w:w="4957" w:type="dxa"/>
            <w:shd w:val="clear" w:color="auto" w:fill="auto"/>
            <w:vAlign w:val="center"/>
            <w:hideMark/>
          </w:tcPr>
          <w:p w14:paraId="443A5F87" w14:textId="77777777"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shd w:val="clear" w:color="auto" w:fill="auto"/>
            <w:noWrap/>
            <w:vAlign w:val="center"/>
            <w:hideMark/>
          </w:tcPr>
          <w:p w14:paraId="0E6F8C1F"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5,7</w:t>
            </w:r>
          </w:p>
        </w:tc>
        <w:tc>
          <w:tcPr>
            <w:tcW w:w="850" w:type="dxa"/>
            <w:shd w:val="clear" w:color="auto" w:fill="auto"/>
            <w:noWrap/>
            <w:vAlign w:val="center"/>
            <w:hideMark/>
          </w:tcPr>
          <w:p w14:paraId="685F3F13"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2903B67D"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0E7C932F"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5C272746"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651A80EB"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44D0A511"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13595405"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64F90B4C"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41334763"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67468691"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17A54E35"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r>
      <w:tr w:rsidR="00762A9E" w:rsidRPr="00062F13" w14:paraId="18CC2A19" w14:textId="77777777" w:rsidTr="00334895">
        <w:trPr>
          <w:trHeight w:val="283"/>
        </w:trPr>
        <w:tc>
          <w:tcPr>
            <w:tcW w:w="4957" w:type="dxa"/>
            <w:shd w:val="clear" w:color="auto" w:fill="auto"/>
            <w:vAlign w:val="center"/>
            <w:hideMark/>
          </w:tcPr>
          <w:p w14:paraId="5015C175" w14:textId="77777777"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shd w:val="clear" w:color="auto" w:fill="auto"/>
            <w:noWrap/>
            <w:vAlign w:val="center"/>
            <w:hideMark/>
          </w:tcPr>
          <w:p w14:paraId="6DAB87CF"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0,137</w:t>
            </w:r>
          </w:p>
        </w:tc>
        <w:tc>
          <w:tcPr>
            <w:tcW w:w="850" w:type="dxa"/>
            <w:shd w:val="clear" w:color="auto" w:fill="auto"/>
            <w:noWrap/>
            <w:vAlign w:val="center"/>
            <w:hideMark/>
          </w:tcPr>
          <w:p w14:paraId="6885F606"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763C3EAF"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003DBF1B"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5BD92847"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34EB11D9"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391882D5"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7C5FE66A"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061763D4"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4A5D5E1C"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7AF02472"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14:paraId="69B3262B" w14:textId="77777777"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r>
      <w:tr w:rsidR="00762A9E" w:rsidRPr="00762A9E" w14:paraId="2A252838" w14:textId="77777777" w:rsidTr="00334895">
        <w:trPr>
          <w:trHeight w:val="283"/>
        </w:trPr>
        <w:tc>
          <w:tcPr>
            <w:tcW w:w="4957" w:type="dxa"/>
            <w:shd w:val="clear" w:color="auto" w:fill="DAEEF3"/>
            <w:vAlign w:val="center"/>
            <w:hideMark/>
          </w:tcPr>
          <w:p w14:paraId="6B77B8D4" w14:textId="77777777" w:rsidR="00762A9E" w:rsidRPr="00762A9E" w:rsidRDefault="00762A9E" w:rsidP="00762A9E">
            <w:pPr>
              <w:spacing w:after="0" w:line="240" w:lineRule="auto"/>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Чендекское сельское поселение</w:t>
            </w:r>
          </w:p>
        </w:tc>
        <w:tc>
          <w:tcPr>
            <w:tcW w:w="850" w:type="dxa"/>
            <w:shd w:val="clear" w:color="auto" w:fill="DAEEF3"/>
            <w:noWrap/>
            <w:vAlign w:val="center"/>
            <w:hideMark/>
          </w:tcPr>
          <w:p w14:paraId="6AFA7C3F"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2021</w:t>
            </w:r>
          </w:p>
        </w:tc>
        <w:tc>
          <w:tcPr>
            <w:tcW w:w="850" w:type="dxa"/>
            <w:shd w:val="clear" w:color="auto" w:fill="DAEEF3"/>
            <w:noWrap/>
            <w:vAlign w:val="center"/>
            <w:hideMark/>
          </w:tcPr>
          <w:p w14:paraId="267D77FF"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2022</w:t>
            </w:r>
          </w:p>
        </w:tc>
        <w:tc>
          <w:tcPr>
            <w:tcW w:w="850" w:type="dxa"/>
            <w:shd w:val="clear" w:color="auto" w:fill="DAEEF3"/>
            <w:noWrap/>
            <w:vAlign w:val="center"/>
            <w:hideMark/>
          </w:tcPr>
          <w:p w14:paraId="367135E6"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2023</w:t>
            </w:r>
          </w:p>
        </w:tc>
        <w:tc>
          <w:tcPr>
            <w:tcW w:w="850" w:type="dxa"/>
            <w:shd w:val="clear" w:color="auto" w:fill="DAEEF3"/>
            <w:noWrap/>
            <w:vAlign w:val="center"/>
            <w:hideMark/>
          </w:tcPr>
          <w:p w14:paraId="302D7E3D"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2024</w:t>
            </w:r>
          </w:p>
        </w:tc>
        <w:tc>
          <w:tcPr>
            <w:tcW w:w="850" w:type="dxa"/>
            <w:shd w:val="clear" w:color="auto" w:fill="DAEEF3"/>
            <w:noWrap/>
            <w:vAlign w:val="center"/>
            <w:hideMark/>
          </w:tcPr>
          <w:p w14:paraId="5C50C127"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2025</w:t>
            </w:r>
          </w:p>
        </w:tc>
        <w:tc>
          <w:tcPr>
            <w:tcW w:w="850" w:type="dxa"/>
            <w:shd w:val="clear" w:color="auto" w:fill="DAEEF3"/>
            <w:noWrap/>
            <w:vAlign w:val="center"/>
            <w:hideMark/>
          </w:tcPr>
          <w:p w14:paraId="210ECA97"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2026</w:t>
            </w:r>
          </w:p>
        </w:tc>
        <w:tc>
          <w:tcPr>
            <w:tcW w:w="850" w:type="dxa"/>
            <w:shd w:val="clear" w:color="auto" w:fill="DAEEF3"/>
            <w:noWrap/>
            <w:vAlign w:val="center"/>
            <w:hideMark/>
          </w:tcPr>
          <w:p w14:paraId="4F7EB907"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2027</w:t>
            </w:r>
          </w:p>
        </w:tc>
        <w:tc>
          <w:tcPr>
            <w:tcW w:w="850" w:type="dxa"/>
            <w:shd w:val="clear" w:color="auto" w:fill="DAEEF3"/>
            <w:noWrap/>
            <w:vAlign w:val="center"/>
            <w:hideMark/>
          </w:tcPr>
          <w:p w14:paraId="4B8D27E5"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2028</w:t>
            </w:r>
          </w:p>
        </w:tc>
        <w:tc>
          <w:tcPr>
            <w:tcW w:w="850" w:type="dxa"/>
            <w:shd w:val="clear" w:color="auto" w:fill="DAEEF3"/>
            <w:noWrap/>
            <w:vAlign w:val="center"/>
            <w:hideMark/>
          </w:tcPr>
          <w:p w14:paraId="01405AAE"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2029</w:t>
            </w:r>
          </w:p>
        </w:tc>
        <w:tc>
          <w:tcPr>
            <w:tcW w:w="850" w:type="dxa"/>
            <w:shd w:val="clear" w:color="auto" w:fill="DAEEF3"/>
            <w:noWrap/>
            <w:vAlign w:val="center"/>
            <w:hideMark/>
          </w:tcPr>
          <w:p w14:paraId="1CE37A90"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2030</w:t>
            </w:r>
          </w:p>
        </w:tc>
        <w:tc>
          <w:tcPr>
            <w:tcW w:w="850" w:type="dxa"/>
            <w:shd w:val="clear" w:color="auto" w:fill="DAEEF3"/>
            <w:noWrap/>
            <w:vAlign w:val="center"/>
            <w:hideMark/>
          </w:tcPr>
          <w:p w14:paraId="5DE1A660"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2031</w:t>
            </w:r>
          </w:p>
        </w:tc>
        <w:tc>
          <w:tcPr>
            <w:tcW w:w="850" w:type="dxa"/>
            <w:shd w:val="clear" w:color="auto" w:fill="DAEEF3"/>
            <w:noWrap/>
            <w:vAlign w:val="center"/>
            <w:hideMark/>
          </w:tcPr>
          <w:p w14:paraId="34B8A1D5"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2032</w:t>
            </w:r>
          </w:p>
        </w:tc>
      </w:tr>
      <w:tr w:rsidR="00762A9E" w:rsidRPr="00762A9E" w14:paraId="5E53FA99" w14:textId="77777777" w:rsidTr="00334895">
        <w:trPr>
          <w:trHeight w:val="283"/>
        </w:trPr>
        <w:tc>
          <w:tcPr>
            <w:tcW w:w="4957" w:type="dxa"/>
            <w:shd w:val="clear" w:color="auto" w:fill="auto"/>
            <w:vAlign w:val="center"/>
            <w:hideMark/>
          </w:tcPr>
          <w:p w14:paraId="6E84BCE4" w14:textId="77777777"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shd w:val="clear" w:color="auto" w:fill="auto"/>
            <w:noWrap/>
            <w:vAlign w:val="center"/>
            <w:hideMark/>
          </w:tcPr>
          <w:p w14:paraId="754F5AC8"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005A907D"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2D65B931"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327E65F8"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361AA2CD"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36E465CB"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7321F5FC"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78E6AB32"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444297AC"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49C17AB9"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1E8DF1DC"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468458EB"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r>
      <w:tr w:rsidR="00762A9E" w:rsidRPr="00762A9E" w14:paraId="1550C8E4" w14:textId="77777777" w:rsidTr="00334895">
        <w:trPr>
          <w:trHeight w:val="283"/>
        </w:trPr>
        <w:tc>
          <w:tcPr>
            <w:tcW w:w="4957" w:type="dxa"/>
            <w:shd w:val="clear" w:color="auto" w:fill="auto"/>
            <w:vAlign w:val="center"/>
            <w:hideMark/>
          </w:tcPr>
          <w:p w14:paraId="56C1A782" w14:textId="77777777"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shd w:val="clear" w:color="auto" w:fill="auto"/>
            <w:noWrap/>
            <w:vAlign w:val="center"/>
            <w:hideMark/>
          </w:tcPr>
          <w:p w14:paraId="5E43FD97"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7164821D"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37E080D5"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3ABB2D3E"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39C37067"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19BBE0D5"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57AD14CF"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26042357"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07CC87CB"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4C82194A"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3610FB9C"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44914D57"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r>
      <w:tr w:rsidR="00762A9E" w:rsidRPr="00762A9E" w14:paraId="100E874F" w14:textId="77777777" w:rsidTr="00334895">
        <w:trPr>
          <w:trHeight w:val="283"/>
        </w:trPr>
        <w:tc>
          <w:tcPr>
            <w:tcW w:w="4957" w:type="dxa"/>
            <w:shd w:val="clear" w:color="auto" w:fill="auto"/>
            <w:vAlign w:val="center"/>
            <w:hideMark/>
          </w:tcPr>
          <w:p w14:paraId="573794D7" w14:textId="77777777"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shd w:val="clear" w:color="auto" w:fill="auto"/>
            <w:noWrap/>
            <w:vAlign w:val="center"/>
            <w:hideMark/>
          </w:tcPr>
          <w:p w14:paraId="0A55D6EC"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850" w:type="dxa"/>
            <w:shd w:val="clear" w:color="auto" w:fill="auto"/>
            <w:noWrap/>
            <w:vAlign w:val="center"/>
            <w:hideMark/>
          </w:tcPr>
          <w:p w14:paraId="1A22D4E8"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850" w:type="dxa"/>
            <w:shd w:val="clear" w:color="auto" w:fill="auto"/>
            <w:noWrap/>
            <w:vAlign w:val="center"/>
            <w:hideMark/>
          </w:tcPr>
          <w:p w14:paraId="454E9276"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850" w:type="dxa"/>
            <w:shd w:val="clear" w:color="auto" w:fill="auto"/>
            <w:noWrap/>
            <w:vAlign w:val="center"/>
            <w:hideMark/>
          </w:tcPr>
          <w:p w14:paraId="72558BF6"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850" w:type="dxa"/>
            <w:shd w:val="clear" w:color="auto" w:fill="auto"/>
            <w:noWrap/>
            <w:vAlign w:val="center"/>
            <w:hideMark/>
          </w:tcPr>
          <w:p w14:paraId="56E74710"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850" w:type="dxa"/>
            <w:shd w:val="clear" w:color="auto" w:fill="auto"/>
            <w:noWrap/>
            <w:vAlign w:val="center"/>
            <w:hideMark/>
          </w:tcPr>
          <w:p w14:paraId="019E23D5"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850" w:type="dxa"/>
            <w:shd w:val="clear" w:color="auto" w:fill="auto"/>
            <w:noWrap/>
            <w:vAlign w:val="center"/>
            <w:hideMark/>
          </w:tcPr>
          <w:p w14:paraId="2AD14EE3"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850" w:type="dxa"/>
            <w:shd w:val="clear" w:color="auto" w:fill="auto"/>
            <w:noWrap/>
            <w:vAlign w:val="center"/>
            <w:hideMark/>
          </w:tcPr>
          <w:p w14:paraId="3ACC3042"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850" w:type="dxa"/>
            <w:shd w:val="clear" w:color="auto" w:fill="auto"/>
            <w:noWrap/>
            <w:vAlign w:val="center"/>
            <w:hideMark/>
          </w:tcPr>
          <w:p w14:paraId="4664387E"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850" w:type="dxa"/>
            <w:shd w:val="clear" w:color="auto" w:fill="auto"/>
            <w:noWrap/>
            <w:vAlign w:val="center"/>
            <w:hideMark/>
          </w:tcPr>
          <w:p w14:paraId="0DD81A22"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850" w:type="dxa"/>
            <w:shd w:val="clear" w:color="auto" w:fill="auto"/>
            <w:noWrap/>
            <w:vAlign w:val="center"/>
            <w:hideMark/>
          </w:tcPr>
          <w:p w14:paraId="366F5475"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850" w:type="dxa"/>
            <w:shd w:val="clear" w:color="auto" w:fill="auto"/>
            <w:noWrap/>
            <w:vAlign w:val="center"/>
            <w:hideMark/>
          </w:tcPr>
          <w:p w14:paraId="6807D8A1"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r>
      <w:tr w:rsidR="00762A9E" w:rsidRPr="00762A9E" w14:paraId="38175187" w14:textId="77777777" w:rsidTr="00334895">
        <w:trPr>
          <w:trHeight w:val="283"/>
        </w:trPr>
        <w:tc>
          <w:tcPr>
            <w:tcW w:w="4957" w:type="dxa"/>
            <w:shd w:val="clear" w:color="auto" w:fill="auto"/>
            <w:vAlign w:val="center"/>
            <w:hideMark/>
          </w:tcPr>
          <w:p w14:paraId="1869ADFB" w14:textId="77777777"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Коэффициент использования установленной тепловой мощности,</w:t>
            </w:r>
            <w:r>
              <w:rPr>
                <w:rFonts w:ascii="Arial" w:eastAsia="Times New Roman" w:hAnsi="Arial" w:cs="Arial"/>
                <w:color w:val="000000"/>
                <w:sz w:val="16"/>
                <w:szCs w:val="16"/>
                <w:lang w:eastAsia="ru-RU"/>
              </w:rPr>
              <w:t xml:space="preserve"> </w:t>
            </w:r>
            <w:r w:rsidRPr="00762A9E">
              <w:rPr>
                <w:rFonts w:ascii="Arial" w:eastAsia="Times New Roman" w:hAnsi="Arial" w:cs="Arial"/>
                <w:color w:val="000000"/>
                <w:sz w:val="16"/>
                <w:szCs w:val="16"/>
                <w:lang w:eastAsia="ru-RU"/>
              </w:rPr>
              <w:t>%</w:t>
            </w:r>
          </w:p>
        </w:tc>
        <w:tc>
          <w:tcPr>
            <w:tcW w:w="850" w:type="dxa"/>
            <w:shd w:val="clear" w:color="auto" w:fill="auto"/>
            <w:noWrap/>
            <w:vAlign w:val="center"/>
            <w:hideMark/>
          </w:tcPr>
          <w:p w14:paraId="29442637"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850" w:type="dxa"/>
            <w:shd w:val="clear" w:color="auto" w:fill="auto"/>
            <w:noWrap/>
            <w:vAlign w:val="center"/>
            <w:hideMark/>
          </w:tcPr>
          <w:p w14:paraId="367AD004"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850" w:type="dxa"/>
            <w:shd w:val="clear" w:color="auto" w:fill="auto"/>
            <w:noWrap/>
            <w:vAlign w:val="center"/>
            <w:hideMark/>
          </w:tcPr>
          <w:p w14:paraId="208B0099"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850" w:type="dxa"/>
            <w:shd w:val="clear" w:color="auto" w:fill="auto"/>
            <w:noWrap/>
            <w:vAlign w:val="center"/>
            <w:hideMark/>
          </w:tcPr>
          <w:p w14:paraId="0FA2AA94"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850" w:type="dxa"/>
            <w:shd w:val="clear" w:color="auto" w:fill="auto"/>
            <w:noWrap/>
            <w:vAlign w:val="center"/>
            <w:hideMark/>
          </w:tcPr>
          <w:p w14:paraId="6E769DB2"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850" w:type="dxa"/>
            <w:shd w:val="clear" w:color="auto" w:fill="auto"/>
            <w:noWrap/>
            <w:vAlign w:val="center"/>
            <w:hideMark/>
          </w:tcPr>
          <w:p w14:paraId="578C9CC4"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850" w:type="dxa"/>
            <w:shd w:val="clear" w:color="auto" w:fill="auto"/>
            <w:noWrap/>
            <w:vAlign w:val="center"/>
            <w:hideMark/>
          </w:tcPr>
          <w:p w14:paraId="4866E2A5"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850" w:type="dxa"/>
            <w:shd w:val="clear" w:color="auto" w:fill="auto"/>
            <w:noWrap/>
            <w:vAlign w:val="center"/>
            <w:hideMark/>
          </w:tcPr>
          <w:p w14:paraId="2E11ACCF"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850" w:type="dxa"/>
            <w:shd w:val="clear" w:color="auto" w:fill="auto"/>
            <w:noWrap/>
            <w:vAlign w:val="center"/>
            <w:hideMark/>
          </w:tcPr>
          <w:p w14:paraId="771F4502"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850" w:type="dxa"/>
            <w:shd w:val="clear" w:color="auto" w:fill="auto"/>
            <w:noWrap/>
            <w:vAlign w:val="center"/>
            <w:hideMark/>
          </w:tcPr>
          <w:p w14:paraId="05A74655"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850" w:type="dxa"/>
            <w:shd w:val="clear" w:color="auto" w:fill="auto"/>
            <w:noWrap/>
            <w:vAlign w:val="center"/>
            <w:hideMark/>
          </w:tcPr>
          <w:p w14:paraId="7D41CDDE"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850" w:type="dxa"/>
            <w:shd w:val="clear" w:color="auto" w:fill="auto"/>
            <w:noWrap/>
            <w:vAlign w:val="center"/>
            <w:hideMark/>
          </w:tcPr>
          <w:p w14:paraId="6083B72E"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r>
      <w:tr w:rsidR="00762A9E" w:rsidRPr="00762A9E" w14:paraId="19BC430B" w14:textId="77777777" w:rsidTr="00334895">
        <w:trPr>
          <w:trHeight w:val="283"/>
        </w:trPr>
        <w:tc>
          <w:tcPr>
            <w:tcW w:w="4957" w:type="dxa"/>
            <w:shd w:val="clear" w:color="auto" w:fill="auto"/>
            <w:vAlign w:val="center"/>
            <w:hideMark/>
          </w:tcPr>
          <w:p w14:paraId="719F7E82" w14:textId="77777777"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lastRenderedPageBreak/>
              <w:t>Коэффициент использования теплоты топлива, %</w:t>
            </w:r>
          </w:p>
        </w:tc>
        <w:tc>
          <w:tcPr>
            <w:tcW w:w="850" w:type="dxa"/>
            <w:shd w:val="clear" w:color="auto" w:fill="auto"/>
            <w:noWrap/>
            <w:vAlign w:val="center"/>
            <w:hideMark/>
          </w:tcPr>
          <w:p w14:paraId="0EC53299"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850" w:type="dxa"/>
            <w:shd w:val="clear" w:color="auto" w:fill="auto"/>
            <w:noWrap/>
            <w:vAlign w:val="center"/>
            <w:hideMark/>
          </w:tcPr>
          <w:p w14:paraId="3E32C451"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850" w:type="dxa"/>
            <w:shd w:val="clear" w:color="auto" w:fill="auto"/>
            <w:noWrap/>
            <w:vAlign w:val="center"/>
            <w:hideMark/>
          </w:tcPr>
          <w:p w14:paraId="3CA21BC3"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850" w:type="dxa"/>
            <w:shd w:val="clear" w:color="auto" w:fill="auto"/>
            <w:noWrap/>
            <w:vAlign w:val="center"/>
            <w:hideMark/>
          </w:tcPr>
          <w:p w14:paraId="320FD47E"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850" w:type="dxa"/>
            <w:shd w:val="clear" w:color="auto" w:fill="auto"/>
            <w:noWrap/>
            <w:vAlign w:val="center"/>
            <w:hideMark/>
          </w:tcPr>
          <w:p w14:paraId="2457B8A5"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850" w:type="dxa"/>
            <w:shd w:val="clear" w:color="auto" w:fill="auto"/>
            <w:noWrap/>
            <w:vAlign w:val="center"/>
            <w:hideMark/>
          </w:tcPr>
          <w:p w14:paraId="545367BC"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850" w:type="dxa"/>
            <w:shd w:val="clear" w:color="auto" w:fill="auto"/>
            <w:noWrap/>
            <w:vAlign w:val="center"/>
            <w:hideMark/>
          </w:tcPr>
          <w:p w14:paraId="1EBF7050"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850" w:type="dxa"/>
            <w:shd w:val="clear" w:color="auto" w:fill="auto"/>
            <w:noWrap/>
            <w:vAlign w:val="center"/>
            <w:hideMark/>
          </w:tcPr>
          <w:p w14:paraId="31447ECF"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850" w:type="dxa"/>
            <w:shd w:val="clear" w:color="auto" w:fill="auto"/>
            <w:noWrap/>
            <w:vAlign w:val="center"/>
            <w:hideMark/>
          </w:tcPr>
          <w:p w14:paraId="2BC1AB8F"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850" w:type="dxa"/>
            <w:shd w:val="clear" w:color="auto" w:fill="auto"/>
            <w:noWrap/>
            <w:vAlign w:val="center"/>
            <w:hideMark/>
          </w:tcPr>
          <w:p w14:paraId="3FDF570E"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850" w:type="dxa"/>
            <w:shd w:val="clear" w:color="auto" w:fill="auto"/>
            <w:noWrap/>
            <w:vAlign w:val="center"/>
            <w:hideMark/>
          </w:tcPr>
          <w:p w14:paraId="761B8036"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850" w:type="dxa"/>
            <w:shd w:val="clear" w:color="auto" w:fill="auto"/>
            <w:noWrap/>
            <w:vAlign w:val="center"/>
            <w:hideMark/>
          </w:tcPr>
          <w:p w14:paraId="18128670"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r>
      <w:tr w:rsidR="00762A9E" w:rsidRPr="00762A9E" w14:paraId="777360FA" w14:textId="77777777" w:rsidTr="00334895">
        <w:trPr>
          <w:trHeight w:val="283"/>
        </w:trPr>
        <w:tc>
          <w:tcPr>
            <w:tcW w:w="4957" w:type="dxa"/>
            <w:shd w:val="clear" w:color="auto" w:fill="auto"/>
            <w:vAlign w:val="center"/>
            <w:hideMark/>
          </w:tcPr>
          <w:p w14:paraId="6664B3FE" w14:textId="77777777"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Материальная характеристика тепловой сети, м²</w:t>
            </w:r>
          </w:p>
        </w:tc>
        <w:tc>
          <w:tcPr>
            <w:tcW w:w="850" w:type="dxa"/>
            <w:shd w:val="clear" w:color="auto" w:fill="auto"/>
            <w:noWrap/>
            <w:vAlign w:val="center"/>
            <w:hideMark/>
          </w:tcPr>
          <w:p w14:paraId="4059FD8D"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850" w:type="dxa"/>
            <w:shd w:val="clear" w:color="auto" w:fill="auto"/>
            <w:noWrap/>
            <w:vAlign w:val="center"/>
            <w:hideMark/>
          </w:tcPr>
          <w:p w14:paraId="5760E1BD"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850" w:type="dxa"/>
            <w:shd w:val="clear" w:color="auto" w:fill="auto"/>
            <w:noWrap/>
            <w:vAlign w:val="center"/>
            <w:hideMark/>
          </w:tcPr>
          <w:p w14:paraId="3AC0EF7E"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850" w:type="dxa"/>
            <w:shd w:val="clear" w:color="auto" w:fill="auto"/>
            <w:noWrap/>
            <w:vAlign w:val="center"/>
            <w:hideMark/>
          </w:tcPr>
          <w:p w14:paraId="16B09AD4"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850" w:type="dxa"/>
            <w:shd w:val="clear" w:color="auto" w:fill="auto"/>
            <w:noWrap/>
            <w:vAlign w:val="center"/>
            <w:hideMark/>
          </w:tcPr>
          <w:p w14:paraId="103079A1"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850" w:type="dxa"/>
            <w:shd w:val="clear" w:color="auto" w:fill="auto"/>
            <w:noWrap/>
            <w:vAlign w:val="center"/>
            <w:hideMark/>
          </w:tcPr>
          <w:p w14:paraId="2EB6DB53"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850" w:type="dxa"/>
            <w:shd w:val="clear" w:color="auto" w:fill="auto"/>
            <w:noWrap/>
            <w:vAlign w:val="center"/>
            <w:hideMark/>
          </w:tcPr>
          <w:p w14:paraId="3808BDB8"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850" w:type="dxa"/>
            <w:shd w:val="clear" w:color="auto" w:fill="auto"/>
            <w:noWrap/>
            <w:vAlign w:val="center"/>
            <w:hideMark/>
          </w:tcPr>
          <w:p w14:paraId="42630905"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850" w:type="dxa"/>
            <w:shd w:val="clear" w:color="auto" w:fill="auto"/>
            <w:noWrap/>
            <w:vAlign w:val="center"/>
            <w:hideMark/>
          </w:tcPr>
          <w:p w14:paraId="6C5DE21A"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850" w:type="dxa"/>
            <w:shd w:val="clear" w:color="auto" w:fill="auto"/>
            <w:noWrap/>
            <w:vAlign w:val="center"/>
            <w:hideMark/>
          </w:tcPr>
          <w:p w14:paraId="68B7DEC0"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850" w:type="dxa"/>
            <w:shd w:val="clear" w:color="auto" w:fill="auto"/>
            <w:noWrap/>
            <w:vAlign w:val="center"/>
            <w:hideMark/>
          </w:tcPr>
          <w:p w14:paraId="70E96DBF"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850" w:type="dxa"/>
            <w:shd w:val="clear" w:color="auto" w:fill="auto"/>
            <w:noWrap/>
            <w:vAlign w:val="center"/>
            <w:hideMark/>
          </w:tcPr>
          <w:p w14:paraId="46243E35"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r>
      <w:tr w:rsidR="00762A9E" w:rsidRPr="00762A9E" w14:paraId="0CD867D9" w14:textId="77777777" w:rsidTr="00334895">
        <w:trPr>
          <w:trHeight w:val="283"/>
        </w:trPr>
        <w:tc>
          <w:tcPr>
            <w:tcW w:w="4957" w:type="dxa"/>
            <w:shd w:val="clear" w:color="auto" w:fill="auto"/>
            <w:vAlign w:val="center"/>
            <w:hideMark/>
          </w:tcPr>
          <w:p w14:paraId="205C3BFA" w14:textId="77777777"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shd w:val="clear" w:color="auto" w:fill="auto"/>
            <w:noWrap/>
            <w:vAlign w:val="center"/>
            <w:hideMark/>
          </w:tcPr>
          <w:p w14:paraId="0D75A1B1"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850" w:type="dxa"/>
            <w:shd w:val="clear" w:color="auto" w:fill="auto"/>
            <w:noWrap/>
            <w:vAlign w:val="center"/>
            <w:hideMark/>
          </w:tcPr>
          <w:p w14:paraId="74C8BBCB"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850" w:type="dxa"/>
            <w:shd w:val="clear" w:color="auto" w:fill="auto"/>
            <w:noWrap/>
            <w:vAlign w:val="center"/>
            <w:hideMark/>
          </w:tcPr>
          <w:p w14:paraId="53D9594D"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850" w:type="dxa"/>
            <w:shd w:val="clear" w:color="auto" w:fill="auto"/>
            <w:noWrap/>
            <w:vAlign w:val="center"/>
            <w:hideMark/>
          </w:tcPr>
          <w:p w14:paraId="5443B0DE"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850" w:type="dxa"/>
            <w:shd w:val="clear" w:color="auto" w:fill="auto"/>
            <w:noWrap/>
            <w:vAlign w:val="center"/>
            <w:hideMark/>
          </w:tcPr>
          <w:p w14:paraId="43E522F1"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850" w:type="dxa"/>
            <w:shd w:val="clear" w:color="auto" w:fill="auto"/>
            <w:noWrap/>
            <w:vAlign w:val="center"/>
            <w:hideMark/>
          </w:tcPr>
          <w:p w14:paraId="487A5FC7"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850" w:type="dxa"/>
            <w:shd w:val="clear" w:color="auto" w:fill="auto"/>
            <w:noWrap/>
            <w:vAlign w:val="center"/>
            <w:hideMark/>
          </w:tcPr>
          <w:p w14:paraId="19B9222C"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850" w:type="dxa"/>
            <w:shd w:val="clear" w:color="auto" w:fill="auto"/>
            <w:noWrap/>
            <w:vAlign w:val="center"/>
            <w:hideMark/>
          </w:tcPr>
          <w:p w14:paraId="6E60B365"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850" w:type="dxa"/>
            <w:shd w:val="clear" w:color="auto" w:fill="auto"/>
            <w:noWrap/>
            <w:vAlign w:val="center"/>
            <w:hideMark/>
          </w:tcPr>
          <w:p w14:paraId="0ECF197D"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850" w:type="dxa"/>
            <w:shd w:val="clear" w:color="auto" w:fill="auto"/>
            <w:noWrap/>
            <w:vAlign w:val="center"/>
            <w:hideMark/>
          </w:tcPr>
          <w:p w14:paraId="3A118430"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850" w:type="dxa"/>
            <w:shd w:val="clear" w:color="auto" w:fill="auto"/>
            <w:noWrap/>
            <w:vAlign w:val="center"/>
            <w:hideMark/>
          </w:tcPr>
          <w:p w14:paraId="4D08EC9E"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850" w:type="dxa"/>
            <w:shd w:val="clear" w:color="auto" w:fill="auto"/>
            <w:noWrap/>
            <w:vAlign w:val="center"/>
            <w:hideMark/>
          </w:tcPr>
          <w:p w14:paraId="6A6A58AA"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r>
      <w:tr w:rsidR="00762A9E" w:rsidRPr="00762A9E" w14:paraId="3A3CDBAF" w14:textId="77777777" w:rsidTr="00334895">
        <w:trPr>
          <w:trHeight w:val="283"/>
        </w:trPr>
        <w:tc>
          <w:tcPr>
            <w:tcW w:w="4957" w:type="dxa"/>
            <w:shd w:val="clear" w:color="auto" w:fill="auto"/>
            <w:vAlign w:val="center"/>
            <w:hideMark/>
          </w:tcPr>
          <w:p w14:paraId="6514AD7F" w14:textId="77777777"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shd w:val="clear" w:color="auto" w:fill="auto"/>
            <w:noWrap/>
            <w:vAlign w:val="center"/>
            <w:hideMark/>
          </w:tcPr>
          <w:p w14:paraId="6550CDC8"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850" w:type="dxa"/>
            <w:shd w:val="clear" w:color="auto" w:fill="auto"/>
            <w:noWrap/>
            <w:vAlign w:val="center"/>
            <w:hideMark/>
          </w:tcPr>
          <w:p w14:paraId="67F35A07"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850" w:type="dxa"/>
            <w:shd w:val="clear" w:color="auto" w:fill="auto"/>
            <w:noWrap/>
            <w:vAlign w:val="center"/>
            <w:hideMark/>
          </w:tcPr>
          <w:p w14:paraId="7DD1BFB7"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850" w:type="dxa"/>
            <w:shd w:val="clear" w:color="auto" w:fill="auto"/>
            <w:noWrap/>
            <w:vAlign w:val="center"/>
            <w:hideMark/>
          </w:tcPr>
          <w:p w14:paraId="72B4D560"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850" w:type="dxa"/>
            <w:shd w:val="clear" w:color="auto" w:fill="auto"/>
            <w:noWrap/>
            <w:vAlign w:val="center"/>
            <w:hideMark/>
          </w:tcPr>
          <w:p w14:paraId="1E6AB47F"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850" w:type="dxa"/>
            <w:shd w:val="clear" w:color="auto" w:fill="auto"/>
            <w:noWrap/>
            <w:vAlign w:val="center"/>
            <w:hideMark/>
          </w:tcPr>
          <w:p w14:paraId="7E9B1FE9"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850" w:type="dxa"/>
            <w:shd w:val="clear" w:color="auto" w:fill="auto"/>
            <w:noWrap/>
            <w:vAlign w:val="center"/>
            <w:hideMark/>
          </w:tcPr>
          <w:p w14:paraId="20241B31"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850" w:type="dxa"/>
            <w:shd w:val="clear" w:color="auto" w:fill="auto"/>
            <w:noWrap/>
            <w:vAlign w:val="center"/>
            <w:hideMark/>
          </w:tcPr>
          <w:p w14:paraId="2433EFDC"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850" w:type="dxa"/>
            <w:shd w:val="clear" w:color="auto" w:fill="auto"/>
            <w:noWrap/>
            <w:vAlign w:val="center"/>
            <w:hideMark/>
          </w:tcPr>
          <w:p w14:paraId="77858237"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850" w:type="dxa"/>
            <w:shd w:val="clear" w:color="auto" w:fill="auto"/>
            <w:noWrap/>
            <w:vAlign w:val="center"/>
            <w:hideMark/>
          </w:tcPr>
          <w:p w14:paraId="57E17A21"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850" w:type="dxa"/>
            <w:shd w:val="clear" w:color="auto" w:fill="auto"/>
            <w:noWrap/>
            <w:vAlign w:val="center"/>
            <w:hideMark/>
          </w:tcPr>
          <w:p w14:paraId="00173176"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850" w:type="dxa"/>
            <w:shd w:val="clear" w:color="auto" w:fill="auto"/>
            <w:noWrap/>
            <w:vAlign w:val="center"/>
            <w:hideMark/>
          </w:tcPr>
          <w:p w14:paraId="14D13DCF"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r>
      <w:tr w:rsidR="00762A9E" w:rsidRPr="00762A9E" w14:paraId="31CF0141" w14:textId="77777777" w:rsidTr="00334895">
        <w:trPr>
          <w:trHeight w:val="283"/>
        </w:trPr>
        <w:tc>
          <w:tcPr>
            <w:tcW w:w="4957" w:type="dxa"/>
            <w:shd w:val="clear" w:color="auto" w:fill="auto"/>
            <w:vAlign w:val="center"/>
            <w:hideMark/>
          </w:tcPr>
          <w:p w14:paraId="4BC49385" w14:textId="77777777"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Расчётная тепловая нагрузка (в горячей воде), Гкал/ч</w:t>
            </w:r>
          </w:p>
        </w:tc>
        <w:tc>
          <w:tcPr>
            <w:tcW w:w="850" w:type="dxa"/>
            <w:shd w:val="clear" w:color="auto" w:fill="auto"/>
            <w:noWrap/>
            <w:vAlign w:val="center"/>
            <w:hideMark/>
          </w:tcPr>
          <w:p w14:paraId="4F5C3FDD"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850" w:type="dxa"/>
            <w:shd w:val="clear" w:color="auto" w:fill="auto"/>
            <w:noWrap/>
            <w:vAlign w:val="center"/>
            <w:hideMark/>
          </w:tcPr>
          <w:p w14:paraId="210AE65E"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850" w:type="dxa"/>
            <w:shd w:val="clear" w:color="auto" w:fill="auto"/>
            <w:noWrap/>
            <w:vAlign w:val="center"/>
            <w:hideMark/>
          </w:tcPr>
          <w:p w14:paraId="3A3458E6"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850" w:type="dxa"/>
            <w:shd w:val="clear" w:color="auto" w:fill="auto"/>
            <w:noWrap/>
            <w:vAlign w:val="center"/>
            <w:hideMark/>
          </w:tcPr>
          <w:p w14:paraId="0543449A"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850" w:type="dxa"/>
            <w:shd w:val="clear" w:color="auto" w:fill="auto"/>
            <w:noWrap/>
            <w:vAlign w:val="center"/>
            <w:hideMark/>
          </w:tcPr>
          <w:p w14:paraId="00AB81A5"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850" w:type="dxa"/>
            <w:shd w:val="clear" w:color="auto" w:fill="auto"/>
            <w:noWrap/>
            <w:vAlign w:val="center"/>
            <w:hideMark/>
          </w:tcPr>
          <w:p w14:paraId="4E99452C"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850" w:type="dxa"/>
            <w:shd w:val="clear" w:color="auto" w:fill="auto"/>
            <w:noWrap/>
            <w:vAlign w:val="center"/>
            <w:hideMark/>
          </w:tcPr>
          <w:p w14:paraId="68FF8598"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850" w:type="dxa"/>
            <w:shd w:val="clear" w:color="auto" w:fill="auto"/>
            <w:noWrap/>
            <w:vAlign w:val="center"/>
            <w:hideMark/>
          </w:tcPr>
          <w:p w14:paraId="2DB51101"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850" w:type="dxa"/>
            <w:shd w:val="clear" w:color="auto" w:fill="auto"/>
            <w:noWrap/>
            <w:vAlign w:val="center"/>
            <w:hideMark/>
          </w:tcPr>
          <w:p w14:paraId="165A25B6"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850" w:type="dxa"/>
            <w:shd w:val="clear" w:color="auto" w:fill="auto"/>
            <w:noWrap/>
            <w:vAlign w:val="center"/>
            <w:hideMark/>
          </w:tcPr>
          <w:p w14:paraId="1B65827F"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850" w:type="dxa"/>
            <w:shd w:val="clear" w:color="auto" w:fill="auto"/>
            <w:noWrap/>
            <w:vAlign w:val="center"/>
            <w:hideMark/>
          </w:tcPr>
          <w:p w14:paraId="204C11A3"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850" w:type="dxa"/>
            <w:shd w:val="clear" w:color="auto" w:fill="auto"/>
            <w:noWrap/>
            <w:vAlign w:val="center"/>
            <w:hideMark/>
          </w:tcPr>
          <w:p w14:paraId="214D6957"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r>
      <w:tr w:rsidR="00762A9E" w:rsidRPr="00762A9E" w14:paraId="724DF7F4" w14:textId="77777777" w:rsidTr="00334895">
        <w:trPr>
          <w:trHeight w:val="283"/>
        </w:trPr>
        <w:tc>
          <w:tcPr>
            <w:tcW w:w="4957" w:type="dxa"/>
            <w:shd w:val="clear" w:color="auto" w:fill="auto"/>
            <w:vAlign w:val="center"/>
            <w:hideMark/>
          </w:tcPr>
          <w:p w14:paraId="6D6FDB80" w14:textId="77777777"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shd w:val="clear" w:color="auto" w:fill="auto"/>
            <w:noWrap/>
            <w:vAlign w:val="center"/>
            <w:hideMark/>
          </w:tcPr>
          <w:p w14:paraId="7744A2E0"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850" w:type="dxa"/>
            <w:shd w:val="clear" w:color="auto" w:fill="auto"/>
            <w:noWrap/>
            <w:vAlign w:val="center"/>
            <w:hideMark/>
          </w:tcPr>
          <w:p w14:paraId="1F296270"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850" w:type="dxa"/>
            <w:shd w:val="clear" w:color="auto" w:fill="auto"/>
            <w:noWrap/>
            <w:vAlign w:val="center"/>
            <w:hideMark/>
          </w:tcPr>
          <w:p w14:paraId="11B22E4B"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850" w:type="dxa"/>
            <w:shd w:val="clear" w:color="auto" w:fill="auto"/>
            <w:noWrap/>
            <w:vAlign w:val="center"/>
            <w:hideMark/>
          </w:tcPr>
          <w:p w14:paraId="7BA6B149"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850" w:type="dxa"/>
            <w:shd w:val="clear" w:color="auto" w:fill="auto"/>
            <w:noWrap/>
            <w:vAlign w:val="center"/>
            <w:hideMark/>
          </w:tcPr>
          <w:p w14:paraId="44EC26A5"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850" w:type="dxa"/>
            <w:shd w:val="clear" w:color="auto" w:fill="auto"/>
            <w:noWrap/>
            <w:vAlign w:val="center"/>
            <w:hideMark/>
          </w:tcPr>
          <w:p w14:paraId="32935BCA"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850" w:type="dxa"/>
            <w:shd w:val="clear" w:color="auto" w:fill="auto"/>
            <w:noWrap/>
            <w:vAlign w:val="center"/>
            <w:hideMark/>
          </w:tcPr>
          <w:p w14:paraId="5A3511AC"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850" w:type="dxa"/>
            <w:shd w:val="clear" w:color="auto" w:fill="auto"/>
            <w:noWrap/>
            <w:vAlign w:val="center"/>
            <w:hideMark/>
          </w:tcPr>
          <w:p w14:paraId="40F3E3A7"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850" w:type="dxa"/>
            <w:shd w:val="clear" w:color="auto" w:fill="auto"/>
            <w:noWrap/>
            <w:vAlign w:val="center"/>
            <w:hideMark/>
          </w:tcPr>
          <w:p w14:paraId="67715448"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850" w:type="dxa"/>
            <w:shd w:val="clear" w:color="auto" w:fill="auto"/>
            <w:noWrap/>
            <w:vAlign w:val="center"/>
            <w:hideMark/>
          </w:tcPr>
          <w:p w14:paraId="01BB4D77"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850" w:type="dxa"/>
            <w:shd w:val="clear" w:color="auto" w:fill="auto"/>
            <w:noWrap/>
            <w:vAlign w:val="center"/>
            <w:hideMark/>
          </w:tcPr>
          <w:p w14:paraId="099772A6"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850" w:type="dxa"/>
            <w:shd w:val="clear" w:color="auto" w:fill="auto"/>
            <w:noWrap/>
            <w:vAlign w:val="center"/>
            <w:hideMark/>
          </w:tcPr>
          <w:p w14:paraId="1216086D"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r>
      <w:tr w:rsidR="00F945E0" w:rsidRPr="00762A9E" w14:paraId="7DB7850A" w14:textId="77777777" w:rsidTr="00334895">
        <w:trPr>
          <w:trHeight w:val="283"/>
        </w:trPr>
        <w:tc>
          <w:tcPr>
            <w:tcW w:w="4957" w:type="dxa"/>
            <w:shd w:val="clear" w:color="auto" w:fill="auto"/>
            <w:vAlign w:val="center"/>
            <w:hideMark/>
          </w:tcPr>
          <w:p w14:paraId="342E4FB4" w14:textId="77777777"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shd w:val="clear" w:color="auto" w:fill="auto"/>
            <w:noWrap/>
            <w:vAlign w:val="center"/>
            <w:hideMark/>
          </w:tcPr>
          <w:p w14:paraId="6FB47897" w14:textId="77777777" w:rsidR="00F945E0" w:rsidRPr="00062F13" w:rsidRDefault="00F945E0" w:rsidP="00F945E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850" w:type="dxa"/>
            <w:shd w:val="clear" w:color="auto" w:fill="auto"/>
            <w:noWrap/>
            <w:vAlign w:val="center"/>
            <w:hideMark/>
          </w:tcPr>
          <w:p w14:paraId="79832EA4" w14:textId="77777777"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14:paraId="38A13819" w14:textId="77777777"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14:paraId="1BF1EDED" w14:textId="77777777"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14:paraId="2B416495" w14:textId="77777777"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14:paraId="06BC668C" w14:textId="77777777"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14:paraId="04B6C81A" w14:textId="77777777"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14:paraId="73274C9B" w14:textId="77777777"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14:paraId="45B2DB3B" w14:textId="77777777"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14:paraId="79914943" w14:textId="77777777"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14:paraId="55B47F95" w14:textId="77777777"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14:paraId="088F54DE" w14:textId="77777777"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r>
      <w:tr w:rsidR="00762A9E" w:rsidRPr="00762A9E" w14:paraId="5FD7B9E7" w14:textId="77777777" w:rsidTr="00334895">
        <w:trPr>
          <w:trHeight w:val="283"/>
        </w:trPr>
        <w:tc>
          <w:tcPr>
            <w:tcW w:w="4957" w:type="dxa"/>
            <w:shd w:val="clear" w:color="auto" w:fill="auto"/>
            <w:vAlign w:val="center"/>
            <w:hideMark/>
          </w:tcPr>
          <w:p w14:paraId="0477B9E9" w14:textId="77777777"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shd w:val="clear" w:color="auto" w:fill="auto"/>
            <w:noWrap/>
            <w:vAlign w:val="center"/>
            <w:hideMark/>
          </w:tcPr>
          <w:p w14:paraId="0023DB11"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6,2</w:t>
            </w:r>
          </w:p>
        </w:tc>
        <w:tc>
          <w:tcPr>
            <w:tcW w:w="850" w:type="dxa"/>
            <w:shd w:val="clear" w:color="auto" w:fill="auto"/>
            <w:noWrap/>
            <w:vAlign w:val="center"/>
            <w:hideMark/>
          </w:tcPr>
          <w:p w14:paraId="7A97D039"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7,2</w:t>
            </w:r>
          </w:p>
        </w:tc>
        <w:tc>
          <w:tcPr>
            <w:tcW w:w="850" w:type="dxa"/>
            <w:shd w:val="clear" w:color="auto" w:fill="auto"/>
            <w:noWrap/>
            <w:vAlign w:val="center"/>
            <w:hideMark/>
          </w:tcPr>
          <w:p w14:paraId="2D1C0BA0"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8,2</w:t>
            </w:r>
          </w:p>
        </w:tc>
        <w:tc>
          <w:tcPr>
            <w:tcW w:w="850" w:type="dxa"/>
            <w:shd w:val="clear" w:color="auto" w:fill="auto"/>
            <w:noWrap/>
            <w:vAlign w:val="center"/>
            <w:hideMark/>
          </w:tcPr>
          <w:p w14:paraId="27F6D729"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9,2</w:t>
            </w:r>
          </w:p>
        </w:tc>
        <w:tc>
          <w:tcPr>
            <w:tcW w:w="850" w:type="dxa"/>
            <w:shd w:val="clear" w:color="auto" w:fill="auto"/>
            <w:noWrap/>
            <w:vAlign w:val="center"/>
            <w:hideMark/>
          </w:tcPr>
          <w:p w14:paraId="43A91829"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10,2</w:t>
            </w:r>
          </w:p>
        </w:tc>
        <w:tc>
          <w:tcPr>
            <w:tcW w:w="850" w:type="dxa"/>
            <w:shd w:val="clear" w:color="auto" w:fill="auto"/>
            <w:noWrap/>
            <w:vAlign w:val="center"/>
            <w:hideMark/>
          </w:tcPr>
          <w:p w14:paraId="4910B5AF"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11,2</w:t>
            </w:r>
          </w:p>
        </w:tc>
        <w:tc>
          <w:tcPr>
            <w:tcW w:w="850" w:type="dxa"/>
            <w:shd w:val="clear" w:color="auto" w:fill="auto"/>
            <w:noWrap/>
            <w:vAlign w:val="center"/>
            <w:hideMark/>
          </w:tcPr>
          <w:p w14:paraId="2116DDC8"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12,2</w:t>
            </w:r>
          </w:p>
        </w:tc>
        <w:tc>
          <w:tcPr>
            <w:tcW w:w="850" w:type="dxa"/>
            <w:shd w:val="clear" w:color="auto" w:fill="auto"/>
            <w:noWrap/>
            <w:vAlign w:val="center"/>
            <w:hideMark/>
          </w:tcPr>
          <w:p w14:paraId="05470805"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13,2</w:t>
            </w:r>
          </w:p>
        </w:tc>
        <w:tc>
          <w:tcPr>
            <w:tcW w:w="850" w:type="dxa"/>
            <w:shd w:val="clear" w:color="auto" w:fill="auto"/>
            <w:noWrap/>
            <w:vAlign w:val="center"/>
            <w:hideMark/>
          </w:tcPr>
          <w:p w14:paraId="110B4A70"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14,2</w:t>
            </w:r>
          </w:p>
        </w:tc>
        <w:tc>
          <w:tcPr>
            <w:tcW w:w="850" w:type="dxa"/>
            <w:shd w:val="clear" w:color="auto" w:fill="auto"/>
            <w:noWrap/>
            <w:vAlign w:val="center"/>
            <w:hideMark/>
          </w:tcPr>
          <w:p w14:paraId="79335B03"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15,2</w:t>
            </w:r>
          </w:p>
        </w:tc>
        <w:tc>
          <w:tcPr>
            <w:tcW w:w="850" w:type="dxa"/>
            <w:shd w:val="clear" w:color="auto" w:fill="auto"/>
            <w:noWrap/>
            <w:vAlign w:val="center"/>
            <w:hideMark/>
          </w:tcPr>
          <w:p w14:paraId="4237885D"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16,2</w:t>
            </w:r>
          </w:p>
        </w:tc>
        <w:tc>
          <w:tcPr>
            <w:tcW w:w="850" w:type="dxa"/>
            <w:shd w:val="clear" w:color="auto" w:fill="auto"/>
            <w:noWrap/>
            <w:vAlign w:val="center"/>
            <w:hideMark/>
          </w:tcPr>
          <w:p w14:paraId="67771E71"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17,2</w:t>
            </w:r>
          </w:p>
        </w:tc>
      </w:tr>
      <w:tr w:rsidR="00762A9E" w:rsidRPr="00762A9E" w14:paraId="6122F45B" w14:textId="77777777" w:rsidTr="00334895">
        <w:trPr>
          <w:trHeight w:val="283"/>
        </w:trPr>
        <w:tc>
          <w:tcPr>
            <w:tcW w:w="4957" w:type="dxa"/>
            <w:shd w:val="clear" w:color="auto" w:fill="auto"/>
            <w:vAlign w:val="center"/>
            <w:hideMark/>
          </w:tcPr>
          <w:p w14:paraId="7203BF7D" w14:textId="77777777"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shd w:val="clear" w:color="auto" w:fill="auto"/>
            <w:noWrap/>
            <w:vAlign w:val="center"/>
            <w:hideMark/>
          </w:tcPr>
          <w:p w14:paraId="14D5FFD2"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5,7</w:t>
            </w:r>
          </w:p>
        </w:tc>
        <w:tc>
          <w:tcPr>
            <w:tcW w:w="850" w:type="dxa"/>
            <w:shd w:val="clear" w:color="auto" w:fill="auto"/>
            <w:noWrap/>
            <w:vAlign w:val="center"/>
            <w:hideMark/>
          </w:tcPr>
          <w:p w14:paraId="70C3D3DB"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14:paraId="23A37E15"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14:paraId="5228B97B"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14:paraId="7F6072F4"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14:paraId="32270196"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14:paraId="1D74B694"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14:paraId="218D1280"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14:paraId="3C0B7DF6"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14:paraId="1FEC0875"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14:paraId="3D0D2BEC"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14:paraId="3D5AD826"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r>
      <w:tr w:rsidR="00762A9E" w:rsidRPr="00762A9E" w14:paraId="608439DB" w14:textId="77777777" w:rsidTr="00334895">
        <w:trPr>
          <w:trHeight w:val="283"/>
        </w:trPr>
        <w:tc>
          <w:tcPr>
            <w:tcW w:w="4957" w:type="dxa"/>
            <w:shd w:val="clear" w:color="auto" w:fill="auto"/>
            <w:vAlign w:val="center"/>
            <w:hideMark/>
          </w:tcPr>
          <w:p w14:paraId="15053D00" w14:textId="77777777"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shd w:val="clear" w:color="auto" w:fill="auto"/>
            <w:noWrap/>
            <w:vAlign w:val="center"/>
            <w:hideMark/>
          </w:tcPr>
          <w:p w14:paraId="0501D8BC"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0,137</w:t>
            </w:r>
          </w:p>
        </w:tc>
        <w:tc>
          <w:tcPr>
            <w:tcW w:w="850" w:type="dxa"/>
            <w:shd w:val="clear" w:color="auto" w:fill="auto"/>
            <w:noWrap/>
            <w:vAlign w:val="center"/>
            <w:hideMark/>
          </w:tcPr>
          <w:p w14:paraId="32E44C76"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14:paraId="7B560C20"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14:paraId="2F1C2FD9"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14:paraId="676453FF"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14:paraId="0EF7585F"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14:paraId="4205FC38"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14:paraId="7AA9C3A9"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14:paraId="5DC429FF"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14:paraId="498C025D"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14:paraId="1B4384C0"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14:paraId="084880DC"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r>
      <w:tr w:rsidR="00762A9E" w:rsidRPr="00762A9E" w14:paraId="3288BD36" w14:textId="77777777" w:rsidTr="00334895">
        <w:trPr>
          <w:trHeight w:val="283"/>
        </w:trPr>
        <w:tc>
          <w:tcPr>
            <w:tcW w:w="4957" w:type="dxa"/>
            <w:shd w:val="clear" w:color="auto" w:fill="DAEEF3"/>
            <w:vAlign w:val="center"/>
            <w:hideMark/>
          </w:tcPr>
          <w:p w14:paraId="4BAC80C4" w14:textId="77777777" w:rsidR="00762A9E" w:rsidRPr="00762A9E" w:rsidRDefault="00762A9E" w:rsidP="00762A9E">
            <w:pPr>
              <w:spacing w:after="0" w:line="240" w:lineRule="auto"/>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 xml:space="preserve">МО "Усть-Коксинский район" </w:t>
            </w:r>
          </w:p>
        </w:tc>
        <w:tc>
          <w:tcPr>
            <w:tcW w:w="850" w:type="dxa"/>
            <w:shd w:val="clear" w:color="auto" w:fill="DAEEF3"/>
            <w:noWrap/>
            <w:vAlign w:val="center"/>
            <w:hideMark/>
          </w:tcPr>
          <w:p w14:paraId="33D4C2DC"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2021</w:t>
            </w:r>
          </w:p>
        </w:tc>
        <w:tc>
          <w:tcPr>
            <w:tcW w:w="850" w:type="dxa"/>
            <w:shd w:val="clear" w:color="auto" w:fill="DAEEF3"/>
            <w:noWrap/>
            <w:vAlign w:val="center"/>
            <w:hideMark/>
          </w:tcPr>
          <w:p w14:paraId="04443BBB"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2022</w:t>
            </w:r>
          </w:p>
        </w:tc>
        <w:tc>
          <w:tcPr>
            <w:tcW w:w="850" w:type="dxa"/>
            <w:shd w:val="clear" w:color="auto" w:fill="DAEEF3"/>
            <w:noWrap/>
            <w:vAlign w:val="center"/>
            <w:hideMark/>
          </w:tcPr>
          <w:p w14:paraId="48B42530"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2023</w:t>
            </w:r>
          </w:p>
        </w:tc>
        <w:tc>
          <w:tcPr>
            <w:tcW w:w="850" w:type="dxa"/>
            <w:shd w:val="clear" w:color="auto" w:fill="DAEEF3"/>
            <w:noWrap/>
            <w:vAlign w:val="center"/>
            <w:hideMark/>
          </w:tcPr>
          <w:p w14:paraId="42037B61"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2024</w:t>
            </w:r>
          </w:p>
        </w:tc>
        <w:tc>
          <w:tcPr>
            <w:tcW w:w="850" w:type="dxa"/>
            <w:shd w:val="clear" w:color="auto" w:fill="DAEEF3"/>
            <w:noWrap/>
            <w:vAlign w:val="center"/>
            <w:hideMark/>
          </w:tcPr>
          <w:p w14:paraId="1AA10305"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2025</w:t>
            </w:r>
          </w:p>
        </w:tc>
        <w:tc>
          <w:tcPr>
            <w:tcW w:w="850" w:type="dxa"/>
            <w:shd w:val="clear" w:color="auto" w:fill="DAEEF3"/>
            <w:noWrap/>
            <w:vAlign w:val="center"/>
            <w:hideMark/>
          </w:tcPr>
          <w:p w14:paraId="2DFD94EF"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2026</w:t>
            </w:r>
          </w:p>
        </w:tc>
        <w:tc>
          <w:tcPr>
            <w:tcW w:w="850" w:type="dxa"/>
            <w:shd w:val="clear" w:color="auto" w:fill="DAEEF3"/>
            <w:noWrap/>
            <w:vAlign w:val="center"/>
            <w:hideMark/>
          </w:tcPr>
          <w:p w14:paraId="74475E8D"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2027</w:t>
            </w:r>
          </w:p>
        </w:tc>
        <w:tc>
          <w:tcPr>
            <w:tcW w:w="850" w:type="dxa"/>
            <w:shd w:val="clear" w:color="auto" w:fill="DAEEF3"/>
            <w:noWrap/>
            <w:vAlign w:val="center"/>
            <w:hideMark/>
          </w:tcPr>
          <w:p w14:paraId="71033D3B"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2028</w:t>
            </w:r>
          </w:p>
        </w:tc>
        <w:tc>
          <w:tcPr>
            <w:tcW w:w="850" w:type="dxa"/>
            <w:shd w:val="clear" w:color="auto" w:fill="DAEEF3"/>
            <w:noWrap/>
            <w:vAlign w:val="center"/>
            <w:hideMark/>
          </w:tcPr>
          <w:p w14:paraId="245103EF"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2029</w:t>
            </w:r>
          </w:p>
        </w:tc>
        <w:tc>
          <w:tcPr>
            <w:tcW w:w="850" w:type="dxa"/>
            <w:shd w:val="clear" w:color="auto" w:fill="DAEEF3"/>
            <w:noWrap/>
            <w:vAlign w:val="center"/>
            <w:hideMark/>
          </w:tcPr>
          <w:p w14:paraId="5310B945"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2030</w:t>
            </w:r>
          </w:p>
        </w:tc>
        <w:tc>
          <w:tcPr>
            <w:tcW w:w="850" w:type="dxa"/>
            <w:shd w:val="clear" w:color="auto" w:fill="DAEEF3"/>
            <w:noWrap/>
            <w:vAlign w:val="center"/>
            <w:hideMark/>
          </w:tcPr>
          <w:p w14:paraId="43A076EA"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2031</w:t>
            </w:r>
          </w:p>
        </w:tc>
        <w:tc>
          <w:tcPr>
            <w:tcW w:w="850" w:type="dxa"/>
            <w:shd w:val="clear" w:color="auto" w:fill="DAEEF3"/>
            <w:noWrap/>
            <w:vAlign w:val="center"/>
            <w:hideMark/>
          </w:tcPr>
          <w:p w14:paraId="7DFEC998" w14:textId="77777777"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2032</w:t>
            </w:r>
          </w:p>
        </w:tc>
      </w:tr>
      <w:tr w:rsidR="00762A9E" w:rsidRPr="00762A9E" w14:paraId="6549B31E" w14:textId="77777777" w:rsidTr="00334895">
        <w:trPr>
          <w:trHeight w:val="283"/>
        </w:trPr>
        <w:tc>
          <w:tcPr>
            <w:tcW w:w="4957" w:type="dxa"/>
            <w:shd w:val="clear" w:color="auto" w:fill="auto"/>
            <w:vAlign w:val="center"/>
            <w:hideMark/>
          </w:tcPr>
          <w:p w14:paraId="42CF9729" w14:textId="77777777"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shd w:val="clear" w:color="auto" w:fill="auto"/>
            <w:noWrap/>
            <w:vAlign w:val="center"/>
            <w:hideMark/>
          </w:tcPr>
          <w:p w14:paraId="30E6D1DE"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220E008D"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0E37DEF8"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107176FC"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6BEE5F6F"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32D026E0"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76703B75"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4AA600C6"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5D787CC7"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7257B7C1"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2A3162AC"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43A32831"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r>
      <w:tr w:rsidR="00762A9E" w:rsidRPr="00762A9E" w14:paraId="63EF09EB" w14:textId="77777777" w:rsidTr="00334895">
        <w:trPr>
          <w:trHeight w:val="283"/>
        </w:trPr>
        <w:tc>
          <w:tcPr>
            <w:tcW w:w="4957" w:type="dxa"/>
            <w:shd w:val="clear" w:color="auto" w:fill="auto"/>
            <w:vAlign w:val="center"/>
            <w:hideMark/>
          </w:tcPr>
          <w:p w14:paraId="57698580" w14:textId="77777777"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shd w:val="clear" w:color="auto" w:fill="auto"/>
            <w:noWrap/>
            <w:vAlign w:val="center"/>
            <w:hideMark/>
          </w:tcPr>
          <w:p w14:paraId="06336628"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7CE2BA29"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210CA87D"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7DA884F8"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45021BD3"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7CF23FB2"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74828BE4"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4F3DB053"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0CA23BCB"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46DC93D7"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172088AF"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14:paraId="5628526D" w14:textId="77777777"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r>
      <w:tr w:rsidR="00F945E0" w:rsidRPr="00762A9E" w14:paraId="3BC29111" w14:textId="77777777" w:rsidTr="00334895">
        <w:trPr>
          <w:trHeight w:val="283"/>
        </w:trPr>
        <w:tc>
          <w:tcPr>
            <w:tcW w:w="4957" w:type="dxa"/>
            <w:shd w:val="clear" w:color="auto" w:fill="auto"/>
            <w:vAlign w:val="center"/>
            <w:hideMark/>
          </w:tcPr>
          <w:p w14:paraId="645C72E8" w14:textId="77777777"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shd w:val="clear" w:color="auto" w:fill="auto"/>
            <w:noWrap/>
            <w:vAlign w:val="center"/>
            <w:hideMark/>
          </w:tcPr>
          <w:p w14:paraId="49B115C2"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222,5</w:t>
            </w:r>
          </w:p>
        </w:tc>
        <w:tc>
          <w:tcPr>
            <w:tcW w:w="850" w:type="dxa"/>
            <w:shd w:val="clear" w:color="auto" w:fill="auto"/>
            <w:noWrap/>
            <w:vAlign w:val="center"/>
            <w:hideMark/>
          </w:tcPr>
          <w:p w14:paraId="299C8766"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850" w:type="dxa"/>
            <w:shd w:val="clear" w:color="auto" w:fill="auto"/>
            <w:noWrap/>
            <w:vAlign w:val="center"/>
            <w:hideMark/>
          </w:tcPr>
          <w:p w14:paraId="75031850"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850" w:type="dxa"/>
            <w:shd w:val="clear" w:color="auto" w:fill="auto"/>
            <w:noWrap/>
            <w:vAlign w:val="center"/>
            <w:hideMark/>
          </w:tcPr>
          <w:p w14:paraId="12C8A11D"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850" w:type="dxa"/>
            <w:shd w:val="clear" w:color="auto" w:fill="auto"/>
            <w:noWrap/>
            <w:vAlign w:val="center"/>
            <w:hideMark/>
          </w:tcPr>
          <w:p w14:paraId="35D98650"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850" w:type="dxa"/>
            <w:shd w:val="clear" w:color="auto" w:fill="auto"/>
            <w:noWrap/>
            <w:vAlign w:val="center"/>
            <w:hideMark/>
          </w:tcPr>
          <w:p w14:paraId="75028E6A"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850" w:type="dxa"/>
            <w:shd w:val="clear" w:color="auto" w:fill="auto"/>
            <w:noWrap/>
            <w:vAlign w:val="center"/>
            <w:hideMark/>
          </w:tcPr>
          <w:p w14:paraId="7E1E7329"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850" w:type="dxa"/>
            <w:shd w:val="clear" w:color="auto" w:fill="auto"/>
            <w:noWrap/>
            <w:vAlign w:val="center"/>
            <w:hideMark/>
          </w:tcPr>
          <w:p w14:paraId="7134F96E"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850" w:type="dxa"/>
            <w:shd w:val="clear" w:color="auto" w:fill="auto"/>
            <w:noWrap/>
            <w:vAlign w:val="center"/>
            <w:hideMark/>
          </w:tcPr>
          <w:p w14:paraId="1851F5D0"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850" w:type="dxa"/>
            <w:shd w:val="clear" w:color="auto" w:fill="auto"/>
            <w:noWrap/>
            <w:vAlign w:val="center"/>
            <w:hideMark/>
          </w:tcPr>
          <w:p w14:paraId="1B4FE1FD"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850" w:type="dxa"/>
            <w:shd w:val="clear" w:color="auto" w:fill="auto"/>
            <w:noWrap/>
            <w:vAlign w:val="center"/>
            <w:hideMark/>
          </w:tcPr>
          <w:p w14:paraId="629D6DF1"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850" w:type="dxa"/>
            <w:shd w:val="clear" w:color="auto" w:fill="auto"/>
            <w:noWrap/>
            <w:vAlign w:val="center"/>
            <w:hideMark/>
          </w:tcPr>
          <w:p w14:paraId="4C8F97E2"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r>
      <w:tr w:rsidR="00F945E0" w:rsidRPr="00762A9E" w14:paraId="01682137" w14:textId="77777777" w:rsidTr="00334895">
        <w:trPr>
          <w:trHeight w:val="283"/>
        </w:trPr>
        <w:tc>
          <w:tcPr>
            <w:tcW w:w="4957" w:type="dxa"/>
            <w:shd w:val="clear" w:color="auto" w:fill="auto"/>
            <w:vAlign w:val="center"/>
            <w:hideMark/>
          </w:tcPr>
          <w:p w14:paraId="32441C75" w14:textId="77777777"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Коэффициент использования установленной тепловой мощности,</w:t>
            </w:r>
            <w:r>
              <w:rPr>
                <w:rFonts w:ascii="Arial" w:eastAsia="Times New Roman" w:hAnsi="Arial" w:cs="Arial"/>
                <w:color w:val="000000"/>
                <w:sz w:val="16"/>
                <w:szCs w:val="16"/>
                <w:lang w:eastAsia="ru-RU"/>
              </w:rPr>
              <w:t xml:space="preserve"> </w:t>
            </w:r>
            <w:r w:rsidRPr="00762A9E">
              <w:rPr>
                <w:rFonts w:ascii="Arial" w:eastAsia="Times New Roman" w:hAnsi="Arial" w:cs="Arial"/>
                <w:color w:val="000000"/>
                <w:sz w:val="16"/>
                <w:szCs w:val="16"/>
                <w:lang w:eastAsia="ru-RU"/>
              </w:rPr>
              <w:t>%</w:t>
            </w:r>
          </w:p>
        </w:tc>
        <w:tc>
          <w:tcPr>
            <w:tcW w:w="850" w:type="dxa"/>
            <w:shd w:val="clear" w:color="auto" w:fill="auto"/>
            <w:noWrap/>
            <w:vAlign w:val="center"/>
            <w:hideMark/>
          </w:tcPr>
          <w:p w14:paraId="7A0481D4"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12,4</w:t>
            </w:r>
          </w:p>
        </w:tc>
        <w:tc>
          <w:tcPr>
            <w:tcW w:w="850" w:type="dxa"/>
            <w:shd w:val="clear" w:color="auto" w:fill="auto"/>
            <w:noWrap/>
            <w:vAlign w:val="center"/>
            <w:hideMark/>
          </w:tcPr>
          <w:p w14:paraId="19F58D3E"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850" w:type="dxa"/>
            <w:shd w:val="clear" w:color="auto" w:fill="auto"/>
            <w:noWrap/>
            <w:vAlign w:val="center"/>
            <w:hideMark/>
          </w:tcPr>
          <w:p w14:paraId="7C38344C"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850" w:type="dxa"/>
            <w:shd w:val="clear" w:color="auto" w:fill="auto"/>
            <w:noWrap/>
            <w:vAlign w:val="center"/>
            <w:hideMark/>
          </w:tcPr>
          <w:p w14:paraId="133B5155"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850" w:type="dxa"/>
            <w:shd w:val="clear" w:color="auto" w:fill="auto"/>
            <w:noWrap/>
            <w:vAlign w:val="center"/>
            <w:hideMark/>
          </w:tcPr>
          <w:p w14:paraId="65ABD7F5"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850" w:type="dxa"/>
            <w:shd w:val="clear" w:color="auto" w:fill="auto"/>
            <w:noWrap/>
            <w:vAlign w:val="center"/>
            <w:hideMark/>
          </w:tcPr>
          <w:p w14:paraId="0C88C70C"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850" w:type="dxa"/>
            <w:shd w:val="clear" w:color="auto" w:fill="auto"/>
            <w:noWrap/>
            <w:vAlign w:val="center"/>
            <w:hideMark/>
          </w:tcPr>
          <w:p w14:paraId="7648C031"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850" w:type="dxa"/>
            <w:shd w:val="clear" w:color="auto" w:fill="auto"/>
            <w:noWrap/>
            <w:vAlign w:val="center"/>
            <w:hideMark/>
          </w:tcPr>
          <w:p w14:paraId="600217C7"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850" w:type="dxa"/>
            <w:shd w:val="clear" w:color="auto" w:fill="auto"/>
            <w:noWrap/>
            <w:vAlign w:val="center"/>
            <w:hideMark/>
          </w:tcPr>
          <w:p w14:paraId="4B57106C"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850" w:type="dxa"/>
            <w:shd w:val="clear" w:color="auto" w:fill="auto"/>
            <w:noWrap/>
            <w:vAlign w:val="center"/>
            <w:hideMark/>
          </w:tcPr>
          <w:p w14:paraId="661DE4FC"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850" w:type="dxa"/>
            <w:shd w:val="clear" w:color="auto" w:fill="auto"/>
            <w:noWrap/>
            <w:vAlign w:val="center"/>
            <w:hideMark/>
          </w:tcPr>
          <w:p w14:paraId="23E68B03"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850" w:type="dxa"/>
            <w:shd w:val="clear" w:color="auto" w:fill="auto"/>
            <w:noWrap/>
            <w:vAlign w:val="center"/>
            <w:hideMark/>
          </w:tcPr>
          <w:p w14:paraId="5E6FC868"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r>
      <w:tr w:rsidR="00F945E0" w:rsidRPr="00762A9E" w14:paraId="216F9B2C" w14:textId="77777777" w:rsidTr="00334895">
        <w:trPr>
          <w:trHeight w:val="283"/>
        </w:trPr>
        <w:tc>
          <w:tcPr>
            <w:tcW w:w="4957" w:type="dxa"/>
            <w:shd w:val="clear" w:color="auto" w:fill="auto"/>
            <w:vAlign w:val="center"/>
            <w:hideMark/>
          </w:tcPr>
          <w:p w14:paraId="12CEEFE2" w14:textId="77777777"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Коэффициент использования теплоты топлива, %</w:t>
            </w:r>
          </w:p>
        </w:tc>
        <w:tc>
          <w:tcPr>
            <w:tcW w:w="850" w:type="dxa"/>
            <w:shd w:val="clear" w:color="auto" w:fill="auto"/>
            <w:noWrap/>
            <w:vAlign w:val="center"/>
            <w:hideMark/>
          </w:tcPr>
          <w:p w14:paraId="27D56DB9"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64,2</w:t>
            </w:r>
          </w:p>
        </w:tc>
        <w:tc>
          <w:tcPr>
            <w:tcW w:w="850" w:type="dxa"/>
            <w:shd w:val="clear" w:color="auto" w:fill="auto"/>
            <w:noWrap/>
            <w:vAlign w:val="center"/>
            <w:hideMark/>
          </w:tcPr>
          <w:p w14:paraId="41DF0F29"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850" w:type="dxa"/>
            <w:shd w:val="clear" w:color="auto" w:fill="auto"/>
            <w:noWrap/>
            <w:vAlign w:val="center"/>
            <w:hideMark/>
          </w:tcPr>
          <w:p w14:paraId="25557BE3"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850" w:type="dxa"/>
            <w:shd w:val="clear" w:color="auto" w:fill="auto"/>
            <w:noWrap/>
            <w:vAlign w:val="center"/>
            <w:hideMark/>
          </w:tcPr>
          <w:p w14:paraId="5B7E897B"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850" w:type="dxa"/>
            <w:shd w:val="clear" w:color="auto" w:fill="auto"/>
            <w:noWrap/>
            <w:vAlign w:val="center"/>
            <w:hideMark/>
          </w:tcPr>
          <w:p w14:paraId="206D219B"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850" w:type="dxa"/>
            <w:shd w:val="clear" w:color="auto" w:fill="auto"/>
            <w:noWrap/>
            <w:vAlign w:val="center"/>
            <w:hideMark/>
          </w:tcPr>
          <w:p w14:paraId="15AEFCB2"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850" w:type="dxa"/>
            <w:shd w:val="clear" w:color="auto" w:fill="auto"/>
            <w:noWrap/>
            <w:vAlign w:val="center"/>
            <w:hideMark/>
          </w:tcPr>
          <w:p w14:paraId="7520F3C8"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850" w:type="dxa"/>
            <w:shd w:val="clear" w:color="auto" w:fill="auto"/>
            <w:noWrap/>
            <w:vAlign w:val="center"/>
            <w:hideMark/>
          </w:tcPr>
          <w:p w14:paraId="0C352590"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850" w:type="dxa"/>
            <w:shd w:val="clear" w:color="auto" w:fill="auto"/>
            <w:noWrap/>
            <w:vAlign w:val="center"/>
            <w:hideMark/>
          </w:tcPr>
          <w:p w14:paraId="6DEEB9FC"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850" w:type="dxa"/>
            <w:shd w:val="clear" w:color="auto" w:fill="auto"/>
            <w:noWrap/>
            <w:vAlign w:val="center"/>
            <w:hideMark/>
          </w:tcPr>
          <w:p w14:paraId="7A61ECFB"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850" w:type="dxa"/>
            <w:shd w:val="clear" w:color="auto" w:fill="auto"/>
            <w:noWrap/>
            <w:vAlign w:val="center"/>
            <w:hideMark/>
          </w:tcPr>
          <w:p w14:paraId="19CD63E1"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850" w:type="dxa"/>
            <w:shd w:val="clear" w:color="auto" w:fill="auto"/>
            <w:noWrap/>
            <w:vAlign w:val="center"/>
            <w:hideMark/>
          </w:tcPr>
          <w:p w14:paraId="777D6A9A"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r>
      <w:tr w:rsidR="00F945E0" w:rsidRPr="00762A9E" w14:paraId="45C6967B" w14:textId="77777777" w:rsidTr="00334895">
        <w:trPr>
          <w:trHeight w:val="283"/>
        </w:trPr>
        <w:tc>
          <w:tcPr>
            <w:tcW w:w="4957" w:type="dxa"/>
            <w:shd w:val="clear" w:color="auto" w:fill="auto"/>
            <w:vAlign w:val="center"/>
            <w:hideMark/>
          </w:tcPr>
          <w:p w14:paraId="51A098F6" w14:textId="77777777"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Материальная характеристика тепловой сети, м²</w:t>
            </w:r>
          </w:p>
        </w:tc>
        <w:tc>
          <w:tcPr>
            <w:tcW w:w="850" w:type="dxa"/>
            <w:shd w:val="clear" w:color="auto" w:fill="auto"/>
            <w:noWrap/>
            <w:vAlign w:val="center"/>
            <w:hideMark/>
          </w:tcPr>
          <w:p w14:paraId="1918F521"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783,5</w:t>
            </w:r>
          </w:p>
        </w:tc>
        <w:tc>
          <w:tcPr>
            <w:tcW w:w="850" w:type="dxa"/>
            <w:shd w:val="clear" w:color="auto" w:fill="auto"/>
            <w:noWrap/>
            <w:vAlign w:val="center"/>
            <w:hideMark/>
          </w:tcPr>
          <w:p w14:paraId="6D80ABB5"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850" w:type="dxa"/>
            <w:shd w:val="clear" w:color="auto" w:fill="auto"/>
            <w:noWrap/>
            <w:vAlign w:val="center"/>
            <w:hideMark/>
          </w:tcPr>
          <w:p w14:paraId="7C482BD9"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850" w:type="dxa"/>
            <w:shd w:val="clear" w:color="auto" w:fill="auto"/>
            <w:noWrap/>
            <w:vAlign w:val="center"/>
            <w:hideMark/>
          </w:tcPr>
          <w:p w14:paraId="77C70FA7"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850" w:type="dxa"/>
            <w:shd w:val="clear" w:color="auto" w:fill="auto"/>
            <w:noWrap/>
            <w:vAlign w:val="center"/>
            <w:hideMark/>
          </w:tcPr>
          <w:p w14:paraId="2AB06232"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850" w:type="dxa"/>
            <w:shd w:val="clear" w:color="auto" w:fill="auto"/>
            <w:noWrap/>
            <w:vAlign w:val="center"/>
            <w:hideMark/>
          </w:tcPr>
          <w:p w14:paraId="4BB3DAA0"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850" w:type="dxa"/>
            <w:shd w:val="clear" w:color="auto" w:fill="auto"/>
            <w:noWrap/>
            <w:vAlign w:val="center"/>
            <w:hideMark/>
          </w:tcPr>
          <w:p w14:paraId="4DD70A62"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850" w:type="dxa"/>
            <w:shd w:val="clear" w:color="auto" w:fill="auto"/>
            <w:noWrap/>
            <w:vAlign w:val="center"/>
            <w:hideMark/>
          </w:tcPr>
          <w:p w14:paraId="4DB63EC6"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850" w:type="dxa"/>
            <w:shd w:val="clear" w:color="auto" w:fill="auto"/>
            <w:noWrap/>
            <w:vAlign w:val="center"/>
            <w:hideMark/>
          </w:tcPr>
          <w:p w14:paraId="6392FE5B"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850" w:type="dxa"/>
            <w:shd w:val="clear" w:color="auto" w:fill="auto"/>
            <w:noWrap/>
            <w:vAlign w:val="center"/>
            <w:hideMark/>
          </w:tcPr>
          <w:p w14:paraId="1934CD64"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850" w:type="dxa"/>
            <w:shd w:val="clear" w:color="auto" w:fill="auto"/>
            <w:noWrap/>
            <w:vAlign w:val="center"/>
            <w:hideMark/>
          </w:tcPr>
          <w:p w14:paraId="19B83120"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850" w:type="dxa"/>
            <w:shd w:val="clear" w:color="auto" w:fill="auto"/>
            <w:noWrap/>
            <w:vAlign w:val="center"/>
            <w:hideMark/>
          </w:tcPr>
          <w:p w14:paraId="4A414A27"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r>
      <w:tr w:rsidR="00F945E0" w:rsidRPr="00762A9E" w14:paraId="6F2B9A95" w14:textId="77777777" w:rsidTr="00334895">
        <w:trPr>
          <w:trHeight w:val="283"/>
        </w:trPr>
        <w:tc>
          <w:tcPr>
            <w:tcW w:w="4957" w:type="dxa"/>
            <w:shd w:val="clear" w:color="auto" w:fill="auto"/>
            <w:vAlign w:val="center"/>
            <w:hideMark/>
          </w:tcPr>
          <w:p w14:paraId="6E87BE21" w14:textId="77777777"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shd w:val="clear" w:color="auto" w:fill="auto"/>
            <w:noWrap/>
            <w:vAlign w:val="center"/>
            <w:hideMark/>
          </w:tcPr>
          <w:p w14:paraId="6895E2D5"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6,969</w:t>
            </w:r>
          </w:p>
        </w:tc>
        <w:tc>
          <w:tcPr>
            <w:tcW w:w="850" w:type="dxa"/>
            <w:shd w:val="clear" w:color="auto" w:fill="auto"/>
            <w:noWrap/>
            <w:vAlign w:val="center"/>
            <w:hideMark/>
          </w:tcPr>
          <w:p w14:paraId="592C067B"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850" w:type="dxa"/>
            <w:shd w:val="clear" w:color="auto" w:fill="auto"/>
            <w:noWrap/>
            <w:vAlign w:val="center"/>
            <w:hideMark/>
          </w:tcPr>
          <w:p w14:paraId="09017541"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850" w:type="dxa"/>
            <w:shd w:val="clear" w:color="auto" w:fill="auto"/>
            <w:noWrap/>
            <w:vAlign w:val="center"/>
            <w:hideMark/>
          </w:tcPr>
          <w:p w14:paraId="17FBE68E"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850" w:type="dxa"/>
            <w:shd w:val="clear" w:color="auto" w:fill="auto"/>
            <w:noWrap/>
            <w:vAlign w:val="center"/>
            <w:hideMark/>
          </w:tcPr>
          <w:p w14:paraId="35C881F2"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850" w:type="dxa"/>
            <w:shd w:val="clear" w:color="auto" w:fill="auto"/>
            <w:noWrap/>
            <w:vAlign w:val="center"/>
            <w:hideMark/>
          </w:tcPr>
          <w:p w14:paraId="682DE8C5"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850" w:type="dxa"/>
            <w:shd w:val="clear" w:color="auto" w:fill="auto"/>
            <w:noWrap/>
            <w:vAlign w:val="center"/>
            <w:hideMark/>
          </w:tcPr>
          <w:p w14:paraId="4447AED3"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850" w:type="dxa"/>
            <w:shd w:val="clear" w:color="auto" w:fill="auto"/>
            <w:noWrap/>
            <w:vAlign w:val="center"/>
            <w:hideMark/>
          </w:tcPr>
          <w:p w14:paraId="0D0AA5A7"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850" w:type="dxa"/>
            <w:shd w:val="clear" w:color="auto" w:fill="auto"/>
            <w:noWrap/>
            <w:vAlign w:val="center"/>
            <w:hideMark/>
          </w:tcPr>
          <w:p w14:paraId="6C81B8B4"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850" w:type="dxa"/>
            <w:shd w:val="clear" w:color="auto" w:fill="auto"/>
            <w:noWrap/>
            <w:vAlign w:val="center"/>
            <w:hideMark/>
          </w:tcPr>
          <w:p w14:paraId="4797C4B5"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850" w:type="dxa"/>
            <w:shd w:val="clear" w:color="auto" w:fill="auto"/>
            <w:noWrap/>
            <w:vAlign w:val="center"/>
            <w:hideMark/>
          </w:tcPr>
          <w:p w14:paraId="24621C36"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850" w:type="dxa"/>
            <w:shd w:val="clear" w:color="auto" w:fill="auto"/>
            <w:noWrap/>
            <w:vAlign w:val="center"/>
            <w:hideMark/>
          </w:tcPr>
          <w:p w14:paraId="62E10FE4"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r>
      <w:tr w:rsidR="00F945E0" w:rsidRPr="00762A9E" w14:paraId="3400D96E" w14:textId="77777777" w:rsidTr="00334895">
        <w:trPr>
          <w:trHeight w:val="283"/>
        </w:trPr>
        <w:tc>
          <w:tcPr>
            <w:tcW w:w="4957" w:type="dxa"/>
            <w:shd w:val="clear" w:color="auto" w:fill="auto"/>
            <w:vAlign w:val="center"/>
            <w:hideMark/>
          </w:tcPr>
          <w:p w14:paraId="76D63086" w14:textId="77777777"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shd w:val="clear" w:color="auto" w:fill="auto"/>
            <w:noWrap/>
            <w:vAlign w:val="center"/>
            <w:hideMark/>
          </w:tcPr>
          <w:p w14:paraId="12108230"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3,666</w:t>
            </w:r>
          </w:p>
        </w:tc>
        <w:tc>
          <w:tcPr>
            <w:tcW w:w="850" w:type="dxa"/>
            <w:shd w:val="clear" w:color="auto" w:fill="auto"/>
            <w:noWrap/>
            <w:vAlign w:val="center"/>
            <w:hideMark/>
          </w:tcPr>
          <w:p w14:paraId="1E5F2882"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850" w:type="dxa"/>
            <w:shd w:val="clear" w:color="auto" w:fill="auto"/>
            <w:noWrap/>
            <w:vAlign w:val="center"/>
            <w:hideMark/>
          </w:tcPr>
          <w:p w14:paraId="43A1B820"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850" w:type="dxa"/>
            <w:shd w:val="clear" w:color="auto" w:fill="auto"/>
            <w:noWrap/>
            <w:vAlign w:val="center"/>
            <w:hideMark/>
          </w:tcPr>
          <w:p w14:paraId="2E21869B"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850" w:type="dxa"/>
            <w:shd w:val="clear" w:color="auto" w:fill="auto"/>
            <w:noWrap/>
            <w:vAlign w:val="center"/>
            <w:hideMark/>
          </w:tcPr>
          <w:p w14:paraId="5735C020"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850" w:type="dxa"/>
            <w:shd w:val="clear" w:color="auto" w:fill="auto"/>
            <w:noWrap/>
            <w:vAlign w:val="center"/>
            <w:hideMark/>
          </w:tcPr>
          <w:p w14:paraId="441860F8"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850" w:type="dxa"/>
            <w:shd w:val="clear" w:color="auto" w:fill="auto"/>
            <w:noWrap/>
            <w:vAlign w:val="center"/>
            <w:hideMark/>
          </w:tcPr>
          <w:p w14:paraId="764CDFA9"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850" w:type="dxa"/>
            <w:shd w:val="clear" w:color="auto" w:fill="auto"/>
            <w:noWrap/>
            <w:vAlign w:val="center"/>
            <w:hideMark/>
          </w:tcPr>
          <w:p w14:paraId="7E2D40DD"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850" w:type="dxa"/>
            <w:shd w:val="clear" w:color="auto" w:fill="auto"/>
            <w:noWrap/>
            <w:vAlign w:val="center"/>
            <w:hideMark/>
          </w:tcPr>
          <w:p w14:paraId="291E62D6"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850" w:type="dxa"/>
            <w:shd w:val="clear" w:color="auto" w:fill="auto"/>
            <w:noWrap/>
            <w:vAlign w:val="center"/>
            <w:hideMark/>
          </w:tcPr>
          <w:p w14:paraId="0DC26BA9"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850" w:type="dxa"/>
            <w:shd w:val="clear" w:color="auto" w:fill="auto"/>
            <w:noWrap/>
            <w:vAlign w:val="center"/>
            <w:hideMark/>
          </w:tcPr>
          <w:p w14:paraId="76A8E38B"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850" w:type="dxa"/>
            <w:shd w:val="clear" w:color="auto" w:fill="auto"/>
            <w:noWrap/>
            <w:vAlign w:val="center"/>
            <w:hideMark/>
          </w:tcPr>
          <w:p w14:paraId="482E51B1"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r>
      <w:tr w:rsidR="00F945E0" w:rsidRPr="00762A9E" w14:paraId="7160B73B" w14:textId="77777777" w:rsidTr="00334895">
        <w:trPr>
          <w:trHeight w:val="283"/>
        </w:trPr>
        <w:tc>
          <w:tcPr>
            <w:tcW w:w="4957" w:type="dxa"/>
            <w:shd w:val="clear" w:color="auto" w:fill="auto"/>
            <w:vAlign w:val="center"/>
            <w:hideMark/>
          </w:tcPr>
          <w:p w14:paraId="1FA21A8B" w14:textId="77777777"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Расчётная тепловая нагрузка (в горячей воде), Гкал/ч</w:t>
            </w:r>
          </w:p>
        </w:tc>
        <w:tc>
          <w:tcPr>
            <w:tcW w:w="850" w:type="dxa"/>
            <w:shd w:val="clear" w:color="auto" w:fill="auto"/>
            <w:noWrap/>
            <w:vAlign w:val="center"/>
            <w:hideMark/>
          </w:tcPr>
          <w:p w14:paraId="28E10836"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3,21</w:t>
            </w:r>
          </w:p>
        </w:tc>
        <w:tc>
          <w:tcPr>
            <w:tcW w:w="850" w:type="dxa"/>
            <w:shd w:val="clear" w:color="auto" w:fill="auto"/>
            <w:noWrap/>
            <w:vAlign w:val="center"/>
            <w:hideMark/>
          </w:tcPr>
          <w:p w14:paraId="5C04BE8E"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850" w:type="dxa"/>
            <w:shd w:val="clear" w:color="auto" w:fill="auto"/>
            <w:noWrap/>
            <w:vAlign w:val="center"/>
            <w:hideMark/>
          </w:tcPr>
          <w:p w14:paraId="3D0F3D9B"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850" w:type="dxa"/>
            <w:shd w:val="clear" w:color="auto" w:fill="auto"/>
            <w:noWrap/>
            <w:vAlign w:val="center"/>
            <w:hideMark/>
          </w:tcPr>
          <w:p w14:paraId="0CBB2BFE"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850" w:type="dxa"/>
            <w:shd w:val="clear" w:color="auto" w:fill="auto"/>
            <w:noWrap/>
            <w:vAlign w:val="center"/>
            <w:hideMark/>
          </w:tcPr>
          <w:p w14:paraId="03936A19"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850" w:type="dxa"/>
            <w:shd w:val="clear" w:color="auto" w:fill="auto"/>
            <w:noWrap/>
            <w:vAlign w:val="center"/>
            <w:hideMark/>
          </w:tcPr>
          <w:p w14:paraId="4959E4BF"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850" w:type="dxa"/>
            <w:shd w:val="clear" w:color="auto" w:fill="auto"/>
            <w:noWrap/>
            <w:vAlign w:val="center"/>
            <w:hideMark/>
          </w:tcPr>
          <w:p w14:paraId="18A95EE9"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850" w:type="dxa"/>
            <w:shd w:val="clear" w:color="auto" w:fill="auto"/>
            <w:noWrap/>
            <w:vAlign w:val="center"/>
            <w:hideMark/>
          </w:tcPr>
          <w:p w14:paraId="34AADD39"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850" w:type="dxa"/>
            <w:shd w:val="clear" w:color="auto" w:fill="auto"/>
            <w:noWrap/>
            <w:vAlign w:val="center"/>
            <w:hideMark/>
          </w:tcPr>
          <w:p w14:paraId="19F59F9D"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850" w:type="dxa"/>
            <w:shd w:val="clear" w:color="auto" w:fill="auto"/>
            <w:noWrap/>
            <w:vAlign w:val="center"/>
            <w:hideMark/>
          </w:tcPr>
          <w:p w14:paraId="7EF8FD95"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850" w:type="dxa"/>
            <w:shd w:val="clear" w:color="auto" w:fill="auto"/>
            <w:noWrap/>
            <w:vAlign w:val="center"/>
            <w:hideMark/>
          </w:tcPr>
          <w:p w14:paraId="31253C22"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850" w:type="dxa"/>
            <w:shd w:val="clear" w:color="auto" w:fill="auto"/>
            <w:noWrap/>
            <w:vAlign w:val="center"/>
            <w:hideMark/>
          </w:tcPr>
          <w:p w14:paraId="7C80B9B1"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r>
      <w:tr w:rsidR="00F945E0" w:rsidRPr="00762A9E" w14:paraId="5AB76BB0" w14:textId="77777777" w:rsidTr="00334895">
        <w:trPr>
          <w:trHeight w:val="283"/>
        </w:trPr>
        <w:tc>
          <w:tcPr>
            <w:tcW w:w="4957" w:type="dxa"/>
            <w:shd w:val="clear" w:color="auto" w:fill="auto"/>
            <w:vAlign w:val="center"/>
            <w:hideMark/>
          </w:tcPr>
          <w:p w14:paraId="26623D0F" w14:textId="77777777"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shd w:val="clear" w:color="auto" w:fill="auto"/>
            <w:noWrap/>
            <w:vAlign w:val="center"/>
            <w:hideMark/>
          </w:tcPr>
          <w:p w14:paraId="21CD2E36"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244,1</w:t>
            </w:r>
          </w:p>
        </w:tc>
        <w:tc>
          <w:tcPr>
            <w:tcW w:w="850" w:type="dxa"/>
            <w:shd w:val="clear" w:color="auto" w:fill="auto"/>
            <w:noWrap/>
            <w:vAlign w:val="center"/>
            <w:hideMark/>
          </w:tcPr>
          <w:p w14:paraId="57728536"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850" w:type="dxa"/>
            <w:shd w:val="clear" w:color="auto" w:fill="auto"/>
            <w:noWrap/>
            <w:vAlign w:val="center"/>
            <w:hideMark/>
          </w:tcPr>
          <w:p w14:paraId="5F6D6047"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850" w:type="dxa"/>
            <w:shd w:val="clear" w:color="auto" w:fill="auto"/>
            <w:noWrap/>
            <w:vAlign w:val="center"/>
            <w:hideMark/>
          </w:tcPr>
          <w:p w14:paraId="021360B5"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850" w:type="dxa"/>
            <w:shd w:val="clear" w:color="auto" w:fill="auto"/>
            <w:noWrap/>
            <w:vAlign w:val="center"/>
            <w:hideMark/>
          </w:tcPr>
          <w:p w14:paraId="3C71BC39"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850" w:type="dxa"/>
            <w:shd w:val="clear" w:color="auto" w:fill="auto"/>
            <w:noWrap/>
            <w:vAlign w:val="center"/>
            <w:hideMark/>
          </w:tcPr>
          <w:p w14:paraId="724EA096"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850" w:type="dxa"/>
            <w:shd w:val="clear" w:color="auto" w:fill="auto"/>
            <w:noWrap/>
            <w:vAlign w:val="center"/>
            <w:hideMark/>
          </w:tcPr>
          <w:p w14:paraId="4D738F15"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850" w:type="dxa"/>
            <w:shd w:val="clear" w:color="auto" w:fill="auto"/>
            <w:noWrap/>
            <w:vAlign w:val="center"/>
            <w:hideMark/>
          </w:tcPr>
          <w:p w14:paraId="6544E461"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850" w:type="dxa"/>
            <w:shd w:val="clear" w:color="auto" w:fill="auto"/>
            <w:noWrap/>
            <w:vAlign w:val="center"/>
            <w:hideMark/>
          </w:tcPr>
          <w:p w14:paraId="1EFA4F95"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850" w:type="dxa"/>
            <w:shd w:val="clear" w:color="auto" w:fill="auto"/>
            <w:noWrap/>
            <w:vAlign w:val="center"/>
            <w:hideMark/>
          </w:tcPr>
          <w:p w14:paraId="03CBC1A7"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850" w:type="dxa"/>
            <w:shd w:val="clear" w:color="auto" w:fill="auto"/>
            <w:noWrap/>
            <w:vAlign w:val="center"/>
            <w:hideMark/>
          </w:tcPr>
          <w:p w14:paraId="3AD0D1D3"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850" w:type="dxa"/>
            <w:shd w:val="clear" w:color="auto" w:fill="auto"/>
            <w:noWrap/>
            <w:vAlign w:val="center"/>
            <w:hideMark/>
          </w:tcPr>
          <w:p w14:paraId="780E614B"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r>
      <w:tr w:rsidR="00F945E0" w:rsidRPr="00762A9E" w14:paraId="5BEA2E7C" w14:textId="77777777" w:rsidTr="00334895">
        <w:trPr>
          <w:trHeight w:val="283"/>
        </w:trPr>
        <w:tc>
          <w:tcPr>
            <w:tcW w:w="4957" w:type="dxa"/>
            <w:shd w:val="clear" w:color="auto" w:fill="auto"/>
            <w:vAlign w:val="center"/>
            <w:hideMark/>
          </w:tcPr>
          <w:p w14:paraId="49AB1913" w14:textId="77777777"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shd w:val="clear" w:color="auto" w:fill="auto"/>
            <w:noWrap/>
            <w:vAlign w:val="center"/>
            <w:hideMark/>
          </w:tcPr>
          <w:p w14:paraId="43EDDB73"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89</w:t>
            </w:r>
          </w:p>
        </w:tc>
        <w:tc>
          <w:tcPr>
            <w:tcW w:w="850" w:type="dxa"/>
            <w:shd w:val="clear" w:color="auto" w:fill="auto"/>
            <w:noWrap/>
            <w:vAlign w:val="center"/>
            <w:hideMark/>
          </w:tcPr>
          <w:p w14:paraId="170893AF"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850" w:type="dxa"/>
            <w:shd w:val="clear" w:color="auto" w:fill="auto"/>
            <w:noWrap/>
            <w:vAlign w:val="center"/>
            <w:hideMark/>
          </w:tcPr>
          <w:p w14:paraId="3F16704C"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850" w:type="dxa"/>
            <w:shd w:val="clear" w:color="auto" w:fill="auto"/>
            <w:noWrap/>
            <w:vAlign w:val="center"/>
            <w:hideMark/>
          </w:tcPr>
          <w:p w14:paraId="5ADEF7A3"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850" w:type="dxa"/>
            <w:shd w:val="clear" w:color="auto" w:fill="auto"/>
            <w:noWrap/>
            <w:vAlign w:val="center"/>
            <w:hideMark/>
          </w:tcPr>
          <w:p w14:paraId="36CF14DD"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850" w:type="dxa"/>
            <w:shd w:val="clear" w:color="auto" w:fill="auto"/>
            <w:noWrap/>
            <w:vAlign w:val="center"/>
            <w:hideMark/>
          </w:tcPr>
          <w:p w14:paraId="4160244C"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850" w:type="dxa"/>
            <w:shd w:val="clear" w:color="auto" w:fill="auto"/>
            <w:noWrap/>
            <w:vAlign w:val="center"/>
            <w:hideMark/>
          </w:tcPr>
          <w:p w14:paraId="205D526D"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850" w:type="dxa"/>
            <w:shd w:val="clear" w:color="auto" w:fill="auto"/>
            <w:noWrap/>
            <w:vAlign w:val="center"/>
            <w:hideMark/>
          </w:tcPr>
          <w:p w14:paraId="372FD8C5"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850" w:type="dxa"/>
            <w:shd w:val="clear" w:color="auto" w:fill="auto"/>
            <w:noWrap/>
            <w:vAlign w:val="center"/>
            <w:hideMark/>
          </w:tcPr>
          <w:p w14:paraId="419BC7BF"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850" w:type="dxa"/>
            <w:shd w:val="clear" w:color="auto" w:fill="auto"/>
            <w:noWrap/>
            <w:vAlign w:val="center"/>
            <w:hideMark/>
          </w:tcPr>
          <w:p w14:paraId="104ABD7C"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850" w:type="dxa"/>
            <w:shd w:val="clear" w:color="auto" w:fill="auto"/>
            <w:noWrap/>
            <w:vAlign w:val="center"/>
            <w:hideMark/>
          </w:tcPr>
          <w:p w14:paraId="1E540262"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850" w:type="dxa"/>
            <w:shd w:val="clear" w:color="auto" w:fill="auto"/>
            <w:noWrap/>
            <w:vAlign w:val="center"/>
            <w:hideMark/>
          </w:tcPr>
          <w:p w14:paraId="17EC3642"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r>
      <w:tr w:rsidR="00F945E0" w:rsidRPr="00762A9E" w14:paraId="1B214E3A" w14:textId="77777777" w:rsidTr="00334895">
        <w:trPr>
          <w:trHeight w:val="283"/>
        </w:trPr>
        <w:tc>
          <w:tcPr>
            <w:tcW w:w="4957" w:type="dxa"/>
            <w:shd w:val="clear" w:color="auto" w:fill="auto"/>
            <w:vAlign w:val="center"/>
            <w:hideMark/>
          </w:tcPr>
          <w:p w14:paraId="420620D7" w14:textId="77777777"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lastRenderedPageBreak/>
              <w:t>Средневзвешенный (по материальной характеристике) срок эксплуатации тепловых сетей, лет</w:t>
            </w:r>
          </w:p>
        </w:tc>
        <w:tc>
          <w:tcPr>
            <w:tcW w:w="850" w:type="dxa"/>
            <w:shd w:val="clear" w:color="auto" w:fill="auto"/>
            <w:noWrap/>
            <w:vAlign w:val="center"/>
            <w:hideMark/>
          </w:tcPr>
          <w:p w14:paraId="0026B120"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10,9</w:t>
            </w:r>
          </w:p>
        </w:tc>
        <w:tc>
          <w:tcPr>
            <w:tcW w:w="850" w:type="dxa"/>
            <w:shd w:val="clear" w:color="auto" w:fill="auto"/>
            <w:noWrap/>
            <w:vAlign w:val="center"/>
            <w:hideMark/>
          </w:tcPr>
          <w:p w14:paraId="6765C402"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10,9</w:t>
            </w:r>
          </w:p>
        </w:tc>
        <w:tc>
          <w:tcPr>
            <w:tcW w:w="850" w:type="dxa"/>
            <w:shd w:val="clear" w:color="auto" w:fill="auto"/>
            <w:noWrap/>
            <w:vAlign w:val="center"/>
            <w:hideMark/>
          </w:tcPr>
          <w:p w14:paraId="461D6116"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11,8</w:t>
            </w:r>
          </w:p>
        </w:tc>
        <w:tc>
          <w:tcPr>
            <w:tcW w:w="850" w:type="dxa"/>
            <w:shd w:val="clear" w:color="auto" w:fill="auto"/>
            <w:noWrap/>
            <w:vAlign w:val="center"/>
            <w:hideMark/>
          </w:tcPr>
          <w:p w14:paraId="7022617B"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12,6</w:t>
            </w:r>
          </w:p>
        </w:tc>
        <w:tc>
          <w:tcPr>
            <w:tcW w:w="850" w:type="dxa"/>
            <w:shd w:val="clear" w:color="auto" w:fill="auto"/>
            <w:noWrap/>
            <w:vAlign w:val="center"/>
            <w:hideMark/>
          </w:tcPr>
          <w:p w14:paraId="72029960"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13,5</w:t>
            </w:r>
          </w:p>
        </w:tc>
        <w:tc>
          <w:tcPr>
            <w:tcW w:w="850" w:type="dxa"/>
            <w:shd w:val="clear" w:color="auto" w:fill="auto"/>
            <w:noWrap/>
            <w:vAlign w:val="center"/>
            <w:hideMark/>
          </w:tcPr>
          <w:p w14:paraId="68C2F514"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14,3</w:t>
            </w:r>
          </w:p>
        </w:tc>
        <w:tc>
          <w:tcPr>
            <w:tcW w:w="850" w:type="dxa"/>
            <w:shd w:val="clear" w:color="auto" w:fill="auto"/>
            <w:noWrap/>
            <w:vAlign w:val="center"/>
            <w:hideMark/>
          </w:tcPr>
          <w:p w14:paraId="1A40EE30"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15,2</w:t>
            </w:r>
          </w:p>
        </w:tc>
        <w:tc>
          <w:tcPr>
            <w:tcW w:w="850" w:type="dxa"/>
            <w:shd w:val="clear" w:color="auto" w:fill="auto"/>
            <w:noWrap/>
            <w:vAlign w:val="center"/>
            <w:hideMark/>
          </w:tcPr>
          <w:p w14:paraId="47FE6CD2"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16,0</w:t>
            </w:r>
          </w:p>
        </w:tc>
        <w:tc>
          <w:tcPr>
            <w:tcW w:w="850" w:type="dxa"/>
            <w:shd w:val="clear" w:color="auto" w:fill="auto"/>
            <w:noWrap/>
            <w:vAlign w:val="center"/>
            <w:hideMark/>
          </w:tcPr>
          <w:p w14:paraId="06A195C6"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16,8</w:t>
            </w:r>
          </w:p>
        </w:tc>
        <w:tc>
          <w:tcPr>
            <w:tcW w:w="850" w:type="dxa"/>
            <w:shd w:val="clear" w:color="auto" w:fill="auto"/>
            <w:noWrap/>
            <w:vAlign w:val="center"/>
            <w:hideMark/>
          </w:tcPr>
          <w:p w14:paraId="7FFB8C77"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17,6</w:t>
            </w:r>
          </w:p>
        </w:tc>
        <w:tc>
          <w:tcPr>
            <w:tcW w:w="850" w:type="dxa"/>
            <w:shd w:val="clear" w:color="auto" w:fill="auto"/>
            <w:noWrap/>
            <w:vAlign w:val="center"/>
            <w:hideMark/>
          </w:tcPr>
          <w:p w14:paraId="7048B2A1"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18,5</w:t>
            </w:r>
          </w:p>
        </w:tc>
        <w:tc>
          <w:tcPr>
            <w:tcW w:w="850" w:type="dxa"/>
            <w:shd w:val="clear" w:color="auto" w:fill="auto"/>
            <w:noWrap/>
            <w:vAlign w:val="center"/>
            <w:hideMark/>
          </w:tcPr>
          <w:p w14:paraId="2FF9BF01"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19,3</w:t>
            </w:r>
          </w:p>
        </w:tc>
      </w:tr>
      <w:tr w:rsidR="00F945E0" w:rsidRPr="00762A9E" w14:paraId="725D7112" w14:textId="77777777" w:rsidTr="00334895">
        <w:trPr>
          <w:trHeight w:val="283"/>
        </w:trPr>
        <w:tc>
          <w:tcPr>
            <w:tcW w:w="4957" w:type="dxa"/>
            <w:shd w:val="clear" w:color="auto" w:fill="auto"/>
            <w:vAlign w:val="center"/>
            <w:hideMark/>
          </w:tcPr>
          <w:p w14:paraId="67C2B7C6" w14:textId="77777777"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shd w:val="clear" w:color="auto" w:fill="auto"/>
            <w:noWrap/>
            <w:vAlign w:val="center"/>
            <w:hideMark/>
          </w:tcPr>
          <w:p w14:paraId="34110351"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40,8</w:t>
            </w:r>
          </w:p>
        </w:tc>
        <w:tc>
          <w:tcPr>
            <w:tcW w:w="850" w:type="dxa"/>
            <w:shd w:val="clear" w:color="auto" w:fill="auto"/>
            <w:noWrap/>
            <w:vAlign w:val="center"/>
            <w:hideMark/>
          </w:tcPr>
          <w:p w14:paraId="0BB912D8"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850" w:type="dxa"/>
            <w:shd w:val="clear" w:color="auto" w:fill="auto"/>
            <w:noWrap/>
            <w:vAlign w:val="center"/>
            <w:hideMark/>
          </w:tcPr>
          <w:p w14:paraId="5614A8D5"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850" w:type="dxa"/>
            <w:shd w:val="clear" w:color="auto" w:fill="auto"/>
            <w:noWrap/>
            <w:vAlign w:val="center"/>
            <w:hideMark/>
          </w:tcPr>
          <w:p w14:paraId="719DCE57"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850" w:type="dxa"/>
            <w:shd w:val="clear" w:color="auto" w:fill="auto"/>
            <w:noWrap/>
            <w:vAlign w:val="center"/>
            <w:hideMark/>
          </w:tcPr>
          <w:p w14:paraId="4E01CD13"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850" w:type="dxa"/>
            <w:shd w:val="clear" w:color="auto" w:fill="auto"/>
            <w:noWrap/>
            <w:vAlign w:val="center"/>
            <w:hideMark/>
          </w:tcPr>
          <w:p w14:paraId="36253A47"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850" w:type="dxa"/>
            <w:shd w:val="clear" w:color="auto" w:fill="auto"/>
            <w:noWrap/>
            <w:vAlign w:val="center"/>
            <w:hideMark/>
          </w:tcPr>
          <w:p w14:paraId="4D39909B"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850" w:type="dxa"/>
            <w:shd w:val="clear" w:color="auto" w:fill="auto"/>
            <w:noWrap/>
            <w:vAlign w:val="center"/>
            <w:hideMark/>
          </w:tcPr>
          <w:p w14:paraId="346D69D8"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850" w:type="dxa"/>
            <w:shd w:val="clear" w:color="auto" w:fill="auto"/>
            <w:noWrap/>
            <w:vAlign w:val="center"/>
            <w:hideMark/>
          </w:tcPr>
          <w:p w14:paraId="64824DA5"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850" w:type="dxa"/>
            <w:shd w:val="clear" w:color="auto" w:fill="auto"/>
            <w:noWrap/>
            <w:vAlign w:val="center"/>
            <w:hideMark/>
          </w:tcPr>
          <w:p w14:paraId="75E9AC66"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850" w:type="dxa"/>
            <w:shd w:val="clear" w:color="auto" w:fill="auto"/>
            <w:noWrap/>
            <w:vAlign w:val="center"/>
            <w:hideMark/>
          </w:tcPr>
          <w:p w14:paraId="2087AFC1"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850" w:type="dxa"/>
            <w:shd w:val="clear" w:color="auto" w:fill="auto"/>
            <w:noWrap/>
            <w:vAlign w:val="center"/>
            <w:hideMark/>
          </w:tcPr>
          <w:p w14:paraId="106E4BC5"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r>
      <w:tr w:rsidR="00F945E0" w:rsidRPr="00762A9E" w14:paraId="1E6C12AC" w14:textId="77777777" w:rsidTr="00334895">
        <w:trPr>
          <w:trHeight w:val="283"/>
        </w:trPr>
        <w:tc>
          <w:tcPr>
            <w:tcW w:w="4957" w:type="dxa"/>
            <w:shd w:val="clear" w:color="auto" w:fill="auto"/>
            <w:vAlign w:val="center"/>
            <w:hideMark/>
          </w:tcPr>
          <w:p w14:paraId="05C7BBB3" w14:textId="77777777"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shd w:val="clear" w:color="auto" w:fill="auto"/>
            <w:noWrap/>
            <w:vAlign w:val="center"/>
            <w:hideMark/>
          </w:tcPr>
          <w:p w14:paraId="5A7874C1"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0,052</w:t>
            </w:r>
          </w:p>
        </w:tc>
        <w:tc>
          <w:tcPr>
            <w:tcW w:w="850" w:type="dxa"/>
            <w:shd w:val="clear" w:color="auto" w:fill="auto"/>
            <w:noWrap/>
            <w:vAlign w:val="center"/>
            <w:hideMark/>
          </w:tcPr>
          <w:p w14:paraId="5A23E8D4"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850" w:type="dxa"/>
            <w:shd w:val="clear" w:color="auto" w:fill="auto"/>
            <w:noWrap/>
            <w:vAlign w:val="center"/>
            <w:hideMark/>
          </w:tcPr>
          <w:p w14:paraId="2EA7E941"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850" w:type="dxa"/>
            <w:shd w:val="clear" w:color="auto" w:fill="auto"/>
            <w:noWrap/>
            <w:vAlign w:val="center"/>
            <w:hideMark/>
          </w:tcPr>
          <w:p w14:paraId="7AAC2D17"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850" w:type="dxa"/>
            <w:shd w:val="clear" w:color="auto" w:fill="auto"/>
            <w:noWrap/>
            <w:vAlign w:val="center"/>
            <w:hideMark/>
          </w:tcPr>
          <w:p w14:paraId="3A4ABA53"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850" w:type="dxa"/>
            <w:shd w:val="clear" w:color="auto" w:fill="auto"/>
            <w:noWrap/>
            <w:vAlign w:val="center"/>
            <w:hideMark/>
          </w:tcPr>
          <w:p w14:paraId="5FDADC70"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850" w:type="dxa"/>
            <w:shd w:val="clear" w:color="auto" w:fill="auto"/>
            <w:noWrap/>
            <w:vAlign w:val="center"/>
            <w:hideMark/>
          </w:tcPr>
          <w:p w14:paraId="6A47B02B"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850" w:type="dxa"/>
            <w:shd w:val="clear" w:color="auto" w:fill="auto"/>
            <w:noWrap/>
            <w:vAlign w:val="center"/>
            <w:hideMark/>
          </w:tcPr>
          <w:p w14:paraId="5B3E48A5"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850" w:type="dxa"/>
            <w:shd w:val="clear" w:color="auto" w:fill="auto"/>
            <w:noWrap/>
            <w:vAlign w:val="center"/>
            <w:hideMark/>
          </w:tcPr>
          <w:p w14:paraId="7F75D8C6"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850" w:type="dxa"/>
            <w:shd w:val="clear" w:color="auto" w:fill="auto"/>
            <w:noWrap/>
            <w:vAlign w:val="center"/>
            <w:hideMark/>
          </w:tcPr>
          <w:p w14:paraId="670A2747"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850" w:type="dxa"/>
            <w:shd w:val="clear" w:color="auto" w:fill="auto"/>
            <w:noWrap/>
            <w:vAlign w:val="center"/>
            <w:hideMark/>
          </w:tcPr>
          <w:p w14:paraId="0B91B8AC"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850" w:type="dxa"/>
            <w:shd w:val="clear" w:color="auto" w:fill="auto"/>
            <w:noWrap/>
            <w:vAlign w:val="center"/>
            <w:hideMark/>
          </w:tcPr>
          <w:p w14:paraId="706644D8" w14:textId="77777777"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r>
      <w:bookmarkEnd w:id="809"/>
    </w:tbl>
    <w:p w14:paraId="3315223B" w14:textId="77777777" w:rsidR="00062F13" w:rsidRDefault="00062F13" w:rsidP="00062F13">
      <w:pPr>
        <w:pStyle w:val="-6"/>
      </w:pPr>
    </w:p>
    <w:p w14:paraId="4CCF11CA" w14:textId="77777777" w:rsidR="00062F13" w:rsidRDefault="00062F13" w:rsidP="00062F13">
      <w:pPr>
        <w:pStyle w:val="-6"/>
      </w:pPr>
    </w:p>
    <w:p w14:paraId="3EEA62DA" w14:textId="77777777" w:rsidR="00062F13" w:rsidRPr="00062F13" w:rsidRDefault="00062F13" w:rsidP="00062F13">
      <w:pPr>
        <w:pStyle w:val="-6"/>
      </w:pPr>
    </w:p>
    <w:p w14:paraId="40DF1153" w14:textId="77777777" w:rsidR="002C46C8" w:rsidRPr="002C46C8" w:rsidRDefault="002C46C8" w:rsidP="002C46C8">
      <w:pPr>
        <w:pStyle w:val="-6"/>
      </w:pPr>
    </w:p>
    <w:p w14:paraId="48A8659C" w14:textId="77777777" w:rsidR="002C46C8" w:rsidRDefault="002C46C8" w:rsidP="00746375">
      <w:pPr>
        <w:pStyle w:val="-6"/>
        <w:sectPr w:rsidR="002C46C8" w:rsidSect="002C46C8">
          <w:pgSz w:w="16838" w:h="11906" w:orient="landscape" w:code="9"/>
          <w:pgMar w:top="1418" w:right="851" w:bottom="851" w:left="851" w:header="709" w:footer="709" w:gutter="0"/>
          <w:cols w:space="708"/>
          <w:docGrid w:linePitch="360"/>
        </w:sectPr>
      </w:pPr>
    </w:p>
    <w:p w14:paraId="7F4EDDF2" w14:textId="77777777" w:rsidR="00746375" w:rsidRDefault="00746375" w:rsidP="00746375">
      <w:pPr>
        <w:pStyle w:val="-1"/>
        <w:numPr>
          <w:ilvl w:val="0"/>
          <w:numId w:val="1"/>
        </w:numPr>
      </w:pPr>
      <w:bookmarkStart w:id="810" w:name="_Toc31122271"/>
      <w:bookmarkStart w:id="811" w:name="_Toc31122500"/>
      <w:bookmarkStart w:id="812" w:name="_Toc102167525"/>
      <w:r>
        <w:lastRenderedPageBreak/>
        <w:t>Глава 14. Ценовые (тарифные) последствия</w:t>
      </w:r>
      <w:bookmarkEnd w:id="810"/>
      <w:bookmarkEnd w:id="811"/>
      <w:bookmarkEnd w:id="812"/>
    </w:p>
    <w:p w14:paraId="0FA589AC" w14:textId="77777777" w:rsidR="00746375" w:rsidRDefault="00746375" w:rsidP="00746375">
      <w:pPr>
        <w:pStyle w:val="-2"/>
        <w:numPr>
          <w:ilvl w:val="1"/>
          <w:numId w:val="1"/>
        </w:numPr>
        <w:jc w:val="both"/>
      </w:pPr>
      <w:bookmarkStart w:id="813" w:name="_Toc31122272"/>
      <w:bookmarkStart w:id="814" w:name="_Toc31122501"/>
      <w:bookmarkStart w:id="815" w:name="_Toc102167526"/>
      <w:r>
        <w:t>Тарифно-балансовые расчетные модели теплоснабжения потребителей по каждой системе теплоснабжения</w:t>
      </w:r>
      <w:bookmarkEnd w:id="813"/>
      <w:bookmarkEnd w:id="814"/>
      <w:bookmarkEnd w:id="815"/>
    </w:p>
    <w:p w14:paraId="5C9F4F98" w14:textId="77777777" w:rsidR="000A07A6" w:rsidRDefault="006C5446" w:rsidP="000A07A6">
      <w:pPr>
        <w:pStyle w:val="-6"/>
      </w:pPr>
      <w:r>
        <w:t>Тарифно-баланс</w:t>
      </w:r>
      <w:r w:rsidR="000A07A6">
        <w:t>овая расчётная модель теплоснабжения потребителей приведена в таблице ниже.</w:t>
      </w:r>
    </w:p>
    <w:p w14:paraId="66BD5854" w14:textId="77777777" w:rsidR="008F6665" w:rsidRDefault="008F6665" w:rsidP="008F6665">
      <w:pPr>
        <w:pStyle w:val="-2"/>
        <w:numPr>
          <w:ilvl w:val="1"/>
          <w:numId w:val="1"/>
        </w:numPr>
        <w:jc w:val="both"/>
      </w:pPr>
      <w:bookmarkStart w:id="816" w:name="_Toc102167527"/>
      <w:r>
        <w:t>Тарифно-балансовые расчетные модели теплоснабжения потребителей по каждой единой теплоснабжающей организации</w:t>
      </w:r>
      <w:bookmarkEnd w:id="816"/>
    </w:p>
    <w:p w14:paraId="08F26DC1" w14:textId="77777777" w:rsidR="008F6665" w:rsidRDefault="008F6665" w:rsidP="008F6665">
      <w:pPr>
        <w:pStyle w:val="-6"/>
      </w:pPr>
      <w:r>
        <w:t>Тарифно-балансовая расчётная модель теплоснабжения потребителей по ЕТО приведена в таблице ниже.</w:t>
      </w:r>
    </w:p>
    <w:p w14:paraId="5769336B" w14:textId="77777777" w:rsidR="008F6665" w:rsidRDefault="008F6665" w:rsidP="008F6665">
      <w:pPr>
        <w:pStyle w:val="-6"/>
      </w:pPr>
    </w:p>
    <w:p w14:paraId="79E67373" w14:textId="77777777" w:rsidR="008F6665" w:rsidRDefault="008F6665" w:rsidP="008F6665">
      <w:pPr>
        <w:pStyle w:val="-6"/>
        <w:sectPr w:rsidR="008F6665" w:rsidSect="008C151B">
          <w:pgSz w:w="11906" w:h="16838" w:code="9"/>
          <w:pgMar w:top="851" w:right="851" w:bottom="851" w:left="1418" w:header="709" w:footer="709" w:gutter="0"/>
          <w:cols w:space="708"/>
          <w:docGrid w:linePitch="360"/>
        </w:sectPr>
      </w:pPr>
    </w:p>
    <w:p w14:paraId="18E7EBFB" w14:textId="6DDFDD9C" w:rsidR="00746375" w:rsidRDefault="000A07A6" w:rsidP="000A07A6">
      <w:pPr>
        <w:pStyle w:val="-f0"/>
        <w:spacing w:before="0"/>
      </w:pPr>
      <w:bookmarkStart w:id="817" w:name="_Toc101857031"/>
      <w:r w:rsidRPr="008F6665">
        <w:lastRenderedPageBreak/>
        <w:t xml:space="preserve">Таблица </w:t>
      </w:r>
      <w:fldSimple w:instr=" STYLEREF &quot;СТ - 1 заголовок&quot; \s ">
        <w:r w:rsidR="00CB7DF0">
          <w:rPr>
            <w:noProof/>
          </w:rPr>
          <w:t>15</w:t>
        </w:r>
      </w:fldSimple>
      <w:r w:rsidRPr="008F6665">
        <w:t>.</w:t>
      </w:r>
      <w:r w:rsidRPr="008F6665">
        <w:fldChar w:fldCharType="begin"/>
      </w:r>
      <w:r w:rsidRPr="008F6665">
        <w:instrText xml:space="preserve"> SEQ Таблица \* ARABIC \</w:instrText>
      </w:r>
      <w:r w:rsidRPr="008F6665">
        <w:rPr>
          <w:lang w:val="en-US"/>
        </w:rPr>
        <w:instrText>r</w:instrText>
      </w:r>
      <w:r w:rsidRPr="008F6665">
        <w:instrText xml:space="preserve"> 1 </w:instrText>
      </w:r>
      <w:r w:rsidRPr="008F6665">
        <w:fldChar w:fldCharType="separate"/>
      </w:r>
      <w:r w:rsidR="00CB7DF0">
        <w:rPr>
          <w:noProof/>
        </w:rPr>
        <w:t>1</w:t>
      </w:r>
      <w:r w:rsidRPr="008F6665">
        <w:fldChar w:fldCharType="end"/>
      </w:r>
      <w:r w:rsidRPr="008F6665">
        <w:t xml:space="preserve"> – </w:t>
      </w:r>
      <w:r w:rsidR="006C5446" w:rsidRPr="008F6665">
        <w:t>Тарифно-баланс</w:t>
      </w:r>
      <w:r w:rsidRPr="008F6665">
        <w:t xml:space="preserve">овая расчётная модель </w:t>
      </w:r>
      <w:r w:rsidR="00130FE8" w:rsidRPr="008F6665">
        <w:t xml:space="preserve">существующей </w:t>
      </w:r>
      <w:r w:rsidRPr="008F6665">
        <w:t>системы теплоснабжения сельского поселения</w:t>
      </w:r>
      <w:bookmarkEnd w:id="817"/>
    </w:p>
    <w:tbl>
      <w:tblPr>
        <w:tblW w:w="150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5"/>
        <w:gridCol w:w="967"/>
        <w:gridCol w:w="967"/>
        <w:gridCol w:w="1100"/>
        <w:gridCol w:w="967"/>
        <w:gridCol w:w="967"/>
        <w:gridCol w:w="967"/>
        <w:gridCol w:w="967"/>
        <w:gridCol w:w="967"/>
        <w:gridCol w:w="967"/>
        <w:gridCol w:w="967"/>
      </w:tblGrid>
      <w:tr w:rsidR="008F6665" w:rsidRPr="00AE36DB" w14:paraId="41AC01A9" w14:textId="77777777" w:rsidTr="008F6665">
        <w:trPr>
          <w:trHeight w:val="20"/>
          <w:tblHeader/>
        </w:trPr>
        <w:tc>
          <w:tcPr>
            <w:tcW w:w="5235" w:type="dxa"/>
            <w:shd w:val="clear" w:color="auto" w:fill="DAEEF3"/>
            <w:noWrap/>
            <w:vAlign w:val="center"/>
            <w:hideMark/>
          </w:tcPr>
          <w:p w14:paraId="1454B090" w14:textId="77777777"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Наименование</w:t>
            </w:r>
          </w:p>
        </w:tc>
        <w:tc>
          <w:tcPr>
            <w:tcW w:w="967" w:type="dxa"/>
            <w:shd w:val="clear" w:color="auto" w:fill="DAEEF3"/>
            <w:noWrap/>
            <w:vAlign w:val="center"/>
            <w:hideMark/>
          </w:tcPr>
          <w:p w14:paraId="10063685" w14:textId="77777777"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2023</w:t>
            </w:r>
          </w:p>
        </w:tc>
        <w:tc>
          <w:tcPr>
            <w:tcW w:w="967" w:type="dxa"/>
            <w:shd w:val="clear" w:color="auto" w:fill="DAEEF3"/>
            <w:noWrap/>
            <w:vAlign w:val="center"/>
            <w:hideMark/>
          </w:tcPr>
          <w:p w14:paraId="59663441" w14:textId="77777777"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2024</w:t>
            </w:r>
          </w:p>
        </w:tc>
        <w:tc>
          <w:tcPr>
            <w:tcW w:w="1100" w:type="dxa"/>
            <w:shd w:val="clear" w:color="auto" w:fill="DAEEF3"/>
            <w:noWrap/>
            <w:vAlign w:val="center"/>
            <w:hideMark/>
          </w:tcPr>
          <w:p w14:paraId="40EF7456" w14:textId="77777777"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2025</w:t>
            </w:r>
          </w:p>
        </w:tc>
        <w:tc>
          <w:tcPr>
            <w:tcW w:w="967" w:type="dxa"/>
            <w:shd w:val="clear" w:color="auto" w:fill="DAEEF3"/>
            <w:noWrap/>
            <w:vAlign w:val="center"/>
            <w:hideMark/>
          </w:tcPr>
          <w:p w14:paraId="3D4ECF19" w14:textId="77777777"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2026</w:t>
            </w:r>
          </w:p>
        </w:tc>
        <w:tc>
          <w:tcPr>
            <w:tcW w:w="967" w:type="dxa"/>
            <w:shd w:val="clear" w:color="auto" w:fill="DAEEF3"/>
            <w:noWrap/>
            <w:vAlign w:val="center"/>
            <w:hideMark/>
          </w:tcPr>
          <w:p w14:paraId="136BD358" w14:textId="77777777"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2027</w:t>
            </w:r>
          </w:p>
        </w:tc>
        <w:tc>
          <w:tcPr>
            <w:tcW w:w="967" w:type="dxa"/>
            <w:shd w:val="clear" w:color="auto" w:fill="DAEEF3"/>
            <w:noWrap/>
            <w:vAlign w:val="center"/>
            <w:hideMark/>
          </w:tcPr>
          <w:p w14:paraId="2A97819B" w14:textId="77777777"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2028</w:t>
            </w:r>
          </w:p>
        </w:tc>
        <w:tc>
          <w:tcPr>
            <w:tcW w:w="967" w:type="dxa"/>
            <w:shd w:val="clear" w:color="auto" w:fill="DAEEF3"/>
            <w:noWrap/>
            <w:vAlign w:val="center"/>
            <w:hideMark/>
          </w:tcPr>
          <w:p w14:paraId="1153D859" w14:textId="77777777"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2029</w:t>
            </w:r>
          </w:p>
        </w:tc>
        <w:tc>
          <w:tcPr>
            <w:tcW w:w="967" w:type="dxa"/>
            <w:shd w:val="clear" w:color="auto" w:fill="DAEEF3"/>
            <w:noWrap/>
            <w:vAlign w:val="center"/>
            <w:hideMark/>
          </w:tcPr>
          <w:p w14:paraId="589F9B48" w14:textId="77777777"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2030</w:t>
            </w:r>
          </w:p>
        </w:tc>
        <w:tc>
          <w:tcPr>
            <w:tcW w:w="967" w:type="dxa"/>
            <w:shd w:val="clear" w:color="auto" w:fill="DAEEF3"/>
            <w:noWrap/>
            <w:vAlign w:val="center"/>
            <w:hideMark/>
          </w:tcPr>
          <w:p w14:paraId="7E1507E6" w14:textId="77777777"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2031</w:t>
            </w:r>
          </w:p>
        </w:tc>
        <w:tc>
          <w:tcPr>
            <w:tcW w:w="967" w:type="dxa"/>
            <w:shd w:val="clear" w:color="auto" w:fill="DAEEF3"/>
            <w:noWrap/>
            <w:vAlign w:val="center"/>
            <w:hideMark/>
          </w:tcPr>
          <w:p w14:paraId="07DCEE3B" w14:textId="77777777"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2032</w:t>
            </w:r>
          </w:p>
        </w:tc>
      </w:tr>
      <w:tr w:rsidR="008F6665" w:rsidRPr="00AE36DB" w14:paraId="4A53F8E4" w14:textId="77777777" w:rsidTr="008F6665">
        <w:trPr>
          <w:trHeight w:val="20"/>
        </w:trPr>
        <w:tc>
          <w:tcPr>
            <w:tcW w:w="5235" w:type="dxa"/>
            <w:shd w:val="clear" w:color="auto" w:fill="DAEEF3"/>
            <w:vAlign w:val="center"/>
            <w:hideMark/>
          </w:tcPr>
          <w:p w14:paraId="7EC87B05" w14:textId="77777777" w:rsidR="008F6665" w:rsidRPr="00AE36DB" w:rsidRDefault="008F6665" w:rsidP="008F6665">
            <w:pPr>
              <w:spacing w:after="0" w:line="240" w:lineRule="auto"/>
              <w:jc w:val="center"/>
              <w:rPr>
                <w:rFonts w:ascii="Arial" w:eastAsia="Times New Roman" w:hAnsi="Arial" w:cs="Arial"/>
                <w:b/>
                <w:bCs/>
                <w:color w:val="000000"/>
                <w:sz w:val="20"/>
                <w:szCs w:val="20"/>
                <w:lang w:eastAsia="ru-RU"/>
              </w:rPr>
            </w:pPr>
            <w:r w:rsidRPr="00AE36DB">
              <w:rPr>
                <w:rFonts w:ascii="Arial" w:eastAsia="Times New Roman" w:hAnsi="Arial" w:cs="Arial"/>
                <w:b/>
                <w:bCs/>
                <w:color w:val="000000"/>
                <w:sz w:val="20"/>
                <w:szCs w:val="20"/>
                <w:lang w:eastAsia="ru-RU"/>
              </w:rPr>
              <w:t>Чендекское сельское поселение</w:t>
            </w:r>
          </w:p>
        </w:tc>
        <w:tc>
          <w:tcPr>
            <w:tcW w:w="967" w:type="dxa"/>
            <w:shd w:val="clear" w:color="auto" w:fill="DAEEF3"/>
            <w:noWrap/>
            <w:vAlign w:val="center"/>
            <w:hideMark/>
          </w:tcPr>
          <w:p w14:paraId="6C246BB8" w14:textId="77777777"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14:paraId="4C456A41" w14:textId="77777777"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1100" w:type="dxa"/>
            <w:shd w:val="clear" w:color="auto" w:fill="DAEEF3"/>
            <w:noWrap/>
            <w:vAlign w:val="center"/>
            <w:hideMark/>
          </w:tcPr>
          <w:p w14:paraId="1E0A158F" w14:textId="77777777"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14:paraId="03E9CF8B" w14:textId="77777777"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14:paraId="3BCBAAA3" w14:textId="77777777"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14:paraId="0F5E1053" w14:textId="77777777"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14:paraId="26A50337" w14:textId="77777777"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14:paraId="23791E43" w14:textId="77777777"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14:paraId="788ABC8A" w14:textId="77777777"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14:paraId="7D6FEFEB" w14:textId="77777777"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r>
      <w:tr w:rsidR="008F6665" w:rsidRPr="00AE36DB" w14:paraId="3A9C4473" w14:textId="77777777" w:rsidTr="008F6665">
        <w:trPr>
          <w:trHeight w:val="20"/>
        </w:trPr>
        <w:tc>
          <w:tcPr>
            <w:tcW w:w="5235" w:type="dxa"/>
            <w:shd w:val="clear" w:color="auto" w:fill="DAEEF3"/>
            <w:noWrap/>
            <w:vAlign w:val="center"/>
            <w:hideMark/>
          </w:tcPr>
          <w:p w14:paraId="128019A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Котельная № 7 (с. Чендек)</w:t>
            </w:r>
          </w:p>
        </w:tc>
        <w:tc>
          <w:tcPr>
            <w:tcW w:w="967" w:type="dxa"/>
            <w:shd w:val="clear" w:color="auto" w:fill="DAEEF3"/>
            <w:noWrap/>
            <w:vAlign w:val="center"/>
            <w:hideMark/>
          </w:tcPr>
          <w:p w14:paraId="5765A2F7"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7129C282"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1100" w:type="dxa"/>
            <w:shd w:val="clear" w:color="auto" w:fill="DAEEF3"/>
            <w:noWrap/>
            <w:vAlign w:val="center"/>
            <w:hideMark/>
          </w:tcPr>
          <w:p w14:paraId="6A17DAD4"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3032DC8B"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2A439F0F"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7F39BEC3"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65584782"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06BC2C0F"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7BF2E927"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30E775BB"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r>
      <w:tr w:rsidR="008F6665" w:rsidRPr="00AE36DB" w14:paraId="1F34B6F6" w14:textId="77777777" w:rsidTr="008F6665">
        <w:trPr>
          <w:trHeight w:val="20"/>
        </w:trPr>
        <w:tc>
          <w:tcPr>
            <w:tcW w:w="5235" w:type="dxa"/>
            <w:shd w:val="clear" w:color="auto" w:fill="auto"/>
            <w:noWrap/>
            <w:vAlign w:val="center"/>
            <w:hideMark/>
          </w:tcPr>
          <w:p w14:paraId="17FACE7D"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Установленная тепловая мощность, Гкал/ч</w:t>
            </w:r>
          </w:p>
        </w:tc>
        <w:tc>
          <w:tcPr>
            <w:tcW w:w="967" w:type="dxa"/>
            <w:shd w:val="clear" w:color="auto" w:fill="auto"/>
            <w:noWrap/>
            <w:vAlign w:val="center"/>
            <w:hideMark/>
          </w:tcPr>
          <w:p w14:paraId="0BD05BA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0,86</w:t>
            </w:r>
          </w:p>
        </w:tc>
        <w:tc>
          <w:tcPr>
            <w:tcW w:w="967" w:type="dxa"/>
            <w:shd w:val="clear" w:color="auto" w:fill="auto"/>
            <w:noWrap/>
            <w:vAlign w:val="center"/>
            <w:hideMark/>
          </w:tcPr>
          <w:p w14:paraId="535962D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0,86</w:t>
            </w:r>
          </w:p>
        </w:tc>
        <w:tc>
          <w:tcPr>
            <w:tcW w:w="1100" w:type="dxa"/>
            <w:shd w:val="clear" w:color="auto" w:fill="auto"/>
            <w:noWrap/>
            <w:vAlign w:val="center"/>
            <w:hideMark/>
          </w:tcPr>
          <w:p w14:paraId="2730F8D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0,86</w:t>
            </w:r>
          </w:p>
        </w:tc>
        <w:tc>
          <w:tcPr>
            <w:tcW w:w="967" w:type="dxa"/>
            <w:shd w:val="clear" w:color="auto" w:fill="auto"/>
            <w:noWrap/>
            <w:vAlign w:val="center"/>
            <w:hideMark/>
          </w:tcPr>
          <w:p w14:paraId="1CC829A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0,86</w:t>
            </w:r>
          </w:p>
        </w:tc>
        <w:tc>
          <w:tcPr>
            <w:tcW w:w="967" w:type="dxa"/>
            <w:shd w:val="clear" w:color="auto" w:fill="auto"/>
            <w:noWrap/>
            <w:vAlign w:val="center"/>
            <w:hideMark/>
          </w:tcPr>
          <w:p w14:paraId="45F3A13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0,86</w:t>
            </w:r>
          </w:p>
        </w:tc>
        <w:tc>
          <w:tcPr>
            <w:tcW w:w="967" w:type="dxa"/>
            <w:shd w:val="clear" w:color="auto" w:fill="auto"/>
            <w:noWrap/>
            <w:vAlign w:val="center"/>
            <w:hideMark/>
          </w:tcPr>
          <w:p w14:paraId="2E7BE2B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0,86</w:t>
            </w:r>
          </w:p>
        </w:tc>
        <w:tc>
          <w:tcPr>
            <w:tcW w:w="967" w:type="dxa"/>
            <w:shd w:val="clear" w:color="auto" w:fill="auto"/>
            <w:noWrap/>
            <w:vAlign w:val="center"/>
            <w:hideMark/>
          </w:tcPr>
          <w:p w14:paraId="61B5615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0,86</w:t>
            </w:r>
          </w:p>
        </w:tc>
        <w:tc>
          <w:tcPr>
            <w:tcW w:w="967" w:type="dxa"/>
            <w:shd w:val="clear" w:color="auto" w:fill="auto"/>
            <w:noWrap/>
            <w:vAlign w:val="center"/>
            <w:hideMark/>
          </w:tcPr>
          <w:p w14:paraId="066539A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0,86</w:t>
            </w:r>
          </w:p>
        </w:tc>
        <w:tc>
          <w:tcPr>
            <w:tcW w:w="967" w:type="dxa"/>
            <w:shd w:val="clear" w:color="auto" w:fill="auto"/>
            <w:noWrap/>
            <w:vAlign w:val="center"/>
            <w:hideMark/>
          </w:tcPr>
          <w:p w14:paraId="746181B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0,86</w:t>
            </w:r>
          </w:p>
        </w:tc>
        <w:tc>
          <w:tcPr>
            <w:tcW w:w="967" w:type="dxa"/>
            <w:shd w:val="clear" w:color="auto" w:fill="auto"/>
            <w:noWrap/>
            <w:vAlign w:val="center"/>
            <w:hideMark/>
          </w:tcPr>
          <w:p w14:paraId="5BBA900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0,86</w:t>
            </w:r>
          </w:p>
        </w:tc>
      </w:tr>
      <w:tr w:rsidR="008F6665" w:rsidRPr="00AE36DB" w14:paraId="2FBED5F0" w14:textId="77777777" w:rsidTr="008F6665">
        <w:trPr>
          <w:trHeight w:val="20"/>
        </w:trPr>
        <w:tc>
          <w:tcPr>
            <w:tcW w:w="5235" w:type="dxa"/>
            <w:shd w:val="clear" w:color="auto" w:fill="auto"/>
            <w:noWrap/>
            <w:vAlign w:val="center"/>
            <w:hideMark/>
          </w:tcPr>
          <w:p w14:paraId="445BC15A"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Выработка тепловой энергии, Гкал</w:t>
            </w:r>
          </w:p>
        </w:tc>
        <w:tc>
          <w:tcPr>
            <w:tcW w:w="967" w:type="dxa"/>
            <w:shd w:val="clear" w:color="auto" w:fill="auto"/>
            <w:noWrap/>
            <w:vAlign w:val="center"/>
            <w:hideMark/>
          </w:tcPr>
          <w:p w14:paraId="0F15663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42FE777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1100" w:type="dxa"/>
            <w:shd w:val="clear" w:color="auto" w:fill="auto"/>
            <w:noWrap/>
            <w:vAlign w:val="center"/>
            <w:hideMark/>
          </w:tcPr>
          <w:p w14:paraId="3739C7E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3EB6C12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041E00D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0E14017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308A052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39F3B25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550D3D9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77FFE9F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r>
      <w:tr w:rsidR="008F6665" w:rsidRPr="00AE36DB" w14:paraId="020DE5EC" w14:textId="77777777" w:rsidTr="008F6665">
        <w:trPr>
          <w:trHeight w:val="20"/>
        </w:trPr>
        <w:tc>
          <w:tcPr>
            <w:tcW w:w="5235" w:type="dxa"/>
            <w:shd w:val="clear" w:color="auto" w:fill="auto"/>
            <w:noWrap/>
            <w:vAlign w:val="center"/>
            <w:hideMark/>
          </w:tcPr>
          <w:p w14:paraId="472216C1"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Отпуск тепловой энергии с коллекторов, Гкал</w:t>
            </w:r>
          </w:p>
        </w:tc>
        <w:tc>
          <w:tcPr>
            <w:tcW w:w="967" w:type="dxa"/>
            <w:shd w:val="clear" w:color="auto" w:fill="auto"/>
            <w:noWrap/>
            <w:vAlign w:val="center"/>
            <w:hideMark/>
          </w:tcPr>
          <w:p w14:paraId="01CFB74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18B76F2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1100" w:type="dxa"/>
            <w:shd w:val="clear" w:color="auto" w:fill="auto"/>
            <w:noWrap/>
            <w:vAlign w:val="center"/>
            <w:hideMark/>
          </w:tcPr>
          <w:p w14:paraId="5030A3E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750DD41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2E8EBFD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35625F3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19EB9F1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7F43149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4B79B98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17CF2D6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r>
      <w:tr w:rsidR="008F6665" w:rsidRPr="00AE36DB" w14:paraId="5BAE204E" w14:textId="77777777" w:rsidTr="008F6665">
        <w:trPr>
          <w:trHeight w:val="20"/>
        </w:trPr>
        <w:tc>
          <w:tcPr>
            <w:tcW w:w="5235" w:type="dxa"/>
            <w:shd w:val="clear" w:color="auto" w:fill="auto"/>
            <w:noWrap/>
            <w:vAlign w:val="center"/>
            <w:hideMark/>
          </w:tcPr>
          <w:p w14:paraId="6A3A3ADD"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Потери тепловой энергии в сетях, Гкал</w:t>
            </w:r>
          </w:p>
        </w:tc>
        <w:tc>
          <w:tcPr>
            <w:tcW w:w="967" w:type="dxa"/>
            <w:shd w:val="clear" w:color="auto" w:fill="auto"/>
            <w:noWrap/>
            <w:vAlign w:val="center"/>
            <w:hideMark/>
          </w:tcPr>
          <w:p w14:paraId="56F12FF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7DC9F4F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1100" w:type="dxa"/>
            <w:shd w:val="clear" w:color="auto" w:fill="auto"/>
            <w:noWrap/>
            <w:vAlign w:val="center"/>
            <w:hideMark/>
          </w:tcPr>
          <w:p w14:paraId="47C87B1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7126A12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72005A4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1294808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66149FE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404826D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2B077EA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599246A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r>
      <w:tr w:rsidR="008F6665" w:rsidRPr="00AE36DB" w14:paraId="58B24345" w14:textId="77777777" w:rsidTr="008F6665">
        <w:trPr>
          <w:trHeight w:val="20"/>
        </w:trPr>
        <w:tc>
          <w:tcPr>
            <w:tcW w:w="5235" w:type="dxa"/>
            <w:shd w:val="clear" w:color="auto" w:fill="auto"/>
            <w:noWrap/>
            <w:vAlign w:val="center"/>
            <w:hideMark/>
          </w:tcPr>
          <w:p w14:paraId="421A38C9"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shd w:val="clear" w:color="auto" w:fill="auto"/>
            <w:noWrap/>
            <w:vAlign w:val="center"/>
            <w:hideMark/>
          </w:tcPr>
          <w:p w14:paraId="030158C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65B88BE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1100" w:type="dxa"/>
            <w:shd w:val="clear" w:color="auto" w:fill="auto"/>
            <w:noWrap/>
            <w:vAlign w:val="center"/>
            <w:hideMark/>
          </w:tcPr>
          <w:p w14:paraId="73DB4E0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3F4CFC6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077B7BC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2748F11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3454D63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35ABE3C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1E4E790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4384CCD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r>
      <w:tr w:rsidR="008F6665" w:rsidRPr="00AE36DB" w14:paraId="7B50E1C5" w14:textId="77777777" w:rsidTr="008F6665">
        <w:trPr>
          <w:trHeight w:val="20"/>
        </w:trPr>
        <w:tc>
          <w:tcPr>
            <w:tcW w:w="5235" w:type="dxa"/>
            <w:shd w:val="clear" w:color="auto" w:fill="auto"/>
            <w:noWrap/>
            <w:vAlign w:val="center"/>
            <w:hideMark/>
          </w:tcPr>
          <w:p w14:paraId="49CB83A2"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угля на отпуск тепловой энергии, т.н.т</w:t>
            </w:r>
          </w:p>
        </w:tc>
        <w:tc>
          <w:tcPr>
            <w:tcW w:w="967" w:type="dxa"/>
            <w:shd w:val="clear" w:color="auto" w:fill="auto"/>
            <w:noWrap/>
            <w:vAlign w:val="center"/>
            <w:hideMark/>
          </w:tcPr>
          <w:p w14:paraId="1F85C85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260</w:t>
            </w:r>
          </w:p>
        </w:tc>
        <w:tc>
          <w:tcPr>
            <w:tcW w:w="967" w:type="dxa"/>
            <w:shd w:val="clear" w:color="auto" w:fill="auto"/>
            <w:noWrap/>
            <w:vAlign w:val="center"/>
            <w:hideMark/>
          </w:tcPr>
          <w:p w14:paraId="6A62F64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260</w:t>
            </w:r>
          </w:p>
        </w:tc>
        <w:tc>
          <w:tcPr>
            <w:tcW w:w="1100" w:type="dxa"/>
            <w:shd w:val="clear" w:color="auto" w:fill="auto"/>
            <w:noWrap/>
            <w:vAlign w:val="center"/>
            <w:hideMark/>
          </w:tcPr>
          <w:p w14:paraId="718E479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260</w:t>
            </w:r>
          </w:p>
        </w:tc>
        <w:tc>
          <w:tcPr>
            <w:tcW w:w="967" w:type="dxa"/>
            <w:shd w:val="clear" w:color="auto" w:fill="auto"/>
            <w:noWrap/>
            <w:vAlign w:val="center"/>
            <w:hideMark/>
          </w:tcPr>
          <w:p w14:paraId="7A5CA71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260</w:t>
            </w:r>
          </w:p>
        </w:tc>
        <w:tc>
          <w:tcPr>
            <w:tcW w:w="967" w:type="dxa"/>
            <w:shd w:val="clear" w:color="auto" w:fill="auto"/>
            <w:noWrap/>
            <w:vAlign w:val="center"/>
            <w:hideMark/>
          </w:tcPr>
          <w:p w14:paraId="4F82414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260</w:t>
            </w:r>
          </w:p>
        </w:tc>
        <w:tc>
          <w:tcPr>
            <w:tcW w:w="967" w:type="dxa"/>
            <w:shd w:val="clear" w:color="auto" w:fill="auto"/>
            <w:noWrap/>
            <w:vAlign w:val="center"/>
            <w:hideMark/>
          </w:tcPr>
          <w:p w14:paraId="530EC4E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260</w:t>
            </w:r>
          </w:p>
        </w:tc>
        <w:tc>
          <w:tcPr>
            <w:tcW w:w="967" w:type="dxa"/>
            <w:shd w:val="clear" w:color="auto" w:fill="auto"/>
            <w:noWrap/>
            <w:vAlign w:val="center"/>
            <w:hideMark/>
          </w:tcPr>
          <w:p w14:paraId="78A51E7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260</w:t>
            </w:r>
          </w:p>
        </w:tc>
        <w:tc>
          <w:tcPr>
            <w:tcW w:w="967" w:type="dxa"/>
            <w:shd w:val="clear" w:color="auto" w:fill="auto"/>
            <w:noWrap/>
            <w:vAlign w:val="center"/>
            <w:hideMark/>
          </w:tcPr>
          <w:p w14:paraId="718EDD2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260</w:t>
            </w:r>
          </w:p>
        </w:tc>
        <w:tc>
          <w:tcPr>
            <w:tcW w:w="967" w:type="dxa"/>
            <w:shd w:val="clear" w:color="auto" w:fill="auto"/>
            <w:noWrap/>
            <w:vAlign w:val="center"/>
            <w:hideMark/>
          </w:tcPr>
          <w:p w14:paraId="10C6E8E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260</w:t>
            </w:r>
          </w:p>
        </w:tc>
        <w:tc>
          <w:tcPr>
            <w:tcW w:w="967" w:type="dxa"/>
            <w:shd w:val="clear" w:color="auto" w:fill="auto"/>
            <w:noWrap/>
            <w:vAlign w:val="center"/>
            <w:hideMark/>
          </w:tcPr>
          <w:p w14:paraId="39E0ACC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260</w:t>
            </w:r>
          </w:p>
        </w:tc>
      </w:tr>
      <w:tr w:rsidR="008F6665" w:rsidRPr="00AE36DB" w14:paraId="76D8DE04" w14:textId="77777777" w:rsidTr="008F6665">
        <w:trPr>
          <w:trHeight w:val="20"/>
        </w:trPr>
        <w:tc>
          <w:tcPr>
            <w:tcW w:w="5235" w:type="dxa"/>
            <w:shd w:val="clear" w:color="auto" w:fill="auto"/>
            <w:noWrap/>
            <w:vAlign w:val="center"/>
            <w:hideMark/>
          </w:tcPr>
          <w:p w14:paraId="68F24B75"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подпиточной воды, тонн</w:t>
            </w:r>
          </w:p>
        </w:tc>
        <w:tc>
          <w:tcPr>
            <w:tcW w:w="967" w:type="dxa"/>
            <w:shd w:val="clear" w:color="auto" w:fill="auto"/>
            <w:noWrap/>
            <w:vAlign w:val="center"/>
            <w:hideMark/>
          </w:tcPr>
          <w:p w14:paraId="3245C25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14:paraId="393C45B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1100" w:type="dxa"/>
            <w:shd w:val="clear" w:color="auto" w:fill="auto"/>
            <w:noWrap/>
            <w:vAlign w:val="center"/>
            <w:hideMark/>
          </w:tcPr>
          <w:p w14:paraId="584C32D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14:paraId="7E47FB8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14:paraId="2A8999E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14:paraId="7BE1F26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14:paraId="261C6DA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14:paraId="2BA831D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14:paraId="6E8C83C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14:paraId="1FA778F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r>
      <w:tr w:rsidR="008F6665" w:rsidRPr="00AE36DB" w14:paraId="5F6FB737" w14:textId="77777777" w:rsidTr="008F6665">
        <w:trPr>
          <w:trHeight w:val="20"/>
        </w:trPr>
        <w:tc>
          <w:tcPr>
            <w:tcW w:w="5235" w:type="dxa"/>
            <w:shd w:val="clear" w:color="auto" w:fill="auto"/>
            <w:noWrap/>
            <w:vAlign w:val="center"/>
            <w:hideMark/>
          </w:tcPr>
          <w:p w14:paraId="78CA3F6D"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shd w:val="clear" w:color="auto" w:fill="auto"/>
            <w:noWrap/>
            <w:vAlign w:val="center"/>
            <w:hideMark/>
          </w:tcPr>
          <w:p w14:paraId="01F0421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16,600</w:t>
            </w:r>
          </w:p>
        </w:tc>
        <w:tc>
          <w:tcPr>
            <w:tcW w:w="967" w:type="dxa"/>
            <w:shd w:val="clear" w:color="auto" w:fill="auto"/>
            <w:noWrap/>
            <w:vAlign w:val="center"/>
            <w:hideMark/>
          </w:tcPr>
          <w:p w14:paraId="7924522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16,600</w:t>
            </w:r>
          </w:p>
        </w:tc>
        <w:tc>
          <w:tcPr>
            <w:tcW w:w="1100" w:type="dxa"/>
            <w:shd w:val="clear" w:color="auto" w:fill="auto"/>
            <w:noWrap/>
            <w:vAlign w:val="center"/>
            <w:hideMark/>
          </w:tcPr>
          <w:p w14:paraId="0171A92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16,600</w:t>
            </w:r>
          </w:p>
        </w:tc>
        <w:tc>
          <w:tcPr>
            <w:tcW w:w="967" w:type="dxa"/>
            <w:shd w:val="clear" w:color="auto" w:fill="auto"/>
            <w:noWrap/>
            <w:vAlign w:val="center"/>
            <w:hideMark/>
          </w:tcPr>
          <w:p w14:paraId="0072D9B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16,600</w:t>
            </w:r>
          </w:p>
        </w:tc>
        <w:tc>
          <w:tcPr>
            <w:tcW w:w="967" w:type="dxa"/>
            <w:shd w:val="clear" w:color="auto" w:fill="auto"/>
            <w:noWrap/>
            <w:vAlign w:val="center"/>
            <w:hideMark/>
          </w:tcPr>
          <w:p w14:paraId="5117233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16,600</w:t>
            </w:r>
          </w:p>
        </w:tc>
        <w:tc>
          <w:tcPr>
            <w:tcW w:w="967" w:type="dxa"/>
            <w:shd w:val="clear" w:color="auto" w:fill="auto"/>
            <w:noWrap/>
            <w:vAlign w:val="center"/>
            <w:hideMark/>
          </w:tcPr>
          <w:p w14:paraId="7FADC86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16,600</w:t>
            </w:r>
          </w:p>
        </w:tc>
        <w:tc>
          <w:tcPr>
            <w:tcW w:w="967" w:type="dxa"/>
            <w:shd w:val="clear" w:color="auto" w:fill="auto"/>
            <w:noWrap/>
            <w:vAlign w:val="center"/>
            <w:hideMark/>
          </w:tcPr>
          <w:p w14:paraId="48ED1DF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16,600</w:t>
            </w:r>
          </w:p>
        </w:tc>
        <w:tc>
          <w:tcPr>
            <w:tcW w:w="967" w:type="dxa"/>
            <w:shd w:val="clear" w:color="auto" w:fill="auto"/>
            <w:noWrap/>
            <w:vAlign w:val="center"/>
            <w:hideMark/>
          </w:tcPr>
          <w:p w14:paraId="4BA32F6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16,600</w:t>
            </w:r>
          </w:p>
        </w:tc>
        <w:tc>
          <w:tcPr>
            <w:tcW w:w="967" w:type="dxa"/>
            <w:shd w:val="clear" w:color="auto" w:fill="auto"/>
            <w:noWrap/>
            <w:vAlign w:val="center"/>
            <w:hideMark/>
          </w:tcPr>
          <w:p w14:paraId="4E5F1FE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16,600</w:t>
            </w:r>
          </w:p>
        </w:tc>
        <w:tc>
          <w:tcPr>
            <w:tcW w:w="967" w:type="dxa"/>
            <w:shd w:val="clear" w:color="auto" w:fill="auto"/>
            <w:noWrap/>
            <w:vAlign w:val="center"/>
            <w:hideMark/>
          </w:tcPr>
          <w:p w14:paraId="32576FF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16,600</w:t>
            </w:r>
          </w:p>
        </w:tc>
      </w:tr>
      <w:tr w:rsidR="008F6665" w:rsidRPr="00AE36DB" w14:paraId="4B7D4581" w14:textId="77777777" w:rsidTr="008F6665">
        <w:trPr>
          <w:trHeight w:val="20"/>
        </w:trPr>
        <w:tc>
          <w:tcPr>
            <w:tcW w:w="5235" w:type="dxa"/>
            <w:shd w:val="clear" w:color="auto" w:fill="auto"/>
            <w:noWrap/>
            <w:vAlign w:val="center"/>
            <w:hideMark/>
          </w:tcPr>
          <w:p w14:paraId="5BD49A50"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shd w:val="clear" w:color="auto" w:fill="auto"/>
            <w:noWrap/>
            <w:vAlign w:val="center"/>
            <w:hideMark/>
          </w:tcPr>
          <w:p w14:paraId="0630C70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8503AD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58ED7DF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A06CB0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1A83C1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E150E3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8CE92F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7E80E4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C7894C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8EF9D9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8F6665" w:rsidRPr="00AE36DB" w14:paraId="26C830F6" w14:textId="77777777" w:rsidTr="008F6665">
        <w:trPr>
          <w:trHeight w:val="20"/>
        </w:trPr>
        <w:tc>
          <w:tcPr>
            <w:tcW w:w="5235" w:type="dxa"/>
            <w:shd w:val="clear" w:color="auto" w:fill="auto"/>
            <w:noWrap/>
            <w:vAlign w:val="center"/>
            <w:hideMark/>
          </w:tcPr>
          <w:p w14:paraId="1FE040AE"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капитальные вложения, %</w:t>
            </w:r>
          </w:p>
        </w:tc>
        <w:tc>
          <w:tcPr>
            <w:tcW w:w="967" w:type="dxa"/>
            <w:shd w:val="clear" w:color="auto" w:fill="auto"/>
            <w:noWrap/>
            <w:vAlign w:val="center"/>
            <w:hideMark/>
          </w:tcPr>
          <w:p w14:paraId="791E0C6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w:t>
            </w:r>
          </w:p>
        </w:tc>
        <w:tc>
          <w:tcPr>
            <w:tcW w:w="967" w:type="dxa"/>
            <w:shd w:val="clear" w:color="auto" w:fill="auto"/>
            <w:noWrap/>
            <w:vAlign w:val="center"/>
            <w:hideMark/>
          </w:tcPr>
          <w:p w14:paraId="10CDD5C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1100" w:type="dxa"/>
            <w:shd w:val="clear" w:color="auto" w:fill="auto"/>
            <w:noWrap/>
            <w:vAlign w:val="center"/>
            <w:hideMark/>
          </w:tcPr>
          <w:p w14:paraId="438F2CE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66BA6C3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18D5583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4BA5E33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360B69E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6EEAE5C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447F320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5EB026A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r>
      <w:tr w:rsidR="008F6665" w:rsidRPr="00AE36DB" w14:paraId="4DDAECC9" w14:textId="77777777" w:rsidTr="008F6665">
        <w:trPr>
          <w:trHeight w:val="20"/>
        </w:trPr>
        <w:tc>
          <w:tcPr>
            <w:tcW w:w="5235" w:type="dxa"/>
            <w:shd w:val="clear" w:color="auto" w:fill="auto"/>
            <w:noWrap/>
            <w:vAlign w:val="center"/>
            <w:hideMark/>
          </w:tcPr>
          <w:p w14:paraId="690B01BD"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Темпы роста цен на электроэнергию, %</w:t>
            </w:r>
          </w:p>
        </w:tc>
        <w:tc>
          <w:tcPr>
            <w:tcW w:w="967" w:type="dxa"/>
            <w:shd w:val="clear" w:color="auto" w:fill="auto"/>
            <w:noWrap/>
            <w:vAlign w:val="center"/>
            <w:hideMark/>
          </w:tcPr>
          <w:p w14:paraId="664EAE9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38CA52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75A8C24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630FF7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0C57FE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33C97F1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41C6C1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16BAD8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AEDA75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A3928B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8F6665" w:rsidRPr="00AE36DB" w14:paraId="6F339BF3" w14:textId="77777777" w:rsidTr="008F6665">
        <w:trPr>
          <w:trHeight w:val="20"/>
        </w:trPr>
        <w:tc>
          <w:tcPr>
            <w:tcW w:w="5235" w:type="dxa"/>
            <w:shd w:val="clear" w:color="auto" w:fill="auto"/>
            <w:noWrap/>
            <w:vAlign w:val="center"/>
            <w:hideMark/>
          </w:tcPr>
          <w:p w14:paraId="62BAB6BB"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топливо, %</w:t>
            </w:r>
          </w:p>
        </w:tc>
        <w:tc>
          <w:tcPr>
            <w:tcW w:w="967" w:type="dxa"/>
            <w:shd w:val="clear" w:color="auto" w:fill="auto"/>
            <w:noWrap/>
            <w:vAlign w:val="center"/>
            <w:hideMark/>
          </w:tcPr>
          <w:p w14:paraId="30010A5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32F750E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54E678F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8BB828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3C8B7D5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4E54359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F98CA8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39E93B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5963BF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F87FE4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8F6665" w:rsidRPr="00AE36DB" w14:paraId="5CD7A5D3" w14:textId="77777777" w:rsidTr="008F6665">
        <w:trPr>
          <w:trHeight w:val="20"/>
        </w:trPr>
        <w:tc>
          <w:tcPr>
            <w:tcW w:w="5235" w:type="dxa"/>
            <w:shd w:val="clear" w:color="auto" w:fill="auto"/>
            <w:noWrap/>
            <w:vAlign w:val="center"/>
            <w:hideMark/>
          </w:tcPr>
          <w:p w14:paraId="29F29A29"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топливо, тыс. руб.</w:t>
            </w:r>
          </w:p>
        </w:tc>
        <w:tc>
          <w:tcPr>
            <w:tcW w:w="967" w:type="dxa"/>
            <w:shd w:val="clear" w:color="auto" w:fill="auto"/>
            <w:noWrap/>
            <w:vAlign w:val="center"/>
            <w:hideMark/>
          </w:tcPr>
          <w:p w14:paraId="5B10EB7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1411,49</w:t>
            </w:r>
          </w:p>
        </w:tc>
        <w:tc>
          <w:tcPr>
            <w:tcW w:w="967" w:type="dxa"/>
            <w:shd w:val="clear" w:color="auto" w:fill="auto"/>
            <w:noWrap/>
            <w:vAlign w:val="center"/>
            <w:hideMark/>
          </w:tcPr>
          <w:p w14:paraId="3326F70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1467,95</w:t>
            </w:r>
          </w:p>
        </w:tc>
        <w:tc>
          <w:tcPr>
            <w:tcW w:w="1100" w:type="dxa"/>
            <w:shd w:val="clear" w:color="auto" w:fill="auto"/>
            <w:noWrap/>
            <w:vAlign w:val="center"/>
            <w:hideMark/>
          </w:tcPr>
          <w:p w14:paraId="78DF682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1526,67</w:t>
            </w:r>
          </w:p>
        </w:tc>
        <w:tc>
          <w:tcPr>
            <w:tcW w:w="967" w:type="dxa"/>
            <w:shd w:val="clear" w:color="auto" w:fill="auto"/>
            <w:noWrap/>
            <w:vAlign w:val="center"/>
            <w:hideMark/>
          </w:tcPr>
          <w:p w14:paraId="2DAAE11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1587,74</w:t>
            </w:r>
          </w:p>
        </w:tc>
        <w:tc>
          <w:tcPr>
            <w:tcW w:w="967" w:type="dxa"/>
            <w:shd w:val="clear" w:color="auto" w:fill="auto"/>
            <w:noWrap/>
            <w:vAlign w:val="center"/>
            <w:hideMark/>
          </w:tcPr>
          <w:p w14:paraId="0F89988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1651,25</w:t>
            </w:r>
          </w:p>
        </w:tc>
        <w:tc>
          <w:tcPr>
            <w:tcW w:w="967" w:type="dxa"/>
            <w:shd w:val="clear" w:color="auto" w:fill="auto"/>
            <w:noWrap/>
            <w:vAlign w:val="center"/>
            <w:hideMark/>
          </w:tcPr>
          <w:p w14:paraId="2CAC575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1717,30</w:t>
            </w:r>
          </w:p>
        </w:tc>
        <w:tc>
          <w:tcPr>
            <w:tcW w:w="967" w:type="dxa"/>
            <w:shd w:val="clear" w:color="auto" w:fill="auto"/>
            <w:noWrap/>
            <w:vAlign w:val="center"/>
            <w:hideMark/>
          </w:tcPr>
          <w:p w14:paraId="6A9F939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1785,99</w:t>
            </w:r>
          </w:p>
        </w:tc>
        <w:tc>
          <w:tcPr>
            <w:tcW w:w="967" w:type="dxa"/>
            <w:shd w:val="clear" w:color="auto" w:fill="auto"/>
            <w:noWrap/>
            <w:vAlign w:val="center"/>
            <w:hideMark/>
          </w:tcPr>
          <w:p w14:paraId="06ED489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1857,43</w:t>
            </w:r>
          </w:p>
        </w:tc>
        <w:tc>
          <w:tcPr>
            <w:tcW w:w="967" w:type="dxa"/>
            <w:shd w:val="clear" w:color="auto" w:fill="auto"/>
            <w:noWrap/>
            <w:vAlign w:val="center"/>
            <w:hideMark/>
          </w:tcPr>
          <w:p w14:paraId="5807A38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1931,73</w:t>
            </w:r>
          </w:p>
        </w:tc>
        <w:tc>
          <w:tcPr>
            <w:tcW w:w="967" w:type="dxa"/>
            <w:shd w:val="clear" w:color="auto" w:fill="auto"/>
            <w:noWrap/>
            <w:vAlign w:val="center"/>
            <w:hideMark/>
          </w:tcPr>
          <w:p w14:paraId="381A1D0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2009,00</w:t>
            </w:r>
          </w:p>
        </w:tc>
      </w:tr>
      <w:tr w:rsidR="008F6665" w:rsidRPr="00AE36DB" w14:paraId="5D9EBECC" w14:textId="77777777" w:rsidTr="008F6665">
        <w:trPr>
          <w:trHeight w:val="20"/>
        </w:trPr>
        <w:tc>
          <w:tcPr>
            <w:tcW w:w="5235" w:type="dxa"/>
            <w:shd w:val="clear" w:color="auto" w:fill="auto"/>
            <w:noWrap/>
            <w:vAlign w:val="center"/>
            <w:hideMark/>
          </w:tcPr>
          <w:p w14:paraId="58017029"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топлива без НДС, руб./т.н.т</w:t>
            </w:r>
          </w:p>
        </w:tc>
        <w:tc>
          <w:tcPr>
            <w:tcW w:w="967" w:type="dxa"/>
            <w:shd w:val="clear" w:color="auto" w:fill="auto"/>
            <w:noWrap/>
            <w:vAlign w:val="center"/>
            <w:hideMark/>
          </w:tcPr>
          <w:p w14:paraId="4A38ACE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5433,00</w:t>
            </w:r>
          </w:p>
        </w:tc>
        <w:tc>
          <w:tcPr>
            <w:tcW w:w="967" w:type="dxa"/>
            <w:shd w:val="clear" w:color="auto" w:fill="auto"/>
            <w:noWrap/>
            <w:vAlign w:val="center"/>
            <w:hideMark/>
          </w:tcPr>
          <w:p w14:paraId="7B4F371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5650,32</w:t>
            </w:r>
          </w:p>
        </w:tc>
        <w:tc>
          <w:tcPr>
            <w:tcW w:w="1100" w:type="dxa"/>
            <w:shd w:val="clear" w:color="auto" w:fill="auto"/>
            <w:noWrap/>
            <w:vAlign w:val="center"/>
            <w:hideMark/>
          </w:tcPr>
          <w:p w14:paraId="29009D1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5876,34</w:t>
            </w:r>
          </w:p>
        </w:tc>
        <w:tc>
          <w:tcPr>
            <w:tcW w:w="967" w:type="dxa"/>
            <w:shd w:val="clear" w:color="auto" w:fill="auto"/>
            <w:noWrap/>
            <w:vAlign w:val="center"/>
            <w:hideMark/>
          </w:tcPr>
          <w:p w14:paraId="1798007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6111,39</w:t>
            </w:r>
          </w:p>
        </w:tc>
        <w:tc>
          <w:tcPr>
            <w:tcW w:w="967" w:type="dxa"/>
            <w:shd w:val="clear" w:color="auto" w:fill="auto"/>
            <w:noWrap/>
            <w:vAlign w:val="center"/>
            <w:hideMark/>
          </w:tcPr>
          <w:p w14:paraId="3D57493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6355,84</w:t>
            </w:r>
          </w:p>
        </w:tc>
        <w:tc>
          <w:tcPr>
            <w:tcW w:w="967" w:type="dxa"/>
            <w:shd w:val="clear" w:color="auto" w:fill="auto"/>
            <w:noWrap/>
            <w:vAlign w:val="center"/>
            <w:hideMark/>
          </w:tcPr>
          <w:p w14:paraId="589FED3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6610,08</w:t>
            </w:r>
          </w:p>
        </w:tc>
        <w:tc>
          <w:tcPr>
            <w:tcW w:w="967" w:type="dxa"/>
            <w:shd w:val="clear" w:color="auto" w:fill="auto"/>
            <w:noWrap/>
            <w:vAlign w:val="center"/>
            <w:hideMark/>
          </w:tcPr>
          <w:p w14:paraId="0A5B251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6874,48</w:t>
            </w:r>
          </w:p>
        </w:tc>
        <w:tc>
          <w:tcPr>
            <w:tcW w:w="967" w:type="dxa"/>
            <w:shd w:val="clear" w:color="auto" w:fill="auto"/>
            <w:noWrap/>
            <w:vAlign w:val="center"/>
            <w:hideMark/>
          </w:tcPr>
          <w:p w14:paraId="65AB280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7149,46</w:t>
            </w:r>
          </w:p>
        </w:tc>
        <w:tc>
          <w:tcPr>
            <w:tcW w:w="967" w:type="dxa"/>
            <w:shd w:val="clear" w:color="auto" w:fill="auto"/>
            <w:noWrap/>
            <w:vAlign w:val="center"/>
            <w:hideMark/>
          </w:tcPr>
          <w:p w14:paraId="722C006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7435,44</w:t>
            </w:r>
          </w:p>
        </w:tc>
        <w:tc>
          <w:tcPr>
            <w:tcW w:w="967" w:type="dxa"/>
            <w:shd w:val="clear" w:color="auto" w:fill="auto"/>
            <w:noWrap/>
            <w:vAlign w:val="center"/>
            <w:hideMark/>
          </w:tcPr>
          <w:p w14:paraId="1D18DB3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7732,86</w:t>
            </w:r>
          </w:p>
        </w:tc>
      </w:tr>
      <w:tr w:rsidR="008F6665" w:rsidRPr="00AE36DB" w14:paraId="00597912" w14:textId="77777777" w:rsidTr="008F6665">
        <w:trPr>
          <w:trHeight w:val="20"/>
        </w:trPr>
        <w:tc>
          <w:tcPr>
            <w:tcW w:w="5235" w:type="dxa"/>
            <w:shd w:val="clear" w:color="auto" w:fill="auto"/>
            <w:noWrap/>
            <w:vAlign w:val="center"/>
            <w:hideMark/>
          </w:tcPr>
          <w:p w14:paraId="2E0A6E94"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подпиточную воду, тыс. руб.</w:t>
            </w:r>
          </w:p>
        </w:tc>
        <w:tc>
          <w:tcPr>
            <w:tcW w:w="967" w:type="dxa"/>
            <w:shd w:val="clear" w:color="auto" w:fill="auto"/>
            <w:noWrap/>
            <w:vAlign w:val="center"/>
            <w:hideMark/>
          </w:tcPr>
          <w:p w14:paraId="6140EEC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7,94</w:t>
            </w:r>
          </w:p>
        </w:tc>
        <w:tc>
          <w:tcPr>
            <w:tcW w:w="967" w:type="dxa"/>
            <w:shd w:val="clear" w:color="auto" w:fill="auto"/>
            <w:noWrap/>
            <w:vAlign w:val="center"/>
            <w:hideMark/>
          </w:tcPr>
          <w:p w14:paraId="1314CE9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8,26</w:t>
            </w:r>
          </w:p>
        </w:tc>
        <w:tc>
          <w:tcPr>
            <w:tcW w:w="1100" w:type="dxa"/>
            <w:shd w:val="clear" w:color="auto" w:fill="auto"/>
            <w:noWrap/>
            <w:vAlign w:val="center"/>
            <w:hideMark/>
          </w:tcPr>
          <w:p w14:paraId="2046343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8,59</w:t>
            </w:r>
          </w:p>
        </w:tc>
        <w:tc>
          <w:tcPr>
            <w:tcW w:w="967" w:type="dxa"/>
            <w:shd w:val="clear" w:color="auto" w:fill="auto"/>
            <w:noWrap/>
            <w:vAlign w:val="center"/>
            <w:hideMark/>
          </w:tcPr>
          <w:p w14:paraId="404E3F7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8,93</w:t>
            </w:r>
          </w:p>
        </w:tc>
        <w:tc>
          <w:tcPr>
            <w:tcW w:w="967" w:type="dxa"/>
            <w:shd w:val="clear" w:color="auto" w:fill="auto"/>
            <w:noWrap/>
            <w:vAlign w:val="center"/>
            <w:hideMark/>
          </w:tcPr>
          <w:p w14:paraId="14E6242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9,29</w:t>
            </w:r>
          </w:p>
        </w:tc>
        <w:tc>
          <w:tcPr>
            <w:tcW w:w="967" w:type="dxa"/>
            <w:shd w:val="clear" w:color="auto" w:fill="auto"/>
            <w:noWrap/>
            <w:vAlign w:val="center"/>
            <w:hideMark/>
          </w:tcPr>
          <w:p w14:paraId="5C06D20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9,66</w:t>
            </w:r>
          </w:p>
        </w:tc>
        <w:tc>
          <w:tcPr>
            <w:tcW w:w="967" w:type="dxa"/>
            <w:shd w:val="clear" w:color="auto" w:fill="auto"/>
            <w:noWrap/>
            <w:vAlign w:val="center"/>
            <w:hideMark/>
          </w:tcPr>
          <w:p w14:paraId="0CB41DC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10,05</w:t>
            </w:r>
          </w:p>
        </w:tc>
        <w:tc>
          <w:tcPr>
            <w:tcW w:w="967" w:type="dxa"/>
            <w:shd w:val="clear" w:color="auto" w:fill="auto"/>
            <w:noWrap/>
            <w:vAlign w:val="center"/>
            <w:hideMark/>
          </w:tcPr>
          <w:p w14:paraId="74E8115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10,45</w:t>
            </w:r>
          </w:p>
        </w:tc>
        <w:tc>
          <w:tcPr>
            <w:tcW w:w="967" w:type="dxa"/>
            <w:shd w:val="clear" w:color="auto" w:fill="auto"/>
            <w:noWrap/>
            <w:vAlign w:val="center"/>
            <w:hideMark/>
          </w:tcPr>
          <w:p w14:paraId="05EE4EF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10,87</w:t>
            </w:r>
          </w:p>
        </w:tc>
        <w:tc>
          <w:tcPr>
            <w:tcW w:w="967" w:type="dxa"/>
            <w:shd w:val="clear" w:color="auto" w:fill="auto"/>
            <w:noWrap/>
            <w:vAlign w:val="center"/>
            <w:hideMark/>
          </w:tcPr>
          <w:p w14:paraId="22570B4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11,30</w:t>
            </w:r>
          </w:p>
        </w:tc>
      </w:tr>
      <w:tr w:rsidR="008F6665" w:rsidRPr="00AE36DB" w14:paraId="1CAB5876" w14:textId="77777777" w:rsidTr="008F6665">
        <w:trPr>
          <w:trHeight w:val="20"/>
        </w:trPr>
        <w:tc>
          <w:tcPr>
            <w:tcW w:w="5235" w:type="dxa"/>
            <w:shd w:val="clear" w:color="auto" w:fill="auto"/>
            <w:noWrap/>
            <w:vAlign w:val="center"/>
            <w:hideMark/>
          </w:tcPr>
          <w:p w14:paraId="038650D4"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подпиточной воды без НДС, руб./тонну</w:t>
            </w:r>
          </w:p>
        </w:tc>
        <w:tc>
          <w:tcPr>
            <w:tcW w:w="967" w:type="dxa"/>
            <w:shd w:val="clear" w:color="auto" w:fill="auto"/>
            <w:noWrap/>
            <w:vAlign w:val="center"/>
            <w:hideMark/>
          </w:tcPr>
          <w:p w14:paraId="52D78BB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69,66</w:t>
            </w:r>
          </w:p>
        </w:tc>
        <w:tc>
          <w:tcPr>
            <w:tcW w:w="967" w:type="dxa"/>
            <w:shd w:val="clear" w:color="auto" w:fill="auto"/>
            <w:noWrap/>
            <w:vAlign w:val="center"/>
            <w:hideMark/>
          </w:tcPr>
          <w:p w14:paraId="3217C44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72,44</w:t>
            </w:r>
          </w:p>
        </w:tc>
        <w:tc>
          <w:tcPr>
            <w:tcW w:w="1100" w:type="dxa"/>
            <w:shd w:val="clear" w:color="auto" w:fill="auto"/>
            <w:noWrap/>
            <w:vAlign w:val="center"/>
            <w:hideMark/>
          </w:tcPr>
          <w:p w14:paraId="54D0E45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75,34</w:t>
            </w:r>
          </w:p>
        </w:tc>
        <w:tc>
          <w:tcPr>
            <w:tcW w:w="967" w:type="dxa"/>
            <w:shd w:val="clear" w:color="auto" w:fill="auto"/>
            <w:noWrap/>
            <w:vAlign w:val="center"/>
            <w:hideMark/>
          </w:tcPr>
          <w:p w14:paraId="6CD447E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78,35</w:t>
            </w:r>
          </w:p>
        </w:tc>
        <w:tc>
          <w:tcPr>
            <w:tcW w:w="967" w:type="dxa"/>
            <w:shd w:val="clear" w:color="auto" w:fill="auto"/>
            <w:noWrap/>
            <w:vAlign w:val="center"/>
            <w:hideMark/>
          </w:tcPr>
          <w:p w14:paraId="26D642A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81,49</w:t>
            </w:r>
          </w:p>
        </w:tc>
        <w:tc>
          <w:tcPr>
            <w:tcW w:w="967" w:type="dxa"/>
            <w:shd w:val="clear" w:color="auto" w:fill="auto"/>
            <w:noWrap/>
            <w:vAlign w:val="center"/>
            <w:hideMark/>
          </w:tcPr>
          <w:p w14:paraId="04C7D84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84,75</w:t>
            </w:r>
          </w:p>
        </w:tc>
        <w:tc>
          <w:tcPr>
            <w:tcW w:w="967" w:type="dxa"/>
            <w:shd w:val="clear" w:color="auto" w:fill="auto"/>
            <w:noWrap/>
            <w:vAlign w:val="center"/>
            <w:hideMark/>
          </w:tcPr>
          <w:p w14:paraId="01C042C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88,14</w:t>
            </w:r>
          </w:p>
        </w:tc>
        <w:tc>
          <w:tcPr>
            <w:tcW w:w="967" w:type="dxa"/>
            <w:shd w:val="clear" w:color="auto" w:fill="auto"/>
            <w:noWrap/>
            <w:vAlign w:val="center"/>
            <w:hideMark/>
          </w:tcPr>
          <w:p w14:paraId="47CEAE3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91,66</w:t>
            </w:r>
          </w:p>
        </w:tc>
        <w:tc>
          <w:tcPr>
            <w:tcW w:w="967" w:type="dxa"/>
            <w:shd w:val="clear" w:color="auto" w:fill="auto"/>
            <w:noWrap/>
            <w:vAlign w:val="center"/>
            <w:hideMark/>
          </w:tcPr>
          <w:p w14:paraId="5EFEAA0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95,33</w:t>
            </w:r>
          </w:p>
        </w:tc>
        <w:tc>
          <w:tcPr>
            <w:tcW w:w="967" w:type="dxa"/>
            <w:shd w:val="clear" w:color="auto" w:fill="auto"/>
            <w:noWrap/>
            <w:vAlign w:val="center"/>
            <w:hideMark/>
          </w:tcPr>
          <w:p w14:paraId="6ACEDAC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99,14</w:t>
            </w:r>
          </w:p>
        </w:tc>
      </w:tr>
      <w:tr w:rsidR="008F6665" w:rsidRPr="00AE36DB" w14:paraId="1D233796" w14:textId="77777777" w:rsidTr="008F6665">
        <w:trPr>
          <w:trHeight w:val="20"/>
        </w:trPr>
        <w:tc>
          <w:tcPr>
            <w:tcW w:w="5235" w:type="dxa"/>
            <w:shd w:val="clear" w:color="auto" w:fill="auto"/>
            <w:noWrap/>
            <w:vAlign w:val="center"/>
            <w:hideMark/>
          </w:tcPr>
          <w:p w14:paraId="746D76D0"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электроэнергию, тыс. руб.</w:t>
            </w:r>
          </w:p>
        </w:tc>
        <w:tc>
          <w:tcPr>
            <w:tcW w:w="967" w:type="dxa"/>
            <w:shd w:val="clear" w:color="auto" w:fill="auto"/>
            <w:noWrap/>
            <w:vAlign w:val="center"/>
            <w:hideMark/>
          </w:tcPr>
          <w:p w14:paraId="2674028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138,84</w:t>
            </w:r>
          </w:p>
        </w:tc>
        <w:tc>
          <w:tcPr>
            <w:tcW w:w="967" w:type="dxa"/>
            <w:shd w:val="clear" w:color="auto" w:fill="auto"/>
            <w:noWrap/>
            <w:vAlign w:val="center"/>
            <w:hideMark/>
          </w:tcPr>
          <w:p w14:paraId="4B90A29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144,39</w:t>
            </w:r>
          </w:p>
        </w:tc>
        <w:tc>
          <w:tcPr>
            <w:tcW w:w="1100" w:type="dxa"/>
            <w:shd w:val="clear" w:color="auto" w:fill="auto"/>
            <w:noWrap/>
            <w:vAlign w:val="center"/>
            <w:hideMark/>
          </w:tcPr>
          <w:p w14:paraId="06B98C1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150,16</w:t>
            </w:r>
          </w:p>
        </w:tc>
        <w:tc>
          <w:tcPr>
            <w:tcW w:w="967" w:type="dxa"/>
            <w:shd w:val="clear" w:color="auto" w:fill="auto"/>
            <w:noWrap/>
            <w:vAlign w:val="center"/>
            <w:hideMark/>
          </w:tcPr>
          <w:p w14:paraId="1740FC8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156,17</w:t>
            </w:r>
          </w:p>
        </w:tc>
        <w:tc>
          <w:tcPr>
            <w:tcW w:w="967" w:type="dxa"/>
            <w:shd w:val="clear" w:color="auto" w:fill="auto"/>
            <w:noWrap/>
            <w:vAlign w:val="center"/>
            <w:hideMark/>
          </w:tcPr>
          <w:p w14:paraId="3325295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162,42</w:t>
            </w:r>
          </w:p>
        </w:tc>
        <w:tc>
          <w:tcPr>
            <w:tcW w:w="967" w:type="dxa"/>
            <w:shd w:val="clear" w:color="auto" w:fill="auto"/>
            <w:noWrap/>
            <w:vAlign w:val="center"/>
            <w:hideMark/>
          </w:tcPr>
          <w:p w14:paraId="33AF444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168,92</w:t>
            </w:r>
          </w:p>
        </w:tc>
        <w:tc>
          <w:tcPr>
            <w:tcW w:w="967" w:type="dxa"/>
            <w:shd w:val="clear" w:color="auto" w:fill="auto"/>
            <w:noWrap/>
            <w:vAlign w:val="center"/>
            <w:hideMark/>
          </w:tcPr>
          <w:p w14:paraId="65DAF33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175,67</w:t>
            </w:r>
          </w:p>
        </w:tc>
        <w:tc>
          <w:tcPr>
            <w:tcW w:w="967" w:type="dxa"/>
            <w:shd w:val="clear" w:color="auto" w:fill="auto"/>
            <w:noWrap/>
            <w:vAlign w:val="center"/>
            <w:hideMark/>
          </w:tcPr>
          <w:p w14:paraId="1BB1714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182,70</w:t>
            </w:r>
          </w:p>
        </w:tc>
        <w:tc>
          <w:tcPr>
            <w:tcW w:w="967" w:type="dxa"/>
            <w:shd w:val="clear" w:color="auto" w:fill="auto"/>
            <w:noWrap/>
            <w:vAlign w:val="center"/>
            <w:hideMark/>
          </w:tcPr>
          <w:p w14:paraId="0152902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190,01</w:t>
            </w:r>
          </w:p>
        </w:tc>
        <w:tc>
          <w:tcPr>
            <w:tcW w:w="967" w:type="dxa"/>
            <w:shd w:val="clear" w:color="auto" w:fill="auto"/>
            <w:noWrap/>
            <w:vAlign w:val="center"/>
            <w:hideMark/>
          </w:tcPr>
          <w:p w14:paraId="5770CAD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197,61</w:t>
            </w:r>
          </w:p>
        </w:tc>
      </w:tr>
      <w:tr w:rsidR="008F6665" w:rsidRPr="00AE36DB" w14:paraId="4957057F" w14:textId="77777777" w:rsidTr="008F6665">
        <w:trPr>
          <w:trHeight w:val="20"/>
        </w:trPr>
        <w:tc>
          <w:tcPr>
            <w:tcW w:w="5235" w:type="dxa"/>
            <w:shd w:val="clear" w:color="auto" w:fill="auto"/>
            <w:noWrap/>
            <w:vAlign w:val="center"/>
            <w:hideMark/>
          </w:tcPr>
          <w:p w14:paraId="6B183661"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электроэнергии без НДС, руб./кВтч</w:t>
            </w:r>
          </w:p>
        </w:tc>
        <w:tc>
          <w:tcPr>
            <w:tcW w:w="967" w:type="dxa"/>
            <w:shd w:val="clear" w:color="auto" w:fill="auto"/>
            <w:noWrap/>
            <w:vAlign w:val="center"/>
            <w:hideMark/>
          </w:tcPr>
          <w:p w14:paraId="1AEB0C9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8,36</w:t>
            </w:r>
          </w:p>
        </w:tc>
        <w:tc>
          <w:tcPr>
            <w:tcW w:w="967" w:type="dxa"/>
            <w:shd w:val="clear" w:color="auto" w:fill="auto"/>
            <w:noWrap/>
            <w:vAlign w:val="center"/>
            <w:hideMark/>
          </w:tcPr>
          <w:p w14:paraId="464FDA1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8,70</w:t>
            </w:r>
          </w:p>
        </w:tc>
        <w:tc>
          <w:tcPr>
            <w:tcW w:w="1100" w:type="dxa"/>
            <w:shd w:val="clear" w:color="auto" w:fill="auto"/>
            <w:noWrap/>
            <w:vAlign w:val="center"/>
            <w:hideMark/>
          </w:tcPr>
          <w:p w14:paraId="006EBC9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9,05</w:t>
            </w:r>
          </w:p>
        </w:tc>
        <w:tc>
          <w:tcPr>
            <w:tcW w:w="967" w:type="dxa"/>
            <w:shd w:val="clear" w:color="auto" w:fill="auto"/>
            <w:noWrap/>
            <w:vAlign w:val="center"/>
            <w:hideMark/>
          </w:tcPr>
          <w:p w14:paraId="33468A1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9,41</w:t>
            </w:r>
          </w:p>
        </w:tc>
        <w:tc>
          <w:tcPr>
            <w:tcW w:w="967" w:type="dxa"/>
            <w:shd w:val="clear" w:color="auto" w:fill="auto"/>
            <w:noWrap/>
            <w:vAlign w:val="center"/>
            <w:hideMark/>
          </w:tcPr>
          <w:p w14:paraId="342D1B0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9,78</w:t>
            </w:r>
          </w:p>
        </w:tc>
        <w:tc>
          <w:tcPr>
            <w:tcW w:w="967" w:type="dxa"/>
            <w:shd w:val="clear" w:color="auto" w:fill="auto"/>
            <w:noWrap/>
            <w:vAlign w:val="center"/>
            <w:hideMark/>
          </w:tcPr>
          <w:p w14:paraId="4173C6F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10,18</w:t>
            </w:r>
          </w:p>
        </w:tc>
        <w:tc>
          <w:tcPr>
            <w:tcW w:w="967" w:type="dxa"/>
            <w:shd w:val="clear" w:color="auto" w:fill="auto"/>
            <w:noWrap/>
            <w:vAlign w:val="center"/>
            <w:hideMark/>
          </w:tcPr>
          <w:p w14:paraId="11A57A0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10,58</w:t>
            </w:r>
          </w:p>
        </w:tc>
        <w:tc>
          <w:tcPr>
            <w:tcW w:w="967" w:type="dxa"/>
            <w:shd w:val="clear" w:color="auto" w:fill="auto"/>
            <w:noWrap/>
            <w:vAlign w:val="center"/>
            <w:hideMark/>
          </w:tcPr>
          <w:p w14:paraId="1447B48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11,01</w:t>
            </w:r>
          </w:p>
        </w:tc>
        <w:tc>
          <w:tcPr>
            <w:tcW w:w="967" w:type="dxa"/>
            <w:shd w:val="clear" w:color="auto" w:fill="auto"/>
            <w:noWrap/>
            <w:vAlign w:val="center"/>
            <w:hideMark/>
          </w:tcPr>
          <w:p w14:paraId="1DE5E2F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11,45</w:t>
            </w:r>
          </w:p>
        </w:tc>
        <w:tc>
          <w:tcPr>
            <w:tcW w:w="967" w:type="dxa"/>
            <w:shd w:val="clear" w:color="auto" w:fill="auto"/>
            <w:noWrap/>
            <w:vAlign w:val="center"/>
            <w:hideMark/>
          </w:tcPr>
          <w:p w14:paraId="174190A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11,90</w:t>
            </w:r>
          </w:p>
        </w:tc>
      </w:tr>
      <w:tr w:rsidR="008F6665" w:rsidRPr="00AE36DB" w14:paraId="04FC6C1C" w14:textId="77777777" w:rsidTr="008F6665">
        <w:trPr>
          <w:trHeight w:val="20"/>
        </w:trPr>
        <w:tc>
          <w:tcPr>
            <w:tcW w:w="5235" w:type="dxa"/>
            <w:shd w:val="clear" w:color="auto" w:fill="auto"/>
            <w:noWrap/>
            <w:vAlign w:val="center"/>
            <w:hideMark/>
          </w:tcPr>
          <w:p w14:paraId="2A7AC722"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труда, тыс. руб.</w:t>
            </w:r>
          </w:p>
        </w:tc>
        <w:tc>
          <w:tcPr>
            <w:tcW w:w="967" w:type="dxa"/>
            <w:shd w:val="clear" w:color="auto" w:fill="auto"/>
            <w:noWrap/>
            <w:vAlign w:val="center"/>
            <w:hideMark/>
          </w:tcPr>
          <w:p w14:paraId="43362FB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1803,48</w:t>
            </w:r>
          </w:p>
        </w:tc>
        <w:tc>
          <w:tcPr>
            <w:tcW w:w="967" w:type="dxa"/>
            <w:shd w:val="clear" w:color="auto" w:fill="auto"/>
            <w:noWrap/>
            <w:vAlign w:val="center"/>
            <w:hideMark/>
          </w:tcPr>
          <w:p w14:paraId="10D0E9C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1875,62</w:t>
            </w:r>
          </w:p>
        </w:tc>
        <w:tc>
          <w:tcPr>
            <w:tcW w:w="1100" w:type="dxa"/>
            <w:shd w:val="clear" w:color="auto" w:fill="auto"/>
            <w:noWrap/>
            <w:vAlign w:val="center"/>
            <w:hideMark/>
          </w:tcPr>
          <w:p w14:paraId="39A4510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1950,65</w:t>
            </w:r>
          </w:p>
        </w:tc>
        <w:tc>
          <w:tcPr>
            <w:tcW w:w="967" w:type="dxa"/>
            <w:shd w:val="clear" w:color="auto" w:fill="auto"/>
            <w:noWrap/>
            <w:vAlign w:val="center"/>
            <w:hideMark/>
          </w:tcPr>
          <w:p w14:paraId="6FC5510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2028,67</w:t>
            </w:r>
          </w:p>
        </w:tc>
        <w:tc>
          <w:tcPr>
            <w:tcW w:w="967" w:type="dxa"/>
            <w:shd w:val="clear" w:color="auto" w:fill="auto"/>
            <w:noWrap/>
            <w:vAlign w:val="center"/>
            <w:hideMark/>
          </w:tcPr>
          <w:p w14:paraId="7FC38C4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2109,82</w:t>
            </w:r>
          </w:p>
        </w:tc>
        <w:tc>
          <w:tcPr>
            <w:tcW w:w="967" w:type="dxa"/>
            <w:shd w:val="clear" w:color="auto" w:fill="auto"/>
            <w:noWrap/>
            <w:vAlign w:val="center"/>
            <w:hideMark/>
          </w:tcPr>
          <w:p w14:paraId="0BE98C4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2194,21</w:t>
            </w:r>
          </w:p>
        </w:tc>
        <w:tc>
          <w:tcPr>
            <w:tcW w:w="967" w:type="dxa"/>
            <w:shd w:val="clear" w:color="auto" w:fill="auto"/>
            <w:noWrap/>
            <w:vAlign w:val="center"/>
            <w:hideMark/>
          </w:tcPr>
          <w:p w14:paraId="19B7962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2281,98</w:t>
            </w:r>
          </w:p>
        </w:tc>
        <w:tc>
          <w:tcPr>
            <w:tcW w:w="967" w:type="dxa"/>
            <w:shd w:val="clear" w:color="auto" w:fill="auto"/>
            <w:noWrap/>
            <w:vAlign w:val="center"/>
            <w:hideMark/>
          </w:tcPr>
          <w:p w14:paraId="3309050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2373,26</w:t>
            </w:r>
          </w:p>
        </w:tc>
        <w:tc>
          <w:tcPr>
            <w:tcW w:w="967" w:type="dxa"/>
            <w:shd w:val="clear" w:color="auto" w:fill="auto"/>
            <w:noWrap/>
            <w:vAlign w:val="center"/>
            <w:hideMark/>
          </w:tcPr>
          <w:p w14:paraId="7C12BEB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2468,19</w:t>
            </w:r>
          </w:p>
        </w:tc>
        <w:tc>
          <w:tcPr>
            <w:tcW w:w="967" w:type="dxa"/>
            <w:shd w:val="clear" w:color="auto" w:fill="auto"/>
            <w:noWrap/>
            <w:vAlign w:val="center"/>
            <w:hideMark/>
          </w:tcPr>
          <w:p w14:paraId="762BAF9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2566,92</w:t>
            </w:r>
          </w:p>
        </w:tc>
      </w:tr>
      <w:tr w:rsidR="008F6665" w:rsidRPr="00AE36DB" w14:paraId="269494EF" w14:textId="77777777" w:rsidTr="008F6665">
        <w:trPr>
          <w:trHeight w:val="20"/>
        </w:trPr>
        <w:tc>
          <w:tcPr>
            <w:tcW w:w="5235" w:type="dxa"/>
            <w:shd w:val="clear" w:color="auto" w:fill="auto"/>
            <w:noWrap/>
            <w:vAlign w:val="center"/>
            <w:hideMark/>
          </w:tcPr>
          <w:p w14:paraId="62CC1475"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эксплуатацию, тыс. руб.</w:t>
            </w:r>
          </w:p>
        </w:tc>
        <w:tc>
          <w:tcPr>
            <w:tcW w:w="967" w:type="dxa"/>
            <w:shd w:val="clear" w:color="auto" w:fill="auto"/>
            <w:noWrap/>
            <w:vAlign w:val="center"/>
            <w:hideMark/>
          </w:tcPr>
          <w:p w14:paraId="4A39C5B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1012,51</w:t>
            </w:r>
          </w:p>
        </w:tc>
        <w:tc>
          <w:tcPr>
            <w:tcW w:w="967" w:type="dxa"/>
            <w:shd w:val="clear" w:color="auto" w:fill="auto"/>
            <w:noWrap/>
            <w:vAlign w:val="center"/>
            <w:hideMark/>
          </w:tcPr>
          <w:p w14:paraId="2563B97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1053,01</w:t>
            </w:r>
          </w:p>
        </w:tc>
        <w:tc>
          <w:tcPr>
            <w:tcW w:w="1100" w:type="dxa"/>
            <w:shd w:val="clear" w:color="auto" w:fill="auto"/>
            <w:noWrap/>
            <w:vAlign w:val="center"/>
            <w:hideMark/>
          </w:tcPr>
          <w:p w14:paraId="7DCE702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1095,13</w:t>
            </w:r>
          </w:p>
        </w:tc>
        <w:tc>
          <w:tcPr>
            <w:tcW w:w="967" w:type="dxa"/>
            <w:shd w:val="clear" w:color="auto" w:fill="auto"/>
            <w:noWrap/>
            <w:vAlign w:val="center"/>
            <w:hideMark/>
          </w:tcPr>
          <w:p w14:paraId="73B1804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1138,93</w:t>
            </w:r>
          </w:p>
        </w:tc>
        <w:tc>
          <w:tcPr>
            <w:tcW w:w="967" w:type="dxa"/>
            <w:shd w:val="clear" w:color="auto" w:fill="auto"/>
            <w:noWrap/>
            <w:vAlign w:val="center"/>
            <w:hideMark/>
          </w:tcPr>
          <w:p w14:paraId="7B93043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1184,49</w:t>
            </w:r>
          </w:p>
        </w:tc>
        <w:tc>
          <w:tcPr>
            <w:tcW w:w="967" w:type="dxa"/>
            <w:shd w:val="clear" w:color="auto" w:fill="auto"/>
            <w:noWrap/>
            <w:vAlign w:val="center"/>
            <w:hideMark/>
          </w:tcPr>
          <w:p w14:paraId="5215F63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1231,87</w:t>
            </w:r>
          </w:p>
        </w:tc>
        <w:tc>
          <w:tcPr>
            <w:tcW w:w="967" w:type="dxa"/>
            <w:shd w:val="clear" w:color="auto" w:fill="auto"/>
            <w:noWrap/>
            <w:vAlign w:val="center"/>
            <w:hideMark/>
          </w:tcPr>
          <w:p w14:paraId="2F93916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1281,14</w:t>
            </w:r>
          </w:p>
        </w:tc>
        <w:tc>
          <w:tcPr>
            <w:tcW w:w="967" w:type="dxa"/>
            <w:shd w:val="clear" w:color="auto" w:fill="auto"/>
            <w:noWrap/>
            <w:vAlign w:val="center"/>
            <w:hideMark/>
          </w:tcPr>
          <w:p w14:paraId="4B3D9B5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1332,39</w:t>
            </w:r>
          </w:p>
        </w:tc>
        <w:tc>
          <w:tcPr>
            <w:tcW w:w="967" w:type="dxa"/>
            <w:shd w:val="clear" w:color="auto" w:fill="auto"/>
            <w:noWrap/>
            <w:vAlign w:val="center"/>
            <w:hideMark/>
          </w:tcPr>
          <w:p w14:paraId="157E508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1385,69</w:t>
            </w:r>
          </w:p>
        </w:tc>
        <w:tc>
          <w:tcPr>
            <w:tcW w:w="967" w:type="dxa"/>
            <w:shd w:val="clear" w:color="auto" w:fill="auto"/>
            <w:noWrap/>
            <w:vAlign w:val="center"/>
            <w:hideMark/>
          </w:tcPr>
          <w:p w14:paraId="29E3E35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1441,11</w:t>
            </w:r>
          </w:p>
        </w:tc>
      </w:tr>
      <w:tr w:rsidR="008F6665" w:rsidRPr="00AE36DB" w14:paraId="572AB411" w14:textId="77777777" w:rsidTr="008F6665">
        <w:trPr>
          <w:trHeight w:val="20"/>
        </w:trPr>
        <w:tc>
          <w:tcPr>
            <w:tcW w:w="5235" w:type="dxa"/>
            <w:shd w:val="clear" w:color="auto" w:fill="auto"/>
            <w:noWrap/>
            <w:vAlign w:val="center"/>
            <w:hideMark/>
          </w:tcPr>
          <w:p w14:paraId="2D226DFE"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ремонт, тыс. руб.</w:t>
            </w:r>
          </w:p>
        </w:tc>
        <w:tc>
          <w:tcPr>
            <w:tcW w:w="967" w:type="dxa"/>
            <w:shd w:val="clear" w:color="auto" w:fill="auto"/>
            <w:noWrap/>
            <w:vAlign w:val="center"/>
            <w:hideMark/>
          </w:tcPr>
          <w:p w14:paraId="1CE2629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83,85</w:t>
            </w:r>
          </w:p>
        </w:tc>
        <w:tc>
          <w:tcPr>
            <w:tcW w:w="967" w:type="dxa"/>
            <w:shd w:val="clear" w:color="auto" w:fill="auto"/>
            <w:noWrap/>
            <w:vAlign w:val="center"/>
            <w:hideMark/>
          </w:tcPr>
          <w:p w14:paraId="33ED395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87,20</w:t>
            </w:r>
          </w:p>
        </w:tc>
        <w:tc>
          <w:tcPr>
            <w:tcW w:w="1100" w:type="dxa"/>
            <w:shd w:val="clear" w:color="auto" w:fill="auto"/>
            <w:noWrap/>
            <w:vAlign w:val="center"/>
            <w:hideMark/>
          </w:tcPr>
          <w:p w14:paraId="2EBD631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90,69</w:t>
            </w:r>
          </w:p>
        </w:tc>
        <w:tc>
          <w:tcPr>
            <w:tcW w:w="967" w:type="dxa"/>
            <w:shd w:val="clear" w:color="auto" w:fill="auto"/>
            <w:noWrap/>
            <w:vAlign w:val="center"/>
            <w:hideMark/>
          </w:tcPr>
          <w:p w14:paraId="328F7B2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94,32</w:t>
            </w:r>
          </w:p>
        </w:tc>
        <w:tc>
          <w:tcPr>
            <w:tcW w:w="967" w:type="dxa"/>
            <w:shd w:val="clear" w:color="auto" w:fill="auto"/>
            <w:noWrap/>
            <w:vAlign w:val="center"/>
            <w:hideMark/>
          </w:tcPr>
          <w:p w14:paraId="4574E63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98,09</w:t>
            </w:r>
          </w:p>
        </w:tc>
        <w:tc>
          <w:tcPr>
            <w:tcW w:w="967" w:type="dxa"/>
            <w:shd w:val="clear" w:color="auto" w:fill="auto"/>
            <w:noWrap/>
            <w:vAlign w:val="center"/>
            <w:hideMark/>
          </w:tcPr>
          <w:p w14:paraId="30B1357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102,01</w:t>
            </w:r>
          </w:p>
        </w:tc>
        <w:tc>
          <w:tcPr>
            <w:tcW w:w="967" w:type="dxa"/>
            <w:shd w:val="clear" w:color="auto" w:fill="auto"/>
            <w:noWrap/>
            <w:vAlign w:val="center"/>
            <w:hideMark/>
          </w:tcPr>
          <w:p w14:paraId="195CA30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106,09</w:t>
            </w:r>
          </w:p>
        </w:tc>
        <w:tc>
          <w:tcPr>
            <w:tcW w:w="967" w:type="dxa"/>
            <w:shd w:val="clear" w:color="auto" w:fill="auto"/>
            <w:noWrap/>
            <w:vAlign w:val="center"/>
            <w:hideMark/>
          </w:tcPr>
          <w:p w14:paraId="11E7B92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110,34</w:t>
            </w:r>
          </w:p>
        </w:tc>
        <w:tc>
          <w:tcPr>
            <w:tcW w:w="967" w:type="dxa"/>
            <w:shd w:val="clear" w:color="auto" w:fill="auto"/>
            <w:noWrap/>
            <w:vAlign w:val="center"/>
            <w:hideMark/>
          </w:tcPr>
          <w:p w14:paraId="01B71D6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114,75</w:t>
            </w:r>
          </w:p>
        </w:tc>
        <w:tc>
          <w:tcPr>
            <w:tcW w:w="967" w:type="dxa"/>
            <w:shd w:val="clear" w:color="auto" w:fill="auto"/>
            <w:noWrap/>
            <w:vAlign w:val="center"/>
            <w:hideMark/>
          </w:tcPr>
          <w:p w14:paraId="68EFEB8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119,34</w:t>
            </w:r>
          </w:p>
        </w:tc>
      </w:tr>
      <w:tr w:rsidR="008F6665" w:rsidRPr="00AE36DB" w14:paraId="4DB83054" w14:textId="77777777" w:rsidTr="008F6665">
        <w:trPr>
          <w:trHeight w:val="20"/>
        </w:trPr>
        <w:tc>
          <w:tcPr>
            <w:tcW w:w="5235" w:type="dxa"/>
            <w:shd w:val="clear" w:color="auto" w:fill="auto"/>
            <w:noWrap/>
            <w:vAlign w:val="center"/>
            <w:hideMark/>
          </w:tcPr>
          <w:p w14:paraId="1C4AD8DA"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налогов, тыс. руб.</w:t>
            </w:r>
          </w:p>
        </w:tc>
        <w:tc>
          <w:tcPr>
            <w:tcW w:w="967" w:type="dxa"/>
            <w:shd w:val="clear" w:color="auto" w:fill="auto"/>
            <w:noWrap/>
            <w:vAlign w:val="center"/>
            <w:hideMark/>
          </w:tcPr>
          <w:p w14:paraId="7E6DF38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26,17</w:t>
            </w:r>
          </w:p>
        </w:tc>
        <w:tc>
          <w:tcPr>
            <w:tcW w:w="967" w:type="dxa"/>
            <w:shd w:val="clear" w:color="auto" w:fill="auto"/>
            <w:noWrap/>
            <w:vAlign w:val="center"/>
            <w:hideMark/>
          </w:tcPr>
          <w:p w14:paraId="5B24045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27,22</w:t>
            </w:r>
          </w:p>
        </w:tc>
        <w:tc>
          <w:tcPr>
            <w:tcW w:w="1100" w:type="dxa"/>
            <w:shd w:val="clear" w:color="auto" w:fill="auto"/>
            <w:noWrap/>
            <w:vAlign w:val="center"/>
            <w:hideMark/>
          </w:tcPr>
          <w:p w14:paraId="0FC855E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28,31</w:t>
            </w:r>
          </w:p>
        </w:tc>
        <w:tc>
          <w:tcPr>
            <w:tcW w:w="967" w:type="dxa"/>
            <w:shd w:val="clear" w:color="auto" w:fill="auto"/>
            <w:noWrap/>
            <w:vAlign w:val="center"/>
            <w:hideMark/>
          </w:tcPr>
          <w:p w14:paraId="13944AE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29,44</w:t>
            </w:r>
          </w:p>
        </w:tc>
        <w:tc>
          <w:tcPr>
            <w:tcW w:w="967" w:type="dxa"/>
            <w:shd w:val="clear" w:color="auto" w:fill="auto"/>
            <w:noWrap/>
            <w:vAlign w:val="center"/>
            <w:hideMark/>
          </w:tcPr>
          <w:p w14:paraId="3B0A141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30,62</w:t>
            </w:r>
          </w:p>
        </w:tc>
        <w:tc>
          <w:tcPr>
            <w:tcW w:w="967" w:type="dxa"/>
            <w:shd w:val="clear" w:color="auto" w:fill="auto"/>
            <w:noWrap/>
            <w:vAlign w:val="center"/>
            <w:hideMark/>
          </w:tcPr>
          <w:p w14:paraId="0CB0F16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31,84</w:t>
            </w:r>
          </w:p>
        </w:tc>
        <w:tc>
          <w:tcPr>
            <w:tcW w:w="967" w:type="dxa"/>
            <w:shd w:val="clear" w:color="auto" w:fill="auto"/>
            <w:noWrap/>
            <w:vAlign w:val="center"/>
            <w:hideMark/>
          </w:tcPr>
          <w:p w14:paraId="7B2A91E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33,12</w:t>
            </w:r>
          </w:p>
        </w:tc>
        <w:tc>
          <w:tcPr>
            <w:tcW w:w="967" w:type="dxa"/>
            <w:shd w:val="clear" w:color="auto" w:fill="auto"/>
            <w:noWrap/>
            <w:vAlign w:val="center"/>
            <w:hideMark/>
          </w:tcPr>
          <w:p w14:paraId="2B2B2FD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34,44</w:t>
            </w:r>
          </w:p>
        </w:tc>
        <w:tc>
          <w:tcPr>
            <w:tcW w:w="967" w:type="dxa"/>
            <w:shd w:val="clear" w:color="auto" w:fill="auto"/>
            <w:noWrap/>
            <w:vAlign w:val="center"/>
            <w:hideMark/>
          </w:tcPr>
          <w:p w14:paraId="32D63F1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35,82</w:t>
            </w:r>
          </w:p>
        </w:tc>
        <w:tc>
          <w:tcPr>
            <w:tcW w:w="967" w:type="dxa"/>
            <w:shd w:val="clear" w:color="auto" w:fill="auto"/>
            <w:noWrap/>
            <w:vAlign w:val="center"/>
            <w:hideMark/>
          </w:tcPr>
          <w:p w14:paraId="603E365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37,25</w:t>
            </w:r>
          </w:p>
        </w:tc>
      </w:tr>
      <w:tr w:rsidR="008F6665" w:rsidRPr="00AE36DB" w14:paraId="5B94AFAC" w14:textId="77777777" w:rsidTr="008F6665">
        <w:trPr>
          <w:trHeight w:val="20"/>
        </w:trPr>
        <w:tc>
          <w:tcPr>
            <w:tcW w:w="5235" w:type="dxa"/>
            <w:shd w:val="clear" w:color="auto" w:fill="auto"/>
            <w:noWrap/>
            <w:vAlign w:val="center"/>
            <w:hideMark/>
          </w:tcPr>
          <w:p w14:paraId="2E22D63E"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shd w:val="clear" w:color="auto" w:fill="auto"/>
            <w:noWrap/>
            <w:vAlign w:val="center"/>
            <w:hideMark/>
          </w:tcPr>
          <w:p w14:paraId="0981C63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29D0C1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6DE56A0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520832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B5534E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EDA8C4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144794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AEC76F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C9C14E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ADBC15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8F6665" w:rsidRPr="00AE36DB" w14:paraId="5B681CC5" w14:textId="77777777" w:rsidTr="008F6665">
        <w:trPr>
          <w:trHeight w:val="20"/>
        </w:trPr>
        <w:tc>
          <w:tcPr>
            <w:tcW w:w="5235" w:type="dxa"/>
            <w:shd w:val="clear" w:color="auto" w:fill="auto"/>
            <w:noWrap/>
            <w:vAlign w:val="center"/>
            <w:hideMark/>
          </w:tcPr>
          <w:p w14:paraId="72243292"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приобретение сырья и материалов, тыс. руб.</w:t>
            </w:r>
          </w:p>
        </w:tc>
        <w:tc>
          <w:tcPr>
            <w:tcW w:w="967" w:type="dxa"/>
            <w:shd w:val="clear" w:color="auto" w:fill="auto"/>
            <w:noWrap/>
            <w:vAlign w:val="center"/>
            <w:hideMark/>
          </w:tcPr>
          <w:p w14:paraId="71B50A1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951FD2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6968F24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A2310A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E4239A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DAB4A1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F45F63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A03C67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DE0BFE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22E0AF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8F6665" w:rsidRPr="00AE36DB" w14:paraId="04F58134" w14:textId="77777777" w:rsidTr="008F6665">
        <w:trPr>
          <w:trHeight w:val="20"/>
        </w:trPr>
        <w:tc>
          <w:tcPr>
            <w:tcW w:w="5235" w:type="dxa"/>
            <w:shd w:val="clear" w:color="auto" w:fill="auto"/>
            <w:noWrap/>
            <w:vAlign w:val="center"/>
            <w:hideMark/>
          </w:tcPr>
          <w:p w14:paraId="44248663"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сторожевую охрану, тыс. руб.</w:t>
            </w:r>
          </w:p>
        </w:tc>
        <w:tc>
          <w:tcPr>
            <w:tcW w:w="967" w:type="dxa"/>
            <w:shd w:val="clear" w:color="auto" w:fill="auto"/>
            <w:noWrap/>
            <w:vAlign w:val="center"/>
            <w:hideMark/>
          </w:tcPr>
          <w:p w14:paraId="48444F1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F9C12D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218C370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B2898F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F80C16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98944F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226C35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421C39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E5A4F8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9AAB52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8F6665" w:rsidRPr="00AE36DB" w14:paraId="2A9C62A1" w14:textId="77777777" w:rsidTr="008F6665">
        <w:trPr>
          <w:trHeight w:val="20"/>
        </w:trPr>
        <w:tc>
          <w:tcPr>
            <w:tcW w:w="5235" w:type="dxa"/>
            <w:shd w:val="clear" w:color="auto" w:fill="auto"/>
            <w:noWrap/>
            <w:vAlign w:val="center"/>
            <w:hideMark/>
          </w:tcPr>
          <w:p w14:paraId="596A530C"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shd w:val="clear" w:color="auto" w:fill="auto"/>
            <w:noWrap/>
            <w:vAlign w:val="center"/>
            <w:hideMark/>
          </w:tcPr>
          <w:p w14:paraId="5F00E52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064C5D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7505ADE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5EE567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378906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349035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312938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AB250D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5D5690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72A3E1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8F6665" w:rsidRPr="00AE36DB" w14:paraId="43E68D12" w14:textId="77777777" w:rsidTr="008F6665">
        <w:trPr>
          <w:trHeight w:val="20"/>
        </w:trPr>
        <w:tc>
          <w:tcPr>
            <w:tcW w:w="5235" w:type="dxa"/>
            <w:shd w:val="clear" w:color="auto" w:fill="auto"/>
            <w:noWrap/>
            <w:vAlign w:val="center"/>
            <w:hideMark/>
          </w:tcPr>
          <w:p w14:paraId="4C807A8D"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охрану труда, тыс. руб.</w:t>
            </w:r>
          </w:p>
        </w:tc>
        <w:tc>
          <w:tcPr>
            <w:tcW w:w="967" w:type="dxa"/>
            <w:shd w:val="clear" w:color="auto" w:fill="auto"/>
            <w:noWrap/>
            <w:vAlign w:val="center"/>
            <w:hideMark/>
          </w:tcPr>
          <w:p w14:paraId="77EA58A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458BC7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0B41FB9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D5CAC4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74A58B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A3A496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91F0E5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7753D1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7B4E13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130B04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8F6665" w:rsidRPr="00AE36DB" w14:paraId="48799636" w14:textId="77777777" w:rsidTr="008F6665">
        <w:trPr>
          <w:trHeight w:val="20"/>
        </w:trPr>
        <w:tc>
          <w:tcPr>
            <w:tcW w:w="5235" w:type="dxa"/>
            <w:shd w:val="clear" w:color="auto" w:fill="auto"/>
            <w:noWrap/>
            <w:vAlign w:val="center"/>
            <w:hideMark/>
          </w:tcPr>
          <w:p w14:paraId="7EBED51C"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Прочие затраты , тыс. руб.</w:t>
            </w:r>
          </w:p>
        </w:tc>
        <w:tc>
          <w:tcPr>
            <w:tcW w:w="967" w:type="dxa"/>
            <w:shd w:val="clear" w:color="auto" w:fill="auto"/>
            <w:noWrap/>
            <w:vAlign w:val="center"/>
            <w:hideMark/>
          </w:tcPr>
          <w:p w14:paraId="7A029C3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232,75</w:t>
            </w:r>
          </w:p>
        </w:tc>
        <w:tc>
          <w:tcPr>
            <w:tcW w:w="967" w:type="dxa"/>
            <w:shd w:val="clear" w:color="auto" w:fill="auto"/>
            <w:noWrap/>
            <w:vAlign w:val="center"/>
            <w:hideMark/>
          </w:tcPr>
          <w:p w14:paraId="512FCC5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242,06</w:t>
            </w:r>
          </w:p>
        </w:tc>
        <w:tc>
          <w:tcPr>
            <w:tcW w:w="1100" w:type="dxa"/>
            <w:shd w:val="clear" w:color="auto" w:fill="auto"/>
            <w:noWrap/>
            <w:vAlign w:val="center"/>
            <w:hideMark/>
          </w:tcPr>
          <w:p w14:paraId="31BFD24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251,74</w:t>
            </w:r>
          </w:p>
        </w:tc>
        <w:tc>
          <w:tcPr>
            <w:tcW w:w="967" w:type="dxa"/>
            <w:shd w:val="clear" w:color="auto" w:fill="auto"/>
            <w:noWrap/>
            <w:vAlign w:val="center"/>
            <w:hideMark/>
          </w:tcPr>
          <w:p w14:paraId="26F35E2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261,81</w:t>
            </w:r>
          </w:p>
        </w:tc>
        <w:tc>
          <w:tcPr>
            <w:tcW w:w="967" w:type="dxa"/>
            <w:shd w:val="clear" w:color="auto" w:fill="auto"/>
            <w:noWrap/>
            <w:vAlign w:val="center"/>
            <w:hideMark/>
          </w:tcPr>
          <w:p w14:paraId="61703FB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272,29</w:t>
            </w:r>
          </w:p>
        </w:tc>
        <w:tc>
          <w:tcPr>
            <w:tcW w:w="967" w:type="dxa"/>
            <w:shd w:val="clear" w:color="auto" w:fill="auto"/>
            <w:noWrap/>
            <w:vAlign w:val="center"/>
            <w:hideMark/>
          </w:tcPr>
          <w:p w14:paraId="2A48E36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283,18</w:t>
            </w:r>
          </w:p>
        </w:tc>
        <w:tc>
          <w:tcPr>
            <w:tcW w:w="967" w:type="dxa"/>
            <w:shd w:val="clear" w:color="auto" w:fill="auto"/>
            <w:noWrap/>
            <w:vAlign w:val="center"/>
            <w:hideMark/>
          </w:tcPr>
          <w:p w14:paraId="4949191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294,50</w:t>
            </w:r>
          </w:p>
        </w:tc>
        <w:tc>
          <w:tcPr>
            <w:tcW w:w="967" w:type="dxa"/>
            <w:shd w:val="clear" w:color="auto" w:fill="auto"/>
            <w:noWrap/>
            <w:vAlign w:val="center"/>
            <w:hideMark/>
          </w:tcPr>
          <w:p w14:paraId="14559C4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306,28</w:t>
            </w:r>
          </w:p>
        </w:tc>
        <w:tc>
          <w:tcPr>
            <w:tcW w:w="967" w:type="dxa"/>
            <w:shd w:val="clear" w:color="auto" w:fill="auto"/>
            <w:noWrap/>
            <w:vAlign w:val="center"/>
            <w:hideMark/>
          </w:tcPr>
          <w:p w14:paraId="3358CD0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318,54</w:t>
            </w:r>
          </w:p>
        </w:tc>
        <w:tc>
          <w:tcPr>
            <w:tcW w:w="967" w:type="dxa"/>
            <w:shd w:val="clear" w:color="auto" w:fill="auto"/>
            <w:noWrap/>
            <w:vAlign w:val="center"/>
            <w:hideMark/>
          </w:tcPr>
          <w:p w14:paraId="70BE1D5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331,28</w:t>
            </w:r>
          </w:p>
        </w:tc>
      </w:tr>
      <w:tr w:rsidR="008F6665" w:rsidRPr="00AE36DB" w14:paraId="17D5740F" w14:textId="77777777" w:rsidTr="008F6665">
        <w:trPr>
          <w:trHeight w:val="20"/>
        </w:trPr>
        <w:tc>
          <w:tcPr>
            <w:tcW w:w="5235" w:type="dxa"/>
            <w:shd w:val="clear" w:color="auto" w:fill="auto"/>
            <w:noWrap/>
            <w:vAlign w:val="center"/>
            <w:hideMark/>
          </w:tcPr>
          <w:p w14:paraId="7B846137"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Необходимая валовая выручка, тыс. руб.</w:t>
            </w:r>
          </w:p>
        </w:tc>
        <w:tc>
          <w:tcPr>
            <w:tcW w:w="967" w:type="dxa"/>
            <w:shd w:val="clear" w:color="auto" w:fill="auto"/>
            <w:noWrap/>
            <w:vAlign w:val="center"/>
            <w:hideMark/>
          </w:tcPr>
          <w:p w14:paraId="209285C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4717,03</w:t>
            </w:r>
          </w:p>
        </w:tc>
        <w:tc>
          <w:tcPr>
            <w:tcW w:w="967" w:type="dxa"/>
            <w:shd w:val="clear" w:color="auto" w:fill="auto"/>
            <w:noWrap/>
            <w:vAlign w:val="center"/>
            <w:hideMark/>
          </w:tcPr>
          <w:p w14:paraId="3021D98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4905,72</w:t>
            </w:r>
          </w:p>
        </w:tc>
        <w:tc>
          <w:tcPr>
            <w:tcW w:w="1100" w:type="dxa"/>
            <w:shd w:val="clear" w:color="auto" w:fill="auto"/>
            <w:noWrap/>
            <w:vAlign w:val="center"/>
            <w:hideMark/>
          </w:tcPr>
          <w:p w14:paraId="1DA24A5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5101,94</w:t>
            </w:r>
          </w:p>
        </w:tc>
        <w:tc>
          <w:tcPr>
            <w:tcW w:w="967" w:type="dxa"/>
            <w:shd w:val="clear" w:color="auto" w:fill="auto"/>
            <w:noWrap/>
            <w:vAlign w:val="center"/>
            <w:hideMark/>
          </w:tcPr>
          <w:p w14:paraId="760B881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5306,02</w:t>
            </w:r>
          </w:p>
        </w:tc>
        <w:tc>
          <w:tcPr>
            <w:tcW w:w="967" w:type="dxa"/>
            <w:shd w:val="clear" w:color="auto" w:fill="auto"/>
            <w:noWrap/>
            <w:vAlign w:val="center"/>
            <w:hideMark/>
          </w:tcPr>
          <w:p w14:paraId="3371681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5518,26</w:t>
            </w:r>
          </w:p>
        </w:tc>
        <w:tc>
          <w:tcPr>
            <w:tcW w:w="967" w:type="dxa"/>
            <w:shd w:val="clear" w:color="auto" w:fill="auto"/>
            <w:noWrap/>
            <w:vAlign w:val="center"/>
            <w:hideMark/>
          </w:tcPr>
          <w:p w14:paraId="20B35D5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5738,99</w:t>
            </w:r>
          </w:p>
        </w:tc>
        <w:tc>
          <w:tcPr>
            <w:tcW w:w="967" w:type="dxa"/>
            <w:shd w:val="clear" w:color="auto" w:fill="auto"/>
            <w:noWrap/>
            <w:vAlign w:val="center"/>
            <w:hideMark/>
          </w:tcPr>
          <w:p w14:paraId="1C10159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5968,55</w:t>
            </w:r>
          </w:p>
        </w:tc>
        <w:tc>
          <w:tcPr>
            <w:tcW w:w="967" w:type="dxa"/>
            <w:shd w:val="clear" w:color="auto" w:fill="auto"/>
            <w:noWrap/>
            <w:vAlign w:val="center"/>
            <w:hideMark/>
          </w:tcPr>
          <w:p w14:paraId="301A076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6207,30</w:t>
            </w:r>
          </w:p>
        </w:tc>
        <w:tc>
          <w:tcPr>
            <w:tcW w:w="967" w:type="dxa"/>
            <w:shd w:val="clear" w:color="auto" w:fill="auto"/>
            <w:noWrap/>
            <w:vAlign w:val="center"/>
            <w:hideMark/>
          </w:tcPr>
          <w:p w14:paraId="719B767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6455,59</w:t>
            </w:r>
          </w:p>
        </w:tc>
        <w:tc>
          <w:tcPr>
            <w:tcW w:w="967" w:type="dxa"/>
            <w:shd w:val="clear" w:color="auto" w:fill="auto"/>
            <w:noWrap/>
            <w:vAlign w:val="center"/>
            <w:hideMark/>
          </w:tcPr>
          <w:p w14:paraId="741D01A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6713,81</w:t>
            </w:r>
          </w:p>
        </w:tc>
      </w:tr>
      <w:tr w:rsidR="008F6665" w:rsidRPr="00AE36DB" w14:paraId="74E055F4" w14:textId="77777777" w:rsidTr="008F6665">
        <w:trPr>
          <w:trHeight w:val="20"/>
        </w:trPr>
        <w:tc>
          <w:tcPr>
            <w:tcW w:w="5235" w:type="dxa"/>
            <w:shd w:val="clear" w:color="auto" w:fill="auto"/>
            <w:noWrap/>
            <w:vAlign w:val="center"/>
            <w:hideMark/>
          </w:tcPr>
          <w:p w14:paraId="72D217D2"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shd w:val="clear" w:color="auto" w:fill="auto"/>
            <w:noWrap/>
            <w:vAlign w:val="center"/>
            <w:hideMark/>
          </w:tcPr>
          <w:p w14:paraId="00E8D23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8529,90</w:t>
            </w:r>
          </w:p>
        </w:tc>
        <w:tc>
          <w:tcPr>
            <w:tcW w:w="967" w:type="dxa"/>
            <w:shd w:val="clear" w:color="auto" w:fill="auto"/>
            <w:noWrap/>
            <w:vAlign w:val="center"/>
            <w:hideMark/>
          </w:tcPr>
          <w:p w14:paraId="7ED57CC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8871,10</w:t>
            </w:r>
          </w:p>
        </w:tc>
        <w:tc>
          <w:tcPr>
            <w:tcW w:w="1100" w:type="dxa"/>
            <w:shd w:val="clear" w:color="auto" w:fill="auto"/>
            <w:noWrap/>
            <w:vAlign w:val="center"/>
            <w:hideMark/>
          </w:tcPr>
          <w:p w14:paraId="5F21586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9225,94</w:t>
            </w:r>
          </w:p>
        </w:tc>
        <w:tc>
          <w:tcPr>
            <w:tcW w:w="967" w:type="dxa"/>
            <w:shd w:val="clear" w:color="auto" w:fill="auto"/>
            <w:noWrap/>
            <w:vAlign w:val="center"/>
            <w:hideMark/>
          </w:tcPr>
          <w:p w14:paraId="1D4958F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9594,98</w:t>
            </w:r>
          </w:p>
        </w:tc>
        <w:tc>
          <w:tcPr>
            <w:tcW w:w="967" w:type="dxa"/>
            <w:shd w:val="clear" w:color="auto" w:fill="auto"/>
            <w:noWrap/>
            <w:vAlign w:val="center"/>
            <w:hideMark/>
          </w:tcPr>
          <w:p w14:paraId="21E5A9C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9978,78</w:t>
            </w:r>
          </w:p>
        </w:tc>
        <w:tc>
          <w:tcPr>
            <w:tcW w:w="967" w:type="dxa"/>
            <w:shd w:val="clear" w:color="auto" w:fill="auto"/>
            <w:noWrap/>
            <w:vAlign w:val="center"/>
            <w:hideMark/>
          </w:tcPr>
          <w:p w14:paraId="02AF392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10377,93</w:t>
            </w:r>
          </w:p>
        </w:tc>
        <w:tc>
          <w:tcPr>
            <w:tcW w:w="967" w:type="dxa"/>
            <w:shd w:val="clear" w:color="auto" w:fill="auto"/>
            <w:noWrap/>
            <w:vAlign w:val="center"/>
            <w:hideMark/>
          </w:tcPr>
          <w:p w14:paraId="173011F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10793,04</w:t>
            </w:r>
          </w:p>
        </w:tc>
        <w:tc>
          <w:tcPr>
            <w:tcW w:w="967" w:type="dxa"/>
            <w:shd w:val="clear" w:color="auto" w:fill="auto"/>
            <w:noWrap/>
            <w:vAlign w:val="center"/>
            <w:hideMark/>
          </w:tcPr>
          <w:p w14:paraId="2A2DFC3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11224,77</w:t>
            </w:r>
          </w:p>
        </w:tc>
        <w:tc>
          <w:tcPr>
            <w:tcW w:w="967" w:type="dxa"/>
            <w:shd w:val="clear" w:color="auto" w:fill="auto"/>
            <w:noWrap/>
            <w:vAlign w:val="center"/>
            <w:hideMark/>
          </w:tcPr>
          <w:p w14:paraId="4130848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11673,76</w:t>
            </w:r>
          </w:p>
        </w:tc>
        <w:tc>
          <w:tcPr>
            <w:tcW w:w="967" w:type="dxa"/>
            <w:shd w:val="clear" w:color="auto" w:fill="auto"/>
            <w:noWrap/>
            <w:vAlign w:val="center"/>
            <w:hideMark/>
          </w:tcPr>
          <w:p w14:paraId="7D59B0C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12140,71</w:t>
            </w:r>
          </w:p>
        </w:tc>
      </w:tr>
      <w:tr w:rsidR="008F6665" w:rsidRPr="00AE36DB" w14:paraId="7C3123FF" w14:textId="77777777" w:rsidTr="008F6665">
        <w:trPr>
          <w:trHeight w:val="20"/>
        </w:trPr>
        <w:tc>
          <w:tcPr>
            <w:tcW w:w="5235" w:type="dxa"/>
            <w:shd w:val="clear" w:color="auto" w:fill="auto"/>
            <w:noWrap/>
            <w:vAlign w:val="center"/>
            <w:hideMark/>
          </w:tcPr>
          <w:p w14:paraId="5D4E555E"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shd w:val="clear" w:color="auto" w:fill="auto"/>
            <w:noWrap/>
            <w:vAlign w:val="center"/>
            <w:hideMark/>
          </w:tcPr>
          <w:p w14:paraId="212DEE5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A1E18E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6FAD91A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0B9C81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636,79</w:t>
            </w:r>
          </w:p>
        </w:tc>
        <w:tc>
          <w:tcPr>
            <w:tcW w:w="967" w:type="dxa"/>
            <w:shd w:val="clear" w:color="auto" w:fill="auto"/>
            <w:noWrap/>
            <w:vAlign w:val="center"/>
            <w:hideMark/>
          </w:tcPr>
          <w:p w14:paraId="223E60D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636,79</w:t>
            </w:r>
          </w:p>
        </w:tc>
        <w:tc>
          <w:tcPr>
            <w:tcW w:w="967" w:type="dxa"/>
            <w:shd w:val="clear" w:color="auto" w:fill="auto"/>
            <w:noWrap/>
            <w:vAlign w:val="center"/>
            <w:hideMark/>
          </w:tcPr>
          <w:p w14:paraId="4E15F86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BE6D77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1E4C07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FB8F6C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5DF8D0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8F6665" w:rsidRPr="00AE36DB" w14:paraId="1C94CCFA" w14:textId="77777777" w:rsidTr="008F6665">
        <w:trPr>
          <w:trHeight w:val="20"/>
        </w:trPr>
        <w:tc>
          <w:tcPr>
            <w:tcW w:w="5235" w:type="dxa"/>
            <w:shd w:val="clear" w:color="auto" w:fill="auto"/>
            <w:noWrap/>
            <w:vAlign w:val="center"/>
            <w:hideMark/>
          </w:tcPr>
          <w:p w14:paraId="043ED62A"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shd w:val="clear" w:color="auto" w:fill="auto"/>
            <w:noWrap/>
            <w:vAlign w:val="center"/>
            <w:hideMark/>
          </w:tcPr>
          <w:p w14:paraId="79AACBB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856301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0D8042C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C8E339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65D1DC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D4BA4B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9FC043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43B4B5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1C5FE6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3BD9F4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8F6665" w:rsidRPr="00AE36DB" w14:paraId="749B0909" w14:textId="77777777" w:rsidTr="008F6665">
        <w:trPr>
          <w:trHeight w:val="20"/>
        </w:trPr>
        <w:tc>
          <w:tcPr>
            <w:tcW w:w="5235" w:type="dxa"/>
            <w:shd w:val="clear" w:color="auto" w:fill="auto"/>
            <w:noWrap/>
            <w:vAlign w:val="center"/>
            <w:hideMark/>
          </w:tcPr>
          <w:p w14:paraId="1388464D"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shd w:val="clear" w:color="auto" w:fill="auto"/>
            <w:noWrap/>
            <w:vAlign w:val="center"/>
            <w:hideMark/>
          </w:tcPr>
          <w:p w14:paraId="6DFDA34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66DDA8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2F65FB2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661269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636,79</w:t>
            </w:r>
          </w:p>
        </w:tc>
        <w:tc>
          <w:tcPr>
            <w:tcW w:w="967" w:type="dxa"/>
            <w:shd w:val="clear" w:color="auto" w:fill="auto"/>
            <w:noWrap/>
            <w:vAlign w:val="center"/>
            <w:hideMark/>
          </w:tcPr>
          <w:p w14:paraId="0813434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636,79</w:t>
            </w:r>
          </w:p>
        </w:tc>
        <w:tc>
          <w:tcPr>
            <w:tcW w:w="967" w:type="dxa"/>
            <w:shd w:val="clear" w:color="auto" w:fill="auto"/>
            <w:noWrap/>
            <w:vAlign w:val="center"/>
            <w:hideMark/>
          </w:tcPr>
          <w:p w14:paraId="6607F5F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A731CE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D27C70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A0AD82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D12C84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8F6665" w:rsidRPr="00AE36DB" w14:paraId="7DBEBE53" w14:textId="77777777" w:rsidTr="008F6665">
        <w:trPr>
          <w:trHeight w:val="20"/>
        </w:trPr>
        <w:tc>
          <w:tcPr>
            <w:tcW w:w="5235" w:type="dxa"/>
            <w:shd w:val="clear" w:color="auto" w:fill="auto"/>
            <w:noWrap/>
            <w:vAlign w:val="center"/>
            <w:hideMark/>
          </w:tcPr>
          <w:p w14:paraId="7AB6A104"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shd w:val="clear" w:color="auto" w:fill="auto"/>
            <w:noWrap/>
            <w:vAlign w:val="center"/>
            <w:hideMark/>
          </w:tcPr>
          <w:p w14:paraId="4B4C154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8529,90</w:t>
            </w:r>
          </w:p>
        </w:tc>
        <w:tc>
          <w:tcPr>
            <w:tcW w:w="967" w:type="dxa"/>
            <w:shd w:val="clear" w:color="auto" w:fill="auto"/>
            <w:noWrap/>
            <w:vAlign w:val="center"/>
            <w:hideMark/>
          </w:tcPr>
          <w:p w14:paraId="40DA3F1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8871,10</w:t>
            </w:r>
          </w:p>
        </w:tc>
        <w:tc>
          <w:tcPr>
            <w:tcW w:w="1100" w:type="dxa"/>
            <w:shd w:val="clear" w:color="auto" w:fill="auto"/>
            <w:noWrap/>
            <w:vAlign w:val="center"/>
            <w:hideMark/>
          </w:tcPr>
          <w:p w14:paraId="0FB3CC9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9225,94</w:t>
            </w:r>
          </w:p>
        </w:tc>
        <w:tc>
          <w:tcPr>
            <w:tcW w:w="967" w:type="dxa"/>
            <w:shd w:val="clear" w:color="auto" w:fill="auto"/>
            <w:noWrap/>
            <w:vAlign w:val="center"/>
            <w:hideMark/>
          </w:tcPr>
          <w:p w14:paraId="7FBDB31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10746,49</w:t>
            </w:r>
          </w:p>
        </w:tc>
        <w:tc>
          <w:tcPr>
            <w:tcW w:w="967" w:type="dxa"/>
            <w:shd w:val="clear" w:color="auto" w:fill="auto"/>
            <w:noWrap/>
            <w:vAlign w:val="center"/>
            <w:hideMark/>
          </w:tcPr>
          <w:p w14:paraId="2B8D916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11130,29</w:t>
            </w:r>
          </w:p>
        </w:tc>
        <w:tc>
          <w:tcPr>
            <w:tcW w:w="967" w:type="dxa"/>
            <w:shd w:val="clear" w:color="auto" w:fill="auto"/>
            <w:noWrap/>
            <w:vAlign w:val="center"/>
            <w:hideMark/>
          </w:tcPr>
          <w:p w14:paraId="711071B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10377,93</w:t>
            </w:r>
          </w:p>
        </w:tc>
        <w:tc>
          <w:tcPr>
            <w:tcW w:w="967" w:type="dxa"/>
            <w:shd w:val="clear" w:color="auto" w:fill="auto"/>
            <w:noWrap/>
            <w:vAlign w:val="center"/>
            <w:hideMark/>
          </w:tcPr>
          <w:p w14:paraId="1EE83E8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10793,04</w:t>
            </w:r>
          </w:p>
        </w:tc>
        <w:tc>
          <w:tcPr>
            <w:tcW w:w="967" w:type="dxa"/>
            <w:shd w:val="clear" w:color="auto" w:fill="auto"/>
            <w:noWrap/>
            <w:vAlign w:val="center"/>
            <w:hideMark/>
          </w:tcPr>
          <w:p w14:paraId="4EB34CA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11224,77</w:t>
            </w:r>
          </w:p>
        </w:tc>
        <w:tc>
          <w:tcPr>
            <w:tcW w:w="967" w:type="dxa"/>
            <w:shd w:val="clear" w:color="auto" w:fill="auto"/>
            <w:noWrap/>
            <w:vAlign w:val="center"/>
            <w:hideMark/>
          </w:tcPr>
          <w:p w14:paraId="4F90A8C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11673,76</w:t>
            </w:r>
          </w:p>
        </w:tc>
        <w:tc>
          <w:tcPr>
            <w:tcW w:w="967" w:type="dxa"/>
            <w:shd w:val="clear" w:color="auto" w:fill="auto"/>
            <w:noWrap/>
            <w:vAlign w:val="center"/>
            <w:hideMark/>
          </w:tcPr>
          <w:p w14:paraId="7BA82C7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12140,71</w:t>
            </w:r>
          </w:p>
        </w:tc>
      </w:tr>
      <w:tr w:rsidR="008F6665" w:rsidRPr="00AE36DB" w14:paraId="04F5F237" w14:textId="77777777" w:rsidTr="008F6665">
        <w:trPr>
          <w:trHeight w:val="20"/>
        </w:trPr>
        <w:tc>
          <w:tcPr>
            <w:tcW w:w="5235" w:type="dxa"/>
            <w:shd w:val="clear" w:color="auto" w:fill="auto"/>
            <w:noWrap/>
            <w:vAlign w:val="center"/>
            <w:hideMark/>
          </w:tcPr>
          <w:p w14:paraId="199861FA"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shd w:val="clear" w:color="auto" w:fill="auto"/>
            <w:noWrap/>
            <w:vAlign w:val="center"/>
            <w:hideMark/>
          </w:tcPr>
          <w:p w14:paraId="05F375F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80206E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30D0D61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6B307D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1151,51</w:t>
            </w:r>
          </w:p>
        </w:tc>
        <w:tc>
          <w:tcPr>
            <w:tcW w:w="967" w:type="dxa"/>
            <w:shd w:val="clear" w:color="auto" w:fill="auto"/>
            <w:noWrap/>
            <w:vAlign w:val="center"/>
            <w:hideMark/>
          </w:tcPr>
          <w:p w14:paraId="2D401C1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1151,51</w:t>
            </w:r>
          </w:p>
        </w:tc>
        <w:tc>
          <w:tcPr>
            <w:tcW w:w="967" w:type="dxa"/>
            <w:shd w:val="clear" w:color="auto" w:fill="auto"/>
            <w:noWrap/>
            <w:vAlign w:val="center"/>
            <w:hideMark/>
          </w:tcPr>
          <w:p w14:paraId="0F81A00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AE4FCF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DC87F9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FD2CB9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4D971F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8F6665" w:rsidRPr="00AE36DB" w14:paraId="08BF2E37" w14:textId="77777777" w:rsidTr="008F6665">
        <w:trPr>
          <w:trHeight w:val="20"/>
        </w:trPr>
        <w:tc>
          <w:tcPr>
            <w:tcW w:w="5235" w:type="dxa"/>
            <w:shd w:val="clear" w:color="auto" w:fill="auto"/>
            <w:noWrap/>
            <w:vAlign w:val="center"/>
            <w:hideMark/>
          </w:tcPr>
          <w:p w14:paraId="6A59E784"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shd w:val="clear" w:color="auto" w:fill="auto"/>
            <w:noWrap/>
            <w:vAlign w:val="center"/>
            <w:hideMark/>
          </w:tcPr>
          <w:p w14:paraId="1613B45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CFAD52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0DCF5D8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743FEA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w:t>
            </w:r>
          </w:p>
        </w:tc>
        <w:tc>
          <w:tcPr>
            <w:tcW w:w="967" w:type="dxa"/>
            <w:shd w:val="clear" w:color="auto" w:fill="auto"/>
            <w:noWrap/>
            <w:vAlign w:val="center"/>
            <w:hideMark/>
          </w:tcPr>
          <w:p w14:paraId="368C204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w:t>
            </w:r>
          </w:p>
        </w:tc>
        <w:tc>
          <w:tcPr>
            <w:tcW w:w="967" w:type="dxa"/>
            <w:shd w:val="clear" w:color="auto" w:fill="auto"/>
            <w:noWrap/>
            <w:vAlign w:val="center"/>
            <w:hideMark/>
          </w:tcPr>
          <w:p w14:paraId="38BE5F8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A64099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AD2067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64E8D5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E9156E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8F6665" w:rsidRPr="00AE36DB" w14:paraId="1D774CA0" w14:textId="77777777" w:rsidTr="008F6665">
        <w:trPr>
          <w:trHeight w:val="20"/>
        </w:trPr>
        <w:tc>
          <w:tcPr>
            <w:tcW w:w="5235" w:type="dxa"/>
            <w:shd w:val="clear" w:color="auto" w:fill="DAEEF3"/>
            <w:noWrap/>
            <w:vAlign w:val="center"/>
            <w:hideMark/>
          </w:tcPr>
          <w:p w14:paraId="295CAF1A" w14:textId="77777777" w:rsidR="008F6665" w:rsidRPr="00AE36DB" w:rsidRDefault="008F6665" w:rsidP="008F6665">
            <w:pPr>
              <w:spacing w:after="0" w:line="240" w:lineRule="auto"/>
              <w:jc w:val="center"/>
              <w:rPr>
                <w:rFonts w:ascii="Arial" w:eastAsia="Times New Roman" w:hAnsi="Arial" w:cs="Arial"/>
                <w:b/>
                <w:bCs/>
                <w:color w:val="000000"/>
                <w:sz w:val="20"/>
                <w:szCs w:val="20"/>
                <w:lang w:eastAsia="ru-RU"/>
              </w:rPr>
            </w:pPr>
            <w:r w:rsidRPr="00AE36DB">
              <w:rPr>
                <w:rFonts w:ascii="Arial" w:eastAsia="Times New Roman" w:hAnsi="Arial" w:cs="Arial"/>
                <w:b/>
                <w:bCs/>
                <w:color w:val="000000"/>
                <w:sz w:val="20"/>
                <w:szCs w:val="20"/>
                <w:lang w:eastAsia="ru-RU"/>
              </w:rPr>
              <w:t>Чендекское сельское поселение</w:t>
            </w:r>
          </w:p>
        </w:tc>
        <w:tc>
          <w:tcPr>
            <w:tcW w:w="967" w:type="dxa"/>
            <w:shd w:val="clear" w:color="auto" w:fill="DAEEF3"/>
            <w:noWrap/>
            <w:vAlign w:val="center"/>
            <w:hideMark/>
          </w:tcPr>
          <w:p w14:paraId="63B637FC"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608E9995"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1100" w:type="dxa"/>
            <w:shd w:val="clear" w:color="auto" w:fill="DAEEF3"/>
            <w:noWrap/>
            <w:vAlign w:val="center"/>
            <w:hideMark/>
          </w:tcPr>
          <w:p w14:paraId="59A6DD91"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718EE7DA"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126190C8"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43FC026D"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35F5EB29"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364B5C63"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0424094D"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75857F73"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r>
      <w:tr w:rsidR="008F6665" w:rsidRPr="00AE36DB" w14:paraId="32BD4791" w14:textId="77777777" w:rsidTr="008F6665">
        <w:trPr>
          <w:trHeight w:val="20"/>
        </w:trPr>
        <w:tc>
          <w:tcPr>
            <w:tcW w:w="5235" w:type="dxa"/>
            <w:shd w:val="clear" w:color="auto" w:fill="auto"/>
            <w:noWrap/>
            <w:vAlign w:val="center"/>
            <w:hideMark/>
          </w:tcPr>
          <w:p w14:paraId="04C354B2"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Установленная тепловая мощность, Гкал/ч</w:t>
            </w:r>
          </w:p>
        </w:tc>
        <w:tc>
          <w:tcPr>
            <w:tcW w:w="967" w:type="dxa"/>
            <w:shd w:val="clear" w:color="auto" w:fill="auto"/>
            <w:noWrap/>
            <w:vAlign w:val="center"/>
            <w:hideMark/>
          </w:tcPr>
          <w:p w14:paraId="5494D77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14:paraId="6D1B409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1100" w:type="dxa"/>
            <w:shd w:val="clear" w:color="auto" w:fill="auto"/>
            <w:noWrap/>
            <w:vAlign w:val="center"/>
            <w:hideMark/>
          </w:tcPr>
          <w:p w14:paraId="498A599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14:paraId="5B9CDE0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14:paraId="2BFEDEB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14:paraId="6BB36F2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14:paraId="5DBBB5A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14:paraId="0534D85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14:paraId="575CEB3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14:paraId="22B91DE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r>
      <w:tr w:rsidR="008F6665" w:rsidRPr="00AE36DB" w14:paraId="3E7D1BF2" w14:textId="77777777" w:rsidTr="008F6665">
        <w:trPr>
          <w:trHeight w:val="20"/>
        </w:trPr>
        <w:tc>
          <w:tcPr>
            <w:tcW w:w="5235" w:type="dxa"/>
            <w:shd w:val="clear" w:color="auto" w:fill="auto"/>
            <w:noWrap/>
            <w:vAlign w:val="center"/>
            <w:hideMark/>
          </w:tcPr>
          <w:p w14:paraId="226F49F0"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Выработка тепловой энергии, Гкал</w:t>
            </w:r>
          </w:p>
        </w:tc>
        <w:tc>
          <w:tcPr>
            <w:tcW w:w="967" w:type="dxa"/>
            <w:shd w:val="clear" w:color="auto" w:fill="auto"/>
            <w:noWrap/>
            <w:vAlign w:val="center"/>
            <w:hideMark/>
          </w:tcPr>
          <w:p w14:paraId="227441D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610FDF0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1100" w:type="dxa"/>
            <w:shd w:val="clear" w:color="auto" w:fill="auto"/>
            <w:noWrap/>
            <w:vAlign w:val="center"/>
            <w:hideMark/>
          </w:tcPr>
          <w:p w14:paraId="38EAFEC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2A3D1B3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05490D2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5E8A6FA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7FEA356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570EB0A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699C4F4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2C9A821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r>
      <w:tr w:rsidR="008F6665" w:rsidRPr="00AE36DB" w14:paraId="6B3B733E" w14:textId="77777777" w:rsidTr="008F6665">
        <w:trPr>
          <w:trHeight w:val="20"/>
        </w:trPr>
        <w:tc>
          <w:tcPr>
            <w:tcW w:w="5235" w:type="dxa"/>
            <w:shd w:val="clear" w:color="auto" w:fill="auto"/>
            <w:noWrap/>
            <w:vAlign w:val="center"/>
            <w:hideMark/>
          </w:tcPr>
          <w:p w14:paraId="60A5F538"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Отпуск тепловой энергии с коллекторов, Гкал</w:t>
            </w:r>
          </w:p>
        </w:tc>
        <w:tc>
          <w:tcPr>
            <w:tcW w:w="967" w:type="dxa"/>
            <w:shd w:val="clear" w:color="auto" w:fill="auto"/>
            <w:noWrap/>
            <w:vAlign w:val="center"/>
            <w:hideMark/>
          </w:tcPr>
          <w:p w14:paraId="59BD4B2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4DF9AB0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1100" w:type="dxa"/>
            <w:shd w:val="clear" w:color="auto" w:fill="auto"/>
            <w:noWrap/>
            <w:vAlign w:val="center"/>
            <w:hideMark/>
          </w:tcPr>
          <w:p w14:paraId="7E240A4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47AB4FF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1227681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0CD1C88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67077C8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2541F0F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6DC5C8A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57AEE2B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r>
      <w:tr w:rsidR="008F6665" w:rsidRPr="00AE36DB" w14:paraId="3E66D119" w14:textId="77777777" w:rsidTr="008F6665">
        <w:trPr>
          <w:trHeight w:val="20"/>
        </w:trPr>
        <w:tc>
          <w:tcPr>
            <w:tcW w:w="5235" w:type="dxa"/>
            <w:shd w:val="clear" w:color="auto" w:fill="auto"/>
            <w:noWrap/>
            <w:vAlign w:val="center"/>
            <w:hideMark/>
          </w:tcPr>
          <w:p w14:paraId="62C114A5"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Потери тепловой энергии в сетях, Гкал</w:t>
            </w:r>
          </w:p>
        </w:tc>
        <w:tc>
          <w:tcPr>
            <w:tcW w:w="967" w:type="dxa"/>
            <w:shd w:val="clear" w:color="auto" w:fill="auto"/>
            <w:noWrap/>
            <w:vAlign w:val="center"/>
            <w:hideMark/>
          </w:tcPr>
          <w:p w14:paraId="2441F95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1207AB6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1100" w:type="dxa"/>
            <w:shd w:val="clear" w:color="auto" w:fill="auto"/>
            <w:noWrap/>
            <w:vAlign w:val="center"/>
            <w:hideMark/>
          </w:tcPr>
          <w:p w14:paraId="4B46EFE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7B6F0D5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6E5FD64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6DACAF5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14CEBFE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5AA5803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1A33F89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56D4D7C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r>
      <w:tr w:rsidR="008F6665" w:rsidRPr="00AE36DB" w14:paraId="7ECE49DA" w14:textId="77777777" w:rsidTr="008F6665">
        <w:trPr>
          <w:trHeight w:val="20"/>
        </w:trPr>
        <w:tc>
          <w:tcPr>
            <w:tcW w:w="5235" w:type="dxa"/>
            <w:shd w:val="clear" w:color="auto" w:fill="auto"/>
            <w:noWrap/>
            <w:vAlign w:val="center"/>
            <w:hideMark/>
          </w:tcPr>
          <w:p w14:paraId="097083D4"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shd w:val="clear" w:color="auto" w:fill="auto"/>
            <w:noWrap/>
            <w:vAlign w:val="center"/>
            <w:hideMark/>
          </w:tcPr>
          <w:p w14:paraId="3C7E040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496D5A3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1100" w:type="dxa"/>
            <w:shd w:val="clear" w:color="auto" w:fill="auto"/>
            <w:noWrap/>
            <w:vAlign w:val="center"/>
            <w:hideMark/>
          </w:tcPr>
          <w:p w14:paraId="032B738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34FC0A0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4419EF1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31F6EEF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693A8C3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0621F7F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6031A9D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6C4DC6B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r>
      <w:tr w:rsidR="008F6665" w:rsidRPr="00AE36DB" w14:paraId="493BB493" w14:textId="77777777" w:rsidTr="008F6665">
        <w:trPr>
          <w:trHeight w:val="20"/>
        </w:trPr>
        <w:tc>
          <w:tcPr>
            <w:tcW w:w="5235" w:type="dxa"/>
            <w:shd w:val="clear" w:color="auto" w:fill="auto"/>
            <w:noWrap/>
            <w:vAlign w:val="center"/>
            <w:hideMark/>
          </w:tcPr>
          <w:p w14:paraId="4AF42083"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угля на отпуск тепловой энергии, т.н.т</w:t>
            </w:r>
          </w:p>
        </w:tc>
        <w:tc>
          <w:tcPr>
            <w:tcW w:w="967" w:type="dxa"/>
            <w:shd w:val="clear" w:color="auto" w:fill="auto"/>
            <w:noWrap/>
            <w:vAlign w:val="center"/>
            <w:hideMark/>
          </w:tcPr>
          <w:p w14:paraId="1290263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14:paraId="3F170A0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1100" w:type="dxa"/>
            <w:shd w:val="clear" w:color="auto" w:fill="auto"/>
            <w:noWrap/>
            <w:vAlign w:val="center"/>
            <w:hideMark/>
          </w:tcPr>
          <w:p w14:paraId="71E7DC7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14:paraId="6702D1F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14:paraId="723D1AA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14:paraId="2D33C45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14:paraId="36012C6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14:paraId="6610641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14:paraId="1DDCEB4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14:paraId="3F3AAE4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r>
      <w:tr w:rsidR="008F6665" w:rsidRPr="00AE36DB" w14:paraId="13FF491F" w14:textId="77777777" w:rsidTr="008F6665">
        <w:trPr>
          <w:trHeight w:val="20"/>
        </w:trPr>
        <w:tc>
          <w:tcPr>
            <w:tcW w:w="5235" w:type="dxa"/>
            <w:shd w:val="clear" w:color="auto" w:fill="auto"/>
            <w:noWrap/>
            <w:vAlign w:val="center"/>
            <w:hideMark/>
          </w:tcPr>
          <w:p w14:paraId="128B57C0"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подпиточной воды, тонн</w:t>
            </w:r>
          </w:p>
        </w:tc>
        <w:tc>
          <w:tcPr>
            <w:tcW w:w="967" w:type="dxa"/>
            <w:shd w:val="clear" w:color="auto" w:fill="auto"/>
            <w:noWrap/>
            <w:vAlign w:val="center"/>
            <w:hideMark/>
          </w:tcPr>
          <w:p w14:paraId="06B22D4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14:paraId="7C7EDB8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1100" w:type="dxa"/>
            <w:shd w:val="clear" w:color="auto" w:fill="auto"/>
            <w:noWrap/>
            <w:vAlign w:val="center"/>
            <w:hideMark/>
          </w:tcPr>
          <w:p w14:paraId="29B967E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14:paraId="48D3948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14:paraId="77F6052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14:paraId="3430FB5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14:paraId="562725C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14:paraId="36E10FB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14:paraId="7324EA2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14:paraId="6A387C2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r>
      <w:tr w:rsidR="008F6665" w:rsidRPr="00AE36DB" w14:paraId="21DD6727" w14:textId="77777777" w:rsidTr="008F6665">
        <w:trPr>
          <w:trHeight w:val="20"/>
        </w:trPr>
        <w:tc>
          <w:tcPr>
            <w:tcW w:w="5235" w:type="dxa"/>
            <w:shd w:val="clear" w:color="auto" w:fill="auto"/>
            <w:noWrap/>
            <w:vAlign w:val="center"/>
            <w:hideMark/>
          </w:tcPr>
          <w:p w14:paraId="43A4EE26"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shd w:val="clear" w:color="auto" w:fill="auto"/>
            <w:noWrap/>
            <w:vAlign w:val="center"/>
            <w:hideMark/>
          </w:tcPr>
          <w:p w14:paraId="2950F10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14:paraId="213AC55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1100" w:type="dxa"/>
            <w:shd w:val="clear" w:color="auto" w:fill="auto"/>
            <w:noWrap/>
            <w:vAlign w:val="center"/>
            <w:hideMark/>
          </w:tcPr>
          <w:p w14:paraId="66B0D4B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14:paraId="28DC9EC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14:paraId="32C5457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14:paraId="5507A18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14:paraId="20CC9F1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14:paraId="64FF460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14:paraId="302DBE1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14:paraId="65E1C8B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r>
      <w:tr w:rsidR="008F6665" w:rsidRPr="00AE36DB" w14:paraId="0EC4DB0E" w14:textId="77777777" w:rsidTr="008F6665">
        <w:trPr>
          <w:trHeight w:val="20"/>
        </w:trPr>
        <w:tc>
          <w:tcPr>
            <w:tcW w:w="5235" w:type="dxa"/>
            <w:shd w:val="clear" w:color="auto" w:fill="auto"/>
            <w:noWrap/>
            <w:vAlign w:val="center"/>
            <w:hideMark/>
          </w:tcPr>
          <w:p w14:paraId="45CAFAC4"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shd w:val="clear" w:color="auto" w:fill="auto"/>
            <w:noWrap/>
            <w:vAlign w:val="center"/>
            <w:hideMark/>
          </w:tcPr>
          <w:p w14:paraId="1703028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983C56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7F392FF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4FF253B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E81D7C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63F369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21E4E7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FB6198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7FF381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517026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8F6665" w:rsidRPr="00AE36DB" w14:paraId="494CEDE8" w14:textId="77777777" w:rsidTr="008F6665">
        <w:trPr>
          <w:trHeight w:val="20"/>
        </w:trPr>
        <w:tc>
          <w:tcPr>
            <w:tcW w:w="5235" w:type="dxa"/>
            <w:shd w:val="clear" w:color="auto" w:fill="auto"/>
            <w:noWrap/>
            <w:vAlign w:val="center"/>
            <w:hideMark/>
          </w:tcPr>
          <w:p w14:paraId="31145844"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капитальные вложения, %</w:t>
            </w:r>
          </w:p>
        </w:tc>
        <w:tc>
          <w:tcPr>
            <w:tcW w:w="967" w:type="dxa"/>
            <w:shd w:val="clear" w:color="auto" w:fill="auto"/>
            <w:noWrap/>
            <w:vAlign w:val="center"/>
            <w:hideMark/>
          </w:tcPr>
          <w:p w14:paraId="748AFAA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w:t>
            </w:r>
          </w:p>
        </w:tc>
        <w:tc>
          <w:tcPr>
            <w:tcW w:w="967" w:type="dxa"/>
            <w:shd w:val="clear" w:color="auto" w:fill="auto"/>
            <w:noWrap/>
            <w:vAlign w:val="center"/>
            <w:hideMark/>
          </w:tcPr>
          <w:p w14:paraId="12BF8DC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1100" w:type="dxa"/>
            <w:shd w:val="clear" w:color="auto" w:fill="auto"/>
            <w:noWrap/>
            <w:vAlign w:val="center"/>
            <w:hideMark/>
          </w:tcPr>
          <w:p w14:paraId="59ADBC9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7927DAE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0905635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2EC042C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20CF1ED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44DF07A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3B36756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3343C0E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r>
      <w:tr w:rsidR="008F6665" w:rsidRPr="00AE36DB" w14:paraId="5038F793" w14:textId="77777777" w:rsidTr="008F6665">
        <w:trPr>
          <w:trHeight w:val="20"/>
        </w:trPr>
        <w:tc>
          <w:tcPr>
            <w:tcW w:w="5235" w:type="dxa"/>
            <w:shd w:val="clear" w:color="auto" w:fill="auto"/>
            <w:noWrap/>
            <w:vAlign w:val="center"/>
            <w:hideMark/>
          </w:tcPr>
          <w:p w14:paraId="274FC4C2"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Темпы роста цен на электроэнергию, %</w:t>
            </w:r>
          </w:p>
        </w:tc>
        <w:tc>
          <w:tcPr>
            <w:tcW w:w="967" w:type="dxa"/>
            <w:shd w:val="clear" w:color="auto" w:fill="auto"/>
            <w:noWrap/>
            <w:vAlign w:val="center"/>
            <w:hideMark/>
          </w:tcPr>
          <w:p w14:paraId="3A3C1A6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ECD7F5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1C9A0C1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CCF652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B68D1A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F40B66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0A1B3F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681762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4F9D855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9111AA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8F6665" w:rsidRPr="00AE36DB" w14:paraId="22901CF4" w14:textId="77777777" w:rsidTr="008F6665">
        <w:trPr>
          <w:trHeight w:val="20"/>
        </w:trPr>
        <w:tc>
          <w:tcPr>
            <w:tcW w:w="5235" w:type="dxa"/>
            <w:shd w:val="clear" w:color="auto" w:fill="auto"/>
            <w:noWrap/>
            <w:vAlign w:val="center"/>
            <w:hideMark/>
          </w:tcPr>
          <w:p w14:paraId="347E99FF"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топливо, %</w:t>
            </w:r>
          </w:p>
        </w:tc>
        <w:tc>
          <w:tcPr>
            <w:tcW w:w="967" w:type="dxa"/>
            <w:shd w:val="clear" w:color="auto" w:fill="auto"/>
            <w:noWrap/>
            <w:vAlign w:val="center"/>
            <w:hideMark/>
          </w:tcPr>
          <w:p w14:paraId="77E68C1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29896D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12DF52C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C78721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3BEB51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63675D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254B42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690AC6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73238D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CBB8FF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8F6665" w:rsidRPr="00AE36DB" w14:paraId="7E1F6E20" w14:textId="77777777" w:rsidTr="008F6665">
        <w:trPr>
          <w:trHeight w:val="20"/>
        </w:trPr>
        <w:tc>
          <w:tcPr>
            <w:tcW w:w="5235" w:type="dxa"/>
            <w:shd w:val="clear" w:color="auto" w:fill="auto"/>
            <w:noWrap/>
            <w:vAlign w:val="center"/>
            <w:hideMark/>
          </w:tcPr>
          <w:p w14:paraId="0DB38506"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топливо, тыс. руб.</w:t>
            </w:r>
          </w:p>
        </w:tc>
        <w:tc>
          <w:tcPr>
            <w:tcW w:w="967" w:type="dxa"/>
            <w:shd w:val="clear" w:color="auto" w:fill="auto"/>
            <w:noWrap/>
            <w:vAlign w:val="center"/>
            <w:hideMark/>
          </w:tcPr>
          <w:p w14:paraId="3B02FC7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1411,5</w:t>
            </w:r>
          </w:p>
        </w:tc>
        <w:tc>
          <w:tcPr>
            <w:tcW w:w="967" w:type="dxa"/>
            <w:shd w:val="clear" w:color="auto" w:fill="auto"/>
            <w:noWrap/>
            <w:vAlign w:val="center"/>
            <w:hideMark/>
          </w:tcPr>
          <w:p w14:paraId="7C9D21E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1468,0</w:t>
            </w:r>
          </w:p>
        </w:tc>
        <w:tc>
          <w:tcPr>
            <w:tcW w:w="1100" w:type="dxa"/>
            <w:shd w:val="clear" w:color="auto" w:fill="auto"/>
            <w:noWrap/>
            <w:vAlign w:val="center"/>
            <w:hideMark/>
          </w:tcPr>
          <w:p w14:paraId="332B44C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1526,7</w:t>
            </w:r>
          </w:p>
        </w:tc>
        <w:tc>
          <w:tcPr>
            <w:tcW w:w="967" w:type="dxa"/>
            <w:shd w:val="clear" w:color="auto" w:fill="auto"/>
            <w:noWrap/>
            <w:vAlign w:val="center"/>
            <w:hideMark/>
          </w:tcPr>
          <w:p w14:paraId="1DF9A13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1587,7</w:t>
            </w:r>
          </w:p>
        </w:tc>
        <w:tc>
          <w:tcPr>
            <w:tcW w:w="967" w:type="dxa"/>
            <w:shd w:val="clear" w:color="auto" w:fill="auto"/>
            <w:noWrap/>
            <w:vAlign w:val="center"/>
            <w:hideMark/>
          </w:tcPr>
          <w:p w14:paraId="0CAA938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1651,2</w:t>
            </w:r>
          </w:p>
        </w:tc>
        <w:tc>
          <w:tcPr>
            <w:tcW w:w="967" w:type="dxa"/>
            <w:shd w:val="clear" w:color="auto" w:fill="auto"/>
            <w:noWrap/>
            <w:vAlign w:val="center"/>
            <w:hideMark/>
          </w:tcPr>
          <w:p w14:paraId="06EB302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1717,3</w:t>
            </w:r>
          </w:p>
        </w:tc>
        <w:tc>
          <w:tcPr>
            <w:tcW w:w="967" w:type="dxa"/>
            <w:shd w:val="clear" w:color="auto" w:fill="auto"/>
            <w:noWrap/>
            <w:vAlign w:val="center"/>
            <w:hideMark/>
          </w:tcPr>
          <w:p w14:paraId="07A3679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1786,0</w:t>
            </w:r>
          </w:p>
        </w:tc>
        <w:tc>
          <w:tcPr>
            <w:tcW w:w="967" w:type="dxa"/>
            <w:shd w:val="clear" w:color="auto" w:fill="auto"/>
            <w:noWrap/>
            <w:vAlign w:val="center"/>
            <w:hideMark/>
          </w:tcPr>
          <w:p w14:paraId="22CAE04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1857,4</w:t>
            </w:r>
          </w:p>
        </w:tc>
        <w:tc>
          <w:tcPr>
            <w:tcW w:w="967" w:type="dxa"/>
            <w:shd w:val="clear" w:color="auto" w:fill="auto"/>
            <w:noWrap/>
            <w:vAlign w:val="center"/>
            <w:hideMark/>
          </w:tcPr>
          <w:p w14:paraId="5C09FED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1931,7</w:t>
            </w:r>
          </w:p>
        </w:tc>
        <w:tc>
          <w:tcPr>
            <w:tcW w:w="967" w:type="dxa"/>
            <w:shd w:val="clear" w:color="auto" w:fill="auto"/>
            <w:noWrap/>
            <w:vAlign w:val="center"/>
            <w:hideMark/>
          </w:tcPr>
          <w:p w14:paraId="0683820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2009,0</w:t>
            </w:r>
          </w:p>
        </w:tc>
      </w:tr>
      <w:tr w:rsidR="008F6665" w:rsidRPr="00AE36DB" w14:paraId="3DAA096E" w14:textId="77777777" w:rsidTr="008F6665">
        <w:trPr>
          <w:trHeight w:val="20"/>
        </w:trPr>
        <w:tc>
          <w:tcPr>
            <w:tcW w:w="5235" w:type="dxa"/>
            <w:shd w:val="clear" w:color="auto" w:fill="auto"/>
            <w:noWrap/>
            <w:vAlign w:val="center"/>
            <w:hideMark/>
          </w:tcPr>
          <w:p w14:paraId="16D0B4F1"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топлива без НДС, руб./т.н.т</w:t>
            </w:r>
          </w:p>
        </w:tc>
        <w:tc>
          <w:tcPr>
            <w:tcW w:w="967" w:type="dxa"/>
            <w:shd w:val="clear" w:color="auto" w:fill="auto"/>
            <w:noWrap/>
            <w:vAlign w:val="center"/>
            <w:hideMark/>
          </w:tcPr>
          <w:p w14:paraId="5FBA4A0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5433,0</w:t>
            </w:r>
          </w:p>
        </w:tc>
        <w:tc>
          <w:tcPr>
            <w:tcW w:w="967" w:type="dxa"/>
            <w:shd w:val="clear" w:color="auto" w:fill="auto"/>
            <w:noWrap/>
            <w:vAlign w:val="center"/>
            <w:hideMark/>
          </w:tcPr>
          <w:p w14:paraId="08B5FB0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5650,3</w:t>
            </w:r>
          </w:p>
        </w:tc>
        <w:tc>
          <w:tcPr>
            <w:tcW w:w="1100" w:type="dxa"/>
            <w:shd w:val="clear" w:color="auto" w:fill="auto"/>
            <w:noWrap/>
            <w:vAlign w:val="center"/>
            <w:hideMark/>
          </w:tcPr>
          <w:p w14:paraId="486B2BC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5876,3</w:t>
            </w:r>
          </w:p>
        </w:tc>
        <w:tc>
          <w:tcPr>
            <w:tcW w:w="967" w:type="dxa"/>
            <w:shd w:val="clear" w:color="auto" w:fill="auto"/>
            <w:noWrap/>
            <w:vAlign w:val="center"/>
            <w:hideMark/>
          </w:tcPr>
          <w:p w14:paraId="527A758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6111,4</w:t>
            </w:r>
          </w:p>
        </w:tc>
        <w:tc>
          <w:tcPr>
            <w:tcW w:w="967" w:type="dxa"/>
            <w:shd w:val="clear" w:color="auto" w:fill="auto"/>
            <w:noWrap/>
            <w:vAlign w:val="center"/>
            <w:hideMark/>
          </w:tcPr>
          <w:p w14:paraId="3EFAF9B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6355,8</w:t>
            </w:r>
          </w:p>
        </w:tc>
        <w:tc>
          <w:tcPr>
            <w:tcW w:w="967" w:type="dxa"/>
            <w:shd w:val="clear" w:color="auto" w:fill="auto"/>
            <w:noWrap/>
            <w:vAlign w:val="center"/>
            <w:hideMark/>
          </w:tcPr>
          <w:p w14:paraId="3D4B5E4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6610,1</w:t>
            </w:r>
          </w:p>
        </w:tc>
        <w:tc>
          <w:tcPr>
            <w:tcW w:w="967" w:type="dxa"/>
            <w:shd w:val="clear" w:color="auto" w:fill="auto"/>
            <w:noWrap/>
            <w:vAlign w:val="center"/>
            <w:hideMark/>
          </w:tcPr>
          <w:p w14:paraId="0F6D112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6874,5</w:t>
            </w:r>
          </w:p>
        </w:tc>
        <w:tc>
          <w:tcPr>
            <w:tcW w:w="967" w:type="dxa"/>
            <w:shd w:val="clear" w:color="auto" w:fill="auto"/>
            <w:noWrap/>
            <w:vAlign w:val="center"/>
            <w:hideMark/>
          </w:tcPr>
          <w:p w14:paraId="6638D27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7149,5</w:t>
            </w:r>
          </w:p>
        </w:tc>
        <w:tc>
          <w:tcPr>
            <w:tcW w:w="967" w:type="dxa"/>
            <w:shd w:val="clear" w:color="auto" w:fill="auto"/>
            <w:noWrap/>
            <w:vAlign w:val="center"/>
            <w:hideMark/>
          </w:tcPr>
          <w:p w14:paraId="2CEE5D3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7435,4</w:t>
            </w:r>
          </w:p>
        </w:tc>
        <w:tc>
          <w:tcPr>
            <w:tcW w:w="967" w:type="dxa"/>
            <w:shd w:val="clear" w:color="auto" w:fill="auto"/>
            <w:noWrap/>
            <w:vAlign w:val="center"/>
            <w:hideMark/>
          </w:tcPr>
          <w:p w14:paraId="4F7B063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7732,9</w:t>
            </w:r>
          </w:p>
        </w:tc>
      </w:tr>
      <w:tr w:rsidR="008F6665" w:rsidRPr="00AE36DB" w14:paraId="0263F934" w14:textId="77777777" w:rsidTr="008F6665">
        <w:trPr>
          <w:trHeight w:val="20"/>
        </w:trPr>
        <w:tc>
          <w:tcPr>
            <w:tcW w:w="5235" w:type="dxa"/>
            <w:shd w:val="clear" w:color="auto" w:fill="auto"/>
            <w:noWrap/>
            <w:vAlign w:val="center"/>
            <w:hideMark/>
          </w:tcPr>
          <w:p w14:paraId="3F388333"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подпиточную воду, тыс. руб.</w:t>
            </w:r>
          </w:p>
        </w:tc>
        <w:tc>
          <w:tcPr>
            <w:tcW w:w="967" w:type="dxa"/>
            <w:shd w:val="clear" w:color="auto" w:fill="auto"/>
            <w:noWrap/>
            <w:vAlign w:val="center"/>
            <w:hideMark/>
          </w:tcPr>
          <w:p w14:paraId="760E04E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7,9</w:t>
            </w:r>
          </w:p>
        </w:tc>
        <w:tc>
          <w:tcPr>
            <w:tcW w:w="967" w:type="dxa"/>
            <w:shd w:val="clear" w:color="auto" w:fill="auto"/>
            <w:noWrap/>
            <w:vAlign w:val="center"/>
            <w:hideMark/>
          </w:tcPr>
          <w:p w14:paraId="12DE254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w:t>
            </w:r>
          </w:p>
        </w:tc>
        <w:tc>
          <w:tcPr>
            <w:tcW w:w="1100" w:type="dxa"/>
            <w:shd w:val="clear" w:color="auto" w:fill="auto"/>
            <w:noWrap/>
            <w:vAlign w:val="center"/>
            <w:hideMark/>
          </w:tcPr>
          <w:p w14:paraId="6F48B9E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w:t>
            </w:r>
          </w:p>
        </w:tc>
        <w:tc>
          <w:tcPr>
            <w:tcW w:w="967" w:type="dxa"/>
            <w:shd w:val="clear" w:color="auto" w:fill="auto"/>
            <w:noWrap/>
            <w:vAlign w:val="center"/>
            <w:hideMark/>
          </w:tcPr>
          <w:p w14:paraId="540FE99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8,9</w:t>
            </w:r>
          </w:p>
        </w:tc>
        <w:tc>
          <w:tcPr>
            <w:tcW w:w="967" w:type="dxa"/>
            <w:shd w:val="clear" w:color="auto" w:fill="auto"/>
            <w:noWrap/>
            <w:vAlign w:val="center"/>
            <w:hideMark/>
          </w:tcPr>
          <w:p w14:paraId="0180513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9,3</w:t>
            </w:r>
          </w:p>
        </w:tc>
        <w:tc>
          <w:tcPr>
            <w:tcW w:w="967" w:type="dxa"/>
            <w:shd w:val="clear" w:color="auto" w:fill="auto"/>
            <w:noWrap/>
            <w:vAlign w:val="center"/>
            <w:hideMark/>
          </w:tcPr>
          <w:p w14:paraId="32B7A5C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9,7</w:t>
            </w:r>
          </w:p>
        </w:tc>
        <w:tc>
          <w:tcPr>
            <w:tcW w:w="967" w:type="dxa"/>
            <w:shd w:val="clear" w:color="auto" w:fill="auto"/>
            <w:noWrap/>
            <w:vAlign w:val="center"/>
            <w:hideMark/>
          </w:tcPr>
          <w:p w14:paraId="4A5EDEF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10,0</w:t>
            </w:r>
          </w:p>
        </w:tc>
        <w:tc>
          <w:tcPr>
            <w:tcW w:w="967" w:type="dxa"/>
            <w:shd w:val="clear" w:color="auto" w:fill="auto"/>
            <w:noWrap/>
            <w:vAlign w:val="center"/>
            <w:hideMark/>
          </w:tcPr>
          <w:p w14:paraId="349C86C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10,4</w:t>
            </w:r>
          </w:p>
        </w:tc>
        <w:tc>
          <w:tcPr>
            <w:tcW w:w="967" w:type="dxa"/>
            <w:shd w:val="clear" w:color="auto" w:fill="auto"/>
            <w:noWrap/>
            <w:vAlign w:val="center"/>
            <w:hideMark/>
          </w:tcPr>
          <w:p w14:paraId="73EA742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w:t>
            </w:r>
          </w:p>
        </w:tc>
        <w:tc>
          <w:tcPr>
            <w:tcW w:w="967" w:type="dxa"/>
            <w:shd w:val="clear" w:color="auto" w:fill="auto"/>
            <w:noWrap/>
            <w:vAlign w:val="center"/>
            <w:hideMark/>
          </w:tcPr>
          <w:p w14:paraId="0477C8E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11,3</w:t>
            </w:r>
          </w:p>
        </w:tc>
      </w:tr>
      <w:tr w:rsidR="008F6665" w:rsidRPr="00AE36DB" w14:paraId="335034B3" w14:textId="77777777" w:rsidTr="008F6665">
        <w:trPr>
          <w:trHeight w:val="20"/>
        </w:trPr>
        <w:tc>
          <w:tcPr>
            <w:tcW w:w="5235" w:type="dxa"/>
            <w:shd w:val="clear" w:color="auto" w:fill="auto"/>
            <w:noWrap/>
            <w:vAlign w:val="center"/>
            <w:hideMark/>
          </w:tcPr>
          <w:p w14:paraId="505BEFD8"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подпиточной воды без НДС, руб./тонну</w:t>
            </w:r>
          </w:p>
        </w:tc>
        <w:tc>
          <w:tcPr>
            <w:tcW w:w="967" w:type="dxa"/>
            <w:shd w:val="clear" w:color="auto" w:fill="auto"/>
            <w:noWrap/>
            <w:vAlign w:val="center"/>
            <w:hideMark/>
          </w:tcPr>
          <w:p w14:paraId="720D14E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69,7</w:t>
            </w:r>
          </w:p>
        </w:tc>
        <w:tc>
          <w:tcPr>
            <w:tcW w:w="967" w:type="dxa"/>
            <w:shd w:val="clear" w:color="auto" w:fill="auto"/>
            <w:noWrap/>
            <w:vAlign w:val="center"/>
            <w:hideMark/>
          </w:tcPr>
          <w:p w14:paraId="7AE7ADD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72,4</w:t>
            </w:r>
          </w:p>
        </w:tc>
        <w:tc>
          <w:tcPr>
            <w:tcW w:w="1100" w:type="dxa"/>
            <w:shd w:val="clear" w:color="auto" w:fill="auto"/>
            <w:noWrap/>
            <w:vAlign w:val="center"/>
            <w:hideMark/>
          </w:tcPr>
          <w:p w14:paraId="25042B4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75,3</w:t>
            </w:r>
          </w:p>
        </w:tc>
        <w:tc>
          <w:tcPr>
            <w:tcW w:w="967" w:type="dxa"/>
            <w:shd w:val="clear" w:color="auto" w:fill="auto"/>
            <w:noWrap/>
            <w:vAlign w:val="center"/>
            <w:hideMark/>
          </w:tcPr>
          <w:p w14:paraId="2BFD227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78,4</w:t>
            </w:r>
          </w:p>
        </w:tc>
        <w:tc>
          <w:tcPr>
            <w:tcW w:w="967" w:type="dxa"/>
            <w:shd w:val="clear" w:color="auto" w:fill="auto"/>
            <w:noWrap/>
            <w:vAlign w:val="center"/>
            <w:hideMark/>
          </w:tcPr>
          <w:p w14:paraId="29207A7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81,5</w:t>
            </w:r>
          </w:p>
        </w:tc>
        <w:tc>
          <w:tcPr>
            <w:tcW w:w="967" w:type="dxa"/>
            <w:shd w:val="clear" w:color="auto" w:fill="auto"/>
            <w:noWrap/>
            <w:vAlign w:val="center"/>
            <w:hideMark/>
          </w:tcPr>
          <w:p w14:paraId="5E05E58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84,7</w:t>
            </w:r>
          </w:p>
        </w:tc>
        <w:tc>
          <w:tcPr>
            <w:tcW w:w="967" w:type="dxa"/>
            <w:shd w:val="clear" w:color="auto" w:fill="auto"/>
            <w:noWrap/>
            <w:vAlign w:val="center"/>
            <w:hideMark/>
          </w:tcPr>
          <w:p w14:paraId="2343CA9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88,1</w:t>
            </w:r>
          </w:p>
        </w:tc>
        <w:tc>
          <w:tcPr>
            <w:tcW w:w="967" w:type="dxa"/>
            <w:shd w:val="clear" w:color="auto" w:fill="auto"/>
            <w:noWrap/>
            <w:vAlign w:val="center"/>
            <w:hideMark/>
          </w:tcPr>
          <w:p w14:paraId="7ABF7BB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91,7</w:t>
            </w:r>
          </w:p>
        </w:tc>
        <w:tc>
          <w:tcPr>
            <w:tcW w:w="967" w:type="dxa"/>
            <w:shd w:val="clear" w:color="auto" w:fill="auto"/>
            <w:noWrap/>
            <w:vAlign w:val="center"/>
            <w:hideMark/>
          </w:tcPr>
          <w:p w14:paraId="1EFAD1B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95,3</w:t>
            </w:r>
          </w:p>
        </w:tc>
        <w:tc>
          <w:tcPr>
            <w:tcW w:w="967" w:type="dxa"/>
            <w:shd w:val="clear" w:color="auto" w:fill="auto"/>
            <w:noWrap/>
            <w:vAlign w:val="center"/>
            <w:hideMark/>
          </w:tcPr>
          <w:p w14:paraId="174B001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99,1</w:t>
            </w:r>
          </w:p>
        </w:tc>
      </w:tr>
      <w:tr w:rsidR="008F6665" w:rsidRPr="00AE36DB" w14:paraId="3730C65B" w14:textId="77777777" w:rsidTr="008F6665">
        <w:trPr>
          <w:trHeight w:val="20"/>
        </w:trPr>
        <w:tc>
          <w:tcPr>
            <w:tcW w:w="5235" w:type="dxa"/>
            <w:shd w:val="clear" w:color="auto" w:fill="auto"/>
            <w:noWrap/>
            <w:vAlign w:val="center"/>
            <w:hideMark/>
          </w:tcPr>
          <w:p w14:paraId="27027A8A"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электроэнергию, тыс. руб.</w:t>
            </w:r>
          </w:p>
        </w:tc>
        <w:tc>
          <w:tcPr>
            <w:tcW w:w="967" w:type="dxa"/>
            <w:shd w:val="clear" w:color="auto" w:fill="auto"/>
            <w:noWrap/>
            <w:vAlign w:val="center"/>
            <w:hideMark/>
          </w:tcPr>
          <w:p w14:paraId="2523CCD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138,8</w:t>
            </w:r>
          </w:p>
        </w:tc>
        <w:tc>
          <w:tcPr>
            <w:tcW w:w="967" w:type="dxa"/>
            <w:shd w:val="clear" w:color="auto" w:fill="auto"/>
            <w:noWrap/>
            <w:vAlign w:val="center"/>
            <w:hideMark/>
          </w:tcPr>
          <w:p w14:paraId="6976EDC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144,4</w:t>
            </w:r>
          </w:p>
        </w:tc>
        <w:tc>
          <w:tcPr>
            <w:tcW w:w="1100" w:type="dxa"/>
            <w:shd w:val="clear" w:color="auto" w:fill="auto"/>
            <w:noWrap/>
            <w:vAlign w:val="center"/>
            <w:hideMark/>
          </w:tcPr>
          <w:p w14:paraId="128C238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150,2</w:t>
            </w:r>
          </w:p>
        </w:tc>
        <w:tc>
          <w:tcPr>
            <w:tcW w:w="967" w:type="dxa"/>
            <w:shd w:val="clear" w:color="auto" w:fill="auto"/>
            <w:noWrap/>
            <w:vAlign w:val="center"/>
            <w:hideMark/>
          </w:tcPr>
          <w:p w14:paraId="253B31F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156,2</w:t>
            </w:r>
          </w:p>
        </w:tc>
        <w:tc>
          <w:tcPr>
            <w:tcW w:w="967" w:type="dxa"/>
            <w:shd w:val="clear" w:color="auto" w:fill="auto"/>
            <w:noWrap/>
            <w:vAlign w:val="center"/>
            <w:hideMark/>
          </w:tcPr>
          <w:p w14:paraId="6AF9386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162,4</w:t>
            </w:r>
          </w:p>
        </w:tc>
        <w:tc>
          <w:tcPr>
            <w:tcW w:w="967" w:type="dxa"/>
            <w:shd w:val="clear" w:color="auto" w:fill="auto"/>
            <w:noWrap/>
            <w:vAlign w:val="center"/>
            <w:hideMark/>
          </w:tcPr>
          <w:p w14:paraId="75F5DFE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168,9</w:t>
            </w:r>
          </w:p>
        </w:tc>
        <w:tc>
          <w:tcPr>
            <w:tcW w:w="967" w:type="dxa"/>
            <w:shd w:val="clear" w:color="auto" w:fill="auto"/>
            <w:noWrap/>
            <w:vAlign w:val="center"/>
            <w:hideMark/>
          </w:tcPr>
          <w:p w14:paraId="749B469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175,7</w:t>
            </w:r>
          </w:p>
        </w:tc>
        <w:tc>
          <w:tcPr>
            <w:tcW w:w="967" w:type="dxa"/>
            <w:shd w:val="clear" w:color="auto" w:fill="auto"/>
            <w:noWrap/>
            <w:vAlign w:val="center"/>
            <w:hideMark/>
          </w:tcPr>
          <w:p w14:paraId="03F0903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182,7</w:t>
            </w:r>
          </w:p>
        </w:tc>
        <w:tc>
          <w:tcPr>
            <w:tcW w:w="967" w:type="dxa"/>
            <w:shd w:val="clear" w:color="auto" w:fill="auto"/>
            <w:noWrap/>
            <w:vAlign w:val="center"/>
            <w:hideMark/>
          </w:tcPr>
          <w:p w14:paraId="3EDA253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190,0</w:t>
            </w:r>
          </w:p>
        </w:tc>
        <w:tc>
          <w:tcPr>
            <w:tcW w:w="967" w:type="dxa"/>
            <w:shd w:val="clear" w:color="auto" w:fill="auto"/>
            <w:noWrap/>
            <w:vAlign w:val="center"/>
            <w:hideMark/>
          </w:tcPr>
          <w:p w14:paraId="51D36E0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197,6</w:t>
            </w:r>
          </w:p>
        </w:tc>
      </w:tr>
      <w:tr w:rsidR="008F6665" w:rsidRPr="00AE36DB" w14:paraId="0429C909" w14:textId="77777777" w:rsidTr="008F6665">
        <w:trPr>
          <w:trHeight w:val="20"/>
        </w:trPr>
        <w:tc>
          <w:tcPr>
            <w:tcW w:w="5235" w:type="dxa"/>
            <w:shd w:val="clear" w:color="auto" w:fill="auto"/>
            <w:noWrap/>
            <w:vAlign w:val="center"/>
            <w:hideMark/>
          </w:tcPr>
          <w:p w14:paraId="6536534B"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электроэнергии без НДС, руб./кВтч</w:t>
            </w:r>
          </w:p>
        </w:tc>
        <w:tc>
          <w:tcPr>
            <w:tcW w:w="967" w:type="dxa"/>
            <w:shd w:val="clear" w:color="auto" w:fill="auto"/>
            <w:noWrap/>
            <w:vAlign w:val="center"/>
            <w:hideMark/>
          </w:tcPr>
          <w:p w14:paraId="702653F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8,4</w:t>
            </w:r>
          </w:p>
        </w:tc>
        <w:tc>
          <w:tcPr>
            <w:tcW w:w="967" w:type="dxa"/>
            <w:shd w:val="clear" w:color="auto" w:fill="auto"/>
            <w:noWrap/>
            <w:vAlign w:val="center"/>
            <w:hideMark/>
          </w:tcPr>
          <w:p w14:paraId="096FFDE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8,7</w:t>
            </w:r>
          </w:p>
        </w:tc>
        <w:tc>
          <w:tcPr>
            <w:tcW w:w="1100" w:type="dxa"/>
            <w:shd w:val="clear" w:color="auto" w:fill="auto"/>
            <w:noWrap/>
            <w:vAlign w:val="center"/>
            <w:hideMark/>
          </w:tcPr>
          <w:p w14:paraId="286C525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w:t>
            </w:r>
          </w:p>
        </w:tc>
        <w:tc>
          <w:tcPr>
            <w:tcW w:w="967" w:type="dxa"/>
            <w:shd w:val="clear" w:color="auto" w:fill="auto"/>
            <w:noWrap/>
            <w:vAlign w:val="center"/>
            <w:hideMark/>
          </w:tcPr>
          <w:p w14:paraId="5EA0DCF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w:t>
            </w:r>
          </w:p>
        </w:tc>
        <w:tc>
          <w:tcPr>
            <w:tcW w:w="967" w:type="dxa"/>
            <w:shd w:val="clear" w:color="auto" w:fill="auto"/>
            <w:noWrap/>
            <w:vAlign w:val="center"/>
            <w:hideMark/>
          </w:tcPr>
          <w:p w14:paraId="5C4A542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9,8</w:t>
            </w:r>
          </w:p>
        </w:tc>
        <w:tc>
          <w:tcPr>
            <w:tcW w:w="967" w:type="dxa"/>
            <w:shd w:val="clear" w:color="auto" w:fill="auto"/>
            <w:noWrap/>
            <w:vAlign w:val="center"/>
            <w:hideMark/>
          </w:tcPr>
          <w:p w14:paraId="2A8C887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c>
          <w:tcPr>
            <w:tcW w:w="967" w:type="dxa"/>
            <w:shd w:val="clear" w:color="auto" w:fill="auto"/>
            <w:noWrap/>
            <w:vAlign w:val="center"/>
            <w:hideMark/>
          </w:tcPr>
          <w:p w14:paraId="6C5BD43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10,6</w:t>
            </w:r>
          </w:p>
        </w:tc>
        <w:tc>
          <w:tcPr>
            <w:tcW w:w="967" w:type="dxa"/>
            <w:shd w:val="clear" w:color="auto" w:fill="auto"/>
            <w:noWrap/>
            <w:vAlign w:val="center"/>
            <w:hideMark/>
          </w:tcPr>
          <w:p w14:paraId="19E9D29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11,0</w:t>
            </w:r>
          </w:p>
        </w:tc>
        <w:tc>
          <w:tcPr>
            <w:tcW w:w="967" w:type="dxa"/>
            <w:shd w:val="clear" w:color="auto" w:fill="auto"/>
            <w:noWrap/>
            <w:vAlign w:val="center"/>
            <w:hideMark/>
          </w:tcPr>
          <w:p w14:paraId="3A3FFDB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14:paraId="43F409D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11,9</w:t>
            </w:r>
          </w:p>
        </w:tc>
      </w:tr>
      <w:tr w:rsidR="008F6665" w:rsidRPr="00AE36DB" w14:paraId="64A5CEEE" w14:textId="77777777" w:rsidTr="008F6665">
        <w:trPr>
          <w:trHeight w:val="20"/>
        </w:trPr>
        <w:tc>
          <w:tcPr>
            <w:tcW w:w="5235" w:type="dxa"/>
            <w:shd w:val="clear" w:color="auto" w:fill="auto"/>
            <w:noWrap/>
            <w:vAlign w:val="center"/>
            <w:hideMark/>
          </w:tcPr>
          <w:p w14:paraId="52120887"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труда, тыс. руб.</w:t>
            </w:r>
          </w:p>
        </w:tc>
        <w:tc>
          <w:tcPr>
            <w:tcW w:w="967" w:type="dxa"/>
            <w:shd w:val="clear" w:color="auto" w:fill="auto"/>
            <w:noWrap/>
            <w:vAlign w:val="center"/>
            <w:hideMark/>
          </w:tcPr>
          <w:p w14:paraId="18DE0DF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1803,5</w:t>
            </w:r>
          </w:p>
        </w:tc>
        <w:tc>
          <w:tcPr>
            <w:tcW w:w="967" w:type="dxa"/>
            <w:shd w:val="clear" w:color="auto" w:fill="auto"/>
            <w:noWrap/>
            <w:vAlign w:val="center"/>
            <w:hideMark/>
          </w:tcPr>
          <w:p w14:paraId="19CA9E4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1875,6</w:t>
            </w:r>
          </w:p>
        </w:tc>
        <w:tc>
          <w:tcPr>
            <w:tcW w:w="1100" w:type="dxa"/>
            <w:shd w:val="clear" w:color="auto" w:fill="auto"/>
            <w:noWrap/>
            <w:vAlign w:val="center"/>
            <w:hideMark/>
          </w:tcPr>
          <w:p w14:paraId="0D27436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1950,6</w:t>
            </w:r>
          </w:p>
        </w:tc>
        <w:tc>
          <w:tcPr>
            <w:tcW w:w="967" w:type="dxa"/>
            <w:shd w:val="clear" w:color="auto" w:fill="auto"/>
            <w:noWrap/>
            <w:vAlign w:val="center"/>
            <w:hideMark/>
          </w:tcPr>
          <w:p w14:paraId="36512A3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2028,7</w:t>
            </w:r>
          </w:p>
        </w:tc>
        <w:tc>
          <w:tcPr>
            <w:tcW w:w="967" w:type="dxa"/>
            <w:shd w:val="clear" w:color="auto" w:fill="auto"/>
            <w:noWrap/>
            <w:vAlign w:val="center"/>
            <w:hideMark/>
          </w:tcPr>
          <w:p w14:paraId="62CE815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2109,8</w:t>
            </w:r>
          </w:p>
        </w:tc>
        <w:tc>
          <w:tcPr>
            <w:tcW w:w="967" w:type="dxa"/>
            <w:shd w:val="clear" w:color="auto" w:fill="auto"/>
            <w:noWrap/>
            <w:vAlign w:val="center"/>
            <w:hideMark/>
          </w:tcPr>
          <w:p w14:paraId="2744A0E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2194,2</w:t>
            </w:r>
          </w:p>
        </w:tc>
        <w:tc>
          <w:tcPr>
            <w:tcW w:w="967" w:type="dxa"/>
            <w:shd w:val="clear" w:color="auto" w:fill="auto"/>
            <w:noWrap/>
            <w:vAlign w:val="center"/>
            <w:hideMark/>
          </w:tcPr>
          <w:p w14:paraId="0EDD7D8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2282,0</w:t>
            </w:r>
          </w:p>
        </w:tc>
        <w:tc>
          <w:tcPr>
            <w:tcW w:w="967" w:type="dxa"/>
            <w:shd w:val="clear" w:color="auto" w:fill="auto"/>
            <w:noWrap/>
            <w:vAlign w:val="center"/>
            <w:hideMark/>
          </w:tcPr>
          <w:p w14:paraId="6225AC6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2373,3</w:t>
            </w:r>
          </w:p>
        </w:tc>
        <w:tc>
          <w:tcPr>
            <w:tcW w:w="967" w:type="dxa"/>
            <w:shd w:val="clear" w:color="auto" w:fill="auto"/>
            <w:noWrap/>
            <w:vAlign w:val="center"/>
            <w:hideMark/>
          </w:tcPr>
          <w:p w14:paraId="5A54287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2468,2</w:t>
            </w:r>
          </w:p>
        </w:tc>
        <w:tc>
          <w:tcPr>
            <w:tcW w:w="967" w:type="dxa"/>
            <w:shd w:val="clear" w:color="auto" w:fill="auto"/>
            <w:noWrap/>
            <w:vAlign w:val="center"/>
            <w:hideMark/>
          </w:tcPr>
          <w:p w14:paraId="69A11B6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2566,9</w:t>
            </w:r>
          </w:p>
        </w:tc>
      </w:tr>
      <w:tr w:rsidR="008F6665" w:rsidRPr="00AE36DB" w14:paraId="3BC280D8" w14:textId="77777777" w:rsidTr="008F6665">
        <w:trPr>
          <w:trHeight w:val="20"/>
        </w:trPr>
        <w:tc>
          <w:tcPr>
            <w:tcW w:w="5235" w:type="dxa"/>
            <w:shd w:val="clear" w:color="auto" w:fill="auto"/>
            <w:noWrap/>
            <w:vAlign w:val="center"/>
            <w:hideMark/>
          </w:tcPr>
          <w:p w14:paraId="4800725A"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эксплуатацию, тыс. руб.</w:t>
            </w:r>
          </w:p>
        </w:tc>
        <w:tc>
          <w:tcPr>
            <w:tcW w:w="967" w:type="dxa"/>
            <w:shd w:val="clear" w:color="auto" w:fill="auto"/>
            <w:noWrap/>
            <w:vAlign w:val="center"/>
            <w:hideMark/>
          </w:tcPr>
          <w:p w14:paraId="542FC42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1012,5</w:t>
            </w:r>
          </w:p>
        </w:tc>
        <w:tc>
          <w:tcPr>
            <w:tcW w:w="967" w:type="dxa"/>
            <w:shd w:val="clear" w:color="auto" w:fill="auto"/>
            <w:noWrap/>
            <w:vAlign w:val="center"/>
            <w:hideMark/>
          </w:tcPr>
          <w:p w14:paraId="4784133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1053,0</w:t>
            </w:r>
          </w:p>
        </w:tc>
        <w:tc>
          <w:tcPr>
            <w:tcW w:w="1100" w:type="dxa"/>
            <w:shd w:val="clear" w:color="auto" w:fill="auto"/>
            <w:noWrap/>
            <w:vAlign w:val="center"/>
            <w:hideMark/>
          </w:tcPr>
          <w:p w14:paraId="30E2B83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1095,1</w:t>
            </w:r>
          </w:p>
        </w:tc>
        <w:tc>
          <w:tcPr>
            <w:tcW w:w="967" w:type="dxa"/>
            <w:shd w:val="clear" w:color="auto" w:fill="auto"/>
            <w:noWrap/>
            <w:vAlign w:val="center"/>
            <w:hideMark/>
          </w:tcPr>
          <w:p w14:paraId="04C1100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1138,9</w:t>
            </w:r>
          </w:p>
        </w:tc>
        <w:tc>
          <w:tcPr>
            <w:tcW w:w="967" w:type="dxa"/>
            <w:shd w:val="clear" w:color="auto" w:fill="auto"/>
            <w:noWrap/>
            <w:vAlign w:val="center"/>
            <w:hideMark/>
          </w:tcPr>
          <w:p w14:paraId="7D8FFF4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1184,5</w:t>
            </w:r>
          </w:p>
        </w:tc>
        <w:tc>
          <w:tcPr>
            <w:tcW w:w="967" w:type="dxa"/>
            <w:shd w:val="clear" w:color="auto" w:fill="auto"/>
            <w:noWrap/>
            <w:vAlign w:val="center"/>
            <w:hideMark/>
          </w:tcPr>
          <w:p w14:paraId="18405B5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1231,9</w:t>
            </w:r>
          </w:p>
        </w:tc>
        <w:tc>
          <w:tcPr>
            <w:tcW w:w="967" w:type="dxa"/>
            <w:shd w:val="clear" w:color="auto" w:fill="auto"/>
            <w:noWrap/>
            <w:vAlign w:val="center"/>
            <w:hideMark/>
          </w:tcPr>
          <w:p w14:paraId="77FD2D2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1281,1</w:t>
            </w:r>
          </w:p>
        </w:tc>
        <w:tc>
          <w:tcPr>
            <w:tcW w:w="967" w:type="dxa"/>
            <w:shd w:val="clear" w:color="auto" w:fill="auto"/>
            <w:noWrap/>
            <w:vAlign w:val="center"/>
            <w:hideMark/>
          </w:tcPr>
          <w:p w14:paraId="46BB6BB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1332,4</w:t>
            </w:r>
          </w:p>
        </w:tc>
        <w:tc>
          <w:tcPr>
            <w:tcW w:w="967" w:type="dxa"/>
            <w:shd w:val="clear" w:color="auto" w:fill="auto"/>
            <w:noWrap/>
            <w:vAlign w:val="center"/>
            <w:hideMark/>
          </w:tcPr>
          <w:p w14:paraId="1F1F5CD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1385,7</w:t>
            </w:r>
          </w:p>
        </w:tc>
        <w:tc>
          <w:tcPr>
            <w:tcW w:w="967" w:type="dxa"/>
            <w:shd w:val="clear" w:color="auto" w:fill="auto"/>
            <w:noWrap/>
            <w:vAlign w:val="center"/>
            <w:hideMark/>
          </w:tcPr>
          <w:p w14:paraId="1138668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1441,1</w:t>
            </w:r>
          </w:p>
        </w:tc>
      </w:tr>
      <w:tr w:rsidR="008F6665" w:rsidRPr="00AE36DB" w14:paraId="7572B167" w14:textId="77777777" w:rsidTr="008F6665">
        <w:trPr>
          <w:trHeight w:val="20"/>
        </w:trPr>
        <w:tc>
          <w:tcPr>
            <w:tcW w:w="5235" w:type="dxa"/>
            <w:shd w:val="clear" w:color="auto" w:fill="auto"/>
            <w:noWrap/>
            <w:vAlign w:val="center"/>
            <w:hideMark/>
          </w:tcPr>
          <w:p w14:paraId="2FD5A79A"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lastRenderedPageBreak/>
              <w:t>Затраты на ремонт, тыс. руб.</w:t>
            </w:r>
          </w:p>
        </w:tc>
        <w:tc>
          <w:tcPr>
            <w:tcW w:w="967" w:type="dxa"/>
            <w:shd w:val="clear" w:color="auto" w:fill="auto"/>
            <w:noWrap/>
            <w:vAlign w:val="center"/>
            <w:hideMark/>
          </w:tcPr>
          <w:p w14:paraId="328B7D3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83,8</w:t>
            </w:r>
          </w:p>
        </w:tc>
        <w:tc>
          <w:tcPr>
            <w:tcW w:w="967" w:type="dxa"/>
            <w:shd w:val="clear" w:color="auto" w:fill="auto"/>
            <w:noWrap/>
            <w:vAlign w:val="center"/>
            <w:hideMark/>
          </w:tcPr>
          <w:p w14:paraId="2C4F584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87,2</w:t>
            </w:r>
          </w:p>
        </w:tc>
        <w:tc>
          <w:tcPr>
            <w:tcW w:w="1100" w:type="dxa"/>
            <w:shd w:val="clear" w:color="auto" w:fill="auto"/>
            <w:noWrap/>
            <w:vAlign w:val="center"/>
            <w:hideMark/>
          </w:tcPr>
          <w:p w14:paraId="7AFAAFE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90,7</w:t>
            </w:r>
          </w:p>
        </w:tc>
        <w:tc>
          <w:tcPr>
            <w:tcW w:w="967" w:type="dxa"/>
            <w:shd w:val="clear" w:color="auto" w:fill="auto"/>
            <w:noWrap/>
            <w:vAlign w:val="center"/>
            <w:hideMark/>
          </w:tcPr>
          <w:p w14:paraId="7E3BF4E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94,3</w:t>
            </w:r>
          </w:p>
        </w:tc>
        <w:tc>
          <w:tcPr>
            <w:tcW w:w="967" w:type="dxa"/>
            <w:shd w:val="clear" w:color="auto" w:fill="auto"/>
            <w:noWrap/>
            <w:vAlign w:val="center"/>
            <w:hideMark/>
          </w:tcPr>
          <w:p w14:paraId="5D2F520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98,1</w:t>
            </w:r>
          </w:p>
        </w:tc>
        <w:tc>
          <w:tcPr>
            <w:tcW w:w="967" w:type="dxa"/>
            <w:shd w:val="clear" w:color="auto" w:fill="auto"/>
            <w:noWrap/>
            <w:vAlign w:val="center"/>
            <w:hideMark/>
          </w:tcPr>
          <w:p w14:paraId="7B69D59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102,0</w:t>
            </w:r>
          </w:p>
        </w:tc>
        <w:tc>
          <w:tcPr>
            <w:tcW w:w="967" w:type="dxa"/>
            <w:shd w:val="clear" w:color="auto" w:fill="auto"/>
            <w:noWrap/>
            <w:vAlign w:val="center"/>
            <w:hideMark/>
          </w:tcPr>
          <w:p w14:paraId="2633EAE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106,1</w:t>
            </w:r>
          </w:p>
        </w:tc>
        <w:tc>
          <w:tcPr>
            <w:tcW w:w="967" w:type="dxa"/>
            <w:shd w:val="clear" w:color="auto" w:fill="auto"/>
            <w:noWrap/>
            <w:vAlign w:val="center"/>
            <w:hideMark/>
          </w:tcPr>
          <w:p w14:paraId="30C7933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110,3</w:t>
            </w:r>
          </w:p>
        </w:tc>
        <w:tc>
          <w:tcPr>
            <w:tcW w:w="967" w:type="dxa"/>
            <w:shd w:val="clear" w:color="auto" w:fill="auto"/>
            <w:noWrap/>
            <w:vAlign w:val="center"/>
            <w:hideMark/>
          </w:tcPr>
          <w:p w14:paraId="73682D2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114,8</w:t>
            </w:r>
          </w:p>
        </w:tc>
        <w:tc>
          <w:tcPr>
            <w:tcW w:w="967" w:type="dxa"/>
            <w:shd w:val="clear" w:color="auto" w:fill="auto"/>
            <w:noWrap/>
            <w:vAlign w:val="center"/>
            <w:hideMark/>
          </w:tcPr>
          <w:p w14:paraId="7E9A030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119,3</w:t>
            </w:r>
          </w:p>
        </w:tc>
      </w:tr>
      <w:tr w:rsidR="008F6665" w:rsidRPr="00AE36DB" w14:paraId="0474A241" w14:textId="77777777" w:rsidTr="008F6665">
        <w:trPr>
          <w:trHeight w:val="20"/>
        </w:trPr>
        <w:tc>
          <w:tcPr>
            <w:tcW w:w="5235" w:type="dxa"/>
            <w:shd w:val="clear" w:color="auto" w:fill="auto"/>
            <w:noWrap/>
            <w:vAlign w:val="center"/>
            <w:hideMark/>
          </w:tcPr>
          <w:p w14:paraId="4C0CAD7C"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налогов, тыс. руб.</w:t>
            </w:r>
          </w:p>
        </w:tc>
        <w:tc>
          <w:tcPr>
            <w:tcW w:w="967" w:type="dxa"/>
            <w:shd w:val="clear" w:color="auto" w:fill="auto"/>
            <w:noWrap/>
            <w:vAlign w:val="center"/>
            <w:hideMark/>
          </w:tcPr>
          <w:p w14:paraId="1D684BA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26,2</w:t>
            </w:r>
          </w:p>
        </w:tc>
        <w:tc>
          <w:tcPr>
            <w:tcW w:w="967" w:type="dxa"/>
            <w:shd w:val="clear" w:color="auto" w:fill="auto"/>
            <w:noWrap/>
            <w:vAlign w:val="center"/>
            <w:hideMark/>
          </w:tcPr>
          <w:p w14:paraId="452A5AA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27,2</w:t>
            </w:r>
          </w:p>
        </w:tc>
        <w:tc>
          <w:tcPr>
            <w:tcW w:w="1100" w:type="dxa"/>
            <w:shd w:val="clear" w:color="auto" w:fill="auto"/>
            <w:noWrap/>
            <w:vAlign w:val="center"/>
            <w:hideMark/>
          </w:tcPr>
          <w:p w14:paraId="04E543A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28,3</w:t>
            </w:r>
          </w:p>
        </w:tc>
        <w:tc>
          <w:tcPr>
            <w:tcW w:w="967" w:type="dxa"/>
            <w:shd w:val="clear" w:color="auto" w:fill="auto"/>
            <w:noWrap/>
            <w:vAlign w:val="center"/>
            <w:hideMark/>
          </w:tcPr>
          <w:p w14:paraId="6A60A52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29,4</w:t>
            </w:r>
          </w:p>
        </w:tc>
        <w:tc>
          <w:tcPr>
            <w:tcW w:w="967" w:type="dxa"/>
            <w:shd w:val="clear" w:color="auto" w:fill="auto"/>
            <w:noWrap/>
            <w:vAlign w:val="center"/>
            <w:hideMark/>
          </w:tcPr>
          <w:p w14:paraId="18AD647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30,6</w:t>
            </w:r>
          </w:p>
        </w:tc>
        <w:tc>
          <w:tcPr>
            <w:tcW w:w="967" w:type="dxa"/>
            <w:shd w:val="clear" w:color="auto" w:fill="auto"/>
            <w:noWrap/>
            <w:vAlign w:val="center"/>
            <w:hideMark/>
          </w:tcPr>
          <w:p w14:paraId="4EF4477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31,8</w:t>
            </w:r>
          </w:p>
        </w:tc>
        <w:tc>
          <w:tcPr>
            <w:tcW w:w="967" w:type="dxa"/>
            <w:shd w:val="clear" w:color="auto" w:fill="auto"/>
            <w:noWrap/>
            <w:vAlign w:val="center"/>
            <w:hideMark/>
          </w:tcPr>
          <w:p w14:paraId="0C67052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33,1</w:t>
            </w:r>
          </w:p>
        </w:tc>
        <w:tc>
          <w:tcPr>
            <w:tcW w:w="967" w:type="dxa"/>
            <w:shd w:val="clear" w:color="auto" w:fill="auto"/>
            <w:noWrap/>
            <w:vAlign w:val="center"/>
            <w:hideMark/>
          </w:tcPr>
          <w:p w14:paraId="673CE62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34,4</w:t>
            </w:r>
          </w:p>
        </w:tc>
        <w:tc>
          <w:tcPr>
            <w:tcW w:w="967" w:type="dxa"/>
            <w:shd w:val="clear" w:color="auto" w:fill="auto"/>
            <w:noWrap/>
            <w:vAlign w:val="center"/>
            <w:hideMark/>
          </w:tcPr>
          <w:p w14:paraId="2657641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35,8</w:t>
            </w:r>
          </w:p>
        </w:tc>
        <w:tc>
          <w:tcPr>
            <w:tcW w:w="967" w:type="dxa"/>
            <w:shd w:val="clear" w:color="auto" w:fill="auto"/>
            <w:noWrap/>
            <w:vAlign w:val="center"/>
            <w:hideMark/>
          </w:tcPr>
          <w:p w14:paraId="01A7264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37,3</w:t>
            </w:r>
          </w:p>
        </w:tc>
      </w:tr>
      <w:tr w:rsidR="008F6665" w:rsidRPr="00AE36DB" w14:paraId="10EE5AD8" w14:textId="77777777" w:rsidTr="008F6665">
        <w:trPr>
          <w:trHeight w:val="20"/>
        </w:trPr>
        <w:tc>
          <w:tcPr>
            <w:tcW w:w="5235" w:type="dxa"/>
            <w:shd w:val="clear" w:color="auto" w:fill="auto"/>
            <w:noWrap/>
            <w:vAlign w:val="center"/>
            <w:hideMark/>
          </w:tcPr>
          <w:p w14:paraId="09814207"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shd w:val="clear" w:color="auto" w:fill="auto"/>
            <w:noWrap/>
            <w:vAlign w:val="center"/>
            <w:hideMark/>
          </w:tcPr>
          <w:p w14:paraId="3ECEBE2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C627E5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0995082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565828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24D32C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6A2164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33D395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ECCD9F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3D327D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6AC095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8F6665" w:rsidRPr="00AE36DB" w14:paraId="75C771DB" w14:textId="77777777" w:rsidTr="008F6665">
        <w:trPr>
          <w:trHeight w:val="20"/>
        </w:trPr>
        <w:tc>
          <w:tcPr>
            <w:tcW w:w="5235" w:type="dxa"/>
            <w:shd w:val="clear" w:color="auto" w:fill="auto"/>
            <w:noWrap/>
            <w:vAlign w:val="center"/>
            <w:hideMark/>
          </w:tcPr>
          <w:p w14:paraId="231FD1F5"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приобретение сырья и материалов, тыс. руб.</w:t>
            </w:r>
          </w:p>
        </w:tc>
        <w:tc>
          <w:tcPr>
            <w:tcW w:w="967" w:type="dxa"/>
            <w:shd w:val="clear" w:color="auto" w:fill="auto"/>
            <w:noWrap/>
            <w:vAlign w:val="center"/>
            <w:hideMark/>
          </w:tcPr>
          <w:p w14:paraId="16C6746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66C696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1815B53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3D6F74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8D8F38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60427C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8763EE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B570BE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56FEE9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221CD2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8F6665" w:rsidRPr="00AE36DB" w14:paraId="4CF9D467" w14:textId="77777777" w:rsidTr="008F6665">
        <w:trPr>
          <w:trHeight w:val="20"/>
        </w:trPr>
        <w:tc>
          <w:tcPr>
            <w:tcW w:w="5235" w:type="dxa"/>
            <w:shd w:val="clear" w:color="auto" w:fill="auto"/>
            <w:noWrap/>
            <w:vAlign w:val="center"/>
            <w:hideMark/>
          </w:tcPr>
          <w:p w14:paraId="7F67DCF6"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сторожевую охрану, тыс. руб.</w:t>
            </w:r>
          </w:p>
        </w:tc>
        <w:tc>
          <w:tcPr>
            <w:tcW w:w="967" w:type="dxa"/>
            <w:shd w:val="clear" w:color="auto" w:fill="auto"/>
            <w:noWrap/>
            <w:vAlign w:val="center"/>
            <w:hideMark/>
          </w:tcPr>
          <w:p w14:paraId="4E94B3B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9BE5D8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5717B24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3202A2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3FD455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65A4FD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1B66D4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E8C46F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68C493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EE11BF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8F6665" w:rsidRPr="00AE36DB" w14:paraId="3A6D608D" w14:textId="77777777" w:rsidTr="008F6665">
        <w:trPr>
          <w:trHeight w:val="20"/>
        </w:trPr>
        <w:tc>
          <w:tcPr>
            <w:tcW w:w="5235" w:type="dxa"/>
            <w:shd w:val="clear" w:color="auto" w:fill="auto"/>
            <w:noWrap/>
            <w:vAlign w:val="center"/>
            <w:hideMark/>
          </w:tcPr>
          <w:p w14:paraId="275643F8"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shd w:val="clear" w:color="auto" w:fill="auto"/>
            <w:noWrap/>
            <w:vAlign w:val="center"/>
            <w:hideMark/>
          </w:tcPr>
          <w:p w14:paraId="337A3EB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3C3A54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33A774B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A369DD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C518AB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F43208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D441F5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973BC0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80032F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AAF842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8F6665" w:rsidRPr="00AE36DB" w14:paraId="5F75F143" w14:textId="77777777" w:rsidTr="008F6665">
        <w:trPr>
          <w:trHeight w:val="20"/>
        </w:trPr>
        <w:tc>
          <w:tcPr>
            <w:tcW w:w="5235" w:type="dxa"/>
            <w:shd w:val="clear" w:color="auto" w:fill="auto"/>
            <w:noWrap/>
            <w:vAlign w:val="center"/>
            <w:hideMark/>
          </w:tcPr>
          <w:p w14:paraId="111DC449"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охрану труда, тыс. руб.</w:t>
            </w:r>
          </w:p>
        </w:tc>
        <w:tc>
          <w:tcPr>
            <w:tcW w:w="967" w:type="dxa"/>
            <w:shd w:val="clear" w:color="auto" w:fill="auto"/>
            <w:noWrap/>
            <w:vAlign w:val="center"/>
            <w:hideMark/>
          </w:tcPr>
          <w:p w14:paraId="3DFFEDC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E529DA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6277C54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7D7D69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E500F4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0663DD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D5FBD1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CE626F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471096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F83699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8F6665" w:rsidRPr="00AE36DB" w14:paraId="5F40CBE8" w14:textId="77777777" w:rsidTr="008F6665">
        <w:trPr>
          <w:trHeight w:val="20"/>
        </w:trPr>
        <w:tc>
          <w:tcPr>
            <w:tcW w:w="5235" w:type="dxa"/>
            <w:shd w:val="clear" w:color="auto" w:fill="auto"/>
            <w:noWrap/>
            <w:vAlign w:val="center"/>
            <w:hideMark/>
          </w:tcPr>
          <w:p w14:paraId="4AB56E68"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Прочие затраты , тыс. руб.</w:t>
            </w:r>
          </w:p>
        </w:tc>
        <w:tc>
          <w:tcPr>
            <w:tcW w:w="967" w:type="dxa"/>
            <w:shd w:val="clear" w:color="auto" w:fill="auto"/>
            <w:noWrap/>
            <w:vAlign w:val="center"/>
            <w:hideMark/>
          </w:tcPr>
          <w:p w14:paraId="2D59682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232,8</w:t>
            </w:r>
          </w:p>
        </w:tc>
        <w:tc>
          <w:tcPr>
            <w:tcW w:w="967" w:type="dxa"/>
            <w:shd w:val="clear" w:color="auto" w:fill="auto"/>
            <w:noWrap/>
            <w:vAlign w:val="center"/>
            <w:hideMark/>
          </w:tcPr>
          <w:p w14:paraId="59FE120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242,1</w:t>
            </w:r>
          </w:p>
        </w:tc>
        <w:tc>
          <w:tcPr>
            <w:tcW w:w="1100" w:type="dxa"/>
            <w:shd w:val="clear" w:color="auto" w:fill="auto"/>
            <w:noWrap/>
            <w:vAlign w:val="center"/>
            <w:hideMark/>
          </w:tcPr>
          <w:p w14:paraId="0306CA0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251,7</w:t>
            </w:r>
          </w:p>
        </w:tc>
        <w:tc>
          <w:tcPr>
            <w:tcW w:w="967" w:type="dxa"/>
            <w:shd w:val="clear" w:color="auto" w:fill="auto"/>
            <w:noWrap/>
            <w:vAlign w:val="center"/>
            <w:hideMark/>
          </w:tcPr>
          <w:p w14:paraId="3680169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261,8</w:t>
            </w:r>
          </w:p>
        </w:tc>
        <w:tc>
          <w:tcPr>
            <w:tcW w:w="967" w:type="dxa"/>
            <w:shd w:val="clear" w:color="auto" w:fill="auto"/>
            <w:noWrap/>
            <w:vAlign w:val="center"/>
            <w:hideMark/>
          </w:tcPr>
          <w:p w14:paraId="6AEFD90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272,3</w:t>
            </w:r>
          </w:p>
        </w:tc>
        <w:tc>
          <w:tcPr>
            <w:tcW w:w="967" w:type="dxa"/>
            <w:shd w:val="clear" w:color="auto" w:fill="auto"/>
            <w:noWrap/>
            <w:vAlign w:val="center"/>
            <w:hideMark/>
          </w:tcPr>
          <w:p w14:paraId="0E66C70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283,2</w:t>
            </w:r>
          </w:p>
        </w:tc>
        <w:tc>
          <w:tcPr>
            <w:tcW w:w="967" w:type="dxa"/>
            <w:shd w:val="clear" w:color="auto" w:fill="auto"/>
            <w:noWrap/>
            <w:vAlign w:val="center"/>
            <w:hideMark/>
          </w:tcPr>
          <w:p w14:paraId="17EE226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294,5</w:t>
            </w:r>
          </w:p>
        </w:tc>
        <w:tc>
          <w:tcPr>
            <w:tcW w:w="967" w:type="dxa"/>
            <w:shd w:val="clear" w:color="auto" w:fill="auto"/>
            <w:noWrap/>
            <w:vAlign w:val="center"/>
            <w:hideMark/>
          </w:tcPr>
          <w:p w14:paraId="25AA682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306,3</w:t>
            </w:r>
          </w:p>
        </w:tc>
        <w:tc>
          <w:tcPr>
            <w:tcW w:w="967" w:type="dxa"/>
            <w:shd w:val="clear" w:color="auto" w:fill="auto"/>
            <w:noWrap/>
            <w:vAlign w:val="center"/>
            <w:hideMark/>
          </w:tcPr>
          <w:p w14:paraId="1569F2B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318,5</w:t>
            </w:r>
          </w:p>
        </w:tc>
        <w:tc>
          <w:tcPr>
            <w:tcW w:w="967" w:type="dxa"/>
            <w:shd w:val="clear" w:color="auto" w:fill="auto"/>
            <w:noWrap/>
            <w:vAlign w:val="center"/>
            <w:hideMark/>
          </w:tcPr>
          <w:p w14:paraId="1C9019F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331,3</w:t>
            </w:r>
          </w:p>
        </w:tc>
      </w:tr>
      <w:tr w:rsidR="008F6665" w:rsidRPr="00AE36DB" w14:paraId="7ED2BEF9" w14:textId="77777777" w:rsidTr="008F6665">
        <w:trPr>
          <w:trHeight w:val="20"/>
        </w:trPr>
        <w:tc>
          <w:tcPr>
            <w:tcW w:w="5235" w:type="dxa"/>
            <w:shd w:val="clear" w:color="auto" w:fill="auto"/>
            <w:noWrap/>
            <w:vAlign w:val="center"/>
            <w:hideMark/>
          </w:tcPr>
          <w:p w14:paraId="53DB5F71"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Необходимая валовая выручка, тыс. руб.</w:t>
            </w:r>
          </w:p>
        </w:tc>
        <w:tc>
          <w:tcPr>
            <w:tcW w:w="967" w:type="dxa"/>
            <w:shd w:val="clear" w:color="auto" w:fill="auto"/>
            <w:noWrap/>
            <w:vAlign w:val="center"/>
            <w:hideMark/>
          </w:tcPr>
          <w:p w14:paraId="21E95BE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4717,0</w:t>
            </w:r>
          </w:p>
        </w:tc>
        <w:tc>
          <w:tcPr>
            <w:tcW w:w="967" w:type="dxa"/>
            <w:shd w:val="clear" w:color="auto" w:fill="auto"/>
            <w:noWrap/>
            <w:vAlign w:val="center"/>
            <w:hideMark/>
          </w:tcPr>
          <w:p w14:paraId="10785FD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4905,7</w:t>
            </w:r>
          </w:p>
        </w:tc>
        <w:tc>
          <w:tcPr>
            <w:tcW w:w="1100" w:type="dxa"/>
            <w:shd w:val="clear" w:color="auto" w:fill="auto"/>
            <w:noWrap/>
            <w:vAlign w:val="center"/>
            <w:hideMark/>
          </w:tcPr>
          <w:p w14:paraId="7500FB7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5101,9</w:t>
            </w:r>
          </w:p>
        </w:tc>
        <w:tc>
          <w:tcPr>
            <w:tcW w:w="967" w:type="dxa"/>
            <w:shd w:val="clear" w:color="auto" w:fill="auto"/>
            <w:noWrap/>
            <w:vAlign w:val="center"/>
            <w:hideMark/>
          </w:tcPr>
          <w:p w14:paraId="41BCE27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5306,0</w:t>
            </w:r>
          </w:p>
        </w:tc>
        <w:tc>
          <w:tcPr>
            <w:tcW w:w="967" w:type="dxa"/>
            <w:shd w:val="clear" w:color="auto" w:fill="auto"/>
            <w:noWrap/>
            <w:vAlign w:val="center"/>
            <w:hideMark/>
          </w:tcPr>
          <w:p w14:paraId="064808F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5518,3</w:t>
            </w:r>
          </w:p>
        </w:tc>
        <w:tc>
          <w:tcPr>
            <w:tcW w:w="967" w:type="dxa"/>
            <w:shd w:val="clear" w:color="auto" w:fill="auto"/>
            <w:noWrap/>
            <w:vAlign w:val="center"/>
            <w:hideMark/>
          </w:tcPr>
          <w:p w14:paraId="148C54C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5739,0</w:t>
            </w:r>
          </w:p>
        </w:tc>
        <w:tc>
          <w:tcPr>
            <w:tcW w:w="967" w:type="dxa"/>
            <w:shd w:val="clear" w:color="auto" w:fill="auto"/>
            <w:noWrap/>
            <w:vAlign w:val="center"/>
            <w:hideMark/>
          </w:tcPr>
          <w:p w14:paraId="669E265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5968,6</w:t>
            </w:r>
          </w:p>
        </w:tc>
        <w:tc>
          <w:tcPr>
            <w:tcW w:w="967" w:type="dxa"/>
            <w:shd w:val="clear" w:color="auto" w:fill="auto"/>
            <w:noWrap/>
            <w:vAlign w:val="center"/>
            <w:hideMark/>
          </w:tcPr>
          <w:p w14:paraId="5C31F10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6207,3</w:t>
            </w:r>
          </w:p>
        </w:tc>
        <w:tc>
          <w:tcPr>
            <w:tcW w:w="967" w:type="dxa"/>
            <w:shd w:val="clear" w:color="auto" w:fill="auto"/>
            <w:noWrap/>
            <w:vAlign w:val="center"/>
            <w:hideMark/>
          </w:tcPr>
          <w:p w14:paraId="02F9A64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6455,6</w:t>
            </w:r>
          </w:p>
        </w:tc>
        <w:tc>
          <w:tcPr>
            <w:tcW w:w="967" w:type="dxa"/>
            <w:shd w:val="clear" w:color="auto" w:fill="auto"/>
            <w:noWrap/>
            <w:vAlign w:val="center"/>
            <w:hideMark/>
          </w:tcPr>
          <w:p w14:paraId="3E6D368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6713,8</w:t>
            </w:r>
          </w:p>
        </w:tc>
      </w:tr>
      <w:tr w:rsidR="008F6665" w:rsidRPr="00AE36DB" w14:paraId="605D0C51" w14:textId="77777777" w:rsidTr="008F6665">
        <w:trPr>
          <w:trHeight w:val="20"/>
        </w:trPr>
        <w:tc>
          <w:tcPr>
            <w:tcW w:w="5235" w:type="dxa"/>
            <w:shd w:val="clear" w:color="auto" w:fill="auto"/>
            <w:noWrap/>
            <w:vAlign w:val="center"/>
            <w:hideMark/>
          </w:tcPr>
          <w:p w14:paraId="75F5620C"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по прогнозу МЭР, руб./Гкал</w:t>
            </w:r>
          </w:p>
        </w:tc>
        <w:tc>
          <w:tcPr>
            <w:tcW w:w="967" w:type="dxa"/>
            <w:shd w:val="clear" w:color="auto" w:fill="auto"/>
            <w:noWrap/>
            <w:vAlign w:val="center"/>
            <w:hideMark/>
          </w:tcPr>
          <w:p w14:paraId="61BF4F7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8529,90</w:t>
            </w:r>
          </w:p>
        </w:tc>
        <w:tc>
          <w:tcPr>
            <w:tcW w:w="967" w:type="dxa"/>
            <w:shd w:val="clear" w:color="auto" w:fill="auto"/>
            <w:noWrap/>
            <w:vAlign w:val="center"/>
            <w:hideMark/>
          </w:tcPr>
          <w:p w14:paraId="03591BE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8871,10</w:t>
            </w:r>
          </w:p>
        </w:tc>
        <w:tc>
          <w:tcPr>
            <w:tcW w:w="1100" w:type="dxa"/>
            <w:shd w:val="clear" w:color="auto" w:fill="auto"/>
            <w:noWrap/>
            <w:vAlign w:val="center"/>
            <w:hideMark/>
          </w:tcPr>
          <w:p w14:paraId="0C8FDD7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9225,94</w:t>
            </w:r>
          </w:p>
        </w:tc>
        <w:tc>
          <w:tcPr>
            <w:tcW w:w="967" w:type="dxa"/>
            <w:shd w:val="clear" w:color="auto" w:fill="auto"/>
            <w:noWrap/>
            <w:vAlign w:val="center"/>
            <w:hideMark/>
          </w:tcPr>
          <w:p w14:paraId="0630A7D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9594,98</w:t>
            </w:r>
          </w:p>
        </w:tc>
        <w:tc>
          <w:tcPr>
            <w:tcW w:w="967" w:type="dxa"/>
            <w:shd w:val="clear" w:color="auto" w:fill="auto"/>
            <w:noWrap/>
            <w:vAlign w:val="center"/>
            <w:hideMark/>
          </w:tcPr>
          <w:p w14:paraId="13A42CD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9978,78</w:t>
            </w:r>
          </w:p>
        </w:tc>
        <w:tc>
          <w:tcPr>
            <w:tcW w:w="967" w:type="dxa"/>
            <w:shd w:val="clear" w:color="auto" w:fill="auto"/>
            <w:noWrap/>
            <w:vAlign w:val="center"/>
            <w:hideMark/>
          </w:tcPr>
          <w:p w14:paraId="1C58008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10377,93</w:t>
            </w:r>
          </w:p>
        </w:tc>
        <w:tc>
          <w:tcPr>
            <w:tcW w:w="967" w:type="dxa"/>
            <w:shd w:val="clear" w:color="auto" w:fill="auto"/>
            <w:noWrap/>
            <w:vAlign w:val="center"/>
            <w:hideMark/>
          </w:tcPr>
          <w:p w14:paraId="77181FA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10793,04</w:t>
            </w:r>
          </w:p>
        </w:tc>
        <w:tc>
          <w:tcPr>
            <w:tcW w:w="967" w:type="dxa"/>
            <w:shd w:val="clear" w:color="auto" w:fill="auto"/>
            <w:noWrap/>
            <w:vAlign w:val="center"/>
            <w:hideMark/>
          </w:tcPr>
          <w:p w14:paraId="7382BB0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11224,77</w:t>
            </w:r>
          </w:p>
        </w:tc>
        <w:tc>
          <w:tcPr>
            <w:tcW w:w="967" w:type="dxa"/>
            <w:shd w:val="clear" w:color="auto" w:fill="auto"/>
            <w:noWrap/>
            <w:vAlign w:val="center"/>
            <w:hideMark/>
          </w:tcPr>
          <w:p w14:paraId="794EF84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11673,76</w:t>
            </w:r>
          </w:p>
        </w:tc>
        <w:tc>
          <w:tcPr>
            <w:tcW w:w="967" w:type="dxa"/>
            <w:shd w:val="clear" w:color="auto" w:fill="auto"/>
            <w:noWrap/>
            <w:vAlign w:val="center"/>
            <w:hideMark/>
          </w:tcPr>
          <w:p w14:paraId="6596AC4E"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12140,71</w:t>
            </w:r>
          </w:p>
        </w:tc>
      </w:tr>
      <w:tr w:rsidR="008F6665" w:rsidRPr="00AE36DB" w14:paraId="3572D47D" w14:textId="77777777" w:rsidTr="008F6665">
        <w:trPr>
          <w:trHeight w:val="20"/>
        </w:trPr>
        <w:tc>
          <w:tcPr>
            <w:tcW w:w="5235" w:type="dxa"/>
            <w:shd w:val="clear" w:color="auto" w:fill="auto"/>
            <w:noWrap/>
            <w:vAlign w:val="center"/>
            <w:hideMark/>
          </w:tcPr>
          <w:p w14:paraId="6CAE736A"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shd w:val="clear" w:color="auto" w:fill="auto"/>
            <w:noWrap/>
            <w:vAlign w:val="center"/>
            <w:hideMark/>
          </w:tcPr>
          <w:p w14:paraId="7B8E8A3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65A332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6D6A50A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2A470C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14:paraId="1986798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14:paraId="56F1DD1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7BC283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85F331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738289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07AE36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8F6665" w:rsidRPr="00AE36DB" w14:paraId="6E9FC7F9" w14:textId="77777777" w:rsidTr="008F6665">
        <w:trPr>
          <w:trHeight w:val="20"/>
        </w:trPr>
        <w:tc>
          <w:tcPr>
            <w:tcW w:w="5235" w:type="dxa"/>
            <w:shd w:val="clear" w:color="auto" w:fill="auto"/>
            <w:noWrap/>
            <w:vAlign w:val="center"/>
            <w:hideMark/>
          </w:tcPr>
          <w:p w14:paraId="114E92CF"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shd w:val="clear" w:color="auto" w:fill="auto"/>
            <w:noWrap/>
            <w:vAlign w:val="center"/>
            <w:hideMark/>
          </w:tcPr>
          <w:p w14:paraId="0E62C90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EC78D8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488D486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F1FD25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2D61B0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AD8462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607C86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3A0759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DCB9E4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7832E9B"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8F6665" w:rsidRPr="00AE36DB" w14:paraId="76FB6E09" w14:textId="77777777" w:rsidTr="008F6665">
        <w:trPr>
          <w:trHeight w:val="20"/>
        </w:trPr>
        <w:tc>
          <w:tcPr>
            <w:tcW w:w="5235" w:type="dxa"/>
            <w:shd w:val="clear" w:color="auto" w:fill="auto"/>
            <w:noWrap/>
            <w:vAlign w:val="center"/>
            <w:hideMark/>
          </w:tcPr>
          <w:p w14:paraId="02C7893B"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shd w:val="clear" w:color="auto" w:fill="auto"/>
            <w:noWrap/>
            <w:vAlign w:val="center"/>
            <w:hideMark/>
          </w:tcPr>
          <w:p w14:paraId="3BE853F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AE9A85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50EBBCE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EBB366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14:paraId="6F22B54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14:paraId="219156E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FBFF4B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21B388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953F05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43882B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8F6665" w:rsidRPr="00AE36DB" w14:paraId="0272753E" w14:textId="77777777" w:rsidTr="008F6665">
        <w:trPr>
          <w:trHeight w:val="20"/>
        </w:trPr>
        <w:tc>
          <w:tcPr>
            <w:tcW w:w="5235" w:type="dxa"/>
            <w:shd w:val="clear" w:color="auto" w:fill="auto"/>
            <w:noWrap/>
            <w:vAlign w:val="center"/>
            <w:hideMark/>
          </w:tcPr>
          <w:p w14:paraId="26B93B05"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shd w:val="clear" w:color="auto" w:fill="auto"/>
            <w:noWrap/>
            <w:vAlign w:val="center"/>
            <w:hideMark/>
          </w:tcPr>
          <w:p w14:paraId="2B19EA1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8529,90</w:t>
            </w:r>
          </w:p>
        </w:tc>
        <w:tc>
          <w:tcPr>
            <w:tcW w:w="967" w:type="dxa"/>
            <w:shd w:val="clear" w:color="auto" w:fill="auto"/>
            <w:noWrap/>
            <w:vAlign w:val="center"/>
            <w:hideMark/>
          </w:tcPr>
          <w:p w14:paraId="1C361B78"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8871,10</w:t>
            </w:r>
          </w:p>
        </w:tc>
        <w:tc>
          <w:tcPr>
            <w:tcW w:w="1100" w:type="dxa"/>
            <w:shd w:val="clear" w:color="auto" w:fill="auto"/>
            <w:noWrap/>
            <w:vAlign w:val="center"/>
            <w:hideMark/>
          </w:tcPr>
          <w:p w14:paraId="62C89D6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9225,94</w:t>
            </w:r>
          </w:p>
        </w:tc>
        <w:tc>
          <w:tcPr>
            <w:tcW w:w="967" w:type="dxa"/>
            <w:shd w:val="clear" w:color="auto" w:fill="auto"/>
            <w:noWrap/>
            <w:vAlign w:val="center"/>
            <w:hideMark/>
          </w:tcPr>
          <w:p w14:paraId="454AD427"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10746,49</w:t>
            </w:r>
          </w:p>
        </w:tc>
        <w:tc>
          <w:tcPr>
            <w:tcW w:w="967" w:type="dxa"/>
            <w:shd w:val="clear" w:color="auto" w:fill="auto"/>
            <w:noWrap/>
            <w:vAlign w:val="center"/>
            <w:hideMark/>
          </w:tcPr>
          <w:p w14:paraId="62B9B94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11130,29</w:t>
            </w:r>
          </w:p>
        </w:tc>
        <w:tc>
          <w:tcPr>
            <w:tcW w:w="967" w:type="dxa"/>
            <w:shd w:val="clear" w:color="auto" w:fill="auto"/>
            <w:noWrap/>
            <w:vAlign w:val="center"/>
            <w:hideMark/>
          </w:tcPr>
          <w:p w14:paraId="0A06B6B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10377,93</w:t>
            </w:r>
          </w:p>
        </w:tc>
        <w:tc>
          <w:tcPr>
            <w:tcW w:w="967" w:type="dxa"/>
            <w:shd w:val="clear" w:color="auto" w:fill="auto"/>
            <w:noWrap/>
            <w:vAlign w:val="center"/>
            <w:hideMark/>
          </w:tcPr>
          <w:p w14:paraId="3E9C21A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10793,04</w:t>
            </w:r>
          </w:p>
        </w:tc>
        <w:tc>
          <w:tcPr>
            <w:tcW w:w="967" w:type="dxa"/>
            <w:shd w:val="clear" w:color="auto" w:fill="auto"/>
            <w:noWrap/>
            <w:vAlign w:val="center"/>
            <w:hideMark/>
          </w:tcPr>
          <w:p w14:paraId="06C3229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11224,77</w:t>
            </w:r>
          </w:p>
        </w:tc>
        <w:tc>
          <w:tcPr>
            <w:tcW w:w="967" w:type="dxa"/>
            <w:shd w:val="clear" w:color="auto" w:fill="auto"/>
            <w:noWrap/>
            <w:vAlign w:val="center"/>
            <w:hideMark/>
          </w:tcPr>
          <w:p w14:paraId="0711B89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11673,76</w:t>
            </w:r>
          </w:p>
        </w:tc>
        <w:tc>
          <w:tcPr>
            <w:tcW w:w="967" w:type="dxa"/>
            <w:shd w:val="clear" w:color="auto" w:fill="auto"/>
            <w:noWrap/>
            <w:vAlign w:val="center"/>
            <w:hideMark/>
          </w:tcPr>
          <w:p w14:paraId="4DE26CBD"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12140,71</w:t>
            </w:r>
          </w:p>
        </w:tc>
      </w:tr>
      <w:tr w:rsidR="008F6665" w:rsidRPr="00AE36DB" w14:paraId="2D8B7BC1" w14:textId="77777777" w:rsidTr="008F6665">
        <w:trPr>
          <w:trHeight w:val="20"/>
        </w:trPr>
        <w:tc>
          <w:tcPr>
            <w:tcW w:w="5235" w:type="dxa"/>
            <w:shd w:val="clear" w:color="auto" w:fill="auto"/>
            <w:noWrap/>
            <w:vAlign w:val="center"/>
            <w:hideMark/>
          </w:tcPr>
          <w:p w14:paraId="7C08722F"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shd w:val="clear" w:color="auto" w:fill="auto"/>
            <w:noWrap/>
            <w:vAlign w:val="center"/>
            <w:hideMark/>
          </w:tcPr>
          <w:p w14:paraId="6B116AC9"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63A9F9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62089C4C"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F60FDE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1151,51</w:t>
            </w:r>
          </w:p>
        </w:tc>
        <w:tc>
          <w:tcPr>
            <w:tcW w:w="967" w:type="dxa"/>
            <w:shd w:val="clear" w:color="auto" w:fill="auto"/>
            <w:noWrap/>
            <w:vAlign w:val="center"/>
            <w:hideMark/>
          </w:tcPr>
          <w:p w14:paraId="46F96F2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1151,51</w:t>
            </w:r>
          </w:p>
        </w:tc>
        <w:tc>
          <w:tcPr>
            <w:tcW w:w="967" w:type="dxa"/>
            <w:shd w:val="clear" w:color="auto" w:fill="auto"/>
            <w:noWrap/>
            <w:vAlign w:val="center"/>
            <w:hideMark/>
          </w:tcPr>
          <w:p w14:paraId="6A29AB6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BA10A1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C0C4036"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D083222"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E78060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8F6665" w:rsidRPr="00AE36DB" w14:paraId="1949C620" w14:textId="77777777" w:rsidTr="008F6665">
        <w:trPr>
          <w:trHeight w:val="20"/>
        </w:trPr>
        <w:tc>
          <w:tcPr>
            <w:tcW w:w="5235" w:type="dxa"/>
            <w:shd w:val="clear" w:color="auto" w:fill="auto"/>
            <w:noWrap/>
            <w:vAlign w:val="center"/>
            <w:hideMark/>
          </w:tcPr>
          <w:p w14:paraId="5B176CB5" w14:textId="77777777"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shd w:val="clear" w:color="auto" w:fill="auto"/>
            <w:noWrap/>
            <w:vAlign w:val="center"/>
            <w:hideMark/>
          </w:tcPr>
          <w:p w14:paraId="2CB2548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062047A"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5B52AE0F"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DEC6B5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w:t>
            </w:r>
          </w:p>
        </w:tc>
        <w:tc>
          <w:tcPr>
            <w:tcW w:w="967" w:type="dxa"/>
            <w:shd w:val="clear" w:color="auto" w:fill="auto"/>
            <w:noWrap/>
            <w:vAlign w:val="center"/>
            <w:hideMark/>
          </w:tcPr>
          <w:p w14:paraId="41DDAB30"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w:t>
            </w:r>
          </w:p>
        </w:tc>
        <w:tc>
          <w:tcPr>
            <w:tcW w:w="967" w:type="dxa"/>
            <w:shd w:val="clear" w:color="auto" w:fill="auto"/>
            <w:noWrap/>
            <w:vAlign w:val="center"/>
            <w:hideMark/>
          </w:tcPr>
          <w:p w14:paraId="6FFD231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D37C3E1"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F627444"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F133343"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EA27405" w14:textId="77777777"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bl>
    <w:p w14:paraId="3E427917" w14:textId="77777777" w:rsidR="008F6665" w:rsidRDefault="008F6665"/>
    <w:p w14:paraId="172C3B6E" w14:textId="77777777" w:rsidR="00130FE8" w:rsidRDefault="00130FE8">
      <w:pPr>
        <w:rPr>
          <w:rFonts w:ascii="Arial" w:eastAsiaTheme="minorEastAsia" w:hAnsi="Arial"/>
          <w:lang w:eastAsia="ru-RU"/>
        </w:rPr>
      </w:pPr>
      <w:r>
        <w:br w:type="page"/>
      </w:r>
    </w:p>
    <w:p w14:paraId="16F096CC" w14:textId="06E7FD4C" w:rsidR="004563AC" w:rsidRDefault="00130FE8" w:rsidP="00130FE8">
      <w:pPr>
        <w:pStyle w:val="-f0"/>
      </w:pPr>
      <w:bookmarkStart w:id="818" w:name="_Toc101857032"/>
      <w:r w:rsidRPr="00B6129B">
        <w:lastRenderedPageBreak/>
        <w:t xml:space="preserve">Таблица </w:t>
      </w:r>
      <w:r w:rsidR="00CB7DF0">
        <w:fldChar w:fldCharType="begin"/>
      </w:r>
      <w:r w:rsidR="00CB7DF0">
        <w:instrText xml:space="preserve"> STYLEREF "СТ - 1 заголовок" \s </w:instrText>
      </w:r>
      <w:r w:rsidR="00CB7DF0">
        <w:fldChar w:fldCharType="separate"/>
      </w:r>
      <w:r w:rsidR="00CB7DF0">
        <w:rPr>
          <w:noProof/>
        </w:rPr>
        <w:t>15</w:t>
      </w:r>
      <w:r w:rsidR="00CB7DF0">
        <w:rPr>
          <w:noProof/>
        </w:rPr>
        <w:fldChar w:fldCharType="end"/>
      </w:r>
      <w:r w:rsidRPr="00B6129B">
        <w:t>.</w:t>
      </w:r>
      <w:r w:rsidRPr="00B6129B">
        <w:fldChar w:fldCharType="begin"/>
      </w:r>
      <w:r w:rsidRPr="00B6129B">
        <w:instrText xml:space="preserve"> SEQ Таблица \* ARABIC \</w:instrText>
      </w:r>
      <w:r w:rsidRPr="00B6129B">
        <w:rPr>
          <w:lang w:val="en-US"/>
        </w:rPr>
        <w:instrText>s</w:instrText>
      </w:r>
      <w:r w:rsidRPr="00B6129B">
        <w:instrText xml:space="preserve"> 1 </w:instrText>
      </w:r>
      <w:r w:rsidRPr="00B6129B">
        <w:fldChar w:fldCharType="separate"/>
      </w:r>
      <w:r w:rsidR="00CB7DF0">
        <w:rPr>
          <w:noProof/>
        </w:rPr>
        <w:t>2</w:t>
      </w:r>
      <w:r w:rsidRPr="00B6129B">
        <w:fldChar w:fldCharType="end"/>
      </w:r>
      <w:r w:rsidRPr="00B6129B">
        <w:t xml:space="preserve"> – </w:t>
      </w:r>
      <w:r w:rsidR="006C5446" w:rsidRPr="00B6129B">
        <w:t>Тарифно-баланс</w:t>
      </w:r>
      <w:r w:rsidRPr="00B6129B">
        <w:t>овая расчётная модель перспективной системы теплоснабжения сельского поселения</w:t>
      </w:r>
      <w:bookmarkEnd w:id="818"/>
    </w:p>
    <w:tbl>
      <w:tblPr>
        <w:tblW w:w="150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5"/>
        <w:gridCol w:w="967"/>
        <w:gridCol w:w="967"/>
        <w:gridCol w:w="1100"/>
        <w:gridCol w:w="967"/>
        <w:gridCol w:w="967"/>
        <w:gridCol w:w="967"/>
        <w:gridCol w:w="967"/>
        <w:gridCol w:w="967"/>
        <w:gridCol w:w="967"/>
        <w:gridCol w:w="967"/>
      </w:tblGrid>
      <w:tr w:rsidR="00DF135A" w:rsidRPr="00AE36DB" w14:paraId="4FCD24D2" w14:textId="77777777" w:rsidTr="00015D2F">
        <w:trPr>
          <w:trHeight w:val="20"/>
          <w:tblHeader/>
        </w:trPr>
        <w:tc>
          <w:tcPr>
            <w:tcW w:w="5235" w:type="dxa"/>
            <w:shd w:val="clear" w:color="auto" w:fill="DAEEF3"/>
            <w:noWrap/>
            <w:vAlign w:val="center"/>
            <w:hideMark/>
          </w:tcPr>
          <w:p w14:paraId="26D5CD8D"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bookmarkStart w:id="819" w:name="_Toc31122273"/>
            <w:bookmarkStart w:id="820" w:name="_Toc31122502"/>
            <w:r w:rsidRPr="00AE36DB">
              <w:rPr>
                <w:rFonts w:ascii="Arial" w:eastAsia="Times New Roman" w:hAnsi="Arial" w:cs="Arial"/>
                <w:b/>
                <w:bCs/>
                <w:sz w:val="20"/>
                <w:szCs w:val="20"/>
                <w:lang w:eastAsia="ru-RU"/>
              </w:rPr>
              <w:t>Наименование</w:t>
            </w:r>
          </w:p>
        </w:tc>
        <w:tc>
          <w:tcPr>
            <w:tcW w:w="967" w:type="dxa"/>
            <w:shd w:val="clear" w:color="auto" w:fill="DAEEF3"/>
            <w:noWrap/>
            <w:vAlign w:val="center"/>
            <w:hideMark/>
          </w:tcPr>
          <w:p w14:paraId="733B71F6"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2023</w:t>
            </w:r>
          </w:p>
        </w:tc>
        <w:tc>
          <w:tcPr>
            <w:tcW w:w="967" w:type="dxa"/>
            <w:shd w:val="clear" w:color="auto" w:fill="DAEEF3"/>
            <w:noWrap/>
            <w:vAlign w:val="center"/>
            <w:hideMark/>
          </w:tcPr>
          <w:p w14:paraId="4A8FDF1B"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2024</w:t>
            </w:r>
          </w:p>
        </w:tc>
        <w:tc>
          <w:tcPr>
            <w:tcW w:w="1100" w:type="dxa"/>
            <w:shd w:val="clear" w:color="auto" w:fill="DAEEF3"/>
            <w:noWrap/>
            <w:vAlign w:val="center"/>
            <w:hideMark/>
          </w:tcPr>
          <w:p w14:paraId="0C6EE8A7"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2025</w:t>
            </w:r>
          </w:p>
        </w:tc>
        <w:tc>
          <w:tcPr>
            <w:tcW w:w="967" w:type="dxa"/>
            <w:shd w:val="clear" w:color="auto" w:fill="DAEEF3"/>
            <w:noWrap/>
            <w:vAlign w:val="center"/>
            <w:hideMark/>
          </w:tcPr>
          <w:p w14:paraId="15DFF9FB"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2026</w:t>
            </w:r>
          </w:p>
        </w:tc>
        <w:tc>
          <w:tcPr>
            <w:tcW w:w="967" w:type="dxa"/>
            <w:shd w:val="clear" w:color="auto" w:fill="DAEEF3"/>
            <w:noWrap/>
            <w:vAlign w:val="center"/>
            <w:hideMark/>
          </w:tcPr>
          <w:p w14:paraId="4C85C536"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2027</w:t>
            </w:r>
          </w:p>
        </w:tc>
        <w:tc>
          <w:tcPr>
            <w:tcW w:w="967" w:type="dxa"/>
            <w:shd w:val="clear" w:color="auto" w:fill="DAEEF3"/>
            <w:noWrap/>
            <w:vAlign w:val="center"/>
            <w:hideMark/>
          </w:tcPr>
          <w:p w14:paraId="42EB76D8"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2028</w:t>
            </w:r>
          </w:p>
        </w:tc>
        <w:tc>
          <w:tcPr>
            <w:tcW w:w="967" w:type="dxa"/>
            <w:shd w:val="clear" w:color="auto" w:fill="DAEEF3"/>
            <w:noWrap/>
            <w:vAlign w:val="center"/>
            <w:hideMark/>
          </w:tcPr>
          <w:p w14:paraId="5E3B0838"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2029</w:t>
            </w:r>
          </w:p>
        </w:tc>
        <w:tc>
          <w:tcPr>
            <w:tcW w:w="967" w:type="dxa"/>
            <w:shd w:val="clear" w:color="auto" w:fill="DAEEF3"/>
            <w:noWrap/>
            <w:vAlign w:val="center"/>
            <w:hideMark/>
          </w:tcPr>
          <w:p w14:paraId="19B73EB0"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2030</w:t>
            </w:r>
          </w:p>
        </w:tc>
        <w:tc>
          <w:tcPr>
            <w:tcW w:w="967" w:type="dxa"/>
            <w:shd w:val="clear" w:color="auto" w:fill="DAEEF3"/>
            <w:noWrap/>
            <w:vAlign w:val="center"/>
            <w:hideMark/>
          </w:tcPr>
          <w:p w14:paraId="25ECA075"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2031</w:t>
            </w:r>
          </w:p>
        </w:tc>
        <w:tc>
          <w:tcPr>
            <w:tcW w:w="967" w:type="dxa"/>
            <w:shd w:val="clear" w:color="auto" w:fill="DAEEF3"/>
            <w:noWrap/>
            <w:vAlign w:val="center"/>
            <w:hideMark/>
          </w:tcPr>
          <w:p w14:paraId="01D47D07"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2032</w:t>
            </w:r>
          </w:p>
        </w:tc>
      </w:tr>
      <w:tr w:rsidR="00DF135A" w:rsidRPr="00AE36DB" w14:paraId="76C5F34D" w14:textId="77777777" w:rsidTr="00015D2F">
        <w:trPr>
          <w:trHeight w:val="20"/>
        </w:trPr>
        <w:tc>
          <w:tcPr>
            <w:tcW w:w="5235" w:type="dxa"/>
            <w:shd w:val="clear" w:color="auto" w:fill="DAEEF3"/>
            <w:noWrap/>
            <w:vAlign w:val="center"/>
            <w:hideMark/>
          </w:tcPr>
          <w:p w14:paraId="0C0A7DBD" w14:textId="77777777" w:rsidR="00DF135A" w:rsidRPr="00AE36DB" w:rsidRDefault="00DF135A" w:rsidP="00015D2F">
            <w:pPr>
              <w:spacing w:after="0" w:line="240" w:lineRule="auto"/>
              <w:jc w:val="center"/>
              <w:rPr>
                <w:rFonts w:ascii="Arial" w:eastAsia="Times New Roman" w:hAnsi="Arial" w:cs="Arial"/>
                <w:b/>
                <w:bCs/>
                <w:color w:val="000000"/>
                <w:sz w:val="20"/>
                <w:szCs w:val="20"/>
                <w:lang w:eastAsia="ru-RU"/>
              </w:rPr>
            </w:pPr>
            <w:r w:rsidRPr="00AE36DB">
              <w:rPr>
                <w:rFonts w:ascii="Arial" w:eastAsia="Times New Roman" w:hAnsi="Arial" w:cs="Arial"/>
                <w:b/>
                <w:bCs/>
                <w:color w:val="000000"/>
                <w:sz w:val="20"/>
                <w:szCs w:val="20"/>
                <w:lang w:eastAsia="ru-RU"/>
              </w:rPr>
              <w:t>Чендекское сельское поселение (Сущ. + Перспект.)</w:t>
            </w:r>
          </w:p>
        </w:tc>
        <w:tc>
          <w:tcPr>
            <w:tcW w:w="967" w:type="dxa"/>
            <w:shd w:val="clear" w:color="auto" w:fill="DAEEF3"/>
            <w:noWrap/>
            <w:vAlign w:val="center"/>
            <w:hideMark/>
          </w:tcPr>
          <w:p w14:paraId="09865FEE"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031ADDA5"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1100" w:type="dxa"/>
            <w:shd w:val="clear" w:color="auto" w:fill="DAEEF3"/>
            <w:noWrap/>
            <w:vAlign w:val="center"/>
            <w:hideMark/>
          </w:tcPr>
          <w:p w14:paraId="38B5AE8D"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2CF62620"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7A216E5E"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6F93F6B2"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1A6BEFE5"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39DEE6F4"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374EF269"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6AB682D4"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r>
      <w:tr w:rsidR="00DF135A" w:rsidRPr="00AE36DB" w14:paraId="3C111A1C" w14:textId="77777777" w:rsidTr="00015D2F">
        <w:trPr>
          <w:trHeight w:val="20"/>
        </w:trPr>
        <w:tc>
          <w:tcPr>
            <w:tcW w:w="5235" w:type="dxa"/>
            <w:shd w:val="clear" w:color="auto" w:fill="auto"/>
            <w:noWrap/>
            <w:vAlign w:val="center"/>
            <w:hideMark/>
          </w:tcPr>
          <w:p w14:paraId="2313CD95"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Установленная тепловая мощность, Гкал/ч</w:t>
            </w:r>
          </w:p>
        </w:tc>
        <w:tc>
          <w:tcPr>
            <w:tcW w:w="967" w:type="dxa"/>
            <w:shd w:val="clear" w:color="auto" w:fill="auto"/>
            <w:noWrap/>
            <w:vAlign w:val="center"/>
            <w:hideMark/>
          </w:tcPr>
          <w:p w14:paraId="49C2834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14:paraId="4634075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1100" w:type="dxa"/>
            <w:shd w:val="clear" w:color="auto" w:fill="auto"/>
            <w:noWrap/>
            <w:vAlign w:val="center"/>
            <w:hideMark/>
          </w:tcPr>
          <w:p w14:paraId="5509D9A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14:paraId="75EF1DE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14:paraId="715BF38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14:paraId="6F9A413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14:paraId="0BC46CE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14:paraId="09922A3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14:paraId="4769589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14:paraId="2F787AF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r>
      <w:tr w:rsidR="00DF135A" w:rsidRPr="00AE36DB" w14:paraId="1454098C" w14:textId="77777777" w:rsidTr="00015D2F">
        <w:trPr>
          <w:trHeight w:val="20"/>
        </w:trPr>
        <w:tc>
          <w:tcPr>
            <w:tcW w:w="5235" w:type="dxa"/>
            <w:shd w:val="clear" w:color="auto" w:fill="auto"/>
            <w:noWrap/>
            <w:vAlign w:val="center"/>
            <w:hideMark/>
          </w:tcPr>
          <w:p w14:paraId="7723849A"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Выработка тепловой энергии, Гкал</w:t>
            </w:r>
          </w:p>
        </w:tc>
        <w:tc>
          <w:tcPr>
            <w:tcW w:w="967" w:type="dxa"/>
            <w:shd w:val="clear" w:color="auto" w:fill="auto"/>
            <w:noWrap/>
            <w:vAlign w:val="center"/>
            <w:hideMark/>
          </w:tcPr>
          <w:p w14:paraId="28A2FF6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102C1AC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1100" w:type="dxa"/>
            <w:shd w:val="clear" w:color="auto" w:fill="auto"/>
            <w:noWrap/>
            <w:vAlign w:val="center"/>
            <w:hideMark/>
          </w:tcPr>
          <w:p w14:paraId="070B5B3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59B8406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0C8B71F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5C9F82D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6E6C67B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4FD30AD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6E5347E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14:paraId="0BFA171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r>
      <w:tr w:rsidR="00DF135A" w:rsidRPr="00AE36DB" w14:paraId="088C5C5A" w14:textId="77777777" w:rsidTr="00015D2F">
        <w:trPr>
          <w:trHeight w:val="20"/>
        </w:trPr>
        <w:tc>
          <w:tcPr>
            <w:tcW w:w="5235" w:type="dxa"/>
            <w:shd w:val="clear" w:color="auto" w:fill="auto"/>
            <w:noWrap/>
            <w:vAlign w:val="center"/>
            <w:hideMark/>
          </w:tcPr>
          <w:p w14:paraId="76FF0AEF"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Отпуск тепловой энергии с коллекторов, Гкал</w:t>
            </w:r>
          </w:p>
        </w:tc>
        <w:tc>
          <w:tcPr>
            <w:tcW w:w="967" w:type="dxa"/>
            <w:shd w:val="clear" w:color="auto" w:fill="auto"/>
            <w:noWrap/>
            <w:vAlign w:val="center"/>
            <w:hideMark/>
          </w:tcPr>
          <w:p w14:paraId="3153732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6976650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1100" w:type="dxa"/>
            <w:shd w:val="clear" w:color="auto" w:fill="auto"/>
            <w:noWrap/>
            <w:vAlign w:val="center"/>
            <w:hideMark/>
          </w:tcPr>
          <w:p w14:paraId="7E0EBC0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164FFD0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15AB076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5D48D38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4DE8210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5D48302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356D53B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14:paraId="3E3168C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r>
      <w:tr w:rsidR="00DF135A" w:rsidRPr="00AE36DB" w14:paraId="0B5A0678" w14:textId="77777777" w:rsidTr="00015D2F">
        <w:trPr>
          <w:trHeight w:val="20"/>
        </w:trPr>
        <w:tc>
          <w:tcPr>
            <w:tcW w:w="5235" w:type="dxa"/>
            <w:shd w:val="clear" w:color="auto" w:fill="auto"/>
            <w:noWrap/>
            <w:vAlign w:val="center"/>
            <w:hideMark/>
          </w:tcPr>
          <w:p w14:paraId="0BBFB0EE"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Потери тепловой энергии в сетях, Гкал</w:t>
            </w:r>
          </w:p>
        </w:tc>
        <w:tc>
          <w:tcPr>
            <w:tcW w:w="967" w:type="dxa"/>
            <w:shd w:val="clear" w:color="auto" w:fill="auto"/>
            <w:noWrap/>
            <w:vAlign w:val="center"/>
            <w:hideMark/>
          </w:tcPr>
          <w:p w14:paraId="53F351D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38973B2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1100" w:type="dxa"/>
            <w:shd w:val="clear" w:color="auto" w:fill="auto"/>
            <w:noWrap/>
            <w:vAlign w:val="center"/>
            <w:hideMark/>
          </w:tcPr>
          <w:p w14:paraId="1CC470A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37218BD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1CFE3ED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60BCF35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4BCFACB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7921C21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1F1FF5D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14:paraId="28276BA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r>
      <w:tr w:rsidR="00DF135A" w:rsidRPr="00AE36DB" w14:paraId="73BC1697" w14:textId="77777777" w:rsidTr="00015D2F">
        <w:trPr>
          <w:trHeight w:val="20"/>
        </w:trPr>
        <w:tc>
          <w:tcPr>
            <w:tcW w:w="5235" w:type="dxa"/>
            <w:shd w:val="clear" w:color="auto" w:fill="auto"/>
            <w:noWrap/>
            <w:vAlign w:val="center"/>
            <w:hideMark/>
          </w:tcPr>
          <w:p w14:paraId="17B6D56E"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shd w:val="clear" w:color="auto" w:fill="auto"/>
            <w:noWrap/>
            <w:vAlign w:val="center"/>
            <w:hideMark/>
          </w:tcPr>
          <w:p w14:paraId="5C269A6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4FFE392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1100" w:type="dxa"/>
            <w:shd w:val="clear" w:color="auto" w:fill="auto"/>
            <w:noWrap/>
            <w:vAlign w:val="center"/>
            <w:hideMark/>
          </w:tcPr>
          <w:p w14:paraId="66E3A84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46BB38C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177D2E3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3862AF4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3CE9F7B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76D16D5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5B5D7DF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14:paraId="2CB6969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r>
      <w:tr w:rsidR="00DF135A" w:rsidRPr="00AE36DB" w14:paraId="603B14CC" w14:textId="77777777" w:rsidTr="00015D2F">
        <w:trPr>
          <w:trHeight w:val="20"/>
        </w:trPr>
        <w:tc>
          <w:tcPr>
            <w:tcW w:w="5235" w:type="dxa"/>
            <w:shd w:val="clear" w:color="auto" w:fill="auto"/>
            <w:noWrap/>
            <w:vAlign w:val="center"/>
            <w:hideMark/>
          </w:tcPr>
          <w:p w14:paraId="11BB82BD"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угля на отпуск тепловой энергии, т.н.т</w:t>
            </w:r>
          </w:p>
        </w:tc>
        <w:tc>
          <w:tcPr>
            <w:tcW w:w="967" w:type="dxa"/>
            <w:shd w:val="clear" w:color="auto" w:fill="auto"/>
            <w:noWrap/>
            <w:vAlign w:val="center"/>
            <w:hideMark/>
          </w:tcPr>
          <w:p w14:paraId="6193451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14:paraId="69CE07D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1100" w:type="dxa"/>
            <w:shd w:val="clear" w:color="auto" w:fill="auto"/>
            <w:noWrap/>
            <w:vAlign w:val="center"/>
            <w:hideMark/>
          </w:tcPr>
          <w:p w14:paraId="20100C2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14:paraId="22AE81A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14:paraId="1BB146A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14:paraId="7AEF493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14:paraId="48D945D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14:paraId="5259D24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14:paraId="5AE4C0F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14:paraId="14CB8F0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r>
      <w:tr w:rsidR="00DF135A" w:rsidRPr="00AE36DB" w14:paraId="1EC48926" w14:textId="77777777" w:rsidTr="00015D2F">
        <w:trPr>
          <w:trHeight w:val="20"/>
        </w:trPr>
        <w:tc>
          <w:tcPr>
            <w:tcW w:w="5235" w:type="dxa"/>
            <w:shd w:val="clear" w:color="auto" w:fill="auto"/>
            <w:noWrap/>
            <w:vAlign w:val="center"/>
            <w:hideMark/>
          </w:tcPr>
          <w:p w14:paraId="5599CFB8"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подпиточной воды, тонн</w:t>
            </w:r>
          </w:p>
        </w:tc>
        <w:tc>
          <w:tcPr>
            <w:tcW w:w="967" w:type="dxa"/>
            <w:shd w:val="clear" w:color="auto" w:fill="auto"/>
            <w:noWrap/>
            <w:vAlign w:val="center"/>
            <w:hideMark/>
          </w:tcPr>
          <w:p w14:paraId="08C2981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14:paraId="2C527B4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1100" w:type="dxa"/>
            <w:shd w:val="clear" w:color="auto" w:fill="auto"/>
            <w:noWrap/>
            <w:vAlign w:val="center"/>
            <w:hideMark/>
          </w:tcPr>
          <w:p w14:paraId="7351595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14:paraId="12DC6D8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14:paraId="2D631D6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14:paraId="4E6AC85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14:paraId="71946AA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14:paraId="65CB5EB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14:paraId="45FE074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14:paraId="3D69CC0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r>
      <w:tr w:rsidR="00DF135A" w:rsidRPr="00AE36DB" w14:paraId="4EF1CA70" w14:textId="77777777" w:rsidTr="00015D2F">
        <w:trPr>
          <w:trHeight w:val="20"/>
        </w:trPr>
        <w:tc>
          <w:tcPr>
            <w:tcW w:w="5235" w:type="dxa"/>
            <w:shd w:val="clear" w:color="auto" w:fill="auto"/>
            <w:noWrap/>
            <w:vAlign w:val="center"/>
            <w:hideMark/>
          </w:tcPr>
          <w:p w14:paraId="74CE4C85"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shd w:val="clear" w:color="auto" w:fill="auto"/>
            <w:noWrap/>
            <w:vAlign w:val="center"/>
            <w:hideMark/>
          </w:tcPr>
          <w:p w14:paraId="295A82B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14:paraId="1055EF8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1100" w:type="dxa"/>
            <w:shd w:val="clear" w:color="auto" w:fill="auto"/>
            <w:noWrap/>
            <w:vAlign w:val="center"/>
            <w:hideMark/>
          </w:tcPr>
          <w:p w14:paraId="4BD25B8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14:paraId="600EAD0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14:paraId="2E0FBA1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14:paraId="2C63873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14:paraId="0147D21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14:paraId="3B53157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14:paraId="7D6B6C0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14:paraId="1D1BCF7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r>
      <w:tr w:rsidR="00DF135A" w:rsidRPr="00AE36DB" w14:paraId="7B004F55" w14:textId="77777777" w:rsidTr="00015D2F">
        <w:trPr>
          <w:trHeight w:val="20"/>
        </w:trPr>
        <w:tc>
          <w:tcPr>
            <w:tcW w:w="5235" w:type="dxa"/>
            <w:shd w:val="clear" w:color="auto" w:fill="auto"/>
            <w:noWrap/>
            <w:vAlign w:val="center"/>
            <w:hideMark/>
          </w:tcPr>
          <w:p w14:paraId="2CF000DB"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shd w:val="clear" w:color="auto" w:fill="auto"/>
            <w:noWrap/>
            <w:vAlign w:val="center"/>
            <w:hideMark/>
          </w:tcPr>
          <w:p w14:paraId="0E5DA70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39DE813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2810704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9B118D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3A127B9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21B61D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F861C4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6F6894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AFE6F2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3DFBABF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DF135A" w:rsidRPr="00AE36DB" w14:paraId="00DBD6FB" w14:textId="77777777" w:rsidTr="00015D2F">
        <w:trPr>
          <w:trHeight w:val="20"/>
        </w:trPr>
        <w:tc>
          <w:tcPr>
            <w:tcW w:w="5235" w:type="dxa"/>
            <w:shd w:val="clear" w:color="auto" w:fill="auto"/>
            <w:noWrap/>
            <w:vAlign w:val="center"/>
            <w:hideMark/>
          </w:tcPr>
          <w:p w14:paraId="55F069B6"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капитальные вложения, %</w:t>
            </w:r>
          </w:p>
        </w:tc>
        <w:tc>
          <w:tcPr>
            <w:tcW w:w="967" w:type="dxa"/>
            <w:shd w:val="clear" w:color="auto" w:fill="auto"/>
            <w:noWrap/>
            <w:vAlign w:val="center"/>
            <w:hideMark/>
          </w:tcPr>
          <w:p w14:paraId="0314527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w:t>
            </w:r>
          </w:p>
        </w:tc>
        <w:tc>
          <w:tcPr>
            <w:tcW w:w="967" w:type="dxa"/>
            <w:shd w:val="clear" w:color="auto" w:fill="auto"/>
            <w:noWrap/>
            <w:vAlign w:val="center"/>
            <w:hideMark/>
          </w:tcPr>
          <w:p w14:paraId="3DABA56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1100" w:type="dxa"/>
            <w:shd w:val="clear" w:color="auto" w:fill="auto"/>
            <w:noWrap/>
            <w:vAlign w:val="center"/>
            <w:hideMark/>
          </w:tcPr>
          <w:p w14:paraId="7CF5068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5F0977E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0949148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53A49F4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6D7F881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50959D2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16BA81C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0C10F03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r>
      <w:tr w:rsidR="00DF135A" w:rsidRPr="00AE36DB" w14:paraId="23E1D899" w14:textId="77777777" w:rsidTr="00015D2F">
        <w:trPr>
          <w:trHeight w:val="20"/>
        </w:trPr>
        <w:tc>
          <w:tcPr>
            <w:tcW w:w="5235" w:type="dxa"/>
            <w:shd w:val="clear" w:color="auto" w:fill="auto"/>
            <w:noWrap/>
            <w:vAlign w:val="center"/>
            <w:hideMark/>
          </w:tcPr>
          <w:p w14:paraId="0CD317BB"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Темпы роста цен на электроэнергию, %</w:t>
            </w:r>
          </w:p>
        </w:tc>
        <w:tc>
          <w:tcPr>
            <w:tcW w:w="967" w:type="dxa"/>
            <w:shd w:val="clear" w:color="auto" w:fill="auto"/>
            <w:noWrap/>
            <w:vAlign w:val="center"/>
            <w:hideMark/>
          </w:tcPr>
          <w:p w14:paraId="19420B6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5BCECD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0BD6B19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46678F8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DFA5A4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865BC9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201D20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AE39EE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953D28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FC0008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DF135A" w:rsidRPr="00AE36DB" w14:paraId="69512C45" w14:textId="77777777" w:rsidTr="00015D2F">
        <w:trPr>
          <w:trHeight w:val="20"/>
        </w:trPr>
        <w:tc>
          <w:tcPr>
            <w:tcW w:w="5235" w:type="dxa"/>
            <w:shd w:val="clear" w:color="auto" w:fill="auto"/>
            <w:noWrap/>
            <w:vAlign w:val="center"/>
            <w:hideMark/>
          </w:tcPr>
          <w:p w14:paraId="2A3F21FA"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топливо, %</w:t>
            </w:r>
          </w:p>
        </w:tc>
        <w:tc>
          <w:tcPr>
            <w:tcW w:w="967" w:type="dxa"/>
            <w:shd w:val="clear" w:color="auto" w:fill="auto"/>
            <w:noWrap/>
            <w:vAlign w:val="center"/>
            <w:hideMark/>
          </w:tcPr>
          <w:p w14:paraId="530736B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6CB85A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58D2B90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710E9D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4EE845C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3FC8FD1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CA23E7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74400C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6DF859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8142EB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DF135A" w:rsidRPr="00AE36DB" w14:paraId="7644C48D" w14:textId="77777777" w:rsidTr="00015D2F">
        <w:trPr>
          <w:trHeight w:val="20"/>
        </w:trPr>
        <w:tc>
          <w:tcPr>
            <w:tcW w:w="5235" w:type="dxa"/>
            <w:shd w:val="clear" w:color="auto" w:fill="auto"/>
            <w:noWrap/>
            <w:vAlign w:val="center"/>
            <w:hideMark/>
          </w:tcPr>
          <w:p w14:paraId="6A1C54B1"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топливо, тыс. руб.</w:t>
            </w:r>
          </w:p>
        </w:tc>
        <w:tc>
          <w:tcPr>
            <w:tcW w:w="967" w:type="dxa"/>
            <w:shd w:val="clear" w:color="auto" w:fill="auto"/>
            <w:noWrap/>
            <w:vAlign w:val="center"/>
            <w:hideMark/>
          </w:tcPr>
          <w:p w14:paraId="5BE9ED4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1411,5</w:t>
            </w:r>
          </w:p>
        </w:tc>
        <w:tc>
          <w:tcPr>
            <w:tcW w:w="967" w:type="dxa"/>
            <w:shd w:val="clear" w:color="auto" w:fill="auto"/>
            <w:noWrap/>
            <w:vAlign w:val="center"/>
            <w:hideMark/>
          </w:tcPr>
          <w:p w14:paraId="3840BAF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1468,0</w:t>
            </w:r>
          </w:p>
        </w:tc>
        <w:tc>
          <w:tcPr>
            <w:tcW w:w="1100" w:type="dxa"/>
            <w:shd w:val="clear" w:color="auto" w:fill="auto"/>
            <w:noWrap/>
            <w:vAlign w:val="center"/>
            <w:hideMark/>
          </w:tcPr>
          <w:p w14:paraId="2651B7C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1526,7</w:t>
            </w:r>
          </w:p>
        </w:tc>
        <w:tc>
          <w:tcPr>
            <w:tcW w:w="967" w:type="dxa"/>
            <w:shd w:val="clear" w:color="auto" w:fill="auto"/>
            <w:noWrap/>
            <w:vAlign w:val="center"/>
            <w:hideMark/>
          </w:tcPr>
          <w:p w14:paraId="2805090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1587,7</w:t>
            </w:r>
          </w:p>
        </w:tc>
        <w:tc>
          <w:tcPr>
            <w:tcW w:w="967" w:type="dxa"/>
            <w:shd w:val="clear" w:color="auto" w:fill="auto"/>
            <w:noWrap/>
            <w:vAlign w:val="center"/>
            <w:hideMark/>
          </w:tcPr>
          <w:p w14:paraId="6438AF1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1651,2</w:t>
            </w:r>
          </w:p>
        </w:tc>
        <w:tc>
          <w:tcPr>
            <w:tcW w:w="967" w:type="dxa"/>
            <w:shd w:val="clear" w:color="auto" w:fill="auto"/>
            <w:noWrap/>
            <w:vAlign w:val="center"/>
            <w:hideMark/>
          </w:tcPr>
          <w:p w14:paraId="6DA27CE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1717,3</w:t>
            </w:r>
          </w:p>
        </w:tc>
        <w:tc>
          <w:tcPr>
            <w:tcW w:w="967" w:type="dxa"/>
            <w:shd w:val="clear" w:color="auto" w:fill="auto"/>
            <w:noWrap/>
            <w:vAlign w:val="center"/>
            <w:hideMark/>
          </w:tcPr>
          <w:p w14:paraId="0D9F229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1786,0</w:t>
            </w:r>
          </w:p>
        </w:tc>
        <w:tc>
          <w:tcPr>
            <w:tcW w:w="967" w:type="dxa"/>
            <w:shd w:val="clear" w:color="auto" w:fill="auto"/>
            <w:noWrap/>
            <w:vAlign w:val="center"/>
            <w:hideMark/>
          </w:tcPr>
          <w:p w14:paraId="2CFF690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1857,4</w:t>
            </w:r>
          </w:p>
        </w:tc>
        <w:tc>
          <w:tcPr>
            <w:tcW w:w="967" w:type="dxa"/>
            <w:shd w:val="clear" w:color="auto" w:fill="auto"/>
            <w:noWrap/>
            <w:vAlign w:val="center"/>
            <w:hideMark/>
          </w:tcPr>
          <w:p w14:paraId="5D6E024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1931,7</w:t>
            </w:r>
          </w:p>
        </w:tc>
        <w:tc>
          <w:tcPr>
            <w:tcW w:w="967" w:type="dxa"/>
            <w:shd w:val="clear" w:color="auto" w:fill="auto"/>
            <w:noWrap/>
            <w:vAlign w:val="center"/>
            <w:hideMark/>
          </w:tcPr>
          <w:p w14:paraId="6059F62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2009,0</w:t>
            </w:r>
          </w:p>
        </w:tc>
      </w:tr>
      <w:tr w:rsidR="00DF135A" w:rsidRPr="00AE36DB" w14:paraId="2DC977CF" w14:textId="77777777" w:rsidTr="00015D2F">
        <w:trPr>
          <w:trHeight w:val="20"/>
        </w:trPr>
        <w:tc>
          <w:tcPr>
            <w:tcW w:w="5235" w:type="dxa"/>
            <w:shd w:val="clear" w:color="auto" w:fill="auto"/>
            <w:noWrap/>
            <w:vAlign w:val="center"/>
            <w:hideMark/>
          </w:tcPr>
          <w:p w14:paraId="473550A1"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топлива без НДС, руб./т.н.т</w:t>
            </w:r>
          </w:p>
        </w:tc>
        <w:tc>
          <w:tcPr>
            <w:tcW w:w="967" w:type="dxa"/>
            <w:shd w:val="clear" w:color="auto" w:fill="auto"/>
            <w:noWrap/>
            <w:vAlign w:val="center"/>
            <w:hideMark/>
          </w:tcPr>
          <w:p w14:paraId="6363109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5433,0</w:t>
            </w:r>
          </w:p>
        </w:tc>
        <w:tc>
          <w:tcPr>
            <w:tcW w:w="967" w:type="dxa"/>
            <w:shd w:val="clear" w:color="auto" w:fill="auto"/>
            <w:noWrap/>
            <w:vAlign w:val="center"/>
            <w:hideMark/>
          </w:tcPr>
          <w:p w14:paraId="6A817F5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5650,3</w:t>
            </w:r>
          </w:p>
        </w:tc>
        <w:tc>
          <w:tcPr>
            <w:tcW w:w="1100" w:type="dxa"/>
            <w:shd w:val="clear" w:color="auto" w:fill="auto"/>
            <w:noWrap/>
            <w:vAlign w:val="center"/>
            <w:hideMark/>
          </w:tcPr>
          <w:p w14:paraId="04FE6BA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5876,3</w:t>
            </w:r>
          </w:p>
        </w:tc>
        <w:tc>
          <w:tcPr>
            <w:tcW w:w="967" w:type="dxa"/>
            <w:shd w:val="clear" w:color="auto" w:fill="auto"/>
            <w:noWrap/>
            <w:vAlign w:val="center"/>
            <w:hideMark/>
          </w:tcPr>
          <w:p w14:paraId="2F74604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6111,4</w:t>
            </w:r>
          </w:p>
        </w:tc>
        <w:tc>
          <w:tcPr>
            <w:tcW w:w="967" w:type="dxa"/>
            <w:shd w:val="clear" w:color="auto" w:fill="auto"/>
            <w:noWrap/>
            <w:vAlign w:val="center"/>
            <w:hideMark/>
          </w:tcPr>
          <w:p w14:paraId="1E9E344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6355,8</w:t>
            </w:r>
          </w:p>
        </w:tc>
        <w:tc>
          <w:tcPr>
            <w:tcW w:w="967" w:type="dxa"/>
            <w:shd w:val="clear" w:color="auto" w:fill="auto"/>
            <w:noWrap/>
            <w:vAlign w:val="center"/>
            <w:hideMark/>
          </w:tcPr>
          <w:p w14:paraId="364828E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6610,1</w:t>
            </w:r>
          </w:p>
        </w:tc>
        <w:tc>
          <w:tcPr>
            <w:tcW w:w="967" w:type="dxa"/>
            <w:shd w:val="clear" w:color="auto" w:fill="auto"/>
            <w:noWrap/>
            <w:vAlign w:val="center"/>
            <w:hideMark/>
          </w:tcPr>
          <w:p w14:paraId="0956576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6874,5</w:t>
            </w:r>
          </w:p>
        </w:tc>
        <w:tc>
          <w:tcPr>
            <w:tcW w:w="967" w:type="dxa"/>
            <w:shd w:val="clear" w:color="auto" w:fill="auto"/>
            <w:noWrap/>
            <w:vAlign w:val="center"/>
            <w:hideMark/>
          </w:tcPr>
          <w:p w14:paraId="5064AFD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7149,5</w:t>
            </w:r>
          </w:p>
        </w:tc>
        <w:tc>
          <w:tcPr>
            <w:tcW w:w="967" w:type="dxa"/>
            <w:shd w:val="clear" w:color="auto" w:fill="auto"/>
            <w:noWrap/>
            <w:vAlign w:val="center"/>
            <w:hideMark/>
          </w:tcPr>
          <w:p w14:paraId="41BA8A4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7435,4</w:t>
            </w:r>
          </w:p>
        </w:tc>
        <w:tc>
          <w:tcPr>
            <w:tcW w:w="967" w:type="dxa"/>
            <w:shd w:val="clear" w:color="auto" w:fill="auto"/>
            <w:noWrap/>
            <w:vAlign w:val="center"/>
            <w:hideMark/>
          </w:tcPr>
          <w:p w14:paraId="2C5757A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7732,9</w:t>
            </w:r>
          </w:p>
        </w:tc>
      </w:tr>
      <w:tr w:rsidR="00DF135A" w:rsidRPr="00AE36DB" w14:paraId="6795BCE5" w14:textId="77777777" w:rsidTr="00015D2F">
        <w:trPr>
          <w:trHeight w:val="20"/>
        </w:trPr>
        <w:tc>
          <w:tcPr>
            <w:tcW w:w="5235" w:type="dxa"/>
            <w:shd w:val="clear" w:color="auto" w:fill="auto"/>
            <w:noWrap/>
            <w:vAlign w:val="center"/>
            <w:hideMark/>
          </w:tcPr>
          <w:p w14:paraId="2505FC25"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подпиточную воду, тыс. руб.</w:t>
            </w:r>
          </w:p>
        </w:tc>
        <w:tc>
          <w:tcPr>
            <w:tcW w:w="967" w:type="dxa"/>
            <w:shd w:val="clear" w:color="auto" w:fill="auto"/>
            <w:noWrap/>
            <w:vAlign w:val="center"/>
            <w:hideMark/>
          </w:tcPr>
          <w:p w14:paraId="71A6D6E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7,9</w:t>
            </w:r>
          </w:p>
        </w:tc>
        <w:tc>
          <w:tcPr>
            <w:tcW w:w="967" w:type="dxa"/>
            <w:shd w:val="clear" w:color="auto" w:fill="auto"/>
            <w:noWrap/>
            <w:vAlign w:val="center"/>
            <w:hideMark/>
          </w:tcPr>
          <w:p w14:paraId="288F565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w:t>
            </w:r>
          </w:p>
        </w:tc>
        <w:tc>
          <w:tcPr>
            <w:tcW w:w="1100" w:type="dxa"/>
            <w:shd w:val="clear" w:color="auto" w:fill="auto"/>
            <w:noWrap/>
            <w:vAlign w:val="center"/>
            <w:hideMark/>
          </w:tcPr>
          <w:p w14:paraId="1DF08D0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w:t>
            </w:r>
          </w:p>
        </w:tc>
        <w:tc>
          <w:tcPr>
            <w:tcW w:w="967" w:type="dxa"/>
            <w:shd w:val="clear" w:color="auto" w:fill="auto"/>
            <w:noWrap/>
            <w:vAlign w:val="center"/>
            <w:hideMark/>
          </w:tcPr>
          <w:p w14:paraId="305FAA6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8,9</w:t>
            </w:r>
          </w:p>
        </w:tc>
        <w:tc>
          <w:tcPr>
            <w:tcW w:w="967" w:type="dxa"/>
            <w:shd w:val="clear" w:color="auto" w:fill="auto"/>
            <w:noWrap/>
            <w:vAlign w:val="center"/>
            <w:hideMark/>
          </w:tcPr>
          <w:p w14:paraId="6117F45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9,3</w:t>
            </w:r>
          </w:p>
        </w:tc>
        <w:tc>
          <w:tcPr>
            <w:tcW w:w="967" w:type="dxa"/>
            <w:shd w:val="clear" w:color="auto" w:fill="auto"/>
            <w:noWrap/>
            <w:vAlign w:val="center"/>
            <w:hideMark/>
          </w:tcPr>
          <w:p w14:paraId="6F06D5F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9,7</w:t>
            </w:r>
          </w:p>
        </w:tc>
        <w:tc>
          <w:tcPr>
            <w:tcW w:w="967" w:type="dxa"/>
            <w:shd w:val="clear" w:color="auto" w:fill="auto"/>
            <w:noWrap/>
            <w:vAlign w:val="center"/>
            <w:hideMark/>
          </w:tcPr>
          <w:p w14:paraId="744C90A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10,0</w:t>
            </w:r>
          </w:p>
        </w:tc>
        <w:tc>
          <w:tcPr>
            <w:tcW w:w="967" w:type="dxa"/>
            <w:shd w:val="clear" w:color="auto" w:fill="auto"/>
            <w:noWrap/>
            <w:vAlign w:val="center"/>
            <w:hideMark/>
          </w:tcPr>
          <w:p w14:paraId="3855F14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10,4</w:t>
            </w:r>
          </w:p>
        </w:tc>
        <w:tc>
          <w:tcPr>
            <w:tcW w:w="967" w:type="dxa"/>
            <w:shd w:val="clear" w:color="auto" w:fill="auto"/>
            <w:noWrap/>
            <w:vAlign w:val="center"/>
            <w:hideMark/>
          </w:tcPr>
          <w:p w14:paraId="5415AA2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w:t>
            </w:r>
          </w:p>
        </w:tc>
        <w:tc>
          <w:tcPr>
            <w:tcW w:w="967" w:type="dxa"/>
            <w:shd w:val="clear" w:color="auto" w:fill="auto"/>
            <w:noWrap/>
            <w:vAlign w:val="center"/>
            <w:hideMark/>
          </w:tcPr>
          <w:p w14:paraId="5E2C611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11,3</w:t>
            </w:r>
          </w:p>
        </w:tc>
      </w:tr>
      <w:tr w:rsidR="00DF135A" w:rsidRPr="00AE36DB" w14:paraId="517A5013" w14:textId="77777777" w:rsidTr="00015D2F">
        <w:trPr>
          <w:trHeight w:val="20"/>
        </w:trPr>
        <w:tc>
          <w:tcPr>
            <w:tcW w:w="5235" w:type="dxa"/>
            <w:shd w:val="clear" w:color="auto" w:fill="auto"/>
            <w:noWrap/>
            <w:vAlign w:val="center"/>
            <w:hideMark/>
          </w:tcPr>
          <w:p w14:paraId="767C7B99"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подпиточной воды без НДС, руб./тонну</w:t>
            </w:r>
          </w:p>
        </w:tc>
        <w:tc>
          <w:tcPr>
            <w:tcW w:w="967" w:type="dxa"/>
            <w:shd w:val="clear" w:color="auto" w:fill="auto"/>
            <w:noWrap/>
            <w:vAlign w:val="center"/>
            <w:hideMark/>
          </w:tcPr>
          <w:p w14:paraId="209E97B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69,7</w:t>
            </w:r>
          </w:p>
        </w:tc>
        <w:tc>
          <w:tcPr>
            <w:tcW w:w="967" w:type="dxa"/>
            <w:shd w:val="clear" w:color="auto" w:fill="auto"/>
            <w:noWrap/>
            <w:vAlign w:val="center"/>
            <w:hideMark/>
          </w:tcPr>
          <w:p w14:paraId="7F2E258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72,4</w:t>
            </w:r>
          </w:p>
        </w:tc>
        <w:tc>
          <w:tcPr>
            <w:tcW w:w="1100" w:type="dxa"/>
            <w:shd w:val="clear" w:color="auto" w:fill="auto"/>
            <w:noWrap/>
            <w:vAlign w:val="center"/>
            <w:hideMark/>
          </w:tcPr>
          <w:p w14:paraId="2863CAF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75,3</w:t>
            </w:r>
          </w:p>
        </w:tc>
        <w:tc>
          <w:tcPr>
            <w:tcW w:w="967" w:type="dxa"/>
            <w:shd w:val="clear" w:color="auto" w:fill="auto"/>
            <w:noWrap/>
            <w:vAlign w:val="center"/>
            <w:hideMark/>
          </w:tcPr>
          <w:p w14:paraId="176F6FC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78,4</w:t>
            </w:r>
          </w:p>
        </w:tc>
        <w:tc>
          <w:tcPr>
            <w:tcW w:w="967" w:type="dxa"/>
            <w:shd w:val="clear" w:color="auto" w:fill="auto"/>
            <w:noWrap/>
            <w:vAlign w:val="center"/>
            <w:hideMark/>
          </w:tcPr>
          <w:p w14:paraId="292008A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81,5</w:t>
            </w:r>
          </w:p>
        </w:tc>
        <w:tc>
          <w:tcPr>
            <w:tcW w:w="967" w:type="dxa"/>
            <w:shd w:val="clear" w:color="auto" w:fill="auto"/>
            <w:noWrap/>
            <w:vAlign w:val="center"/>
            <w:hideMark/>
          </w:tcPr>
          <w:p w14:paraId="4CF89C9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84,7</w:t>
            </w:r>
          </w:p>
        </w:tc>
        <w:tc>
          <w:tcPr>
            <w:tcW w:w="967" w:type="dxa"/>
            <w:shd w:val="clear" w:color="auto" w:fill="auto"/>
            <w:noWrap/>
            <w:vAlign w:val="center"/>
            <w:hideMark/>
          </w:tcPr>
          <w:p w14:paraId="789C80A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88,1</w:t>
            </w:r>
          </w:p>
        </w:tc>
        <w:tc>
          <w:tcPr>
            <w:tcW w:w="967" w:type="dxa"/>
            <w:shd w:val="clear" w:color="auto" w:fill="auto"/>
            <w:noWrap/>
            <w:vAlign w:val="center"/>
            <w:hideMark/>
          </w:tcPr>
          <w:p w14:paraId="2701910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91,7</w:t>
            </w:r>
          </w:p>
        </w:tc>
        <w:tc>
          <w:tcPr>
            <w:tcW w:w="967" w:type="dxa"/>
            <w:shd w:val="clear" w:color="auto" w:fill="auto"/>
            <w:noWrap/>
            <w:vAlign w:val="center"/>
            <w:hideMark/>
          </w:tcPr>
          <w:p w14:paraId="02251F6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95,3</w:t>
            </w:r>
          </w:p>
        </w:tc>
        <w:tc>
          <w:tcPr>
            <w:tcW w:w="967" w:type="dxa"/>
            <w:shd w:val="clear" w:color="auto" w:fill="auto"/>
            <w:noWrap/>
            <w:vAlign w:val="center"/>
            <w:hideMark/>
          </w:tcPr>
          <w:p w14:paraId="6532307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99,1</w:t>
            </w:r>
          </w:p>
        </w:tc>
      </w:tr>
      <w:tr w:rsidR="00DF135A" w:rsidRPr="00AE36DB" w14:paraId="5F7AB5C3" w14:textId="77777777" w:rsidTr="00015D2F">
        <w:trPr>
          <w:trHeight w:val="20"/>
        </w:trPr>
        <w:tc>
          <w:tcPr>
            <w:tcW w:w="5235" w:type="dxa"/>
            <w:shd w:val="clear" w:color="auto" w:fill="auto"/>
            <w:noWrap/>
            <w:vAlign w:val="center"/>
            <w:hideMark/>
          </w:tcPr>
          <w:p w14:paraId="5C5EC9A2"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электроэнергию, тыс. руб.</w:t>
            </w:r>
          </w:p>
        </w:tc>
        <w:tc>
          <w:tcPr>
            <w:tcW w:w="967" w:type="dxa"/>
            <w:shd w:val="clear" w:color="auto" w:fill="auto"/>
            <w:noWrap/>
            <w:vAlign w:val="center"/>
            <w:hideMark/>
          </w:tcPr>
          <w:p w14:paraId="3B6A38C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138,8</w:t>
            </w:r>
          </w:p>
        </w:tc>
        <w:tc>
          <w:tcPr>
            <w:tcW w:w="967" w:type="dxa"/>
            <w:shd w:val="clear" w:color="auto" w:fill="auto"/>
            <w:noWrap/>
            <w:vAlign w:val="center"/>
            <w:hideMark/>
          </w:tcPr>
          <w:p w14:paraId="7511C7F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144,4</w:t>
            </w:r>
          </w:p>
        </w:tc>
        <w:tc>
          <w:tcPr>
            <w:tcW w:w="1100" w:type="dxa"/>
            <w:shd w:val="clear" w:color="auto" w:fill="auto"/>
            <w:noWrap/>
            <w:vAlign w:val="center"/>
            <w:hideMark/>
          </w:tcPr>
          <w:p w14:paraId="46324BF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150,2</w:t>
            </w:r>
          </w:p>
        </w:tc>
        <w:tc>
          <w:tcPr>
            <w:tcW w:w="967" w:type="dxa"/>
            <w:shd w:val="clear" w:color="auto" w:fill="auto"/>
            <w:noWrap/>
            <w:vAlign w:val="center"/>
            <w:hideMark/>
          </w:tcPr>
          <w:p w14:paraId="129923C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156,2</w:t>
            </w:r>
          </w:p>
        </w:tc>
        <w:tc>
          <w:tcPr>
            <w:tcW w:w="967" w:type="dxa"/>
            <w:shd w:val="clear" w:color="auto" w:fill="auto"/>
            <w:noWrap/>
            <w:vAlign w:val="center"/>
            <w:hideMark/>
          </w:tcPr>
          <w:p w14:paraId="17FDD24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162,4</w:t>
            </w:r>
          </w:p>
        </w:tc>
        <w:tc>
          <w:tcPr>
            <w:tcW w:w="967" w:type="dxa"/>
            <w:shd w:val="clear" w:color="auto" w:fill="auto"/>
            <w:noWrap/>
            <w:vAlign w:val="center"/>
            <w:hideMark/>
          </w:tcPr>
          <w:p w14:paraId="7F797B0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168,9</w:t>
            </w:r>
          </w:p>
        </w:tc>
        <w:tc>
          <w:tcPr>
            <w:tcW w:w="967" w:type="dxa"/>
            <w:shd w:val="clear" w:color="auto" w:fill="auto"/>
            <w:noWrap/>
            <w:vAlign w:val="center"/>
            <w:hideMark/>
          </w:tcPr>
          <w:p w14:paraId="7270EDE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175,7</w:t>
            </w:r>
          </w:p>
        </w:tc>
        <w:tc>
          <w:tcPr>
            <w:tcW w:w="967" w:type="dxa"/>
            <w:shd w:val="clear" w:color="auto" w:fill="auto"/>
            <w:noWrap/>
            <w:vAlign w:val="center"/>
            <w:hideMark/>
          </w:tcPr>
          <w:p w14:paraId="7164235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182,7</w:t>
            </w:r>
          </w:p>
        </w:tc>
        <w:tc>
          <w:tcPr>
            <w:tcW w:w="967" w:type="dxa"/>
            <w:shd w:val="clear" w:color="auto" w:fill="auto"/>
            <w:noWrap/>
            <w:vAlign w:val="center"/>
            <w:hideMark/>
          </w:tcPr>
          <w:p w14:paraId="29ABB74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190,0</w:t>
            </w:r>
          </w:p>
        </w:tc>
        <w:tc>
          <w:tcPr>
            <w:tcW w:w="967" w:type="dxa"/>
            <w:shd w:val="clear" w:color="auto" w:fill="auto"/>
            <w:noWrap/>
            <w:vAlign w:val="center"/>
            <w:hideMark/>
          </w:tcPr>
          <w:p w14:paraId="3BA2614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197,6</w:t>
            </w:r>
          </w:p>
        </w:tc>
      </w:tr>
      <w:tr w:rsidR="00DF135A" w:rsidRPr="00AE36DB" w14:paraId="4F5C39AB" w14:textId="77777777" w:rsidTr="00015D2F">
        <w:trPr>
          <w:trHeight w:val="20"/>
        </w:trPr>
        <w:tc>
          <w:tcPr>
            <w:tcW w:w="5235" w:type="dxa"/>
            <w:shd w:val="clear" w:color="auto" w:fill="auto"/>
            <w:noWrap/>
            <w:vAlign w:val="center"/>
            <w:hideMark/>
          </w:tcPr>
          <w:p w14:paraId="019BD2EF"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электроэнергии без НДС, руб./кВтч</w:t>
            </w:r>
          </w:p>
        </w:tc>
        <w:tc>
          <w:tcPr>
            <w:tcW w:w="967" w:type="dxa"/>
            <w:shd w:val="clear" w:color="auto" w:fill="auto"/>
            <w:noWrap/>
            <w:vAlign w:val="center"/>
            <w:hideMark/>
          </w:tcPr>
          <w:p w14:paraId="51F7CD2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8,4</w:t>
            </w:r>
          </w:p>
        </w:tc>
        <w:tc>
          <w:tcPr>
            <w:tcW w:w="967" w:type="dxa"/>
            <w:shd w:val="clear" w:color="auto" w:fill="auto"/>
            <w:noWrap/>
            <w:vAlign w:val="center"/>
            <w:hideMark/>
          </w:tcPr>
          <w:p w14:paraId="2A87139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8,7</w:t>
            </w:r>
          </w:p>
        </w:tc>
        <w:tc>
          <w:tcPr>
            <w:tcW w:w="1100" w:type="dxa"/>
            <w:shd w:val="clear" w:color="auto" w:fill="auto"/>
            <w:noWrap/>
            <w:vAlign w:val="center"/>
            <w:hideMark/>
          </w:tcPr>
          <w:p w14:paraId="1B07377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w:t>
            </w:r>
          </w:p>
        </w:tc>
        <w:tc>
          <w:tcPr>
            <w:tcW w:w="967" w:type="dxa"/>
            <w:shd w:val="clear" w:color="auto" w:fill="auto"/>
            <w:noWrap/>
            <w:vAlign w:val="center"/>
            <w:hideMark/>
          </w:tcPr>
          <w:p w14:paraId="7EE6844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w:t>
            </w:r>
          </w:p>
        </w:tc>
        <w:tc>
          <w:tcPr>
            <w:tcW w:w="967" w:type="dxa"/>
            <w:shd w:val="clear" w:color="auto" w:fill="auto"/>
            <w:noWrap/>
            <w:vAlign w:val="center"/>
            <w:hideMark/>
          </w:tcPr>
          <w:p w14:paraId="6C6D614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9,8</w:t>
            </w:r>
          </w:p>
        </w:tc>
        <w:tc>
          <w:tcPr>
            <w:tcW w:w="967" w:type="dxa"/>
            <w:shd w:val="clear" w:color="auto" w:fill="auto"/>
            <w:noWrap/>
            <w:vAlign w:val="center"/>
            <w:hideMark/>
          </w:tcPr>
          <w:p w14:paraId="3B3A81C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c>
          <w:tcPr>
            <w:tcW w:w="967" w:type="dxa"/>
            <w:shd w:val="clear" w:color="auto" w:fill="auto"/>
            <w:noWrap/>
            <w:vAlign w:val="center"/>
            <w:hideMark/>
          </w:tcPr>
          <w:p w14:paraId="4E9212D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10,6</w:t>
            </w:r>
          </w:p>
        </w:tc>
        <w:tc>
          <w:tcPr>
            <w:tcW w:w="967" w:type="dxa"/>
            <w:shd w:val="clear" w:color="auto" w:fill="auto"/>
            <w:noWrap/>
            <w:vAlign w:val="center"/>
            <w:hideMark/>
          </w:tcPr>
          <w:p w14:paraId="54EA015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11,0</w:t>
            </w:r>
          </w:p>
        </w:tc>
        <w:tc>
          <w:tcPr>
            <w:tcW w:w="967" w:type="dxa"/>
            <w:shd w:val="clear" w:color="auto" w:fill="auto"/>
            <w:noWrap/>
            <w:vAlign w:val="center"/>
            <w:hideMark/>
          </w:tcPr>
          <w:p w14:paraId="3041959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14:paraId="5F154DF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11,9</w:t>
            </w:r>
          </w:p>
        </w:tc>
      </w:tr>
      <w:tr w:rsidR="00DF135A" w:rsidRPr="00AE36DB" w14:paraId="5191F205" w14:textId="77777777" w:rsidTr="00015D2F">
        <w:trPr>
          <w:trHeight w:val="20"/>
        </w:trPr>
        <w:tc>
          <w:tcPr>
            <w:tcW w:w="5235" w:type="dxa"/>
            <w:shd w:val="clear" w:color="auto" w:fill="auto"/>
            <w:noWrap/>
            <w:vAlign w:val="center"/>
            <w:hideMark/>
          </w:tcPr>
          <w:p w14:paraId="201D3F86"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труда, тыс. руб.</w:t>
            </w:r>
          </w:p>
        </w:tc>
        <w:tc>
          <w:tcPr>
            <w:tcW w:w="967" w:type="dxa"/>
            <w:shd w:val="clear" w:color="auto" w:fill="auto"/>
            <w:noWrap/>
            <w:vAlign w:val="center"/>
            <w:hideMark/>
          </w:tcPr>
          <w:p w14:paraId="1D1AA87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1803,5</w:t>
            </w:r>
          </w:p>
        </w:tc>
        <w:tc>
          <w:tcPr>
            <w:tcW w:w="967" w:type="dxa"/>
            <w:shd w:val="clear" w:color="auto" w:fill="auto"/>
            <w:noWrap/>
            <w:vAlign w:val="center"/>
            <w:hideMark/>
          </w:tcPr>
          <w:p w14:paraId="22BD73D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1875,6</w:t>
            </w:r>
          </w:p>
        </w:tc>
        <w:tc>
          <w:tcPr>
            <w:tcW w:w="1100" w:type="dxa"/>
            <w:shd w:val="clear" w:color="auto" w:fill="auto"/>
            <w:noWrap/>
            <w:vAlign w:val="center"/>
            <w:hideMark/>
          </w:tcPr>
          <w:p w14:paraId="5912933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1950,6</w:t>
            </w:r>
          </w:p>
        </w:tc>
        <w:tc>
          <w:tcPr>
            <w:tcW w:w="967" w:type="dxa"/>
            <w:shd w:val="clear" w:color="auto" w:fill="auto"/>
            <w:noWrap/>
            <w:vAlign w:val="center"/>
            <w:hideMark/>
          </w:tcPr>
          <w:p w14:paraId="38A68C1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2028,7</w:t>
            </w:r>
          </w:p>
        </w:tc>
        <w:tc>
          <w:tcPr>
            <w:tcW w:w="967" w:type="dxa"/>
            <w:shd w:val="clear" w:color="auto" w:fill="auto"/>
            <w:noWrap/>
            <w:vAlign w:val="center"/>
            <w:hideMark/>
          </w:tcPr>
          <w:p w14:paraId="6858D91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2109,8</w:t>
            </w:r>
          </w:p>
        </w:tc>
        <w:tc>
          <w:tcPr>
            <w:tcW w:w="967" w:type="dxa"/>
            <w:shd w:val="clear" w:color="auto" w:fill="auto"/>
            <w:noWrap/>
            <w:vAlign w:val="center"/>
            <w:hideMark/>
          </w:tcPr>
          <w:p w14:paraId="338C606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2194,2</w:t>
            </w:r>
          </w:p>
        </w:tc>
        <w:tc>
          <w:tcPr>
            <w:tcW w:w="967" w:type="dxa"/>
            <w:shd w:val="clear" w:color="auto" w:fill="auto"/>
            <w:noWrap/>
            <w:vAlign w:val="center"/>
            <w:hideMark/>
          </w:tcPr>
          <w:p w14:paraId="2B5B399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2282,0</w:t>
            </w:r>
          </w:p>
        </w:tc>
        <w:tc>
          <w:tcPr>
            <w:tcW w:w="967" w:type="dxa"/>
            <w:shd w:val="clear" w:color="auto" w:fill="auto"/>
            <w:noWrap/>
            <w:vAlign w:val="center"/>
            <w:hideMark/>
          </w:tcPr>
          <w:p w14:paraId="65BD3E7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2373,3</w:t>
            </w:r>
          </w:p>
        </w:tc>
        <w:tc>
          <w:tcPr>
            <w:tcW w:w="967" w:type="dxa"/>
            <w:shd w:val="clear" w:color="auto" w:fill="auto"/>
            <w:noWrap/>
            <w:vAlign w:val="center"/>
            <w:hideMark/>
          </w:tcPr>
          <w:p w14:paraId="2811D7D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2468,2</w:t>
            </w:r>
          </w:p>
        </w:tc>
        <w:tc>
          <w:tcPr>
            <w:tcW w:w="967" w:type="dxa"/>
            <w:shd w:val="clear" w:color="auto" w:fill="auto"/>
            <w:noWrap/>
            <w:vAlign w:val="center"/>
            <w:hideMark/>
          </w:tcPr>
          <w:p w14:paraId="4F92E61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2566,9</w:t>
            </w:r>
          </w:p>
        </w:tc>
      </w:tr>
      <w:tr w:rsidR="00DF135A" w:rsidRPr="00AE36DB" w14:paraId="7E800194" w14:textId="77777777" w:rsidTr="00015D2F">
        <w:trPr>
          <w:trHeight w:val="20"/>
        </w:trPr>
        <w:tc>
          <w:tcPr>
            <w:tcW w:w="5235" w:type="dxa"/>
            <w:shd w:val="clear" w:color="auto" w:fill="auto"/>
            <w:noWrap/>
            <w:vAlign w:val="center"/>
            <w:hideMark/>
          </w:tcPr>
          <w:p w14:paraId="66FE98B5"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эксплуатацию, тыс. руб.</w:t>
            </w:r>
          </w:p>
        </w:tc>
        <w:tc>
          <w:tcPr>
            <w:tcW w:w="967" w:type="dxa"/>
            <w:shd w:val="clear" w:color="auto" w:fill="auto"/>
            <w:noWrap/>
            <w:vAlign w:val="center"/>
            <w:hideMark/>
          </w:tcPr>
          <w:p w14:paraId="5035515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1012,5</w:t>
            </w:r>
          </w:p>
        </w:tc>
        <w:tc>
          <w:tcPr>
            <w:tcW w:w="967" w:type="dxa"/>
            <w:shd w:val="clear" w:color="auto" w:fill="auto"/>
            <w:noWrap/>
            <w:vAlign w:val="center"/>
            <w:hideMark/>
          </w:tcPr>
          <w:p w14:paraId="287F2F0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1053,0</w:t>
            </w:r>
          </w:p>
        </w:tc>
        <w:tc>
          <w:tcPr>
            <w:tcW w:w="1100" w:type="dxa"/>
            <w:shd w:val="clear" w:color="auto" w:fill="auto"/>
            <w:noWrap/>
            <w:vAlign w:val="center"/>
            <w:hideMark/>
          </w:tcPr>
          <w:p w14:paraId="323D16D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1095,1</w:t>
            </w:r>
          </w:p>
        </w:tc>
        <w:tc>
          <w:tcPr>
            <w:tcW w:w="967" w:type="dxa"/>
            <w:shd w:val="clear" w:color="auto" w:fill="auto"/>
            <w:noWrap/>
            <w:vAlign w:val="center"/>
            <w:hideMark/>
          </w:tcPr>
          <w:p w14:paraId="6CA2C98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1138,9</w:t>
            </w:r>
          </w:p>
        </w:tc>
        <w:tc>
          <w:tcPr>
            <w:tcW w:w="967" w:type="dxa"/>
            <w:shd w:val="clear" w:color="auto" w:fill="auto"/>
            <w:noWrap/>
            <w:vAlign w:val="center"/>
            <w:hideMark/>
          </w:tcPr>
          <w:p w14:paraId="3C1AA83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1184,5</w:t>
            </w:r>
          </w:p>
        </w:tc>
        <w:tc>
          <w:tcPr>
            <w:tcW w:w="967" w:type="dxa"/>
            <w:shd w:val="clear" w:color="auto" w:fill="auto"/>
            <w:noWrap/>
            <w:vAlign w:val="center"/>
            <w:hideMark/>
          </w:tcPr>
          <w:p w14:paraId="65B54F2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1231,9</w:t>
            </w:r>
          </w:p>
        </w:tc>
        <w:tc>
          <w:tcPr>
            <w:tcW w:w="967" w:type="dxa"/>
            <w:shd w:val="clear" w:color="auto" w:fill="auto"/>
            <w:noWrap/>
            <w:vAlign w:val="center"/>
            <w:hideMark/>
          </w:tcPr>
          <w:p w14:paraId="77A9817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1281,1</w:t>
            </w:r>
          </w:p>
        </w:tc>
        <w:tc>
          <w:tcPr>
            <w:tcW w:w="967" w:type="dxa"/>
            <w:shd w:val="clear" w:color="auto" w:fill="auto"/>
            <w:noWrap/>
            <w:vAlign w:val="center"/>
            <w:hideMark/>
          </w:tcPr>
          <w:p w14:paraId="3CD7F82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1332,4</w:t>
            </w:r>
          </w:p>
        </w:tc>
        <w:tc>
          <w:tcPr>
            <w:tcW w:w="967" w:type="dxa"/>
            <w:shd w:val="clear" w:color="auto" w:fill="auto"/>
            <w:noWrap/>
            <w:vAlign w:val="center"/>
            <w:hideMark/>
          </w:tcPr>
          <w:p w14:paraId="44581F9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1385,7</w:t>
            </w:r>
          </w:p>
        </w:tc>
        <w:tc>
          <w:tcPr>
            <w:tcW w:w="967" w:type="dxa"/>
            <w:shd w:val="clear" w:color="auto" w:fill="auto"/>
            <w:noWrap/>
            <w:vAlign w:val="center"/>
            <w:hideMark/>
          </w:tcPr>
          <w:p w14:paraId="03C02CB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1441,1</w:t>
            </w:r>
          </w:p>
        </w:tc>
      </w:tr>
      <w:tr w:rsidR="00DF135A" w:rsidRPr="00AE36DB" w14:paraId="746ECDC6" w14:textId="77777777" w:rsidTr="00015D2F">
        <w:trPr>
          <w:trHeight w:val="20"/>
        </w:trPr>
        <w:tc>
          <w:tcPr>
            <w:tcW w:w="5235" w:type="dxa"/>
            <w:shd w:val="clear" w:color="auto" w:fill="auto"/>
            <w:noWrap/>
            <w:vAlign w:val="center"/>
            <w:hideMark/>
          </w:tcPr>
          <w:p w14:paraId="0FC98534"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ремонт, тыс. руб.</w:t>
            </w:r>
          </w:p>
        </w:tc>
        <w:tc>
          <w:tcPr>
            <w:tcW w:w="967" w:type="dxa"/>
            <w:shd w:val="clear" w:color="auto" w:fill="auto"/>
            <w:noWrap/>
            <w:vAlign w:val="center"/>
            <w:hideMark/>
          </w:tcPr>
          <w:p w14:paraId="4107C7E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83,8</w:t>
            </w:r>
          </w:p>
        </w:tc>
        <w:tc>
          <w:tcPr>
            <w:tcW w:w="967" w:type="dxa"/>
            <w:shd w:val="clear" w:color="auto" w:fill="auto"/>
            <w:noWrap/>
            <w:vAlign w:val="center"/>
            <w:hideMark/>
          </w:tcPr>
          <w:p w14:paraId="628BA7C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87,2</w:t>
            </w:r>
          </w:p>
        </w:tc>
        <w:tc>
          <w:tcPr>
            <w:tcW w:w="1100" w:type="dxa"/>
            <w:shd w:val="clear" w:color="auto" w:fill="auto"/>
            <w:noWrap/>
            <w:vAlign w:val="center"/>
            <w:hideMark/>
          </w:tcPr>
          <w:p w14:paraId="22AF669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90,7</w:t>
            </w:r>
          </w:p>
        </w:tc>
        <w:tc>
          <w:tcPr>
            <w:tcW w:w="967" w:type="dxa"/>
            <w:shd w:val="clear" w:color="auto" w:fill="auto"/>
            <w:noWrap/>
            <w:vAlign w:val="center"/>
            <w:hideMark/>
          </w:tcPr>
          <w:p w14:paraId="3E00642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94,3</w:t>
            </w:r>
          </w:p>
        </w:tc>
        <w:tc>
          <w:tcPr>
            <w:tcW w:w="967" w:type="dxa"/>
            <w:shd w:val="clear" w:color="auto" w:fill="auto"/>
            <w:noWrap/>
            <w:vAlign w:val="center"/>
            <w:hideMark/>
          </w:tcPr>
          <w:p w14:paraId="300F4B8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98,1</w:t>
            </w:r>
          </w:p>
        </w:tc>
        <w:tc>
          <w:tcPr>
            <w:tcW w:w="967" w:type="dxa"/>
            <w:shd w:val="clear" w:color="auto" w:fill="auto"/>
            <w:noWrap/>
            <w:vAlign w:val="center"/>
            <w:hideMark/>
          </w:tcPr>
          <w:p w14:paraId="55D1D46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102,0</w:t>
            </w:r>
          </w:p>
        </w:tc>
        <w:tc>
          <w:tcPr>
            <w:tcW w:w="967" w:type="dxa"/>
            <w:shd w:val="clear" w:color="auto" w:fill="auto"/>
            <w:noWrap/>
            <w:vAlign w:val="center"/>
            <w:hideMark/>
          </w:tcPr>
          <w:p w14:paraId="6DCD98F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106,1</w:t>
            </w:r>
          </w:p>
        </w:tc>
        <w:tc>
          <w:tcPr>
            <w:tcW w:w="967" w:type="dxa"/>
            <w:shd w:val="clear" w:color="auto" w:fill="auto"/>
            <w:noWrap/>
            <w:vAlign w:val="center"/>
            <w:hideMark/>
          </w:tcPr>
          <w:p w14:paraId="0372A5C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110,3</w:t>
            </w:r>
          </w:p>
        </w:tc>
        <w:tc>
          <w:tcPr>
            <w:tcW w:w="967" w:type="dxa"/>
            <w:shd w:val="clear" w:color="auto" w:fill="auto"/>
            <w:noWrap/>
            <w:vAlign w:val="center"/>
            <w:hideMark/>
          </w:tcPr>
          <w:p w14:paraId="604FBAC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114,8</w:t>
            </w:r>
          </w:p>
        </w:tc>
        <w:tc>
          <w:tcPr>
            <w:tcW w:w="967" w:type="dxa"/>
            <w:shd w:val="clear" w:color="auto" w:fill="auto"/>
            <w:noWrap/>
            <w:vAlign w:val="center"/>
            <w:hideMark/>
          </w:tcPr>
          <w:p w14:paraId="6DBC860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119,3</w:t>
            </w:r>
          </w:p>
        </w:tc>
      </w:tr>
      <w:tr w:rsidR="00DF135A" w:rsidRPr="00AE36DB" w14:paraId="43405E37" w14:textId="77777777" w:rsidTr="00015D2F">
        <w:trPr>
          <w:trHeight w:val="20"/>
        </w:trPr>
        <w:tc>
          <w:tcPr>
            <w:tcW w:w="5235" w:type="dxa"/>
            <w:shd w:val="clear" w:color="auto" w:fill="auto"/>
            <w:noWrap/>
            <w:vAlign w:val="center"/>
            <w:hideMark/>
          </w:tcPr>
          <w:p w14:paraId="59D92249"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налогов, тыс. руб.</w:t>
            </w:r>
          </w:p>
        </w:tc>
        <w:tc>
          <w:tcPr>
            <w:tcW w:w="967" w:type="dxa"/>
            <w:shd w:val="clear" w:color="auto" w:fill="auto"/>
            <w:noWrap/>
            <w:vAlign w:val="center"/>
            <w:hideMark/>
          </w:tcPr>
          <w:p w14:paraId="7A05200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26,2</w:t>
            </w:r>
          </w:p>
        </w:tc>
        <w:tc>
          <w:tcPr>
            <w:tcW w:w="967" w:type="dxa"/>
            <w:shd w:val="clear" w:color="auto" w:fill="auto"/>
            <w:noWrap/>
            <w:vAlign w:val="center"/>
            <w:hideMark/>
          </w:tcPr>
          <w:p w14:paraId="31A9F69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27,2</w:t>
            </w:r>
          </w:p>
        </w:tc>
        <w:tc>
          <w:tcPr>
            <w:tcW w:w="1100" w:type="dxa"/>
            <w:shd w:val="clear" w:color="auto" w:fill="auto"/>
            <w:noWrap/>
            <w:vAlign w:val="center"/>
            <w:hideMark/>
          </w:tcPr>
          <w:p w14:paraId="6066077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28,3</w:t>
            </w:r>
          </w:p>
        </w:tc>
        <w:tc>
          <w:tcPr>
            <w:tcW w:w="967" w:type="dxa"/>
            <w:shd w:val="clear" w:color="auto" w:fill="auto"/>
            <w:noWrap/>
            <w:vAlign w:val="center"/>
            <w:hideMark/>
          </w:tcPr>
          <w:p w14:paraId="4538A5A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29,4</w:t>
            </w:r>
          </w:p>
        </w:tc>
        <w:tc>
          <w:tcPr>
            <w:tcW w:w="967" w:type="dxa"/>
            <w:shd w:val="clear" w:color="auto" w:fill="auto"/>
            <w:noWrap/>
            <w:vAlign w:val="center"/>
            <w:hideMark/>
          </w:tcPr>
          <w:p w14:paraId="2937366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30,6</w:t>
            </w:r>
          </w:p>
        </w:tc>
        <w:tc>
          <w:tcPr>
            <w:tcW w:w="967" w:type="dxa"/>
            <w:shd w:val="clear" w:color="auto" w:fill="auto"/>
            <w:noWrap/>
            <w:vAlign w:val="center"/>
            <w:hideMark/>
          </w:tcPr>
          <w:p w14:paraId="462F059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31,8</w:t>
            </w:r>
          </w:p>
        </w:tc>
        <w:tc>
          <w:tcPr>
            <w:tcW w:w="967" w:type="dxa"/>
            <w:shd w:val="clear" w:color="auto" w:fill="auto"/>
            <w:noWrap/>
            <w:vAlign w:val="center"/>
            <w:hideMark/>
          </w:tcPr>
          <w:p w14:paraId="14F6CC4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33,1</w:t>
            </w:r>
          </w:p>
        </w:tc>
        <w:tc>
          <w:tcPr>
            <w:tcW w:w="967" w:type="dxa"/>
            <w:shd w:val="clear" w:color="auto" w:fill="auto"/>
            <w:noWrap/>
            <w:vAlign w:val="center"/>
            <w:hideMark/>
          </w:tcPr>
          <w:p w14:paraId="5B075F6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34,4</w:t>
            </w:r>
          </w:p>
        </w:tc>
        <w:tc>
          <w:tcPr>
            <w:tcW w:w="967" w:type="dxa"/>
            <w:shd w:val="clear" w:color="auto" w:fill="auto"/>
            <w:noWrap/>
            <w:vAlign w:val="center"/>
            <w:hideMark/>
          </w:tcPr>
          <w:p w14:paraId="44E4320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35,8</w:t>
            </w:r>
          </w:p>
        </w:tc>
        <w:tc>
          <w:tcPr>
            <w:tcW w:w="967" w:type="dxa"/>
            <w:shd w:val="clear" w:color="auto" w:fill="auto"/>
            <w:noWrap/>
            <w:vAlign w:val="center"/>
            <w:hideMark/>
          </w:tcPr>
          <w:p w14:paraId="015F620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37,3</w:t>
            </w:r>
          </w:p>
        </w:tc>
      </w:tr>
      <w:tr w:rsidR="00DF135A" w:rsidRPr="00AE36DB" w14:paraId="6DDDBB41" w14:textId="77777777" w:rsidTr="00015D2F">
        <w:trPr>
          <w:trHeight w:val="20"/>
        </w:trPr>
        <w:tc>
          <w:tcPr>
            <w:tcW w:w="5235" w:type="dxa"/>
            <w:shd w:val="clear" w:color="auto" w:fill="auto"/>
            <w:noWrap/>
            <w:vAlign w:val="center"/>
            <w:hideMark/>
          </w:tcPr>
          <w:p w14:paraId="176B3C40"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shd w:val="clear" w:color="auto" w:fill="auto"/>
            <w:noWrap/>
            <w:vAlign w:val="center"/>
            <w:hideMark/>
          </w:tcPr>
          <w:p w14:paraId="07F3212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54B3D4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027A35B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56B896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983A2D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A0B023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3602E2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BD8516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4B7F38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00729D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14:paraId="1A841B1F" w14:textId="77777777" w:rsidTr="00015D2F">
        <w:trPr>
          <w:trHeight w:val="20"/>
        </w:trPr>
        <w:tc>
          <w:tcPr>
            <w:tcW w:w="5235" w:type="dxa"/>
            <w:shd w:val="clear" w:color="auto" w:fill="auto"/>
            <w:noWrap/>
            <w:vAlign w:val="center"/>
            <w:hideMark/>
          </w:tcPr>
          <w:p w14:paraId="6E65A0C0"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приобретение сырья и материалов, тыс. руб.</w:t>
            </w:r>
          </w:p>
        </w:tc>
        <w:tc>
          <w:tcPr>
            <w:tcW w:w="967" w:type="dxa"/>
            <w:shd w:val="clear" w:color="auto" w:fill="auto"/>
            <w:noWrap/>
            <w:vAlign w:val="center"/>
            <w:hideMark/>
          </w:tcPr>
          <w:p w14:paraId="4BD4D49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EEBB16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730126B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E36143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BB2599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4231CD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216460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B89B09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C49861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BA9573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14:paraId="2D652225" w14:textId="77777777" w:rsidTr="00015D2F">
        <w:trPr>
          <w:trHeight w:val="20"/>
        </w:trPr>
        <w:tc>
          <w:tcPr>
            <w:tcW w:w="5235" w:type="dxa"/>
            <w:shd w:val="clear" w:color="auto" w:fill="auto"/>
            <w:noWrap/>
            <w:vAlign w:val="center"/>
            <w:hideMark/>
          </w:tcPr>
          <w:p w14:paraId="59113FF0"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сторожевую охрану, тыс. руб.</w:t>
            </w:r>
          </w:p>
        </w:tc>
        <w:tc>
          <w:tcPr>
            <w:tcW w:w="967" w:type="dxa"/>
            <w:shd w:val="clear" w:color="auto" w:fill="auto"/>
            <w:noWrap/>
            <w:vAlign w:val="center"/>
            <w:hideMark/>
          </w:tcPr>
          <w:p w14:paraId="05CEC59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87DE3F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409EDBC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962873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3E8F5C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B28EB9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BE2F11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C472AF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148F18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6664B5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14:paraId="4E8456AB" w14:textId="77777777" w:rsidTr="00015D2F">
        <w:trPr>
          <w:trHeight w:val="20"/>
        </w:trPr>
        <w:tc>
          <w:tcPr>
            <w:tcW w:w="5235" w:type="dxa"/>
            <w:shd w:val="clear" w:color="auto" w:fill="auto"/>
            <w:noWrap/>
            <w:vAlign w:val="center"/>
            <w:hideMark/>
          </w:tcPr>
          <w:p w14:paraId="1BDBC19B"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shd w:val="clear" w:color="auto" w:fill="auto"/>
            <w:noWrap/>
            <w:vAlign w:val="center"/>
            <w:hideMark/>
          </w:tcPr>
          <w:p w14:paraId="589F1AD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AD4B70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7D7DEE4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32B84F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799E4B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5E7C4D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776C10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1D7CC0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EBA57D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DC8E19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14:paraId="536E820D" w14:textId="77777777" w:rsidTr="00015D2F">
        <w:trPr>
          <w:trHeight w:val="20"/>
        </w:trPr>
        <w:tc>
          <w:tcPr>
            <w:tcW w:w="5235" w:type="dxa"/>
            <w:shd w:val="clear" w:color="auto" w:fill="auto"/>
            <w:noWrap/>
            <w:vAlign w:val="center"/>
            <w:hideMark/>
          </w:tcPr>
          <w:p w14:paraId="45FDCA18"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охрану труда, тыс. руб.</w:t>
            </w:r>
          </w:p>
        </w:tc>
        <w:tc>
          <w:tcPr>
            <w:tcW w:w="967" w:type="dxa"/>
            <w:shd w:val="clear" w:color="auto" w:fill="auto"/>
            <w:noWrap/>
            <w:vAlign w:val="center"/>
            <w:hideMark/>
          </w:tcPr>
          <w:p w14:paraId="343ECAB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7F4B49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31BFD47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7470FD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C372B1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B7D84A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956A60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C2D211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A5AECB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D38B46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14:paraId="3B3FF425" w14:textId="77777777" w:rsidTr="00015D2F">
        <w:trPr>
          <w:trHeight w:val="20"/>
        </w:trPr>
        <w:tc>
          <w:tcPr>
            <w:tcW w:w="5235" w:type="dxa"/>
            <w:shd w:val="clear" w:color="auto" w:fill="auto"/>
            <w:noWrap/>
            <w:vAlign w:val="center"/>
            <w:hideMark/>
          </w:tcPr>
          <w:p w14:paraId="51801F5D"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Прочие затраты , тыс. руб.</w:t>
            </w:r>
          </w:p>
        </w:tc>
        <w:tc>
          <w:tcPr>
            <w:tcW w:w="967" w:type="dxa"/>
            <w:shd w:val="clear" w:color="auto" w:fill="auto"/>
            <w:noWrap/>
            <w:vAlign w:val="center"/>
            <w:hideMark/>
          </w:tcPr>
          <w:p w14:paraId="3B40092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232,8</w:t>
            </w:r>
          </w:p>
        </w:tc>
        <w:tc>
          <w:tcPr>
            <w:tcW w:w="967" w:type="dxa"/>
            <w:shd w:val="clear" w:color="auto" w:fill="auto"/>
            <w:noWrap/>
            <w:vAlign w:val="center"/>
            <w:hideMark/>
          </w:tcPr>
          <w:p w14:paraId="22ACEDB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242,1</w:t>
            </w:r>
          </w:p>
        </w:tc>
        <w:tc>
          <w:tcPr>
            <w:tcW w:w="1100" w:type="dxa"/>
            <w:shd w:val="clear" w:color="auto" w:fill="auto"/>
            <w:noWrap/>
            <w:vAlign w:val="center"/>
            <w:hideMark/>
          </w:tcPr>
          <w:p w14:paraId="5F298F8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251,7</w:t>
            </w:r>
          </w:p>
        </w:tc>
        <w:tc>
          <w:tcPr>
            <w:tcW w:w="967" w:type="dxa"/>
            <w:shd w:val="clear" w:color="auto" w:fill="auto"/>
            <w:noWrap/>
            <w:vAlign w:val="center"/>
            <w:hideMark/>
          </w:tcPr>
          <w:p w14:paraId="5874116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261,8</w:t>
            </w:r>
          </w:p>
        </w:tc>
        <w:tc>
          <w:tcPr>
            <w:tcW w:w="967" w:type="dxa"/>
            <w:shd w:val="clear" w:color="auto" w:fill="auto"/>
            <w:noWrap/>
            <w:vAlign w:val="center"/>
            <w:hideMark/>
          </w:tcPr>
          <w:p w14:paraId="77CC4A5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272,3</w:t>
            </w:r>
          </w:p>
        </w:tc>
        <w:tc>
          <w:tcPr>
            <w:tcW w:w="967" w:type="dxa"/>
            <w:shd w:val="clear" w:color="auto" w:fill="auto"/>
            <w:noWrap/>
            <w:vAlign w:val="center"/>
            <w:hideMark/>
          </w:tcPr>
          <w:p w14:paraId="734D1F6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283,2</w:t>
            </w:r>
          </w:p>
        </w:tc>
        <w:tc>
          <w:tcPr>
            <w:tcW w:w="967" w:type="dxa"/>
            <w:shd w:val="clear" w:color="auto" w:fill="auto"/>
            <w:noWrap/>
            <w:vAlign w:val="center"/>
            <w:hideMark/>
          </w:tcPr>
          <w:p w14:paraId="70BBBCC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294,5</w:t>
            </w:r>
          </w:p>
        </w:tc>
        <w:tc>
          <w:tcPr>
            <w:tcW w:w="967" w:type="dxa"/>
            <w:shd w:val="clear" w:color="auto" w:fill="auto"/>
            <w:noWrap/>
            <w:vAlign w:val="center"/>
            <w:hideMark/>
          </w:tcPr>
          <w:p w14:paraId="6D45842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306,3</w:t>
            </w:r>
          </w:p>
        </w:tc>
        <w:tc>
          <w:tcPr>
            <w:tcW w:w="967" w:type="dxa"/>
            <w:shd w:val="clear" w:color="auto" w:fill="auto"/>
            <w:noWrap/>
            <w:vAlign w:val="center"/>
            <w:hideMark/>
          </w:tcPr>
          <w:p w14:paraId="1EEB4A4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318,5</w:t>
            </w:r>
          </w:p>
        </w:tc>
        <w:tc>
          <w:tcPr>
            <w:tcW w:w="967" w:type="dxa"/>
            <w:shd w:val="clear" w:color="auto" w:fill="auto"/>
            <w:noWrap/>
            <w:vAlign w:val="center"/>
            <w:hideMark/>
          </w:tcPr>
          <w:p w14:paraId="438E0AC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331,3</w:t>
            </w:r>
          </w:p>
        </w:tc>
      </w:tr>
      <w:tr w:rsidR="00DF135A" w:rsidRPr="00AE36DB" w14:paraId="54FA0DC9" w14:textId="77777777" w:rsidTr="00015D2F">
        <w:trPr>
          <w:trHeight w:val="20"/>
        </w:trPr>
        <w:tc>
          <w:tcPr>
            <w:tcW w:w="5235" w:type="dxa"/>
            <w:shd w:val="clear" w:color="auto" w:fill="auto"/>
            <w:noWrap/>
            <w:vAlign w:val="center"/>
            <w:hideMark/>
          </w:tcPr>
          <w:p w14:paraId="1F85FB59"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Необходимая валовая выручка, тыс. руб.</w:t>
            </w:r>
          </w:p>
        </w:tc>
        <w:tc>
          <w:tcPr>
            <w:tcW w:w="967" w:type="dxa"/>
            <w:shd w:val="clear" w:color="auto" w:fill="auto"/>
            <w:noWrap/>
            <w:vAlign w:val="center"/>
            <w:hideMark/>
          </w:tcPr>
          <w:p w14:paraId="720838E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4717,0</w:t>
            </w:r>
          </w:p>
        </w:tc>
        <w:tc>
          <w:tcPr>
            <w:tcW w:w="967" w:type="dxa"/>
            <w:shd w:val="clear" w:color="auto" w:fill="auto"/>
            <w:noWrap/>
            <w:vAlign w:val="center"/>
            <w:hideMark/>
          </w:tcPr>
          <w:p w14:paraId="407B0EB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4905,7</w:t>
            </w:r>
          </w:p>
        </w:tc>
        <w:tc>
          <w:tcPr>
            <w:tcW w:w="1100" w:type="dxa"/>
            <w:shd w:val="clear" w:color="auto" w:fill="auto"/>
            <w:noWrap/>
            <w:vAlign w:val="center"/>
            <w:hideMark/>
          </w:tcPr>
          <w:p w14:paraId="4BF1645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5101,9</w:t>
            </w:r>
          </w:p>
        </w:tc>
        <w:tc>
          <w:tcPr>
            <w:tcW w:w="967" w:type="dxa"/>
            <w:shd w:val="clear" w:color="auto" w:fill="auto"/>
            <w:noWrap/>
            <w:vAlign w:val="center"/>
            <w:hideMark/>
          </w:tcPr>
          <w:p w14:paraId="06A43FB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5306,0</w:t>
            </w:r>
          </w:p>
        </w:tc>
        <w:tc>
          <w:tcPr>
            <w:tcW w:w="967" w:type="dxa"/>
            <w:shd w:val="clear" w:color="auto" w:fill="auto"/>
            <w:noWrap/>
            <w:vAlign w:val="center"/>
            <w:hideMark/>
          </w:tcPr>
          <w:p w14:paraId="662D39F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5518,3</w:t>
            </w:r>
          </w:p>
        </w:tc>
        <w:tc>
          <w:tcPr>
            <w:tcW w:w="967" w:type="dxa"/>
            <w:shd w:val="clear" w:color="auto" w:fill="auto"/>
            <w:noWrap/>
            <w:vAlign w:val="center"/>
            <w:hideMark/>
          </w:tcPr>
          <w:p w14:paraId="701523B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5739,0</w:t>
            </w:r>
          </w:p>
        </w:tc>
        <w:tc>
          <w:tcPr>
            <w:tcW w:w="967" w:type="dxa"/>
            <w:shd w:val="clear" w:color="auto" w:fill="auto"/>
            <w:noWrap/>
            <w:vAlign w:val="center"/>
            <w:hideMark/>
          </w:tcPr>
          <w:p w14:paraId="76095BF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5968,6</w:t>
            </w:r>
          </w:p>
        </w:tc>
        <w:tc>
          <w:tcPr>
            <w:tcW w:w="967" w:type="dxa"/>
            <w:shd w:val="clear" w:color="auto" w:fill="auto"/>
            <w:noWrap/>
            <w:vAlign w:val="center"/>
            <w:hideMark/>
          </w:tcPr>
          <w:p w14:paraId="601AA74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6207,3</w:t>
            </w:r>
          </w:p>
        </w:tc>
        <w:tc>
          <w:tcPr>
            <w:tcW w:w="967" w:type="dxa"/>
            <w:shd w:val="clear" w:color="auto" w:fill="auto"/>
            <w:noWrap/>
            <w:vAlign w:val="center"/>
            <w:hideMark/>
          </w:tcPr>
          <w:p w14:paraId="7990AC8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6455,6</w:t>
            </w:r>
          </w:p>
        </w:tc>
        <w:tc>
          <w:tcPr>
            <w:tcW w:w="967" w:type="dxa"/>
            <w:shd w:val="clear" w:color="auto" w:fill="auto"/>
            <w:noWrap/>
            <w:vAlign w:val="center"/>
            <w:hideMark/>
          </w:tcPr>
          <w:p w14:paraId="3E36BCE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6713,8</w:t>
            </w:r>
          </w:p>
        </w:tc>
      </w:tr>
      <w:tr w:rsidR="00DF135A" w:rsidRPr="00AE36DB" w14:paraId="29183371" w14:textId="77777777" w:rsidTr="00015D2F">
        <w:trPr>
          <w:trHeight w:val="20"/>
        </w:trPr>
        <w:tc>
          <w:tcPr>
            <w:tcW w:w="5235" w:type="dxa"/>
            <w:shd w:val="clear" w:color="auto" w:fill="auto"/>
            <w:noWrap/>
            <w:vAlign w:val="center"/>
            <w:hideMark/>
          </w:tcPr>
          <w:p w14:paraId="17EFBB61"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shd w:val="clear" w:color="auto" w:fill="auto"/>
            <w:noWrap/>
            <w:vAlign w:val="center"/>
            <w:hideMark/>
          </w:tcPr>
          <w:p w14:paraId="62F4262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8529,90</w:t>
            </w:r>
          </w:p>
        </w:tc>
        <w:tc>
          <w:tcPr>
            <w:tcW w:w="967" w:type="dxa"/>
            <w:shd w:val="clear" w:color="auto" w:fill="auto"/>
            <w:noWrap/>
            <w:vAlign w:val="center"/>
            <w:hideMark/>
          </w:tcPr>
          <w:p w14:paraId="4B6926B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8871,10</w:t>
            </w:r>
          </w:p>
        </w:tc>
        <w:tc>
          <w:tcPr>
            <w:tcW w:w="1100" w:type="dxa"/>
            <w:shd w:val="clear" w:color="auto" w:fill="auto"/>
            <w:noWrap/>
            <w:vAlign w:val="center"/>
            <w:hideMark/>
          </w:tcPr>
          <w:p w14:paraId="1BFF5EA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9225,94</w:t>
            </w:r>
          </w:p>
        </w:tc>
        <w:tc>
          <w:tcPr>
            <w:tcW w:w="967" w:type="dxa"/>
            <w:shd w:val="clear" w:color="auto" w:fill="auto"/>
            <w:noWrap/>
            <w:vAlign w:val="center"/>
            <w:hideMark/>
          </w:tcPr>
          <w:p w14:paraId="2EDEDF2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9594,98</w:t>
            </w:r>
          </w:p>
        </w:tc>
        <w:tc>
          <w:tcPr>
            <w:tcW w:w="967" w:type="dxa"/>
            <w:shd w:val="clear" w:color="auto" w:fill="auto"/>
            <w:noWrap/>
            <w:vAlign w:val="center"/>
            <w:hideMark/>
          </w:tcPr>
          <w:p w14:paraId="37245EC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9978,78</w:t>
            </w:r>
          </w:p>
        </w:tc>
        <w:tc>
          <w:tcPr>
            <w:tcW w:w="967" w:type="dxa"/>
            <w:shd w:val="clear" w:color="auto" w:fill="auto"/>
            <w:noWrap/>
            <w:vAlign w:val="center"/>
            <w:hideMark/>
          </w:tcPr>
          <w:p w14:paraId="09557A5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10377,93</w:t>
            </w:r>
          </w:p>
        </w:tc>
        <w:tc>
          <w:tcPr>
            <w:tcW w:w="967" w:type="dxa"/>
            <w:shd w:val="clear" w:color="auto" w:fill="auto"/>
            <w:noWrap/>
            <w:vAlign w:val="center"/>
            <w:hideMark/>
          </w:tcPr>
          <w:p w14:paraId="2F4371B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10793,04</w:t>
            </w:r>
          </w:p>
        </w:tc>
        <w:tc>
          <w:tcPr>
            <w:tcW w:w="967" w:type="dxa"/>
            <w:shd w:val="clear" w:color="auto" w:fill="auto"/>
            <w:noWrap/>
            <w:vAlign w:val="center"/>
            <w:hideMark/>
          </w:tcPr>
          <w:p w14:paraId="496D401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11224,77</w:t>
            </w:r>
          </w:p>
        </w:tc>
        <w:tc>
          <w:tcPr>
            <w:tcW w:w="967" w:type="dxa"/>
            <w:shd w:val="clear" w:color="auto" w:fill="auto"/>
            <w:noWrap/>
            <w:vAlign w:val="center"/>
            <w:hideMark/>
          </w:tcPr>
          <w:p w14:paraId="7F413D7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11673,76</w:t>
            </w:r>
          </w:p>
        </w:tc>
        <w:tc>
          <w:tcPr>
            <w:tcW w:w="967" w:type="dxa"/>
            <w:shd w:val="clear" w:color="auto" w:fill="auto"/>
            <w:noWrap/>
            <w:vAlign w:val="center"/>
            <w:hideMark/>
          </w:tcPr>
          <w:p w14:paraId="04E039D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12140,71</w:t>
            </w:r>
          </w:p>
        </w:tc>
      </w:tr>
      <w:tr w:rsidR="00DF135A" w:rsidRPr="00AE36DB" w14:paraId="6135B642" w14:textId="77777777" w:rsidTr="00015D2F">
        <w:trPr>
          <w:trHeight w:val="20"/>
        </w:trPr>
        <w:tc>
          <w:tcPr>
            <w:tcW w:w="5235" w:type="dxa"/>
            <w:shd w:val="clear" w:color="auto" w:fill="auto"/>
            <w:noWrap/>
            <w:vAlign w:val="center"/>
            <w:hideMark/>
          </w:tcPr>
          <w:p w14:paraId="207A4853"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shd w:val="clear" w:color="auto" w:fill="auto"/>
            <w:noWrap/>
            <w:vAlign w:val="center"/>
            <w:hideMark/>
          </w:tcPr>
          <w:p w14:paraId="0E355C9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02CD3E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42CB469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B5F4B9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14:paraId="61E2F58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14:paraId="5AF245E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B70DDE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3FCB93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15B0AF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CC15DB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14:paraId="1AF840ED" w14:textId="77777777" w:rsidTr="00015D2F">
        <w:trPr>
          <w:trHeight w:val="20"/>
        </w:trPr>
        <w:tc>
          <w:tcPr>
            <w:tcW w:w="5235" w:type="dxa"/>
            <w:shd w:val="clear" w:color="auto" w:fill="auto"/>
            <w:noWrap/>
            <w:vAlign w:val="center"/>
            <w:hideMark/>
          </w:tcPr>
          <w:p w14:paraId="649DEE52"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shd w:val="clear" w:color="auto" w:fill="auto"/>
            <w:noWrap/>
            <w:vAlign w:val="center"/>
            <w:hideMark/>
          </w:tcPr>
          <w:p w14:paraId="19CCB2A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CEE9BF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48E230C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875A77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4A67F6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271B5C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F588C8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31512E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A840B2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6ACB71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14:paraId="460F42AB" w14:textId="77777777" w:rsidTr="00015D2F">
        <w:trPr>
          <w:trHeight w:val="20"/>
        </w:trPr>
        <w:tc>
          <w:tcPr>
            <w:tcW w:w="5235" w:type="dxa"/>
            <w:shd w:val="clear" w:color="auto" w:fill="auto"/>
            <w:noWrap/>
            <w:vAlign w:val="center"/>
            <w:hideMark/>
          </w:tcPr>
          <w:p w14:paraId="40DF8297"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shd w:val="clear" w:color="auto" w:fill="auto"/>
            <w:noWrap/>
            <w:vAlign w:val="center"/>
            <w:hideMark/>
          </w:tcPr>
          <w:p w14:paraId="59A1A11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8ACC43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06F0774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21CBDF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14:paraId="33B0075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14:paraId="03167C4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0ABA52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3EBF42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E02805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102735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14:paraId="016D02CF" w14:textId="77777777" w:rsidTr="00015D2F">
        <w:trPr>
          <w:trHeight w:val="20"/>
        </w:trPr>
        <w:tc>
          <w:tcPr>
            <w:tcW w:w="5235" w:type="dxa"/>
            <w:shd w:val="clear" w:color="auto" w:fill="auto"/>
            <w:noWrap/>
            <w:vAlign w:val="center"/>
            <w:hideMark/>
          </w:tcPr>
          <w:p w14:paraId="527D7C34"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Дополнительные инвестиции на развитие сельского поселения без НДС, тыс. руб.</w:t>
            </w:r>
          </w:p>
        </w:tc>
        <w:tc>
          <w:tcPr>
            <w:tcW w:w="967" w:type="dxa"/>
            <w:shd w:val="clear" w:color="auto" w:fill="auto"/>
            <w:noWrap/>
            <w:vAlign w:val="center"/>
            <w:hideMark/>
          </w:tcPr>
          <w:p w14:paraId="3312A7D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DBCB6F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7BC525B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5447F4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FD3774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E937FE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B9EF26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BC6FED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C2B3D4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1DA5EA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14:paraId="12CCC6F2" w14:textId="77777777" w:rsidTr="00015D2F">
        <w:trPr>
          <w:trHeight w:val="20"/>
        </w:trPr>
        <w:tc>
          <w:tcPr>
            <w:tcW w:w="5235" w:type="dxa"/>
            <w:shd w:val="clear" w:color="auto" w:fill="auto"/>
            <w:noWrap/>
            <w:vAlign w:val="center"/>
            <w:hideMark/>
          </w:tcPr>
          <w:p w14:paraId="4E117B24"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Общие инвестиции на сельское поселение без НДС, тыс. руб.</w:t>
            </w:r>
          </w:p>
        </w:tc>
        <w:tc>
          <w:tcPr>
            <w:tcW w:w="967" w:type="dxa"/>
            <w:shd w:val="clear" w:color="auto" w:fill="auto"/>
            <w:noWrap/>
            <w:vAlign w:val="center"/>
            <w:hideMark/>
          </w:tcPr>
          <w:p w14:paraId="0FADF9E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05918D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1519D41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AEAE2E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14:paraId="400FA29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14:paraId="32DE540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64B499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153220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D4CA61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08D2B8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14:paraId="011AFEB7" w14:textId="77777777" w:rsidTr="00015D2F">
        <w:trPr>
          <w:trHeight w:val="20"/>
        </w:trPr>
        <w:tc>
          <w:tcPr>
            <w:tcW w:w="5235" w:type="dxa"/>
            <w:shd w:val="clear" w:color="auto" w:fill="auto"/>
            <w:noWrap/>
            <w:vAlign w:val="center"/>
            <w:hideMark/>
          </w:tcPr>
          <w:p w14:paraId="54F8FC04"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shd w:val="clear" w:color="auto" w:fill="auto"/>
            <w:noWrap/>
            <w:vAlign w:val="center"/>
            <w:hideMark/>
          </w:tcPr>
          <w:p w14:paraId="6EE917F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8529,90</w:t>
            </w:r>
          </w:p>
        </w:tc>
        <w:tc>
          <w:tcPr>
            <w:tcW w:w="967" w:type="dxa"/>
            <w:shd w:val="clear" w:color="auto" w:fill="auto"/>
            <w:noWrap/>
            <w:vAlign w:val="center"/>
            <w:hideMark/>
          </w:tcPr>
          <w:p w14:paraId="7F48675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8871,10</w:t>
            </w:r>
          </w:p>
        </w:tc>
        <w:tc>
          <w:tcPr>
            <w:tcW w:w="1100" w:type="dxa"/>
            <w:shd w:val="clear" w:color="auto" w:fill="auto"/>
            <w:noWrap/>
            <w:vAlign w:val="center"/>
            <w:hideMark/>
          </w:tcPr>
          <w:p w14:paraId="17B273D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9225,94</w:t>
            </w:r>
          </w:p>
        </w:tc>
        <w:tc>
          <w:tcPr>
            <w:tcW w:w="967" w:type="dxa"/>
            <w:shd w:val="clear" w:color="auto" w:fill="auto"/>
            <w:noWrap/>
            <w:vAlign w:val="center"/>
            <w:hideMark/>
          </w:tcPr>
          <w:p w14:paraId="3413C2B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10746,49</w:t>
            </w:r>
          </w:p>
        </w:tc>
        <w:tc>
          <w:tcPr>
            <w:tcW w:w="967" w:type="dxa"/>
            <w:shd w:val="clear" w:color="auto" w:fill="auto"/>
            <w:noWrap/>
            <w:vAlign w:val="center"/>
            <w:hideMark/>
          </w:tcPr>
          <w:p w14:paraId="7521FA1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11130,29</w:t>
            </w:r>
          </w:p>
        </w:tc>
        <w:tc>
          <w:tcPr>
            <w:tcW w:w="967" w:type="dxa"/>
            <w:shd w:val="clear" w:color="auto" w:fill="auto"/>
            <w:noWrap/>
            <w:vAlign w:val="center"/>
            <w:hideMark/>
          </w:tcPr>
          <w:p w14:paraId="338417C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10377,93</w:t>
            </w:r>
          </w:p>
        </w:tc>
        <w:tc>
          <w:tcPr>
            <w:tcW w:w="967" w:type="dxa"/>
            <w:shd w:val="clear" w:color="auto" w:fill="auto"/>
            <w:noWrap/>
            <w:vAlign w:val="center"/>
            <w:hideMark/>
          </w:tcPr>
          <w:p w14:paraId="6D90010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10793,04</w:t>
            </w:r>
          </w:p>
        </w:tc>
        <w:tc>
          <w:tcPr>
            <w:tcW w:w="967" w:type="dxa"/>
            <w:shd w:val="clear" w:color="auto" w:fill="auto"/>
            <w:noWrap/>
            <w:vAlign w:val="center"/>
            <w:hideMark/>
          </w:tcPr>
          <w:p w14:paraId="4884796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11224,77</w:t>
            </w:r>
          </w:p>
        </w:tc>
        <w:tc>
          <w:tcPr>
            <w:tcW w:w="967" w:type="dxa"/>
            <w:shd w:val="clear" w:color="auto" w:fill="auto"/>
            <w:noWrap/>
            <w:vAlign w:val="center"/>
            <w:hideMark/>
          </w:tcPr>
          <w:p w14:paraId="1D325B0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11673,76</w:t>
            </w:r>
          </w:p>
        </w:tc>
        <w:tc>
          <w:tcPr>
            <w:tcW w:w="967" w:type="dxa"/>
            <w:shd w:val="clear" w:color="auto" w:fill="auto"/>
            <w:noWrap/>
            <w:vAlign w:val="center"/>
            <w:hideMark/>
          </w:tcPr>
          <w:p w14:paraId="2FDB09F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12140,71</w:t>
            </w:r>
          </w:p>
        </w:tc>
      </w:tr>
      <w:tr w:rsidR="00DF135A" w:rsidRPr="00AE36DB" w14:paraId="0871F3E9" w14:textId="77777777" w:rsidTr="00015D2F">
        <w:trPr>
          <w:trHeight w:val="20"/>
        </w:trPr>
        <w:tc>
          <w:tcPr>
            <w:tcW w:w="5235" w:type="dxa"/>
            <w:shd w:val="clear" w:color="auto" w:fill="auto"/>
            <w:noWrap/>
            <w:vAlign w:val="center"/>
            <w:hideMark/>
          </w:tcPr>
          <w:p w14:paraId="03AA50C1"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shd w:val="clear" w:color="auto" w:fill="auto"/>
            <w:noWrap/>
            <w:vAlign w:val="center"/>
            <w:hideMark/>
          </w:tcPr>
          <w:p w14:paraId="37E8BE4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6D877A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6974062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31E06E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1151,51</w:t>
            </w:r>
          </w:p>
        </w:tc>
        <w:tc>
          <w:tcPr>
            <w:tcW w:w="967" w:type="dxa"/>
            <w:shd w:val="clear" w:color="auto" w:fill="auto"/>
            <w:noWrap/>
            <w:vAlign w:val="center"/>
            <w:hideMark/>
          </w:tcPr>
          <w:p w14:paraId="51FC815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1151,51</w:t>
            </w:r>
          </w:p>
        </w:tc>
        <w:tc>
          <w:tcPr>
            <w:tcW w:w="967" w:type="dxa"/>
            <w:shd w:val="clear" w:color="auto" w:fill="auto"/>
            <w:noWrap/>
            <w:vAlign w:val="center"/>
            <w:hideMark/>
          </w:tcPr>
          <w:p w14:paraId="5EFBFA1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3B649B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3374AB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B397E9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7BAE86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DF135A" w:rsidRPr="00AE36DB" w14:paraId="5F4DA45A" w14:textId="77777777" w:rsidTr="00015D2F">
        <w:trPr>
          <w:trHeight w:val="20"/>
        </w:trPr>
        <w:tc>
          <w:tcPr>
            <w:tcW w:w="5235" w:type="dxa"/>
            <w:shd w:val="clear" w:color="auto" w:fill="auto"/>
            <w:noWrap/>
            <w:vAlign w:val="center"/>
            <w:hideMark/>
          </w:tcPr>
          <w:p w14:paraId="16A6F23C"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shd w:val="clear" w:color="auto" w:fill="auto"/>
            <w:noWrap/>
            <w:vAlign w:val="center"/>
            <w:hideMark/>
          </w:tcPr>
          <w:p w14:paraId="1DA7B14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549B81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3827C0B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8180F9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w:t>
            </w:r>
          </w:p>
        </w:tc>
        <w:tc>
          <w:tcPr>
            <w:tcW w:w="967" w:type="dxa"/>
            <w:shd w:val="clear" w:color="auto" w:fill="auto"/>
            <w:noWrap/>
            <w:vAlign w:val="center"/>
            <w:hideMark/>
          </w:tcPr>
          <w:p w14:paraId="7E1A935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w:t>
            </w:r>
          </w:p>
        </w:tc>
        <w:tc>
          <w:tcPr>
            <w:tcW w:w="967" w:type="dxa"/>
            <w:shd w:val="clear" w:color="auto" w:fill="auto"/>
            <w:noWrap/>
            <w:vAlign w:val="center"/>
            <w:hideMark/>
          </w:tcPr>
          <w:p w14:paraId="5C92F34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C8CBF7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E9B1B8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F7C640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21589A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14:paraId="645E3C7A" w14:textId="77777777" w:rsidTr="00015D2F">
        <w:trPr>
          <w:trHeight w:val="20"/>
        </w:trPr>
        <w:tc>
          <w:tcPr>
            <w:tcW w:w="5235" w:type="dxa"/>
            <w:shd w:val="clear" w:color="auto" w:fill="auto"/>
            <w:noWrap/>
            <w:vAlign w:val="center"/>
            <w:hideMark/>
          </w:tcPr>
          <w:p w14:paraId="40A6F9BF"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с учётом всех инвестиций, руб./Гкал</w:t>
            </w:r>
          </w:p>
        </w:tc>
        <w:tc>
          <w:tcPr>
            <w:tcW w:w="967" w:type="dxa"/>
            <w:shd w:val="clear" w:color="auto" w:fill="auto"/>
            <w:noWrap/>
            <w:vAlign w:val="center"/>
            <w:hideMark/>
          </w:tcPr>
          <w:p w14:paraId="60C7E13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8529,90</w:t>
            </w:r>
          </w:p>
        </w:tc>
        <w:tc>
          <w:tcPr>
            <w:tcW w:w="967" w:type="dxa"/>
            <w:shd w:val="clear" w:color="auto" w:fill="auto"/>
            <w:noWrap/>
            <w:vAlign w:val="center"/>
            <w:hideMark/>
          </w:tcPr>
          <w:p w14:paraId="6F16CF3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8871,10</w:t>
            </w:r>
          </w:p>
        </w:tc>
        <w:tc>
          <w:tcPr>
            <w:tcW w:w="1100" w:type="dxa"/>
            <w:shd w:val="clear" w:color="auto" w:fill="auto"/>
            <w:noWrap/>
            <w:vAlign w:val="center"/>
            <w:hideMark/>
          </w:tcPr>
          <w:p w14:paraId="5919717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9225,94</w:t>
            </w:r>
          </w:p>
        </w:tc>
        <w:tc>
          <w:tcPr>
            <w:tcW w:w="967" w:type="dxa"/>
            <w:shd w:val="clear" w:color="auto" w:fill="auto"/>
            <w:noWrap/>
            <w:vAlign w:val="center"/>
            <w:hideMark/>
          </w:tcPr>
          <w:p w14:paraId="4021AF8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10746,49</w:t>
            </w:r>
          </w:p>
        </w:tc>
        <w:tc>
          <w:tcPr>
            <w:tcW w:w="967" w:type="dxa"/>
            <w:shd w:val="clear" w:color="auto" w:fill="auto"/>
            <w:noWrap/>
            <w:vAlign w:val="center"/>
            <w:hideMark/>
          </w:tcPr>
          <w:p w14:paraId="67579FB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11130,29</w:t>
            </w:r>
          </w:p>
        </w:tc>
        <w:tc>
          <w:tcPr>
            <w:tcW w:w="967" w:type="dxa"/>
            <w:shd w:val="clear" w:color="auto" w:fill="auto"/>
            <w:noWrap/>
            <w:vAlign w:val="center"/>
            <w:hideMark/>
          </w:tcPr>
          <w:p w14:paraId="279708D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10377,93</w:t>
            </w:r>
          </w:p>
        </w:tc>
        <w:tc>
          <w:tcPr>
            <w:tcW w:w="967" w:type="dxa"/>
            <w:shd w:val="clear" w:color="auto" w:fill="auto"/>
            <w:noWrap/>
            <w:vAlign w:val="center"/>
            <w:hideMark/>
          </w:tcPr>
          <w:p w14:paraId="683C213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10793,04</w:t>
            </w:r>
          </w:p>
        </w:tc>
        <w:tc>
          <w:tcPr>
            <w:tcW w:w="967" w:type="dxa"/>
            <w:shd w:val="clear" w:color="auto" w:fill="auto"/>
            <w:noWrap/>
            <w:vAlign w:val="center"/>
            <w:hideMark/>
          </w:tcPr>
          <w:p w14:paraId="65D3ECE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11224,77</w:t>
            </w:r>
          </w:p>
        </w:tc>
        <w:tc>
          <w:tcPr>
            <w:tcW w:w="967" w:type="dxa"/>
            <w:shd w:val="clear" w:color="auto" w:fill="auto"/>
            <w:noWrap/>
            <w:vAlign w:val="center"/>
            <w:hideMark/>
          </w:tcPr>
          <w:p w14:paraId="0E3498F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11673,76</w:t>
            </w:r>
          </w:p>
        </w:tc>
        <w:tc>
          <w:tcPr>
            <w:tcW w:w="967" w:type="dxa"/>
            <w:shd w:val="clear" w:color="auto" w:fill="auto"/>
            <w:noWrap/>
            <w:vAlign w:val="center"/>
            <w:hideMark/>
          </w:tcPr>
          <w:p w14:paraId="12DDDC6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12140,71</w:t>
            </w:r>
          </w:p>
        </w:tc>
      </w:tr>
      <w:tr w:rsidR="00DF135A" w:rsidRPr="00AE36DB" w14:paraId="1601D5A1" w14:textId="77777777" w:rsidTr="00015D2F">
        <w:trPr>
          <w:trHeight w:val="20"/>
        </w:trPr>
        <w:tc>
          <w:tcPr>
            <w:tcW w:w="5235" w:type="dxa"/>
            <w:shd w:val="clear" w:color="auto" w:fill="auto"/>
            <w:noWrap/>
            <w:vAlign w:val="center"/>
            <w:hideMark/>
          </w:tcPr>
          <w:p w14:paraId="0E431054"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всех инвестиций для потребителя (рост тарифа), руб./Гкал</w:t>
            </w:r>
          </w:p>
        </w:tc>
        <w:tc>
          <w:tcPr>
            <w:tcW w:w="967" w:type="dxa"/>
            <w:shd w:val="clear" w:color="auto" w:fill="auto"/>
            <w:noWrap/>
            <w:vAlign w:val="center"/>
            <w:hideMark/>
          </w:tcPr>
          <w:p w14:paraId="3DD6319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D396E3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7F45C6D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2EADD6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1151,5</w:t>
            </w:r>
          </w:p>
        </w:tc>
        <w:tc>
          <w:tcPr>
            <w:tcW w:w="967" w:type="dxa"/>
            <w:shd w:val="clear" w:color="auto" w:fill="auto"/>
            <w:noWrap/>
            <w:vAlign w:val="center"/>
            <w:hideMark/>
          </w:tcPr>
          <w:p w14:paraId="773DBA5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1151,5</w:t>
            </w:r>
          </w:p>
        </w:tc>
        <w:tc>
          <w:tcPr>
            <w:tcW w:w="967" w:type="dxa"/>
            <w:shd w:val="clear" w:color="auto" w:fill="auto"/>
            <w:noWrap/>
            <w:vAlign w:val="center"/>
            <w:hideMark/>
          </w:tcPr>
          <w:p w14:paraId="1623C08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49ECCB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B2187F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069DAC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7FB128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14:paraId="00363878" w14:textId="77777777" w:rsidTr="00015D2F">
        <w:trPr>
          <w:trHeight w:val="20"/>
        </w:trPr>
        <w:tc>
          <w:tcPr>
            <w:tcW w:w="5235" w:type="dxa"/>
            <w:shd w:val="clear" w:color="auto" w:fill="auto"/>
            <w:noWrap/>
            <w:vAlign w:val="center"/>
            <w:hideMark/>
          </w:tcPr>
          <w:p w14:paraId="5F6D3124"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всех инвестиций для потребителя (рост тарифа), %</w:t>
            </w:r>
          </w:p>
        </w:tc>
        <w:tc>
          <w:tcPr>
            <w:tcW w:w="967" w:type="dxa"/>
            <w:shd w:val="clear" w:color="auto" w:fill="auto"/>
            <w:noWrap/>
            <w:vAlign w:val="center"/>
            <w:hideMark/>
          </w:tcPr>
          <w:p w14:paraId="7B031FF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1EF656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1811423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926C54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w:t>
            </w:r>
          </w:p>
        </w:tc>
        <w:tc>
          <w:tcPr>
            <w:tcW w:w="967" w:type="dxa"/>
            <w:shd w:val="clear" w:color="auto" w:fill="auto"/>
            <w:noWrap/>
            <w:vAlign w:val="center"/>
            <w:hideMark/>
          </w:tcPr>
          <w:p w14:paraId="0F6AE13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w:t>
            </w:r>
          </w:p>
        </w:tc>
        <w:tc>
          <w:tcPr>
            <w:tcW w:w="967" w:type="dxa"/>
            <w:shd w:val="clear" w:color="auto" w:fill="auto"/>
            <w:noWrap/>
            <w:vAlign w:val="center"/>
            <w:hideMark/>
          </w:tcPr>
          <w:p w14:paraId="124F3CE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4DFFA5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F9339E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E209D5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44117A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bl>
    <w:p w14:paraId="3B21075F" w14:textId="77777777" w:rsidR="000A07A6" w:rsidRDefault="000A07A6" w:rsidP="00DF135A"/>
    <w:p w14:paraId="7D248EB1" w14:textId="77777777" w:rsidR="00DF135A" w:rsidRDefault="00DF135A" w:rsidP="00DF135A"/>
    <w:p w14:paraId="7E8319F4" w14:textId="77777777" w:rsidR="00DF135A" w:rsidRPr="00DF135A" w:rsidRDefault="00DF135A" w:rsidP="00DF135A">
      <w:pPr>
        <w:sectPr w:rsidR="00DF135A" w:rsidRPr="00DF135A" w:rsidSect="000A07A6">
          <w:pgSz w:w="16838" w:h="11906" w:orient="landscape" w:code="9"/>
          <w:pgMar w:top="1418" w:right="851" w:bottom="851" w:left="851" w:header="709" w:footer="709" w:gutter="0"/>
          <w:cols w:space="708"/>
          <w:docGrid w:linePitch="360"/>
        </w:sectPr>
      </w:pPr>
    </w:p>
    <w:p w14:paraId="06879703" w14:textId="258CEC2E" w:rsidR="00FB38CA" w:rsidRDefault="000A07A6" w:rsidP="00FB38CA">
      <w:pPr>
        <w:pStyle w:val="-f0"/>
        <w:spacing w:before="0"/>
      </w:pPr>
      <w:bookmarkStart w:id="821" w:name="_Toc101857033"/>
      <w:bookmarkEnd w:id="819"/>
      <w:bookmarkEnd w:id="820"/>
      <w:r w:rsidRPr="00B6129B">
        <w:lastRenderedPageBreak/>
        <w:t xml:space="preserve">Таблица </w:t>
      </w:r>
      <w:r w:rsidR="00CB7DF0">
        <w:fldChar w:fldCharType="begin"/>
      </w:r>
      <w:r w:rsidR="00CB7DF0">
        <w:instrText xml:space="preserve"> STYLEREF "СТ - 1 заголовок" \s </w:instrText>
      </w:r>
      <w:r w:rsidR="00CB7DF0">
        <w:fldChar w:fldCharType="separate"/>
      </w:r>
      <w:r w:rsidR="00CB7DF0">
        <w:rPr>
          <w:noProof/>
        </w:rPr>
        <w:t>15</w:t>
      </w:r>
      <w:r w:rsidR="00CB7DF0">
        <w:rPr>
          <w:noProof/>
        </w:rPr>
        <w:fldChar w:fldCharType="end"/>
      </w:r>
      <w:r w:rsidRPr="00B6129B">
        <w:t>.</w:t>
      </w:r>
      <w:r w:rsidRPr="00B6129B">
        <w:fldChar w:fldCharType="begin"/>
      </w:r>
      <w:r w:rsidRPr="00B6129B">
        <w:instrText xml:space="preserve"> SEQ Таблица \* ARABIC \</w:instrText>
      </w:r>
      <w:r w:rsidRPr="00B6129B">
        <w:rPr>
          <w:lang w:val="en-US"/>
        </w:rPr>
        <w:instrText>s</w:instrText>
      </w:r>
      <w:r w:rsidRPr="00B6129B">
        <w:instrText xml:space="preserve">1 </w:instrText>
      </w:r>
      <w:r w:rsidRPr="00B6129B">
        <w:fldChar w:fldCharType="separate"/>
      </w:r>
      <w:r w:rsidR="00CB7DF0">
        <w:rPr>
          <w:noProof/>
        </w:rPr>
        <w:t>3</w:t>
      </w:r>
      <w:r w:rsidRPr="00B6129B">
        <w:fldChar w:fldCharType="end"/>
      </w:r>
      <w:r w:rsidRPr="00B6129B">
        <w:t xml:space="preserve"> – </w:t>
      </w:r>
      <w:r w:rsidR="006C5446" w:rsidRPr="00B6129B">
        <w:t>Тарифно-баланс</w:t>
      </w:r>
      <w:r w:rsidRPr="00B6129B">
        <w:t>овая расчётная модель системы теплоснабжения ЕТО</w:t>
      </w:r>
      <w:bookmarkEnd w:id="821"/>
    </w:p>
    <w:tbl>
      <w:tblPr>
        <w:tblW w:w="150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5"/>
        <w:gridCol w:w="967"/>
        <w:gridCol w:w="967"/>
        <w:gridCol w:w="1100"/>
        <w:gridCol w:w="967"/>
        <w:gridCol w:w="967"/>
        <w:gridCol w:w="967"/>
        <w:gridCol w:w="967"/>
        <w:gridCol w:w="967"/>
        <w:gridCol w:w="967"/>
        <w:gridCol w:w="967"/>
      </w:tblGrid>
      <w:tr w:rsidR="00DF135A" w:rsidRPr="00AE36DB" w14:paraId="3E29A9D4" w14:textId="77777777" w:rsidTr="00015D2F">
        <w:trPr>
          <w:trHeight w:val="20"/>
          <w:tblHeader/>
        </w:trPr>
        <w:tc>
          <w:tcPr>
            <w:tcW w:w="5235" w:type="dxa"/>
            <w:shd w:val="clear" w:color="auto" w:fill="DAEEF3"/>
            <w:noWrap/>
            <w:vAlign w:val="center"/>
            <w:hideMark/>
          </w:tcPr>
          <w:p w14:paraId="1AB8FAD3"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Наименование</w:t>
            </w:r>
          </w:p>
        </w:tc>
        <w:tc>
          <w:tcPr>
            <w:tcW w:w="967" w:type="dxa"/>
            <w:shd w:val="clear" w:color="auto" w:fill="DAEEF3"/>
            <w:noWrap/>
            <w:vAlign w:val="center"/>
            <w:hideMark/>
          </w:tcPr>
          <w:p w14:paraId="457B34FD"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2023</w:t>
            </w:r>
          </w:p>
        </w:tc>
        <w:tc>
          <w:tcPr>
            <w:tcW w:w="967" w:type="dxa"/>
            <w:shd w:val="clear" w:color="auto" w:fill="DAEEF3"/>
            <w:noWrap/>
            <w:vAlign w:val="center"/>
            <w:hideMark/>
          </w:tcPr>
          <w:p w14:paraId="22AC9A90"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2024</w:t>
            </w:r>
          </w:p>
        </w:tc>
        <w:tc>
          <w:tcPr>
            <w:tcW w:w="1100" w:type="dxa"/>
            <w:shd w:val="clear" w:color="auto" w:fill="DAEEF3"/>
            <w:noWrap/>
            <w:vAlign w:val="center"/>
            <w:hideMark/>
          </w:tcPr>
          <w:p w14:paraId="52B2592F"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2025</w:t>
            </w:r>
          </w:p>
        </w:tc>
        <w:tc>
          <w:tcPr>
            <w:tcW w:w="967" w:type="dxa"/>
            <w:shd w:val="clear" w:color="auto" w:fill="DAEEF3"/>
            <w:noWrap/>
            <w:vAlign w:val="center"/>
            <w:hideMark/>
          </w:tcPr>
          <w:p w14:paraId="1F1435DF"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2026</w:t>
            </w:r>
          </w:p>
        </w:tc>
        <w:tc>
          <w:tcPr>
            <w:tcW w:w="967" w:type="dxa"/>
            <w:shd w:val="clear" w:color="auto" w:fill="DAEEF3"/>
            <w:noWrap/>
            <w:vAlign w:val="center"/>
            <w:hideMark/>
          </w:tcPr>
          <w:p w14:paraId="65635EA9"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2027</w:t>
            </w:r>
          </w:p>
        </w:tc>
        <w:tc>
          <w:tcPr>
            <w:tcW w:w="967" w:type="dxa"/>
            <w:shd w:val="clear" w:color="auto" w:fill="DAEEF3"/>
            <w:noWrap/>
            <w:vAlign w:val="center"/>
            <w:hideMark/>
          </w:tcPr>
          <w:p w14:paraId="30337182"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2028</w:t>
            </w:r>
          </w:p>
        </w:tc>
        <w:tc>
          <w:tcPr>
            <w:tcW w:w="967" w:type="dxa"/>
            <w:shd w:val="clear" w:color="auto" w:fill="DAEEF3"/>
            <w:noWrap/>
            <w:vAlign w:val="center"/>
            <w:hideMark/>
          </w:tcPr>
          <w:p w14:paraId="40964239"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2029</w:t>
            </w:r>
          </w:p>
        </w:tc>
        <w:tc>
          <w:tcPr>
            <w:tcW w:w="967" w:type="dxa"/>
            <w:shd w:val="clear" w:color="auto" w:fill="DAEEF3"/>
            <w:noWrap/>
            <w:vAlign w:val="center"/>
            <w:hideMark/>
          </w:tcPr>
          <w:p w14:paraId="5F774ECF"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2030</w:t>
            </w:r>
          </w:p>
        </w:tc>
        <w:tc>
          <w:tcPr>
            <w:tcW w:w="967" w:type="dxa"/>
            <w:shd w:val="clear" w:color="auto" w:fill="DAEEF3"/>
            <w:noWrap/>
            <w:vAlign w:val="center"/>
            <w:hideMark/>
          </w:tcPr>
          <w:p w14:paraId="7F174DB0"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2031</w:t>
            </w:r>
          </w:p>
        </w:tc>
        <w:tc>
          <w:tcPr>
            <w:tcW w:w="967" w:type="dxa"/>
            <w:shd w:val="clear" w:color="auto" w:fill="DAEEF3"/>
            <w:noWrap/>
            <w:vAlign w:val="center"/>
            <w:hideMark/>
          </w:tcPr>
          <w:p w14:paraId="3C0C47C2"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2032</w:t>
            </w:r>
          </w:p>
        </w:tc>
      </w:tr>
      <w:tr w:rsidR="00DF135A" w:rsidRPr="00AE36DB" w14:paraId="751680C8" w14:textId="77777777" w:rsidTr="00015D2F">
        <w:trPr>
          <w:trHeight w:val="20"/>
        </w:trPr>
        <w:tc>
          <w:tcPr>
            <w:tcW w:w="5235" w:type="dxa"/>
            <w:shd w:val="clear" w:color="auto" w:fill="DAEEF3"/>
            <w:noWrap/>
            <w:vAlign w:val="center"/>
            <w:hideMark/>
          </w:tcPr>
          <w:p w14:paraId="5F650760" w14:textId="77777777" w:rsidR="00DF135A" w:rsidRPr="00AE36DB" w:rsidRDefault="00DF135A" w:rsidP="00015D2F">
            <w:pPr>
              <w:spacing w:after="0" w:line="240" w:lineRule="auto"/>
              <w:jc w:val="center"/>
              <w:rPr>
                <w:rFonts w:ascii="Arial" w:eastAsia="Times New Roman" w:hAnsi="Arial" w:cs="Arial"/>
                <w:b/>
                <w:bCs/>
                <w:color w:val="000000"/>
                <w:sz w:val="20"/>
                <w:szCs w:val="20"/>
                <w:lang w:eastAsia="ru-RU"/>
              </w:rPr>
            </w:pPr>
            <w:r w:rsidRPr="00AE36DB">
              <w:rPr>
                <w:rFonts w:ascii="Arial" w:eastAsia="Times New Roman" w:hAnsi="Arial" w:cs="Arial"/>
                <w:b/>
                <w:bCs/>
                <w:color w:val="000000"/>
                <w:sz w:val="20"/>
                <w:szCs w:val="20"/>
                <w:lang w:eastAsia="ru-RU"/>
              </w:rPr>
              <w:t xml:space="preserve"> МО "Усть-Коксинский район" </w:t>
            </w:r>
          </w:p>
        </w:tc>
        <w:tc>
          <w:tcPr>
            <w:tcW w:w="967" w:type="dxa"/>
            <w:shd w:val="clear" w:color="auto" w:fill="DAEEF3"/>
            <w:noWrap/>
            <w:vAlign w:val="center"/>
            <w:hideMark/>
          </w:tcPr>
          <w:p w14:paraId="41D8D427"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364FB3AF"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1100" w:type="dxa"/>
            <w:shd w:val="clear" w:color="auto" w:fill="DAEEF3"/>
            <w:noWrap/>
            <w:vAlign w:val="center"/>
            <w:hideMark/>
          </w:tcPr>
          <w:p w14:paraId="2AAD2069"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4EC11BD5"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6155A35A"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2D689FE5"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21CAD2C2"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7D0429A6"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23BEC8F5"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69301806"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r>
      <w:tr w:rsidR="00DF135A" w:rsidRPr="00AE36DB" w14:paraId="1D813659" w14:textId="77777777" w:rsidTr="00015D2F">
        <w:trPr>
          <w:trHeight w:val="20"/>
        </w:trPr>
        <w:tc>
          <w:tcPr>
            <w:tcW w:w="5235" w:type="dxa"/>
            <w:shd w:val="clear" w:color="auto" w:fill="auto"/>
            <w:noWrap/>
            <w:vAlign w:val="center"/>
            <w:hideMark/>
          </w:tcPr>
          <w:p w14:paraId="7B577A5B"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Установленная тепловая мощность, Гкал/ч</w:t>
            </w:r>
          </w:p>
        </w:tc>
        <w:tc>
          <w:tcPr>
            <w:tcW w:w="967" w:type="dxa"/>
            <w:shd w:val="clear" w:color="auto" w:fill="auto"/>
            <w:noWrap/>
            <w:vAlign w:val="center"/>
            <w:hideMark/>
          </w:tcPr>
          <w:p w14:paraId="65FDDF1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w:t>
            </w:r>
          </w:p>
        </w:tc>
        <w:tc>
          <w:tcPr>
            <w:tcW w:w="967" w:type="dxa"/>
            <w:shd w:val="clear" w:color="auto" w:fill="auto"/>
            <w:noWrap/>
            <w:vAlign w:val="center"/>
            <w:hideMark/>
          </w:tcPr>
          <w:p w14:paraId="5764035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w:t>
            </w:r>
          </w:p>
        </w:tc>
        <w:tc>
          <w:tcPr>
            <w:tcW w:w="1100" w:type="dxa"/>
            <w:shd w:val="clear" w:color="auto" w:fill="auto"/>
            <w:noWrap/>
            <w:vAlign w:val="center"/>
            <w:hideMark/>
          </w:tcPr>
          <w:p w14:paraId="32E205B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w:t>
            </w:r>
          </w:p>
        </w:tc>
        <w:tc>
          <w:tcPr>
            <w:tcW w:w="967" w:type="dxa"/>
            <w:shd w:val="clear" w:color="auto" w:fill="auto"/>
            <w:noWrap/>
            <w:vAlign w:val="center"/>
            <w:hideMark/>
          </w:tcPr>
          <w:p w14:paraId="24020BC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w:t>
            </w:r>
          </w:p>
        </w:tc>
        <w:tc>
          <w:tcPr>
            <w:tcW w:w="967" w:type="dxa"/>
            <w:shd w:val="clear" w:color="auto" w:fill="auto"/>
            <w:noWrap/>
            <w:vAlign w:val="center"/>
            <w:hideMark/>
          </w:tcPr>
          <w:p w14:paraId="7D8ACA6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w:t>
            </w:r>
          </w:p>
        </w:tc>
        <w:tc>
          <w:tcPr>
            <w:tcW w:w="967" w:type="dxa"/>
            <w:shd w:val="clear" w:color="auto" w:fill="auto"/>
            <w:noWrap/>
            <w:vAlign w:val="center"/>
            <w:hideMark/>
          </w:tcPr>
          <w:p w14:paraId="5082B31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w:t>
            </w:r>
          </w:p>
        </w:tc>
        <w:tc>
          <w:tcPr>
            <w:tcW w:w="967" w:type="dxa"/>
            <w:shd w:val="clear" w:color="auto" w:fill="auto"/>
            <w:noWrap/>
            <w:vAlign w:val="center"/>
            <w:hideMark/>
          </w:tcPr>
          <w:p w14:paraId="411D810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w:t>
            </w:r>
          </w:p>
        </w:tc>
        <w:tc>
          <w:tcPr>
            <w:tcW w:w="967" w:type="dxa"/>
            <w:shd w:val="clear" w:color="auto" w:fill="auto"/>
            <w:noWrap/>
            <w:vAlign w:val="center"/>
            <w:hideMark/>
          </w:tcPr>
          <w:p w14:paraId="23ECA7B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w:t>
            </w:r>
          </w:p>
        </w:tc>
        <w:tc>
          <w:tcPr>
            <w:tcW w:w="967" w:type="dxa"/>
            <w:shd w:val="clear" w:color="auto" w:fill="auto"/>
            <w:noWrap/>
            <w:vAlign w:val="center"/>
            <w:hideMark/>
          </w:tcPr>
          <w:p w14:paraId="48E9EE3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w:t>
            </w:r>
          </w:p>
        </w:tc>
        <w:tc>
          <w:tcPr>
            <w:tcW w:w="967" w:type="dxa"/>
            <w:shd w:val="clear" w:color="auto" w:fill="auto"/>
            <w:noWrap/>
            <w:vAlign w:val="center"/>
            <w:hideMark/>
          </w:tcPr>
          <w:p w14:paraId="5164A7A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w:t>
            </w:r>
          </w:p>
        </w:tc>
      </w:tr>
      <w:tr w:rsidR="00DF135A" w:rsidRPr="00AE36DB" w14:paraId="1300712A" w14:textId="77777777" w:rsidTr="00015D2F">
        <w:trPr>
          <w:trHeight w:val="20"/>
        </w:trPr>
        <w:tc>
          <w:tcPr>
            <w:tcW w:w="5235" w:type="dxa"/>
            <w:shd w:val="clear" w:color="auto" w:fill="auto"/>
            <w:noWrap/>
            <w:vAlign w:val="center"/>
            <w:hideMark/>
          </w:tcPr>
          <w:p w14:paraId="010EA50A"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Выработка тепловой энергии, Гкал</w:t>
            </w:r>
          </w:p>
        </w:tc>
        <w:tc>
          <w:tcPr>
            <w:tcW w:w="967" w:type="dxa"/>
            <w:shd w:val="clear" w:color="auto" w:fill="auto"/>
            <w:noWrap/>
            <w:vAlign w:val="center"/>
            <w:hideMark/>
          </w:tcPr>
          <w:p w14:paraId="29DE26A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13660,2</w:t>
            </w:r>
          </w:p>
        </w:tc>
        <w:tc>
          <w:tcPr>
            <w:tcW w:w="967" w:type="dxa"/>
            <w:shd w:val="clear" w:color="auto" w:fill="auto"/>
            <w:noWrap/>
            <w:vAlign w:val="center"/>
            <w:hideMark/>
          </w:tcPr>
          <w:p w14:paraId="4A7DD37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13660,2</w:t>
            </w:r>
          </w:p>
        </w:tc>
        <w:tc>
          <w:tcPr>
            <w:tcW w:w="1100" w:type="dxa"/>
            <w:shd w:val="clear" w:color="auto" w:fill="auto"/>
            <w:noWrap/>
            <w:vAlign w:val="center"/>
            <w:hideMark/>
          </w:tcPr>
          <w:p w14:paraId="5825AEA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13660,2</w:t>
            </w:r>
          </w:p>
        </w:tc>
        <w:tc>
          <w:tcPr>
            <w:tcW w:w="967" w:type="dxa"/>
            <w:shd w:val="clear" w:color="auto" w:fill="auto"/>
            <w:noWrap/>
            <w:vAlign w:val="center"/>
            <w:hideMark/>
          </w:tcPr>
          <w:p w14:paraId="38A9B33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13660,2</w:t>
            </w:r>
          </w:p>
        </w:tc>
        <w:tc>
          <w:tcPr>
            <w:tcW w:w="967" w:type="dxa"/>
            <w:shd w:val="clear" w:color="auto" w:fill="auto"/>
            <w:noWrap/>
            <w:vAlign w:val="center"/>
            <w:hideMark/>
          </w:tcPr>
          <w:p w14:paraId="614D964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13660,2</w:t>
            </w:r>
          </w:p>
        </w:tc>
        <w:tc>
          <w:tcPr>
            <w:tcW w:w="967" w:type="dxa"/>
            <w:shd w:val="clear" w:color="auto" w:fill="auto"/>
            <w:noWrap/>
            <w:vAlign w:val="center"/>
            <w:hideMark/>
          </w:tcPr>
          <w:p w14:paraId="788A21D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13660,2</w:t>
            </w:r>
          </w:p>
        </w:tc>
        <w:tc>
          <w:tcPr>
            <w:tcW w:w="967" w:type="dxa"/>
            <w:shd w:val="clear" w:color="auto" w:fill="auto"/>
            <w:noWrap/>
            <w:vAlign w:val="center"/>
            <w:hideMark/>
          </w:tcPr>
          <w:p w14:paraId="66401F7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13660,2</w:t>
            </w:r>
          </w:p>
        </w:tc>
        <w:tc>
          <w:tcPr>
            <w:tcW w:w="967" w:type="dxa"/>
            <w:shd w:val="clear" w:color="auto" w:fill="auto"/>
            <w:noWrap/>
            <w:vAlign w:val="center"/>
            <w:hideMark/>
          </w:tcPr>
          <w:p w14:paraId="450448F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13660,2</w:t>
            </w:r>
          </w:p>
        </w:tc>
        <w:tc>
          <w:tcPr>
            <w:tcW w:w="967" w:type="dxa"/>
            <w:shd w:val="clear" w:color="auto" w:fill="auto"/>
            <w:noWrap/>
            <w:vAlign w:val="center"/>
            <w:hideMark/>
          </w:tcPr>
          <w:p w14:paraId="5070D83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13660,2</w:t>
            </w:r>
          </w:p>
        </w:tc>
        <w:tc>
          <w:tcPr>
            <w:tcW w:w="967" w:type="dxa"/>
            <w:shd w:val="clear" w:color="auto" w:fill="auto"/>
            <w:noWrap/>
            <w:vAlign w:val="center"/>
            <w:hideMark/>
          </w:tcPr>
          <w:p w14:paraId="1422B82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13660,2</w:t>
            </w:r>
          </w:p>
        </w:tc>
      </w:tr>
      <w:tr w:rsidR="00DF135A" w:rsidRPr="00AE36DB" w14:paraId="6768DDB5" w14:textId="77777777" w:rsidTr="00015D2F">
        <w:trPr>
          <w:trHeight w:val="20"/>
        </w:trPr>
        <w:tc>
          <w:tcPr>
            <w:tcW w:w="5235" w:type="dxa"/>
            <w:shd w:val="clear" w:color="auto" w:fill="auto"/>
            <w:noWrap/>
            <w:vAlign w:val="center"/>
            <w:hideMark/>
          </w:tcPr>
          <w:p w14:paraId="1302116E"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Отпуск тепловой энергии с коллекторов, Гкал</w:t>
            </w:r>
          </w:p>
        </w:tc>
        <w:tc>
          <w:tcPr>
            <w:tcW w:w="967" w:type="dxa"/>
            <w:shd w:val="clear" w:color="auto" w:fill="auto"/>
            <w:noWrap/>
            <w:vAlign w:val="center"/>
            <w:hideMark/>
          </w:tcPr>
          <w:p w14:paraId="5163732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13272,9</w:t>
            </w:r>
          </w:p>
        </w:tc>
        <w:tc>
          <w:tcPr>
            <w:tcW w:w="967" w:type="dxa"/>
            <w:shd w:val="clear" w:color="auto" w:fill="auto"/>
            <w:noWrap/>
            <w:vAlign w:val="center"/>
            <w:hideMark/>
          </w:tcPr>
          <w:p w14:paraId="6F44FF2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13272,9</w:t>
            </w:r>
          </w:p>
        </w:tc>
        <w:tc>
          <w:tcPr>
            <w:tcW w:w="1100" w:type="dxa"/>
            <w:shd w:val="clear" w:color="auto" w:fill="auto"/>
            <w:noWrap/>
            <w:vAlign w:val="center"/>
            <w:hideMark/>
          </w:tcPr>
          <w:p w14:paraId="44FE25A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13272,9</w:t>
            </w:r>
          </w:p>
        </w:tc>
        <w:tc>
          <w:tcPr>
            <w:tcW w:w="967" w:type="dxa"/>
            <w:shd w:val="clear" w:color="auto" w:fill="auto"/>
            <w:noWrap/>
            <w:vAlign w:val="center"/>
            <w:hideMark/>
          </w:tcPr>
          <w:p w14:paraId="64F8773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13272,9</w:t>
            </w:r>
          </w:p>
        </w:tc>
        <w:tc>
          <w:tcPr>
            <w:tcW w:w="967" w:type="dxa"/>
            <w:shd w:val="clear" w:color="auto" w:fill="auto"/>
            <w:noWrap/>
            <w:vAlign w:val="center"/>
            <w:hideMark/>
          </w:tcPr>
          <w:p w14:paraId="2B02BEF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13272,9</w:t>
            </w:r>
          </w:p>
        </w:tc>
        <w:tc>
          <w:tcPr>
            <w:tcW w:w="967" w:type="dxa"/>
            <w:shd w:val="clear" w:color="auto" w:fill="auto"/>
            <w:noWrap/>
            <w:vAlign w:val="center"/>
            <w:hideMark/>
          </w:tcPr>
          <w:p w14:paraId="2363F95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13272,9</w:t>
            </w:r>
          </w:p>
        </w:tc>
        <w:tc>
          <w:tcPr>
            <w:tcW w:w="967" w:type="dxa"/>
            <w:shd w:val="clear" w:color="auto" w:fill="auto"/>
            <w:noWrap/>
            <w:vAlign w:val="center"/>
            <w:hideMark/>
          </w:tcPr>
          <w:p w14:paraId="4D617DF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13272,9</w:t>
            </w:r>
          </w:p>
        </w:tc>
        <w:tc>
          <w:tcPr>
            <w:tcW w:w="967" w:type="dxa"/>
            <w:shd w:val="clear" w:color="auto" w:fill="auto"/>
            <w:noWrap/>
            <w:vAlign w:val="center"/>
            <w:hideMark/>
          </w:tcPr>
          <w:p w14:paraId="302AFE4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13272,9</w:t>
            </w:r>
          </w:p>
        </w:tc>
        <w:tc>
          <w:tcPr>
            <w:tcW w:w="967" w:type="dxa"/>
            <w:shd w:val="clear" w:color="auto" w:fill="auto"/>
            <w:noWrap/>
            <w:vAlign w:val="center"/>
            <w:hideMark/>
          </w:tcPr>
          <w:p w14:paraId="7C6A639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13272,9</w:t>
            </w:r>
          </w:p>
        </w:tc>
        <w:tc>
          <w:tcPr>
            <w:tcW w:w="967" w:type="dxa"/>
            <w:shd w:val="clear" w:color="auto" w:fill="auto"/>
            <w:noWrap/>
            <w:vAlign w:val="center"/>
            <w:hideMark/>
          </w:tcPr>
          <w:p w14:paraId="187BFB6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13272,9</w:t>
            </w:r>
          </w:p>
        </w:tc>
      </w:tr>
      <w:tr w:rsidR="00DF135A" w:rsidRPr="00AE36DB" w14:paraId="50BA5991" w14:textId="77777777" w:rsidTr="00015D2F">
        <w:trPr>
          <w:trHeight w:val="20"/>
        </w:trPr>
        <w:tc>
          <w:tcPr>
            <w:tcW w:w="5235" w:type="dxa"/>
            <w:shd w:val="clear" w:color="auto" w:fill="auto"/>
            <w:noWrap/>
            <w:vAlign w:val="center"/>
            <w:hideMark/>
          </w:tcPr>
          <w:p w14:paraId="3D0E5E8B"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Потери тепловой энергии в сетях, Гкал</w:t>
            </w:r>
          </w:p>
        </w:tc>
        <w:tc>
          <w:tcPr>
            <w:tcW w:w="967" w:type="dxa"/>
            <w:shd w:val="clear" w:color="auto" w:fill="auto"/>
            <w:noWrap/>
            <w:vAlign w:val="center"/>
            <w:hideMark/>
          </w:tcPr>
          <w:p w14:paraId="6B4DC2A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5003,6</w:t>
            </w:r>
          </w:p>
        </w:tc>
        <w:tc>
          <w:tcPr>
            <w:tcW w:w="967" w:type="dxa"/>
            <w:shd w:val="clear" w:color="auto" w:fill="auto"/>
            <w:noWrap/>
            <w:vAlign w:val="center"/>
            <w:hideMark/>
          </w:tcPr>
          <w:p w14:paraId="2131577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5003,6</w:t>
            </w:r>
          </w:p>
        </w:tc>
        <w:tc>
          <w:tcPr>
            <w:tcW w:w="1100" w:type="dxa"/>
            <w:shd w:val="clear" w:color="auto" w:fill="auto"/>
            <w:noWrap/>
            <w:vAlign w:val="center"/>
            <w:hideMark/>
          </w:tcPr>
          <w:p w14:paraId="7CF4245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5003,6</w:t>
            </w:r>
          </w:p>
        </w:tc>
        <w:tc>
          <w:tcPr>
            <w:tcW w:w="967" w:type="dxa"/>
            <w:shd w:val="clear" w:color="auto" w:fill="auto"/>
            <w:noWrap/>
            <w:vAlign w:val="center"/>
            <w:hideMark/>
          </w:tcPr>
          <w:p w14:paraId="3D23612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5003,6</w:t>
            </w:r>
          </w:p>
        </w:tc>
        <w:tc>
          <w:tcPr>
            <w:tcW w:w="967" w:type="dxa"/>
            <w:shd w:val="clear" w:color="auto" w:fill="auto"/>
            <w:noWrap/>
            <w:vAlign w:val="center"/>
            <w:hideMark/>
          </w:tcPr>
          <w:p w14:paraId="11538BC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5003,6</w:t>
            </w:r>
          </w:p>
        </w:tc>
        <w:tc>
          <w:tcPr>
            <w:tcW w:w="967" w:type="dxa"/>
            <w:shd w:val="clear" w:color="auto" w:fill="auto"/>
            <w:noWrap/>
            <w:vAlign w:val="center"/>
            <w:hideMark/>
          </w:tcPr>
          <w:p w14:paraId="4D2562D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5003,6</w:t>
            </w:r>
          </w:p>
        </w:tc>
        <w:tc>
          <w:tcPr>
            <w:tcW w:w="967" w:type="dxa"/>
            <w:shd w:val="clear" w:color="auto" w:fill="auto"/>
            <w:noWrap/>
            <w:vAlign w:val="center"/>
            <w:hideMark/>
          </w:tcPr>
          <w:p w14:paraId="2E4E02B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5003,6</w:t>
            </w:r>
          </w:p>
        </w:tc>
        <w:tc>
          <w:tcPr>
            <w:tcW w:w="967" w:type="dxa"/>
            <w:shd w:val="clear" w:color="auto" w:fill="auto"/>
            <w:noWrap/>
            <w:vAlign w:val="center"/>
            <w:hideMark/>
          </w:tcPr>
          <w:p w14:paraId="01CADED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5003,6</w:t>
            </w:r>
          </w:p>
        </w:tc>
        <w:tc>
          <w:tcPr>
            <w:tcW w:w="967" w:type="dxa"/>
            <w:shd w:val="clear" w:color="auto" w:fill="auto"/>
            <w:noWrap/>
            <w:vAlign w:val="center"/>
            <w:hideMark/>
          </w:tcPr>
          <w:p w14:paraId="5ED3354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5003,6</w:t>
            </w:r>
          </w:p>
        </w:tc>
        <w:tc>
          <w:tcPr>
            <w:tcW w:w="967" w:type="dxa"/>
            <w:shd w:val="clear" w:color="auto" w:fill="auto"/>
            <w:noWrap/>
            <w:vAlign w:val="center"/>
            <w:hideMark/>
          </w:tcPr>
          <w:p w14:paraId="67AF722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5003,6</w:t>
            </w:r>
          </w:p>
        </w:tc>
      </w:tr>
      <w:tr w:rsidR="00DF135A" w:rsidRPr="00AE36DB" w14:paraId="7658E706" w14:textId="77777777" w:rsidTr="00015D2F">
        <w:trPr>
          <w:trHeight w:val="20"/>
        </w:trPr>
        <w:tc>
          <w:tcPr>
            <w:tcW w:w="5235" w:type="dxa"/>
            <w:shd w:val="clear" w:color="auto" w:fill="auto"/>
            <w:noWrap/>
            <w:vAlign w:val="center"/>
            <w:hideMark/>
          </w:tcPr>
          <w:p w14:paraId="180AFA00"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shd w:val="clear" w:color="auto" w:fill="auto"/>
            <w:noWrap/>
            <w:vAlign w:val="center"/>
            <w:hideMark/>
          </w:tcPr>
          <w:p w14:paraId="7825A22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8250,0</w:t>
            </w:r>
          </w:p>
        </w:tc>
        <w:tc>
          <w:tcPr>
            <w:tcW w:w="967" w:type="dxa"/>
            <w:shd w:val="clear" w:color="auto" w:fill="auto"/>
            <w:noWrap/>
            <w:vAlign w:val="center"/>
            <w:hideMark/>
          </w:tcPr>
          <w:p w14:paraId="56CB597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8250,0</w:t>
            </w:r>
          </w:p>
        </w:tc>
        <w:tc>
          <w:tcPr>
            <w:tcW w:w="1100" w:type="dxa"/>
            <w:shd w:val="clear" w:color="auto" w:fill="auto"/>
            <w:noWrap/>
            <w:vAlign w:val="center"/>
            <w:hideMark/>
          </w:tcPr>
          <w:p w14:paraId="5233D7D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8250,0</w:t>
            </w:r>
          </w:p>
        </w:tc>
        <w:tc>
          <w:tcPr>
            <w:tcW w:w="967" w:type="dxa"/>
            <w:shd w:val="clear" w:color="auto" w:fill="auto"/>
            <w:noWrap/>
            <w:vAlign w:val="center"/>
            <w:hideMark/>
          </w:tcPr>
          <w:p w14:paraId="29ED048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8250,0</w:t>
            </w:r>
          </w:p>
        </w:tc>
        <w:tc>
          <w:tcPr>
            <w:tcW w:w="967" w:type="dxa"/>
            <w:shd w:val="clear" w:color="auto" w:fill="auto"/>
            <w:noWrap/>
            <w:vAlign w:val="center"/>
            <w:hideMark/>
          </w:tcPr>
          <w:p w14:paraId="04D2FD8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8250,0</w:t>
            </w:r>
          </w:p>
        </w:tc>
        <w:tc>
          <w:tcPr>
            <w:tcW w:w="967" w:type="dxa"/>
            <w:shd w:val="clear" w:color="auto" w:fill="auto"/>
            <w:noWrap/>
            <w:vAlign w:val="center"/>
            <w:hideMark/>
          </w:tcPr>
          <w:p w14:paraId="2D54885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8250,0</w:t>
            </w:r>
          </w:p>
        </w:tc>
        <w:tc>
          <w:tcPr>
            <w:tcW w:w="967" w:type="dxa"/>
            <w:shd w:val="clear" w:color="auto" w:fill="auto"/>
            <w:noWrap/>
            <w:vAlign w:val="center"/>
            <w:hideMark/>
          </w:tcPr>
          <w:p w14:paraId="1EFE83B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8250,0</w:t>
            </w:r>
          </w:p>
        </w:tc>
        <w:tc>
          <w:tcPr>
            <w:tcW w:w="967" w:type="dxa"/>
            <w:shd w:val="clear" w:color="auto" w:fill="auto"/>
            <w:noWrap/>
            <w:vAlign w:val="center"/>
            <w:hideMark/>
          </w:tcPr>
          <w:p w14:paraId="250EBED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8250,0</w:t>
            </w:r>
          </w:p>
        </w:tc>
        <w:tc>
          <w:tcPr>
            <w:tcW w:w="967" w:type="dxa"/>
            <w:shd w:val="clear" w:color="auto" w:fill="auto"/>
            <w:noWrap/>
            <w:vAlign w:val="center"/>
            <w:hideMark/>
          </w:tcPr>
          <w:p w14:paraId="41BD32E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8250,0</w:t>
            </w:r>
          </w:p>
        </w:tc>
        <w:tc>
          <w:tcPr>
            <w:tcW w:w="967" w:type="dxa"/>
            <w:shd w:val="clear" w:color="auto" w:fill="auto"/>
            <w:noWrap/>
            <w:vAlign w:val="center"/>
            <w:hideMark/>
          </w:tcPr>
          <w:p w14:paraId="1255884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8250,0</w:t>
            </w:r>
          </w:p>
        </w:tc>
      </w:tr>
      <w:tr w:rsidR="00DF135A" w:rsidRPr="00AE36DB" w14:paraId="5BE57053" w14:textId="77777777" w:rsidTr="00015D2F">
        <w:trPr>
          <w:trHeight w:val="20"/>
        </w:trPr>
        <w:tc>
          <w:tcPr>
            <w:tcW w:w="5235" w:type="dxa"/>
            <w:shd w:val="clear" w:color="auto" w:fill="auto"/>
            <w:noWrap/>
            <w:vAlign w:val="center"/>
            <w:hideMark/>
          </w:tcPr>
          <w:p w14:paraId="4BA3C0F9"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угля на отпуск тепловой энергии, т.н.т</w:t>
            </w:r>
          </w:p>
        </w:tc>
        <w:tc>
          <w:tcPr>
            <w:tcW w:w="967" w:type="dxa"/>
            <w:shd w:val="clear" w:color="auto" w:fill="auto"/>
            <w:noWrap/>
            <w:vAlign w:val="center"/>
            <w:hideMark/>
          </w:tcPr>
          <w:p w14:paraId="642EEA9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4059,3</w:t>
            </w:r>
          </w:p>
        </w:tc>
        <w:tc>
          <w:tcPr>
            <w:tcW w:w="967" w:type="dxa"/>
            <w:shd w:val="clear" w:color="auto" w:fill="auto"/>
            <w:noWrap/>
            <w:vAlign w:val="center"/>
            <w:hideMark/>
          </w:tcPr>
          <w:p w14:paraId="76EAB6C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4059,3</w:t>
            </w:r>
          </w:p>
        </w:tc>
        <w:tc>
          <w:tcPr>
            <w:tcW w:w="1100" w:type="dxa"/>
            <w:shd w:val="clear" w:color="auto" w:fill="auto"/>
            <w:noWrap/>
            <w:vAlign w:val="center"/>
            <w:hideMark/>
          </w:tcPr>
          <w:p w14:paraId="2572461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4059,3</w:t>
            </w:r>
          </w:p>
        </w:tc>
        <w:tc>
          <w:tcPr>
            <w:tcW w:w="967" w:type="dxa"/>
            <w:shd w:val="clear" w:color="auto" w:fill="auto"/>
            <w:noWrap/>
            <w:vAlign w:val="center"/>
            <w:hideMark/>
          </w:tcPr>
          <w:p w14:paraId="2BF86FF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4059,3</w:t>
            </w:r>
          </w:p>
        </w:tc>
        <w:tc>
          <w:tcPr>
            <w:tcW w:w="967" w:type="dxa"/>
            <w:shd w:val="clear" w:color="auto" w:fill="auto"/>
            <w:noWrap/>
            <w:vAlign w:val="center"/>
            <w:hideMark/>
          </w:tcPr>
          <w:p w14:paraId="74EC681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4059,3</w:t>
            </w:r>
          </w:p>
        </w:tc>
        <w:tc>
          <w:tcPr>
            <w:tcW w:w="967" w:type="dxa"/>
            <w:shd w:val="clear" w:color="auto" w:fill="auto"/>
            <w:noWrap/>
            <w:vAlign w:val="center"/>
            <w:hideMark/>
          </w:tcPr>
          <w:p w14:paraId="2C6222E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4059,3</w:t>
            </w:r>
          </w:p>
        </w:tc>
        <w:tc>
          <w:tcPr>
            <w:tcW w:w="967" w:type="dxa"/>
            <w:shd w:val="clear" w:color="auto" w:fill="auto"/>
            <w:noWrap/>
            <w:vAlign w:val="center"/>
            <w:hideMark/>
          </w:tcPr>
          <w:p w14:paraId="4BE0FA9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4059,3</w:t>
            </w:r>
          </w:p>
        </w:tc>
        <w:tc>
          <w:tcPr>
            <w:tcW w:w="967" w:type="dxa"/>
            <w:shd w:val="clear" w:color="auto" w:fill="auto"/>
            <w:noWrap/>
            <w:vAlign w:val="center"/>
            <w:hideMark/>
          </w:tcPr>
          <w:p w14:paraId="10F9449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4059,3</w:t>
            </w:r>
          </w:p>
        </w:tc>
        <w:tc>
          <w:tcPr>
            <w:tcW w:w="967" w:type="dxa"/>
            <w:shd w:val="clear" w:color="auto" w:fill="auto"/>
            <w:noWrap/>
            <w:vAlign w:val="center"/>
            <w:hideMark/>
          </w:tcPr>
          <w:p w14:paraId="45C8823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4059,3</w:t>
            </w:r>
          </w:p>
        </w:tc>
        <w:tc>
          <w:tcPr>
            <w:tcW w:w="967" w:type="dxa"/>
            <w:shd w:val="clear" w:color="auto" w:fill="auto"/>
            <w:noWrap/>
            <w:vAlign w:val="center"/>
            <w:hideMark/>
          </w:tcPr>
          <w:p w14:paraId="38381E0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4059,3</w:t>
            </w:r>
          </w:p>
        </w:tc>
      </w:tr>
      <w:tr w:rsidR="00DF135A" w:rsidRPr="00AE36DB" w14:paraId="3367AB5F" w14:textId="77777777" w:rsidTr="00015D2F">
        <w:trPr>
          <w:trHeight w:val="20"/>
        </w:trPr>
        <w:tc>
          <w:tcPr>
            <w:tcW w:w="5235" w:type="dxa"/>
            <w:shd w:val="clear" w:color="auto" w:fill="auto"/>
            <w:noWrap/>
            <w:vAlign w:val="center"/>
            <w:hideMark/>
          </w:tcPr>
          <w:p w14:paraId="0C130250"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подпиточной воды, тонн</w:t>
            </w:r>
          </w:p>
        </w:tc>
        <w:tc>
          <w:tcPr>
            <w:tcW w:w="967" w:type="dxa"/>
            <w:shd w:val="clear" w:color="auto" w:fill="auto"/>
            <w:noWrap/>
            <w:vAlign w:val="center"/>
            <w:hideMark/>
          </w:tcPr>
          <w:p w14:paraId="504C689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c>
          <w:tcPr>
            <w:tcW w:w="967" w:type="dxa"/>
            <w:shd w:val="clear" w:color="auto" w:fill="auto"/>
            <w:noWrap/>
            <w:vAlign w:val="center"/>
            <w:hideMark/>
          </w:tcPr>
          <w:p w14:paraId="1E55452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c>
          <w:tcPr>
            <w:tcW w:w="1100" w:type="dxa"/>
            <w:shd w:val="clear" w:color="auto" w:fill="auto"/>
            <w:noWrap/>
            <w:vAlign w:val="center"/>
            <w:hideMark/>
          </w:tcPr>
          <w:p w14:paraId="484B541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c>
          <w:tcPr>
            <w:tcW w:w="967" w:type="dxa"/>
            <w:shd w:val="clear" w:color="auto" w:fill="auto"/>
            <w:noWrap/>
            <w:vAlign w:val="center"/>
            <w:hideMark/>
          </w:tcPr>
          <w:p w14:paraId="0CE4FB0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c>
          <w:tcPr>
            <w:tcW w:w="967" w:type="dxa"/>
            <w:shd w:val="clear" w:color="auto" w:fill="auto"/>
            <w:noWrap/>
            <w:vAlign w:val="center"/>
            <w:hideMark/>
          </w:tcPr>
          <w:p w14:paraId="477EEFC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c>
          <w:tcPr>
            <w:tcW w:w="967" w:type="dxa"/>
            <w:shd w:val="clear" w:color="auto" w:fill="auto"/>
            <w:noWrap/>
            <w:vAlign w:val="center"/>
            <w:hideMark/>
          </w:tcPr>
          <w:p w14:paraId="6BC1233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c>
          <w:tcPr>
            <w:tcW w:w="967" w:type="dxa"/>
            <w:shd w:val="clear" w:color="auto" w:fill="auto"/>
            <w:noWrap/>
            <w:vAlign w:val="center"/>
            <w:hideMark/>
          </w:tcPr>
          <w:p w14:paraId="6B700BB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c>
          <w:tcPr>
            <w:tcW w:w="967" w:type="dxa"/>
            <w:shd w:val="clear" w:color="auto" w:fill="auto"/>
            <w:noWrap/>
            <w:vAlign w:val="center"/>
            <w:hideMark/>
          </w:tcPr>
          <w:p w14:paraId="447DF0C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c>
          <w:tcPr>
            <w:tcW w:w="967" w:type="dxa"/>
            <w:shd w:val="clear" w:color="auto" w:fill="auto"/>
            <w:noWrap/>
            <w:vAlign w:val="center"/>
            <w:hideMark/>
          </w:tcPr>
          <w:p w14:paraId="2E8BBE6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c>
          <w:tcPr>
            <w:tcW w:w="967" w:type="dxa"/>
            <w:shd w:val="clear" w:color="auto" w:fill="auto"/>
            <w:noWrap/>
            <w:vAlign w:val="center"/>
            <w:hideMark/>
          </w:tcPr>
          <w:p w14:paraId="4214CF7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r>
      <w:tr w:rsidR="00DF135A" w:rsidRPr="00AE36DB" w14:paraId="7A0BF309" w14:textId="77777777" w:rsidTr="00015D2F">
        <w:trPr>
          <w:trHeight w:val="20"/>
        </w:trPr>
        <w:tc>
          <w:tcPr>
            <w:tcW w:w="5235" w:type="dxa"/>
            <w:shd w:val="clear" w:color="auto" w:fill="auto"/>
            <w:noWrap/>
            <w:vAlign w:val="center"/>
            <w:hideMark/>
          </w:tcPr>
          <w:p w14:paraId="2B263C9F"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shd w:val="clear" w:color="auto" w:fill="auto"/>
            <w:noWrap/>
            <w:vAlign w:val="center"/>
            <w:hideMark/>
          </w:tcPr>
          <w:p w14:paraId="74F062D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c>
          <w:tcPr>
            <w:tcW w:w="967" w:type="dxa"/>
            <w:shd w:val="clear" w:color="auto" w:fill="auto"/>
            <w:noWrap/>
            <w:vAlign w:val="center"/>
            <w:hideMark/>
          </w:tcPr>
          <w:p w14:paraId="450C01E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c>
          <w:tcPr>
            <w:tcW w:w="1100" w:type="dxa"/>
            <w:shd w:val="clear" w:color="auto" w:fill="auto"/>
            <w:noWrap/>
            <w:vAlign w:val="center"/>
            <w:hideMark/>
          </w:tcPr>
          <w:p w14:paraId="78B2FA2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c>
          <w:tcPr>
            <w:tcW w:w="967" w:type="dxa"/>
            <w:shd w:val="clear" w:color="auto" w:fill="auto"/>
            <w:noWrap/>
            <w:vAlign w:val="center"/>
            <w:hideMark/>
          </w:tcPr>
          <w:p w14:paraId="05346DB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c>
          <w:tcPr>
            <w:tcW w:w="967" w:type="dxa"/>
            <w:shd w:val="clear" w:color="auto" w:fill="auto"/>
            <w:noWrap/>
            <w:vAlign w:val="center"/>
            <w:hideMark/>
          </w:tcPr>
          <w:p w14:paraId="47619F2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c>
          <w:tcPr>
            <w:tcW w:w="967" w:type="dxa"/>
            <w:shd w:val="clear" w:color="auto" w:fill="auto"/>
            <w:noWrap/>
            <w:vAlign w:val="center"/>
            <w:hideMark/>
          </w:tcPr>
          <w:p w14:paraId="07248D2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c>
          <w:tcPr>
            <w:tcW w:w="967" w:type="dxa"/>
            <w:shd w:val="clear" w:color="auto" w:fill="auto"/>
            <w:noWrap/>
            <w:vAlign w:val="center"/>
            <w:hideMark/>
          </w:tcPr>
          <w:p w14:paraId="20485BD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c>
          <w:tcPr>
            <w:tcW w:w="967" w:type="dxa"/>
            <w:shd w:val="clear" w:color="auto" w:fill="auto"/>
            <w:noWrap/>
            <w:vAlign w:val="center"/>
            <w:hideMark/>
          </w:tcPr>
          <w:p w14:paraId="12F87AA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c>
          <w:tcPr>
            <w:tcW w:w="967" w:type="dxa"/>
            <w:shd w:val="clear" w:color="auto" w:fill="auto"/>
            <w:noWrap/>
            <w:vAlign w:val="center"/>
            <w:hideMark/>
          </w:tcPr>
          <w:p w14:paraId="61857AC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c>
          <w:tcPr>
            <w:tcW w:w="967" w:type="dxa"/>
            <w:shd w:val="clear" w:color="auto" w:fill="auto"/>
            <w:noWrap/>
            <w:vAlign w:val="center"/>
            <w:hideMark/>
          </w:tcPr>
          <w:p w14:paraId="58C4340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r>
      <w:tr w:rsidR="00DF135A" w:rsidRPr="00AE36DB" w14:paraId="2D4A8F75" w14:textId="77777777" w:rsidTr="00015D2F">
        <w:trPr>
          <w:trHeight w:val="20"/>
        </w:trPr>
        <w:tc>
          <w:tcPr>
            <w:tcW w:w="5235" w:type="dxa"/>
            <w:shd w:val="clear" w:color="auto" w:fill="auto"/>
            <w:noWrap/>
            <w:vAlign w:val="center"/>
            <w:hideMark/>
          </w:tcPr>
          <w:p w14:paraId="377796F5"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shd w:val="clear" w:color="auto" w:fill="auto"/>
            <w:noWrap/>
            <w:vAlign w:val="center"/>
            <w:hideMark/>
          </w:tcPr>
          <w:p w14:paraId="01E7040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69358C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2DC11C3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4643F9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4E9A83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42E6ACE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683136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D8CEE5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2A0BD8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B948F4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DF135A" w:rsidRPr="00AE36DB" w14:paraId="3662F990" w14:textId="77777777" w:rsidTr="00015D2F">
        <w:trPr>
          <w:trHeight w:val="20"/>
        </w:trPr>
        <w:tc>
          <w:tcPr>
            <w:tcW w:w="5235" w:type="dxa"/>
            <w:shd w:val="clear" w:color="auto" w:fill="auto"/>
            <w:noWrap/>
            <w:vAlign w:val="center"/>
            <w:hideMark/>
          </w:tcPr>
          <w:p w14:paraId="206E5977"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капитальные вложения, %</w:t>
            </w:r>
          </w:p>
        </w:tc>
        <w:tc>
          <w:tcPr>
            <w:tcW w:w="967" w:type="dxa"/>
            <w:shd w:val="clear" w:color="auto" w:fill="auto"/>
            <w:noWrap/>
            <w:vAlign w:val="center"/>
            <w:hideMark/>
          </w:tcPr>
          <w:p w14:paraId="446AFB8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w:t>
            </w:r>
          </w:p>
        </w:tc>
        <w:tc>
          <w:tcPr>
            <w:tcW w:w="967" w:type="dxa"/>
            <w:shd w:val="clear" w:color="auto" w:fill="auto"/>
            <w:noWrap/>
            <w:vAlign w:val="center"/>
            <w:hideMark/>
          </w:tcPr>
          <w:p w14:paraId="574046F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1100" w:type="dxa"/>
            <w:shd w:val="clear" w:color="auto" w:fill="auto"/>
            <w:noWrap/>
            <w:vAlign w:val="center"/>
            <w:hideMark/>
          </w:tcPr>
          <w:p w14:paraId="57EEE17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024CA8D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51F5F75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641E265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73B1936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7E7087F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3E1C2B4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59B6017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r>
      <w:tr w:rsidR="00DF135A" w:rsidRPr="00AE36DB" w14:paraId="2680684C" w14:textId="77777777" w:rsidTr="00015D2F">
        <w:trPr>
          <w:trHeight w:val="20"/>
        </w:trPr>
        <w:tc>
          <w:tcPr>
            <w:tcW w:w="5235" w:type="dxa"/>
            <w:shd w:val="clear" w:color="auto" w:fill="auto"/>
            <w:noWrap/>
            <w:vAlign w:val="center"/>
            <w:hideMark/>
          </w:tcPr>
          <w:p w14:paraId="0E0CE028"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Темпы роста цен на электроэнергию, %</w:t>
            </w:r>
          </w:p>
        </w:tc>
        <w:tc>
          <w:tcPr>
            <w:tcW w:w="967" w:type="dxa"/>
            <w:shd w:val="clear" w:color="auto" w:fill="auto"/>
            <w:noWrap/>
            <w:vAlign w:val="center"/>
            <w:hideMark/>
          </w:tcPr>
          <w:p w14:paraId="1F00260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3BF25D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371C9B4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F7CCBC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1A26FD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FA9E0E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324D3A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6D9A00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5DD73B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BAC929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DF135A" w:rsidRPr="00AE36DB" w14:paraId="2D8CE875" w14:textId="77777777" w:rsidTr="00015D2F">
        <w:trPr>
          <w:trHeight w:val="20"/>
        </w:trPr>
        <w:tc>
          <w:tcPr>
            <w:tcW w:w="5235" w:type="dxa"/>
            <w:shd w:val="clear" w:color="auto" w:fill="auto"/>
            <w:noWrap/>
            <w:vAlign w:val="center"/>
            <w:hideMark/>
          </w:tcPr>
          <w:p w14:paraId="272E035A"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топливо, %</w:t>
            </w:r>
          </w:p>
        </w:tc>
        <w:tc>
          <w:tcPr>
            <w:tcW w:w="967" w:type="dxa"/>
            <w:shd w:val="clear" w:color="auto" w:fill="auto"/>
            <w:noWrap/>
            <w:vAlign w:val="center"/>
            <w:hideMark/>
          </w:tcPr>
          <w:p w14:paraId="2B43621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316263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13C5692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760784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AF2231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638FC2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332E331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E69F74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240526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48A6440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DF135A" w:rsidRPr="00AE36DB" w14:paraId="5251F045" w14:textId="77777777" w:rsidTr="00015D2F">
        <w:trPr>
          <w:trHeight w:val="20"/>
        </w:trPr>
        <w:tc>
          <w:tcPr>
            <w:tcW w:w="5235" w:type="dxa"/>
            <w:shd w:val="clear" w:color="auto" w:fill="auto"/>
            <w:noWrap/>
            <w:vAlign w:val="center"/>
            <w:hideMark/>
          </w:tcPr>
          <w:p w14:paraId="11BEAC85"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топливо, тыс. руб.</w:t>
            </w:r>
          </w:p>
        </w:tc>
        <w:tc>
          <w:tcPr>
            <w:tcW w:w="967" w:type="dxa"/>
            <w:shd w:val="clear" w:color="auto" w:fill="auto"/>
            <w:noWrap/>
            <w:vAlign w:val="center"/>
            <w:hideMark/>
          </w:tcPr>
          <w:p w14:paraId="5AED1FE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22054,0</w:t>
            </w:r>
          </w:p>
        </w:tc>
        <w:tc>
          <w:tcPr>
            <w:tcW w:w="967" w:type="dxa"/>
            <w:shd w:val="clear" w:color="auto" w:fill="auto"/>
            <w:noWrap/>
            <w:vAlign w:val="center"/>
            <w:hideMark/>
          </w:tcPr>
          <w:p w14:paraId="55ED42C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22936,1</w:t>
            </w:r>
          </w:p>
        </w:tc>
        <w:tc>
          <w:tcPr>
            <w:tcW w:w="1100" w:type="dxa"/>
            <w:shd w:val="clear" w:color="auto" w:fill="auto"/>
            <w:noWrap/>
            <w:vAlign w:val="center"/>
            <w:hideMark/>
          </w:tcPr>
          <w:p w14:paraId="0A28653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23853,6</w:t>
            </w:r>
          </w:p>
        </w:tc>
        <w:tc>
          <w:tcPr>
            <w:tcW w:w="967" w:type="dxa"/>
            <w:shd w:val="clear" w:color="auto" w:fill="auto"/>
            <w:noWrap/>
            <w:vAlign w:val="center"/>
            <w:hideMark/>
          </w:tcPr>
          <w:p w14:paraId="4ABF2E3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24807,7</w:t>
            </w:r>
          </w:p>
        </w:tc>
        <w:tc>
          <w:tcPr>
            <w:tcW w:w="967" w:type="dxa"/>
            <w:shd w:val="clear" w:color="auto" w:fill="auto"/>
            <w:noWrap/>
            <w:vAlign w:val="center"/>
            <w:hideMark/>
          </w:tcPr>
          <w:p w14:paraId="235DDCC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25800,0</w:t>
            </w:r>
          </w:p>
        </w:tc>
        <w:tc>
          <w:tcPr>
            <w:tcW w:w="967" w:type="dxa"/>
            <w:shd w:val="clear" w:color="auto" w:fill="auto"/>
            <w:noWrap/>
            <w:vAlign w:val="center"/>
            <w:hideMark/>
          </w:tcPr>
          <w:p w14:paraId="62EAEF5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26832,0</w:t>
            </w:r>
          </w:p>
        </w:tc>
        <w:tc>
          <w:tcPr>
            <w:tcW w:w="967" w:type="dxa"/>
            <w:shd w:val="clear" w:color="auto" w:fill="auto"/>
            <w:noWrap/>
            <w:vAlign w:val="center"/>
            <w:hideMark/>
          </w:tcPr>
          <w:p w14:paraId="69EBE56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27905,3</w:t>
            </w:r>
          </w:p>
        </w:tc>
        <w:tc>
          <w:tcPr>
            <w:tcW w:w="967" w:type="dxa"/>
            <w:shd w:val="clear" w:color="auto" w:fill="auto"/>
            <w:noWrap/>
            <w:vAlign w:val="center"/>
            <w:hideMark/>
          </w:tcPr>
          <w:p w14:paraId="19CC2DE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29021,5</w:t>
            </w:r>
          </w:p>
        </w:tc>
        <w:tc>
          <w:tcPr>
            <w:tcW w:w="967" w:type="dxa"/>
            <w:shd w:val="clear" w:color="auto" w:fill="auto"/>
            <w:noWrap/>
            <w:vAlign w:val="center"/>
            <w:hideMark/>
          </w:tcPr>
          <w:p w14:paraId="4909EB6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30182,4</w:t>
            </w:r>
          </w:p>
        </w:tc>
        <w:tc>
          <w:tcPr>
            <w:tcW w:w="967" w:type="dxa"/>
            <w:shd w:val="clear" w:color="auto" w:fill="auto"/>
            <w:noWrap/>
            <w:vAlign w:val="center"/>
            <w:hideMark/>
          </w:tcPr>
          <w:p w14:paraId="1C99C61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31389,7</w:t>
            </w:r>
          </w:p>
        </w:tc>
      </w:tr>
      <w:tr w:rsidR="00DF135A" w:rsidRPr="00AE36DB" w14:paraId="79CA121E" w14:textId="77777777" w:rsidTr="00015D2F">
        <w:trPr>
          <w:trHeight w:val="20"/>
        </w:trPr>
        <w:tc>
          <w:tcPr>
            <w:tcW w:w="5235" w:type="dxa"/>
            <w:shd w:val="clear" w:color="auto" w:fill="auto"/>
            <w:noWrap/>
            <w:vAlign w:val="center"/>
            <w:hideMark/>
          </w:tcPr>
          <w:p w14:paraId="2C7B6793"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топлива без НДС, руб./т.н.т</w:t>
            </w:r>
          </w:p>
        </w:tc>
        <w:tc>
          <w:tcPr>
            <w:tcW w:w="967" w:type="dxa"/>
            <w:shd w:val="clear" w:color="auto" w:fill="auto"/>
            <w:noWrap/>
            <w:vAlign w:val="center"/>
            <w:hideMark/>
          </w:tcPr>
          <w:p w14:paraId="15414A7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5433,0</w:t>
            </w:r>
          </w:p>
        </w:tc>
        <w:tc>
          <w:tcPr>
            <w:tcW w:w="967" w:type="dxa"/>
            <w:shd w:val="clear" w:color="auto" w:fill="auto"/>
            <w:noWrap/>
            <w:vAlign w:val="center"/>
            <w:hideMark/>
          </w:tcPr>
          <w:p w14:paraId="04D1BB4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5650,3</w:t>
            </w:r>
          </w:p>
        </w:tc>
        <w:tc>
          <w:tcPr>
            <w:tcW w:w="1100" w:type="dxa"/>
            <w:shd w:val="clear" w:color="auto" w:fill="auto"/>
            <w:noWrap/>
            <w:vAlign w:val="center"/>
            <w:hideMark/>
          </w:tcPr>
          <w:p w14:paraId="7D0B422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5876,3</w:t>
            </w:r>
          </w:p>
        </w:tc>
        <w:tc>
          <w:tcPr>
            <w:tcW w:w="967" w:type="dxa"/>
            <w:shd w:val="clear" w:color="auto" w:fill="auto"/>
            <w:noWrap/>
            <w:vAlign w:val="center"/>
            <w:hideMark/>
          </w:tcPr>
          <w:p w14:paraId="33F6A3F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6111,4</w:t>
            </w:r>
          </w:p>
        </w:tc>
        <w:tc>
          <w:tcPr>
            <w:tcW w:w="967" w:type="dxa"/>
            <w:shd w:val="clear" w:color="auto" w:fill="auto"/>
            <w:noWrap/>
            <w:vAlign w:val="center"/>
            <w:hideMark/>
          </w:tcPr>
          <w:p w14:paraId="17FC4E7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6355,8</w:t>
            </w:r>
          </w:p>
        </w:tc>
        <w:tc>
          <w:tcPr>
            <w:tcW w:w="967" w:type="dxa"/>
            <w:shd w:val="clear" w:color="auto" w:fill="auto"/>
            <w:noWrap/>
            <w:vAlign w:val="center"/>
            <w:hideMark/>
          </w:tcPr>
          <w:p w14:paraId="455ACCA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6610,1</w:t>
            </w:r>
          </w:p>
        </w:tc>
        <w:tc>
          <w:tcPr>
            <w:tcW w:w="967" w:type="dxa"/>
            <w:shd w:val="clear" w:color="auto" w:fill="auto"/>
            <w:noWrap/>
            <w:vAlign w:val="center"/>
            <w:hideMark/>
          </w:tcPr>
          <w:p w14:paraId="4769D69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6874,5</w:t>
            </w:r>
          </w:p>
        </w:tc>
        <w:tc>
          <w:tcPr>
            <w:tcW w:w="967" w:type="dxa"/>
            <w:shd w:val="clear" w:color="auto" w:fill="auto"/>
            <w:noWrap/>
            <w:vAlign w:val="center"/>
            <w:hideMark/>
          </w:tcPr>
          <w:p w14:paraId="425A5A5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7149,5</w:t>
            </w:r>
          </w:p>
        </w:tc>
        <w:tc>
          <w:tcPr>
            <w:tcW w:w="967" w:type="dxa"/>
            <w:shd w:val="clear" w:color="auto" w:fill="auto"/>
            <w:noWrap/>
            <w:vAlign w:val="center"/>
            <w:hideMark/>
          </w:tcPr>
          <w:p w14:paraId="1F487C4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7435,4</w:t>
            </w:r>
          </w:p>
        </w:tc>
        <w:tc>
          <w:tcPr>
            <w:tcW w:w="967" w:type="dxa"/>
            <w:shd w:val="clear" w:color="auto" w:fill="auto"/>
            <w:noWrap/>
            <w:vAlign w:val="center"/>
            <w:hideMark/>
          </w:tcPr>
          <w:p w14:paraId="3AD4338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7732,9</w:t>
            </w:r>
          </w:p>
        </w:tc>
      </w:tr>
      <w:tr w:rsidR="00DF135A" w:rsidRPr="00AE36DB" w14:paraId="6860B865" w14:textId="77777777" w:rsidTr="00015D2F">
        <w:trPr>
          <w:trHeight w:val="20"/>
        </w:trPr>
        <w:tc>
          <w:tcPr>
            <w:tcW w:w="5235" w:type="dxa"/>
            <w:shd w:val="clear" w:color="auto" w:fill="auto"/>
            <w:noWrap/>
            <w:vAlign w:val="center"/>
            <w:hideMark/>
          </w:tcPr>
          <w:p w14:paraId="5825F2B2"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подпиточную воду, тыс. руб.</w:t>
            </w:r>
          </w:p>
        </w:tc>
        <w:tc>
          <w:tcPr>
            <w:tcW w:w="967" w:type="dxa"/>
            <w:shd w:val="clear" w:color="auto" w:fill="auto"/>
            <w:noWrap/>
            <w:vAlign w:val="center"/>
            <w:hideMark/>
          </w:tcPr>
          <w:p w14:paraId="42DC82C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172,4</w:t>
            </w:r>
          </w:p>
        </w:tc>
        <w:tc>
          <w:tcPr>
            <w:tcW w:w="967" w:type="dxa"/>
            <w:shd w:val="clear" w:color="auto" w:fill="auto"/>
            <w:noWrap/>
            <w:vAlign w:val="center"/>
            <w:hideMark/>
          </w:tcPr>
          <w:p w14:paraId="209236F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179,3</w:t>
            </w:r>
          </w:p>
        </w:tc>
        <w:tc>
          <w:tcPr>
            <w:tcW w:w="1100" w:type="dxa"/>
            <w:shd w:val="clear" w:color="auto" w:fill="auto"/>
            <w:noWrap/>
            <w:vAlign w:val="center"/>
            <w:hideMark/>
          </w:tcPr>
          <w:p w14:paraId="24540C7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186,5</w:t>
            </w:r>
          </w:p>
        </w:tc>
        <w:tc>
          <w:tcPr>
            <w:tcW w:w="967" w:type="dxa"/>
            <w:shd w:val="clear" w:color="auto" w:fill="auto"/>
            <w:noWrap/>
            <w:vAlign w:val="center"/>
            <w:hideMark/>
          </w:tcPr>
          <w:p w14:paraId="476FA79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193,9</w:t>
            </w:r>
          </w:p>
        </w:tc>
        <w:tc>
          <w:tcPr>
            <w:tcW w:w="967" w:type="dxa"/>
            <w:shd w:val="clear" w:color="auto" w:fill="auto"/>
            <w:noWrap/>
            <w:vAlign w:val="center"/>
            <w:hideMark/>
          </w:tcPr>
          <w:p w14:paraId="217D550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201,7</w:t>
            </w:r>
          </w:p>
        </w:tc>
        <w:tc>
          <w:tcPr>
            <w:tcW w:w="967" w:type="dxa"/>
            <w:shd w:val="clear" w:color="auto" w:fill="auto"/>
            <w:noWrap/>
            <w:vAlign w:val="center"/>
            <w:hideMark/>
          </w:tcPr>
          <w:p w14:paraId="60349D9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209,7</w:t>
            </w:r>
          </w:p>
        </w:tc>
        <w:tc>
          <w:tcPr>
            <w:tcW w:w="967" w:type="dxa"/>
            <w:shd w:val="clear" w:color="auto" w:fill="auto"/>
            <w:noWrap/>
            <w:vAlign w:val="center"/>
            <w:hideMark/>
          </w:tcPr>
          <w:p w14:paraId="5D8EFA8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218,1</w:t>
            </w:r>
          </w:p>
        </w:tc>
        <w:tc>
          <w:tcPr>
            <w:tcW w:w="967" w:type="dxa"/>
            <w:shd w:val="clear" w:color="auto" w:fill="auto"/>
            <w:noWrap/>
            <w:vAlign w:val="center"/>
            <w:hideMark/>
          </w:tcPr>
          <w:p w14:paraId="512E083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226,9</w:t>
            </w:r>
          </w:p>
        </w:tc>
        <w:tc>
          <w:tcPr>
            <w:tcW w:w="967" w:type="dxa"/>
            <w:shd w:val="clear" w:color="auto" w:fill="auto"/>
            <w:noWrap/>
            <w:vAlign w:val="center"/>
            <w:hideMark/>
          </w:tcPr>
          <w:p w14:paraId="6DFE643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235,9</w:t>
            </w:r>
          </w:p>
        </w:tc>
        <w:tc>
          <w:tcPr>
            <w:tcW w:w="967" w:type="dxa"/>
            <w:shd w:val="clear" w:color="auto" w:fill="auto"/>
            <w:noWrap/>
            <w:vAlign w:val="center"/>
            <w:hideMark/>
          </w:tcPr>
          <w:p w14:paraId="5357BFA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245,4</w:t>
            </w:r>
          </w:p>
        </w:tc>
      </w:tr>
      <w:tr w:rsidR="00DF135A" w:rsidRPr="00AE36DB" w14:paraId="4DA389BC" w14:textId="77777777" w:rsidTr="00015D2F">
        <w:trPr>
          <w:trHeight w:val="20"/>
        </w:trPr>
        <w:tc>
          <w:tcPr>
            <w:tcW w:w="5235" w:type="dxa"/>
            <w:shd w:val="clear" w:color="auto" w:fill="auto"/>
            <w:noWrap/>
            <w:vAlign w:val="center"/>
            <w:hideMark/>
          </w:tcPr>
          <w:p w14:paraId="618EDA26"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подпиточной воды без НДС, руб./тонну</w:t>
            </w:r>
          </w:p>
        </w:tc>
        <w:tc>
          <w:tcPr>
            <w:tcW w:w="967" w:type="dxa"/>
            <w:shd w:val="clear" w:color="auto" w:fill="auto"/>
            <w:noWrap/>
            <w:vAlign w:val="center"/>
            <w:hideMark/>
          </w:tcPr>
          <w:p w14:paraId="4053CD6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69,7</w:t>
            </w:r>
          </w:p>
        </w:tc>
        <w:tc>
          <w:tcPr>
            <w:tcW w:w="967" w:type="dxa"/>
            <w:shd w:val="clear" w:color="auto" w:fill="auto"/>
            <w:noWrap/>
            <w:vAlign w:val="center"/>
            <w:hideMark/>
          </w:tcPr>
          <w:p w14:paraId="69FAD97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72,4</w:t>
            </w:r>
          </w:p>
        </w:tc>
        <w:tc>
          <w:tcPr>
            <w:tcW w:w="1100" w:type="dxa"/>
            <w:shd w:val="clear" w:color="auto" w:fill="auto"/>
            <w:noWrap/>
            <w:vAlign w:val="center"/>
            <w:hideMark/>
          </w:tcPr>
          <w:p w14:paraId="5775217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75,3</w:t>
            </w:r>
          </w:p>
        </w:tc>
        <w:tc>
          <w:tcPr>
            <w:tcW w:w="967" w:type="dxa"/>
            <w:shd w:val="clear" w:color="auto" w:fill="auto"/>
            <w:noWrap/>
            <w:vAlign w:val="center"/>
            <w:hideMark/>
          </w:tcPr>
          <w:p w14:paraId="4391A26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78,4</w:t>
            </w:r>
          </w:p>
        </w:tc>
        <w:tc>
          <w:tcPr>
            <w:tcW w:w="967" w:type="dxa"/>
            <w:shd w:val="clear" w:color="auto" w:fill="auto"/>
            <w:noWrap/>
            <w:vAlign w:val="center"/>
            <w:hideMark/>
          </w:tcPr>
          <w:p w14:paraId="451030E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81,5</w:t>
            </w:r>
          </w:p>
        </w:tc>
        <w:tc>
          <w:tcPr>
            <w:tcW w:w="967" w:type="dxa"/>
            <w:shd w:val="clear" w:color="auto" w:fill="auto"/>
            <w:noWrap/>
            <w:vAlign w:val="center"/>
            <w:hideMark/>
          </w:tcPr>
          <w:p w14:paraId="1930951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84,7</w:t>
            </w:r>
          </w:p>
        </w:tc>
        <w:tc>
          <w:tcPr>
            <w:tcW w:w="967" w:type="dxa"/>
            <w:shd w:val="clear" w:color="auto" w:fill="auto"/>
            <w:noWrap/>
            <w:vAlign w:val="center"/>
            <w:hideMark/>
          </w:tcPr>
          <w:p w14:paraId="77D53DC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88,1</w:t>
            </w:r>
          </w:p>
        </w:tc>
        <w:tc>
          <w:tcPr>
            <w:tcW w:w="967" w:type="dxa"/>
            <w:shd w:val="clear" w:color="auto" w:fill="auto"/>
            <w:noWrap/>
            <w:vAlign w:val="center"/>
            <w:hideMark/>
          </w:tcPr>
          <w:p w14:paraId="4AB080C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91,7</w:t>
            </w:r>
          </w:p>
        </w:tc>
        <w:tc>
          <w:tcPr>
            <w:tcW w:w="967" w:type="dxa"/>
            <w:shd w:val="clear" w:color="auto" w:fill="auto"/>
            <w:noWrap/>
            <w:vAlign w:val="center"/>
            <w:hideMark/>
          </w:tcPr>
          <w:p w14:paraId="7049C2E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95,3</w:t>
            </w:r>
          </w:p>
        </w:tc>
        <w:tc>
          <w:tcPr>
            <w:tcW w:w="967" w:type="dxa"/>
            <w:shd w:val="clear" w:color="auto" w:fill="auto"/>
            <w:noWrap/>
            <w:vAlign w:val="center"/>
            <w:hideMark/>
          </w:tcPr>
          <w:p w14:paraId="58C661D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99,1</w:t>
            </w:r>
          </w:p>
        </w:tc>
      </w:tr>
      <w:tr w:rsidR="00DF135A" w:rsidRPr="00AE36DB" w14:paraId="33009A95" w14:textId="77777777" w:rsidTr="00015D2F">
        <w:trPr>
          <w:trHeight w:val="20"/>
        </w:trPr>
        <w:tc>
          <w:tcPr>
            <w:tcW w:w="5235" w:type="dxa"/>
            <w:shd w:val="clear" w:color="auto" w:fill="auto"/>
            <w:noWrap/>
            <w:vAlign w:val="center"/>
            <w:hideMark/>
          </w:tcPr>
          <w:p w14:paraId="15E7BFF9"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электроэнергию, тыс. руб.</w:t>
            </w:r>
          </w:p>
        </w:tc>
        <w:tc>
          <w:tcPr>
            <w:tcW w:w="967" w:type="dxa"/>
            <w:shd w:val="clear" w:color="auto" w:fill="auto"/>
            <w:noWrap/>
            <w:vAlign w:val="center"/>
            <w:hideMark/>
          </w:tcPr>
          <w:p w14:paraId="76BC82A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1242,1</w:t>
            </w:r>
          </w:p>
        </w:tc>
        <w:tc>
          <w:tcPr>
            <w:tcW w:w="967" w:type="dxa"/>
            <w:shd w:val="clear" w:color="auto" w:fill="auto"/>
            <w:noWrap/>
            <w:vAlign w:val="center"/>
            <w:hideMark/>
          </w:tcPr>
          <w:p w14:paraId="38ED40A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1291,7</w:t>
            </w:r>
          </w:p>
        </w:tc>
        <w:tc>
          <w:tcPr>
            <w:tcW w:w="1100" w:type="dxa"/>
            <w:shd w:val="clear" w:color="auto" w:fill="auto"/>
            <w:noWrap/>
            <w:vAlign w:val="center"/>
            <w:hideMark/>
          </w:tcPr>
          <w:p w14:paraId="00D5DD1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1343,4</w:t>
            </w:r>
          </w:p>
        </w:tc>
        <w:tc>
          <w:tcPr>
            <w:tcW w:w="967" w:type="dxa"/>
            <w:shd w:val="clear" w:color="auto" w:fill="auto"/>
            <w:noWrap/>
            <w:vAlign w:val="center"/>
            <w:hideMark/>
          </w:tcPr>
          <w:p w14:paraId="278EE14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1397,2</w:t>
            </w:r>
          </w:p>
        </w:tc>
        <w:tc>
          <w:tcPr>
            <w:tcW w:w="967" w:type="dxa"/>
            <w:shd w:val="clear" w:color="auto" w:fill="auto"/>
            <w:noWrap/>
            <w:vAlign w:val="center"/>
            <w:hideMark/>
          </w:tcPr>
          <w:p w14:paraId="2F65C75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1453,0</w:t>
            </w:r>
          </w:p>
        </w:tc>
        <w:tc>
          <w:tcPr>
            <w:tcW w:w="967" w:type="dxa"/>
            <w:shd w:val="clear" w:color="auto" w:fill="auto"/>
            <w:noWrap/>
            <w:vAlign w:val="center"/>
            <w:hideMark/>
          </w:tcPr>
          <w:p w14:paraId="6E9D832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1511,2</w:t>
            </w:r>
          </w:p>
        </w:tc>
        <w:tc>
          <w:tcPr>
            <w:tcW w:w="967" w:type="dxa"/>
            <w:shd w:val="clear" w:color="auto" w:fill="auto"/>
            <w:noWrap/>
            <w:vAlign w:val="center"/>
            <w:hideMark/>
          </w:tcPr>
          <w:p w14:paraId="2BBD3AE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1571,6</w:t>
            </w:r>
          </w:p>
        </w:tc>
        <w:tc>
          <w:tcPr>
            <w:tcW w:w="967" w:type="dxa"/>
            <w:shd w:val="clear" w:color="auto" w:fill="auto"/>
            <w:noWrap/>
            <w:vAlign w:val="center"/>
            <w:hideMark/>
          </w:tcPr>
          <w:p w14:paraId="1588CBE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1634,5</w:t>
            </w:r>
          </w:p>
        </w:tc>
        <w:tc>
          <w:tcPr>
            <w:tcW w:w="967" w:type="dxa"/>
            <w:shd w:val="clear" w:color="auto" w:fill="auto"/>
            <w:noWrap/>
            <w:vAlign w:val="center"/>
            <w:hideMark/>
          </w:tcPr>
          <w:p w14:paraId="3C02B0D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1699,8</w:t>
            </w:r>
          </w:p>
        </w:tc>
        <w:tc>
          <w:tcPr>
            <w:tcW w:w="967" w:type="dxa"/>
            <w:shd w:val="clear" w:color="auto" w:fill="auto"/>
            <w:noWrap/>
            <w:vAlign w:val="center"/>
            <w:hideMark/>
          </w:tcPr>
          <w:p w14:paraId="4E47C94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1767,8</w:t>
            </w:r>
          </w:p>
        </w:tc>
      </w:tr>
      <w:tr w:rsidR="00DF135A" w:rsidRPr="00AE36DB" w14:paraId="6E2D3DBA" w14:textId="77777777" w:rsidTr="00015D2F">
        <w:trPr>
          <w:trHeight w:val="20"/>
        </w:trPr>
        <w:tc>
          <w:tcPr>
            <w:tcW w:w="5235" w:type="dxa"/>
            <w:shd w:val="clear" w:color="auto" w:fill="auto"/>
            <w:noWrap/>
            <w:vAlign w:val="center"/>
            <w:hideMark/>
          </w:tcPr>
          <w:p w14:paraId="3937030C"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электроэнергии без НДС, руб./кВтч</w:t>
            </w:r>
          </w:p>
        </w:tc>
        <w:tc>
          <w:tcPr>
            <w:tcW w:w="967" w:type="dxa"/>
            <w:shd w:val="clear" w:color="auto" w:fill="auto"/>
            <w:noWrap/>
            <w:vAlign w:val="center"/>
            <w:hideMark/>
          </w:tcPr>
          <w:p w14:paraId="0E7CB0B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w:t>
            </w:r>
          </w:p>
        </w:tc>
        <w:tc>
          <w:tcPr>
            <w:tcW w:w="967" w:type="dxa"/>
            <w:shd w:val="clear" w:color="auto" w:fill="auto"/>
            <w:noWrap/>
            <w:vAlign w:val="center"/>
            <w:hideMark/>
          </w:tcPr>
          <w:p w14:paraId="609314C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8,7</w:t>
            </w:r>
          </w:p>
        </w:tc>
        <w:tc>
          <w:tcPr>
            <w:tcW w:w="1100" w:type="dxa"/>
            <w:shd w:val="clear" w:color="auto" w:fill="auto"/>
            <w:noWrap/>
            <w:vAlign w:val="center"/>
            <w:hideMark/>
          </w:tcPr>
          <w:p w14:paraId="0591AD2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w:t>
            </w:r>
          </w:p>
        </w:tc>
        <w:tc>
          <w:tcPr>
            <w:tcW w:w="967" w:type="dxa"/>
            <w:shd w:val="clear" w:color="auto" w:fill="auto"/>
            <w:noWrap/>
            <w:vAlign w:val="center"/>
            <w:hideMark/>
          </w:tcPr>
          <w:p w14:paraId="40AD73B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w:t>
            </w:r>
          </w:p>
        </w:tc>
        <w:tc>
          <w:tcPr>
            <w:tcW w:w="967" w:type="dxa"/>
            <w:shd w:val="clear" w:color="auto" w:fill="auto"/>
            <w:noWrap/>
            <w:vAlign w:val="center"/>
            <w:hideMark/>
          </w:tcPr>
          <w:p w14:paraId="593DCBB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9,7</w:t>
            </w:r>
          </w:p>
        </w:tc>
        <w:tc>
          <w:tcPr>
            <w:tcW w:w="967" w:type="dxa"/>
            <w:shd w:val="clear" w:color="auto" w:fill="auto"/>
            <w:noWrap/>
            <w:vAlign w:val="center"/>
            <w:hideMark/>
          </w:tcPr>
          <w:p w14:paraId="32BCEBD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10,1</w:t>
            </w:r>
          </w:p>
        </w:tc>
        <w:tc>
          <w:tcPr>
            <w:tcW w:w="967" w:type="dxa"/>
            <w:shd w:val="clear" w:color="auto" w:fill="auto"/>
            <w:noWrap/>
            <w:vAlign w:val="center"/>
            <w:hideMark/>
          </w:tcPr>
          <w:p w14:paraId="14B0986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10,5</w:t>
            </w:r>
          </w:p>
        </w:tc>
        <w:tc>
          <w:tcPr>
            <w:tcW w:w="967" w:type="dxa"/>
            <w:shd w:val="clear" w:color="auto" w:fill="auto"/>
            <w:noWrap/>
            <w:vAlign w:val="center"/>
            <w:hideMark/>
          </w:tcPr>
          <w:p w14:paraId="55D4A16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w:t>
            </w:r>
          </w:p>
        </w:tc>
        <w:tc>
          <w:tcPr>
            <w:tcW w:w="967" w:type="dxa"/>
            <w:shd w:val="clear" w:color="auto" w:fill="auto"/>
            <w:noWrap/>
            <w:vAlign w:val="center"/>
            <w:hideMark/>
          </w:tcPr>
          <w:p w14:paraId="5941E14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14:paraId="4F6B9B2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11,8</w:t>
            </w:r>
          </w:p>
        </w:tc>
      </w:tr>
      <w:tr w:rsidR="00DF135A" w:rsidRPr="00AE36DB" w14:paraId="3EB21997" w14:textId="77777777" w:rsidTr="00015D2F">
        <w:trPr>
          <w:trHeight w:val="20"/>
        </w:trPr>
        <w:tc>
          <w:tcPr>
            <w:tcW w:w="5235" w:type="dxa"/>
            <w:shd w:val="clear" w:color="auto" w:fill="auto"/>
            <w:noWrap/>
            <w:vAlign w:val="center"/>
            <w:hideMark/>
          </w:tcPr>
          <w:p w14:paraId="58A5F8BD"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труда, тыс. руб.</w:t>
            </w:r>
          </w:p>
        </w:tc>
        <w:tc>
          <w:tcPr>
            <w:tcW w:w="967" w:type="dxa"/>
            <w:shd w:val="clear" w:color="auto" w:fill="auto"/>
            <w:noWrap/>
            <w:vAlign w:val="center"/>
            <w:hideMark/>
          </w:tcPr>
          <w:p w14:paraId="7244415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21556,8</w:t>
            </w:r>
          </w:p>
        </w:tc>
        <w:tc>
          <w:tcPr>
            <w:tcW w:w="967" w:type="dxa"/>
            <w:shd w:val="clear" w:color="auto" w:fill="auto"/>
            <w:noWrap/>
            <w:vAlign w:val="center"/>
            <w:hideMark/>
          </w:tcPr>
          <w:p w14:paraId="3F8BF99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22419,1</w:t>
            </w:r>
          </w:p>
        </w:tc>
        <w:tc>
          <w:tcPr>
            <w:tcW w:w="1100" w:type="dxa"/>
            <w:shd w:val="clear" w:color="auto" w:fill="auto"/>
            <w:noWrap/>
            <w:vAlign w:val="center"/>
            <w:hideMark/>
          </w:tcPr>
          <w:p w14:paraId="77F375F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23315,8</w:t>
            </w:r>
          </w:p>
        </w:tc>
        <w:tc>
          <w:tcPr>
            <w:tcW w:w="967" w:type="dxa"/>
            <w:shd w:val="clear" w:color="auto" w:fill="auto"/>
            <w:noWrap/>
            <w:vAlign w:val="center"/>
            <w:hideMark/>
          </w:tcPr>
          <w:p w14:paraId="5201699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24248,5</w:t>
            </w:r>
          </w:p>
        </w:tc>
        <w:tc>
          <w:tcPr>
            <w:tcW w:w="967" w:type="dxa"/>
            <w:shd w:val="clear" w:color="auto" w:fill="auto"/>
            <w:noWrap/>
            <w:vAlign w:val="center"/>
            <w:hideMark/>
          </w:tcPr>
          <w:p w14:paraId="1B3C65D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25218,4</w:t>
            </w:r>
          </w:p>
        </w:tc>
        <w:tc>
          <w:tcPr>
            <w:tcW w:w="967" w:type="dxa"/>
            <w:shd w:val="clear" w:color="auto" w:fill="auto"/>
            <w:noWrap/>
            <w:vAlign w:val="center"/>
            <w:hideMark/>
          </w:tcPr>
          <w:p w14:paraId="771C252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26227,1</w:t>
            </w:r>
          </w:p>
        </w:tc>
        <w:tc>
          <w:tcPr>
            <w:tcW w:w="967" w:type="dxa"/>
            <w:shd w:val="clear" w:color="auto" w:fill="auto"/>
            <w:noWrap/>
            <w:vAlign w:val="center"/>
            <w:hideMark/>
          </w:tcPr>
          <w:p w14:paraId="0DCB060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27276,2</w:t>
            </w:r>
          </w:p>
        </w:tc>
        <w:tc>
          <w:tcPr>
            <w:tcW w:w="967" w:type="dxa"/>
            <w:shd w:val="clear" w:color="auto" w:fill="auto"/>
            <w:noWrap/>
            <w:vAlign w:val="center"/>
            <w:hideMark/>
          </w:tcPr>
          <w:p w14:paraId="40B38D9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28367,3</w:t>
            </w:r>
          </w:p>
        </w:tc>
        <w:tc>
          <w:tcPr>
            <w:tcW w:w="967" w:type="dxa"/>
            <w:shd w:val="clear" w:color="auto" w:fill="auto"/>
            <w:noWrap/>
            <w:vAlign w:val="center"/>
            <w:hideMark/>
          </w:tcPr>
          <w:p w14:paraId="434CB40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29501,9</w:t>
            </w:r>
          </w:p>
        </w:tc>
        <w:tc>
          <w:tcPr>
            <w:tcW w:w="967" w:type="dxa"/>
            <w:shd w:val="clear" w:color="auto" w:fill="auto"/>
            <w:noWrap/>
            <w:vAlign w:val="center"/>
            <w:hideMark/>
          </w:tcPr>
          <w:p w14:paraId="70A32AE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30682,0</w:t>
            </w:r>
          </w:p>
        </w:tc>
      </w:tr>
      <w:tr w:rsidR="00DF135A" w:rsidRPr="00AE36DB" w14:paraId="14B677D9" w14:textId="77777777" w:rsidTr="00015D2F">
        <w:trPr>
          <w:trHeight w:val="20"/>
        </w:trPr>
        <w:tc>
          <w:tcPr>
            <w:tcW w:w="5235" w:type="dxa"/>
            <w:shd w:val="clear" w:color="auto" w:fill="auto"/>
            <w:noWrap/>
            <w:vAlign w:val="center"/>
            <w:hideMark/>
          </w:tcPr>
          <w:p w14:paraId="518C93E4"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эксплуатацию, тыс. руб.</w:t>
            </w:r>
          </w:p>
        </w:tc>
        <w:tc>
          <w:tcPr>
            <w:tcW w:w="967" w:type="dxa"/>
            <w:shd w:val="clear" w:color="auto" w:fill="auto"/>
            <w:noWrap/>
            <w:vAlign w:val="center"/>
            <w:hideMark/>
          </w:tcPr>
          <w:p w14:paraId="19126A1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9663,5</w:t>
            </w:r>
          </w:p>
        </w:tc>
        <w:tc>
          <w:tcPr>
            <w:tcW w:w="967" w:type="dxa"/>
            <w:shd w:val="clear" w:color="auto" w:fill="auto"/>
            <w:noWrap/>
            <w:vAlign w:val="center"/>
            <w:hideMark/>
          </w:tcPr>
          <w:p w14:paraId="727CF38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10050,0</w:t>
            </w:r>
          </w:p>
        </w:tc>
        <w:tc>
          <w:tcPr>
            <w:tcW w:w="1100" w:type="dxa"/>
            <w:shd w:val="clear" w:color="auto" w:fill="auto"/>
            <w:noWrap/>
            <w:vAlign w:val="center"/>
            <w:hideMark/>
          </w:tcPr>
          <w:p w14:paraId="3E96A56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10452,0</w:t>
            </w:r>
          </w:p>
        </w:tc>
        <w:tc>
          <w:tcPr>
            <w:tcW w:w="967" w:type="dxa"/>
            <w:shd w:val="clear" w:color="auto" w:fill="auto"/>
            <w:noWrap/>
            <w:vAlign w:val="center"/>
            <w:hideMark/>
          </w:tcPr>
          <w:p w14:paraId="345559A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10870,1</w:t>
            </w:r>
          </w:p>
        </w:tc>
        <w:tc>
          <w:tcPr>
            <w:tcW w:w="967" w:type="dxa"/>
            <w:shd w:val="clear" w:color="auto" w:fill="auto"/>
            <w:noWrap/>
            <w:vAlign w:val="center"/>
            <w:hideMark/>
          </w:tcPr>
          <w:p w14:paraId="495E578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11304,9</w:t>
            </w:r>
          </w:p>
        </w:tc>
        <w:tc>
          <w:tcPr>
            <w:tcW w:w="967" w:type="dxa"/>
            <w:shd w:val="clear" w:color="auto" w:fill="auto"/>
            <w:noWrap/>
            <w:vAlign w:val="center"/>
            <w:hideMark/>
          </w:tcPr>
          <w:p w14:paraId="4351B94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11757,1</w:t>
            </w:r>
          </w:p>
        </w:tc>
        <w:tc>
          <w:tcPr>
            <w:tcW w:w="967" w:type="dxa"/>
            <w:shd w:val="clear" w:color="auto" w:fill="auto"/>
            <w:noWrap/>
            <w:vAlign w:val="center"/>
            <w:hideMark/>
          </w:tcPr>
          <w:p w14:paraId="313DB8B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12227,4</w:t>
            </w:r>
          </w:p>
        </w:tc>
        <w:tc>
          <w:tcPr>
            <w:tcW w:w="967" w:type="dxa"/>
            <w:shd w:val="clear" w:color="auto" w:fill="auto"/>
            <w:noWrap/>
            <w:vAlign w:val="center"/>
            <w:hideMark/>
          </w:tcPr>
          <w:p w14:paraId="27E3980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12716,5</w:t>
            </w:r>
          </w:p>
        </w:tc>
        <w:tc>
          <w:tcPr>
            <w:tcW w:w="967" w:type="dxa"/>
            <w:shd w:val="clear" w:color="auto" w:fill="auto"/>
            <w:noWrap/>
            <w:vAlign w:val="center"/>
            <w:hideMark/>
          </w:tcPr>
          <w:p w14:paraId="614CE93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13225,1</w:t>
            </w:r>
          </w:p>
        </w:tc>
        <w:tc>
          <w:tcPr>
            <w:tcW w:w="967" w:type="dxa"/>
            <w:shd w:val="clear" w:color="auto" w:fill="auto"/>
            <w:noWrap/>
            <w:vAlign w:val="center"/>
            <w:hideMark/>
          </w:tcPr>
          <w:p w14:paraId="5E9BA93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13754,1</w:t>
            </w:r>
          </w:p>
        </w:tc>
      </w:tr>
      <w:tr w:rsidR="00DF135A" w:rsidRPr="00AE36DB" w14:paraId="14533779" w14:textId="77777777" w:rsidTr="00015D2F">
        <w:trPr>
          <w:trHeight w:val="20"/>
        </w:trPr>
        <w:tc>
          <w:tcPr>
            <w:tcW w:w="5235" w:type="dxa"/>
            <w:shd w:val="clear" w:color="auto" w:fill="auto"/>
            <w:noWrap/>
            <w:vAlign w:val="center"/>
            <w:hideMark/>
          </w:tcPr>
          <w:p w14:paraId="37207867"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ремонт, тыс. руб.</w:t>
            </w:r>
          </w:p>
        </w:tc>
        <w:tc>
          <w:tcPr>
            <w:tcW w:w="967" w:type="dxa"/>
            <w:shd w:val="clear" w:color="auto" w:fill="auto"/>
            <w:noWrap/>
            <w:vAlign w:val="center"/>
            <w:hideMark/>
          </w:tcPr>
          <w:p w14:paraId="73B7E69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883,0</w:t>
            </w:r>
          </w:p>
        </w:tc>
        <w:tc>
          <w:tcPr>
            <w:tcW w:w="967" w:type="dxa"/>
            <w:shd w:val="clear" w:color="auto" w:fill="auto"/>
            <w:noWrap/>
            <w:vAlign w:val="center"/>
            <w:hideMark/>
          </w:tcPr>
          <w:p w14:paraId="7115897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918,3</w:t>
            </w:r>
          </w:p>
        </w:tc>
        <w:tc>
          <w:tcPr>
            <w:tcW w:w="1100" w:type="dxa"/>
            <w:shd w:val="clear" w:color="auto" w:fill="auto"/>
            <w:noWrap/>
            <w:vAlign w:val="center"/>
            <w:hideMark/>
          </w:tcPr>
          <w:p w14:paraId="6247820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955,0</w:t>
            </w:r>
          </w:p>
        </w:tc>
        <w:tc>
          <w:tcPr>
            <w:tcW w:w="967" w:type="dxa"/>
            <w:shd w:val="clear" w:color="auto" w:fill="auto"/>
            <w:noWrap/>
            <w:vAlign w:val="center"/>
            <w:hideMark/>
          </w:tcPr>
          <w:p w14:paraId="6C53503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993,2</w:t>
            </w:r>
          </w:p>
        </w:tc>
        <w:tc>
          <w:tcPr>
            <w:tcW w:w="967" w:type="dxa"/>
            <w:shd w:val="clear" w:color="auto" w:fill="auto"/>
            <w:noWrap/>
            <w:vAlign w:val="center"/>
            <w:hideMark/>
          </w:tcPr>
          <w:p w14:paraId="5339C88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1033,0</w:t>
            </w:r>
          </w:p>
        </w:tc>
        <w:tc>
          <w:tcPr>
            <w:tcW w:w="967" w:type="dxa"/>
            <w:shd w:val="clear" w:color="auto" w:fill="auto"/>
            <w:noWrap/>
            <w:vAlign w:val="center"/>
            <w:hideMark/>
          </w:tcPr>
          <w:p w14:paraId="6ACF3F8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1074,3</w:t>
            </w:r>
          </w:p>
        </w:tc>
        <w:tc>
          <w:tcPr>
            <w:tcW w:w="967" w:type="dxa"/>
            <w:shd w:val="clear" w:color="auto" w:fill="auto"/>
            <w:noWrap/>
            <w:vAlign w:val="center"/>
            <w:hideMark/>
          </w:tcPr>
          <w:p w14:paraId="2BC61A3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1117,3</w:t>
            </w:r>
          </w:p>
        </w:tc>
        <w:tc>
          <w:tcPr>
            <w:tcW w:w="967" w:type="dxa"/>
            <w:shd w:val="clear" w:color="auto" w:fill="auto"/>
            <w:noWrap/>
            <w:vAlign w:val="center"/>
            <w:hideMark/>
          </w:tcPr>
          <w:p w14:paraId="69E915C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1162,0</w:t>
            </w:r>
          </w:p>
        </w:tc>
        <w:tc>
          <w:tcPr>
            <w:tcW w:w="967" w:type="dxa"/>
            <w:shd w:val="clear" w:color="auto" w:fill="auto"/>
            <w:noWrap/>
            <w:vAlign w:val="center"/>
            <w:hideMark/>
          </w:tcPr>
          <w:p w14:paraId="2DF59D6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1208,4</w:t>
            </w:r>
          </w:p>
        </w:tc>
        <w:tc>
          <w:tcPr>
            <w:tcW w:w="967" w:type="dxa"/>
            <w:shd w:val="clear" w:color="auto" w:fill="auto"/>
            <w:noWrap/>
            <w:vAlign w:val="center"/>
            <w:hideMark/>
          </w:tcPr>
          <w:p w14:paraId="42A3788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1256,8</w:t>
            </w:r>
          </w:p>
        </w:tc>
      </w:tr>
      <w:tr w:rsidR="00DF135A" w:rsidRPr="00AE36DB" w14:paraId="66E8C89B" w14:textId="77777777" w:rsidTr="00015D2F">
        <w:trPr>
          <w:trHeight w:val="20"/>
        </w:trPr>
        <w:tc>
          <w:tcPr>
            <w:tcW w:w="5235" w:type="dxa"/>
            <w:shd w:val="clear" w:color="auto" w:fill="auto"/>
            <w:noWrap/>
            <w:vAlign w:val="center"/>
            <w:hideMark/>
          </w:tcPr>
          <w:p w14:paraId="5783D66D"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налогов, тыс. руб.</w:t>
            </w:r>
          </w:p>
        </w:tc>
        <w:tc>
          <w:tcPr>
            <w:tcW w:w="967" w:type="dxa"/>
            <w:shd w:val="clear" w:color="auto" w:fill="auto"/>
            <w:noWrap/>
            <w:vAlign w:val="center"/>
            <w:hideMark/>
          </w:tcPr>
          <w:p w14:paraId="77C5F9A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421,9</w:t>
            </w:r>
          </w:p>
        </w:tc>
        <w:tc>
          <w:tcPr>
            <w:tcW w:w="967" w:type="dxa"/>
            <w:shd w:val="clear" w:color="auto" w:fill="auto"/>
            <w:noWrap/>
            <w:vAlign w:val="center"/>
            <w:hideMark/>
          </w:tcPr>
          <w:p w14:paraId="01073E4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438,8</w:t>
            </w:r>
          </w:p>
        </w:tc>
        <w:tc>
          <w:tcPr>
            <w:tcW w:w="1100" w:type="dxa"/>
            <w:shd w:val="clear" w:color="auto" w:fill="auto"/>
            <w:noWrap/>
            <w:vAlign w:val="center"/>
            <w:hideMark/>
          </w:tcPr>
          <w:p w14:paraId="0DED161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456,3</w:t>
            </w:r>
          </w:p>
        </w:tc>
        <w:tc>
          <w:tcPr>
            <w:tcW w:w="967" w:type="dxa"/>
            <w:shd w:val="clear" w:color="auto" w:fill="auto"/>
            <w:noWrap/>
            <w:vAlign w:val="center"/>
            <w:hideMark/>
          </w:tcPr>
          <w:p w14:paraId="5B744FB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474,6</w:t>
            </w:r>
          </w:p>
        </w:tc>
        <w:tc>
          <w:tcPr>
            <w:tcW w:w="967" w:type="dxa"/>
            <w:shd w:val="clear" w:color="auto" w:fill="auto"/>
            <w:noWrap/>
            <w:vAlign w:val="center"/>
            <w:hideMark/>
          </w:tcPr>
          <w:p w14:paraId="1822CDA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493,5</w:t>
            </w:r>
          </w:p>
        </w:tc>
        <w:tc>
          <w:tcPr>
            <w:tcW w:w="967" w:type="dxa"/>
            <w:shd w:val="clear" w:color="auto" w:fill="auto"/>
            <w:noWrap/>
            <w:vAlign w:val="center"/>
            <w:hideMark/>
          </w:tcPr>
          <w:p w14:paraId="0A392BD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513,3</w:t>
            </w:r>
          </w:p>
        </w:tc>
        <w:tc>
          <w:tcPr>
            <w:tcW w:w="967" w:type="dxa"/>
            <w:shd w:val="clear" w:color="auto" w:fill="auto"/>
            <w:noWrap/>
            <w:vAlign w:val="center"/>
            <w:hideMark/>
          </w:tcPr>
          <w:p w14:paraId="4E5356E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533,8</w:t>
            </w:r>
          </w:p>
        </w:tc>
        <w:tc>
          <w:tcPr>
            <w:tcW w:w="967" w:type="dxa"/>
            <w:shd w:val="clear" w:color="auto" w:fill="auto"/>
            <w:noWrap/>
            <w:vAlign w:val="center"/>
            <w:hideMark/>
          </w:tcPr>
          <w:p w14:paraId="6E38E10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555,2</w:t>
            </w:r>
          </w:p>
        </w:tc>
        <w:tc>
          <w:tcPr>
            <w:tcW w:w="967" w:type="dxa"/>
            <w:shd w:val="clear" w:color="auto" w:fill="auto"/>
            <w:noWrap/>
            <w:vAlign w:val="center"/>
            <w:hideMark/>
          </w:tcPr>
          <w:p w14:paraId="171DF44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577,4</w:t>
            </w:r>
          </w:p>
        </w:tc>
        <w:tc>
          <w:tcPr>
            <w:tcW w:w="967" w:type="dxa"/>
            <w:shd w:val="clear" w:color="auto" w:fill="auto"/>
            <w:noWrap/>
            <w:vAlign w:val="center"/>
            <w:hideMark/>
          </w:tcPr>
          <w:p w14:paraId="73322CA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600,5</w:t>
            </w:r>
          </w:p>
        </w:tc>
      </w:tr>
      <w:tr w:rsidR="00DF135A" w:rsidRPr="00AE36DB" w14:paraId="78C7DB7F" w14:textId="77777777" w:rsidTr="00015D2F">
        <w:trPr>
          <w:trHeight w:val="20"/>
        </w:trPr>
        <w:tc>
          <w:tcPr>
            <w:tcW w:w="5235" w:type="dxa"/>
            <w:shd w:val="clear" w:color="auto" w:fill="auto"/>
            <w:noWrap/>
            <w:vAlign w:val="center"/>
            <w:hideMark/>
          </w:tcPr>
          <w:p w14:paraId="0B64C18C"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shd w:val="clear" w:color="auto" w:fill="auto"/>
            <w:noWrap/>
            <w:vAlign w:val="center"/>
            <w:hideMark/>
          </w:tcPr>
          <w:p w14:paraId="3361C62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149,3</w:t>
            </w:r>
          </w:p>
        </w:tc>
        <w:tc>
          <w:tcPr>
            <w:tcW w:w="967" w:type="dxa"/>
            <w:shd w:val="clear" w:color="auto" w:fill="auto"/>
            <w:noWrap/>
            <w:vAlign w:val="center"/>
            <w:hideMark/>
          </w:tcPr>
          <w:p w14:paraId="48FC1CD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155,2</w:t>
            </w:r>
          </w:p>
        </w:tc>
        <w:tc>
          <w:tcPr>
            <w:tcW w:w="1100" w:type="dxa"/>
            <w:shd w:val="clear" w:color="auto" w:fill="auto"/>
            <w:noWrap/>
            <w:vAlign w:val="center"/>
            <w:hideMark/>
          </w:tcPr>
          <w:p w14:paraId="0AEB26F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161,5</w:t>
            </w:r>
          </w:p>
        </w:tc>
        <w:tc>
          <w:tcPr>
            <w:tcW w:w="967" w:type="dxa"/>
            <w:shd w:val="clear" w:color="auto" w:fill="auto"/>
            <w:noWrap/>
            <w:vAlign w:val="center"/>
            <w:hideMark/>
          </w:tcPr>
          <w:p w14:paraId="7A41C64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167,9</w:t>
            </w:r>
          </w:p>
        </w:tc>
        <w:tc>
          <w:tcPr>
            <w:tcW w:w="967" w:type="dxa"/>
            <w:shd w:val="clear" w:color="auto" w:fill="auto"/>
            <w:noWrap/>
            <w:vAlign w:val="center"/>
            <w:hideMark/>
          </w:tcPr>
          <w:p w14:paraId="4860DD7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174,6</w:t>
            </w:r>
          </w:p>
        </w:tc>
        <w:tc>
          <w:tcPr>
            <w:tcW w:w="967" w:type="dxa"/>
            <w:shd w:val="clear" w:color="auto" w:fill="auto"/>
            <w:noWrap/>
            <w:vAlign w:val="center"/>
            <w:hideMark/>
          </w:tcPr>
          <w:p w14:paraId="471C533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181,6</w:t>
            </w:r>
          </w:p>
        </w:tc>
        <w:tc>
          <w:tcPr>
            <w:tcW w:w="967" w:type="dxa"/>
            <w:shd w:val="clear" w:color="auto" w:fill="auto"/>
            <w:noWrap/>
            <w:vAlign w:val="center"/>
            <w:hideMark/>
          </w:tcPr>
          <w:p w14:paraId="24B1B8B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188,9</w:t>
            </w:r>
          </w:p>
        </w:tc>
        <w:tc>
          <w:tcPr>
            <w:tcW w:w="967" w:type="dxa"/>
            <w:shd w:val="clear" w:color="auto" w:fill="auto"/>
            <w:noWrap/>
            <w:vAlign w:val="center"/>
            <w:hideMark/>
          </w:tcPr>
          <w:p w14:paraId="51089D8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196,4</w:t>
            </w:r>
          </w:p>
        </w:tc>
        <w:tc>
          <w:tcPr>
            <w:tcW w:w="967" w:type="dxa"/>
            <w:shd w:val="clear" w:color="auto" w:fill="auto"/>
            <w:noWrap/>
            <w:vAlign w:val="center"/>
            <w:hideMark/>
          </w:tcPr>
          <w:p w14:paraId="5290E5D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204,3</w:t>
            </w:r>
          </w:p>
        </w:tc>
        <w:tc>
          <w:tcPr>
            <w:tcW w:w="967" w:type="dxa"/>
            <w:shd w:val="clear" w:color="auto" w:fill="auto"/>
            <w:noWrap/>
            <w:vAlign w:val="center"/>
            <w:hideMark/>
          </w:tcPr>
          <w:p w14:paraId="1BCF3F9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212,5</w:t>
            </w:r>
          </w:p>
        </w:tc>
      </w:tr>
      <w:tr w:rsidR="00DF135A" w:rsidRPr="00AE36DB" w14:paraId="62AC83E0" w14:textId="77777777" w:rsidTr="00015D2F">
        <w:trPr>
          <w:trHeight w:val="20"/>
        </w:trPr>
        <w:tc>
          <w:tcPr>
            <w:tcW w:w="5235" w:type="dxa"/>
            <w:shd w:val="clear" w:color="auto" w:fill="auto"/>
            <w:noWrap/>
            <w:vAlign w:val="center"/>
            <w:hideMark/>
          </w:tcPr>
          <w:p w14:paraId="263C8E33"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приобретение сырья и материалов, тыс. руб.</w:t>
            </w:r>
          </w:p>
        </w:tc>
        <w:tc>
          <w:tcPr>
            <w:tcW w:w="967" w:type="dxa"/>
            <w:shd w:val="clear" w:color="auto" w:fill="auto"/>
            <w:noWrap/>
            <w:vAlign w:val="center"/>
            <w:hideMark/>
          </w:tcPr>
          <w:p w14:paraId="7C28062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78,7</w:t>
            </w:r>
          </w:p>
        </w:tc>
        <w:tc>
          <w:tcPr>
            <w:tcW w:w="967" w:type="dxa"/>
            <w:shd w:val="clear" w:color="auto" w:fill="auto"/>
            <w:noWrap/>
            <w:vAlign w:val="center"/>
            <w:hideMark/>
          </w:tcPr>
          <w:p w14:paraId="2680046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81,8</w:t>
            </w:r>
          </w:p>
        </w:tc>
        <w:tc>
          <w:tcPr>
            <w:tcW w:w="1100" w:type="dxa"/>
            <w:shd w:val="clear" w:color="auto" w:fill="auto"/>
            <w:noWrap/>
            <w:vAlign w:val="center"/>
            <w:hideMark/>
          </w:tcPr>
          <w:p w14:paraId="1835597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85,1</w:t>
            </w:r>
          </w:p>
        </w:tc>
        <w:tc>
          <w:tcPr>
            <w:tcW w:w="967" w:type="dxa"/>
            <w:shd w:val="clear" w:color="auto" w:fill="auto"/>
            <w:noWrap/>
            <w:vAlign w:val="center"/>
            <w:hideMark/>
          </w:tcPr>
          <w:p w14:paraId="51B58AE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88,5</w:t>
            </w:r>
          </w:p>
        </w:tc>
        <w:tc>
          <w:tcPr>
            <w:tcW w:w="967" w:type="dxa"/>
            <w:shd w:val="clear" w:color="auto" w:fill="auto"/>
            <w:noWrap/>
            <w:vAlign w:val="center"/>
            <w:hideMark/>
          </w:tcPr>
          <w:p w14:paraId="3C9EE95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92,1</w:t>
            </w:r>
          </w:p>
        </w:tc>
        <w:tc>
          <w:tcPr>
            <w:tcW w:w="967" w:type="dxa"/>
            <w:shd w:val="clear" w:color="auto" w:fill="auto"/>
            <w:noWrap/>
            <w:vAlign w:val="center"/>
            <w:hideMark/>
          </w:tcPr>
          <w:p w14:paraId="376A2FC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95,8</w:t>
            </w:r>
          </w:p>
        </w:tc>
        <w:tc>
          <w:tcPr>
            <w:tcW w:w="967" w:type="dxa"/>
            <w:shd w:val="clear" w:color="auto" w:fill="auto"/>
            <w:noWrap/>
            <w:vAlign w:val="center"/>
            <w:hideMark/>
          </w:tcPr>
          <w:p w14:paraId="7FB8C81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99,6</w:t>
            </w:r>
          </w:p>
        </w:tc>
        <w:tc>
          <w:tcPr>
            <w:tcW w:w="967" w:type="dxa"/>
            <w:shd w:val="clear" w:color="auto" w:fill="auto"/>
            <w:noWrap/>
            <w:vAlign w:val="center"/>
            <w:hideMark/>
          </w:tcPr>
          <w:p w14:paraId="6EE083B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103,6</w:t>
            </w:r>
          </w:p>
        </w:tc>
        <w:tc>
          <w:tcPr>
            <w:tcW w:w="967" w:type="dxa"/>
            <w:shd w:val="clear" w:color="auto" w:fill="auto"/>
            <w:noWrap/>
            <w:vAlign w:val="center"/>
            <w:hideMark/>
          </w:tcPr>
          <w:p w14:paraId="362A561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107,7</w:t>
            </w:r>
          </w:p>
        </w:tc>
        <w:tc>
          <w:tcPr>
            <w:tcW w:w="967" w:type="dxa"/>
            <w:shd w:val="clear" w:color="auto" w:fill="auto"/>
            <w:noWrap/>
            <w:vAlign w:val="center"/>
            <w:hideMark/>
          </w:tcPr>
          <w:p w14:paraId="1136141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112,0</w:t>
            </w:r>
          </w:p>
        </w:tc>
      </w:tr>
      <w:tr w:rsidR="00DF135A" w:rsidRPr="00AE36DB" w14:paraId="1C4ADCF5" w14:textId="77777777" w:rsidTr="00015D2F">
        <w:trPr>
          <w:trHeight w:val="20"/>
        </w:trPr>
        <w:tc>
          <w:tcPr>
            <w:tcW w:w="5235" w:type="dxa"/>
            <w:shd w:val="clear" w:color="auto" w:fill="auto"/>
            <w:noWrap/>
            <w:vAlign w:val="center"/>
            <w:hideMark/>
          </w:tcPr>
          <w:p w14:paraId="0F4C0EF5"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сторожевую охрану, тыс. руб.</w:t>
            </w:r>
          </w:p>
        </w:tc>
        <w:tc>
          <w:tcPr>
            <w:tcW w:w="967" w:type="dxa"/>
            <w:shd w:val="clear" w:color="auto" w:fill="auto"/>
            <w:noWrap/>
            <w:vAlign w:val="center"/>
            <w:hideMark/>
          </w:tcPr>
          <w:p w14:paraId="73E673A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75,5</w:t>
            </w:r>
          </w:p>
        </w:tc>
        <w:tc>
          <w:tcPr>
            <w:tcW w:w="967" w:type="dxa"/>
            <w:shd w:val="clear" w:color="auto" w:fill="auto"/>
            <w:noWrap/>
            <w:vAlign w:val="center"/>
            <w:hideMark/>
          </w:tcPr>
          <w:p w14:paraId="6AF0367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78,5</w:t>
            </w:r>
          </w:p>
        </w:tc>
        <w:tc>
          <w:tcPr>
            <w:tcW w:w="1100" w:type="dxa"/>
            <w:shd w:val="clear" w:color="auto" w:fill="auto"/>
            <w:noWrap/>
            <w:vAlign w:val="center"/>
            <w:hideMark/>
          </w:tcPr>
          <w:p w14:paraId="1C66813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81,6</w:t>
            </w:r>
          </w:p>
        </w:tc>
        <w:tc>
          <w:tcPr>
            <w:tcW w:w="967" w:type="dxa"/>
            <w:shd w:val="clear" w:color="auto" w:fill="auto"/>
            <w:noWrap/>
            <w:vAlign w:val="center"/>
            <w:hideMark/>
          </w:tcPr>
          <w:p w14:paraId="2378234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84,9</w:t>
            </w:r>
          </w:p>
        </w:tc>
        <w:tc>
          <w:tcPr>
            <w:tcW w:w="967" w:type="dxa"/>
            <w:shd w:val="clear" w:color="auto" w:fill="auto"/>
            <w:noWrap/>
            <w:vAlign w:val="center"/>
            <w:hideMark/>
          </w:tcPr>
          <w:p w14:paraId="52EE1DC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88,3</w:t>
            </w:r>
          </w:p>
        </w:tc>
        <w:tc>
          <w:tcPr>
            <w:tcW w:w="967" w:type="dxa"/>
            <w:shd w:val="clear" w:color="auto" w:fill="auto"/>
            <w:noWrap/>
            <w:vAlign w:val="center"/>
            <w:hideMark/>
          </w:tcPr>
          <w:p w14:paraId="13F943F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91,8</w:t>
            </w:r>
          </w:p>
        </w:tc>
        <w:tc>
          <w:tcPr>
            <w:tcW w:w="967" w:type="dxa"/>
            <w:shd w:val="clear" w:color="auto" w:fill="auto"/>
            <w:noWrap/>
            <w:vAlign w:val="center"/>
            <w:hideMark/>
          </w:tcPr>
          <w:p w14:paraId="5CB1516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95,5</w:t>
            </w:r>
          </w:p>
        </w:tc>
        <w:tc>
          <w:tcPr>
            <w:tcW w:w="967" w:type="dxa"/>
            <w:shd w:val="clear" w:color="auto" w:fill="auto"/>
            <w:noWrap/>
            <w:vAlign w:val="center"/>
            <w:hideMark/>
          </w:tcPr>
          <w:p w14:paraId="198D44E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99,3</w:t>
            </w:r>
          </w:p>
        </w:tc>
        <w:tc>
          <w:tcPr>
            <w:tcW w:w="967" w:type="dxa"/>
            <w:shd w:val="clear" w:color="auto" w:fill="auto"/>
            <w:noWrap/>
            <w:vAlign w:val="center"/>
            <w:hideMark/>
          </w:tcPr>
          <w:p w14:paraId="5B99DD6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103,3</w:t>
            </w:r>
          </w:p>
        </w:tc>
        <w:tc>
          <w:tcPr>
            <w:tcW w:w="967" w:type="dxa"/>
            <w:shd w:val="clear" w:color="auto" w:fill="auto"/>
            <w:noWrap/>
            <w:vAlign w:val="center"/>
            <w:hideMark/>
          </w:tcPr>
          <w:p w14:paraId="38CFF08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107,4</w:t>
            </w:r>
          </w:p>
        </w:tc>
      </w:tr>
      <w:tr w:rsidR="00DF135A" w:rsidRPr="00AE36DB" w14:paraId="2E641169" w14:textId="77777777" w:rsidTr="00015D2F">
        <w:trPr>
          <w:trHeight w:val="20"/>
        </w:trPr>
        <w:tc>
          <w:tcPr>
            <w:tcW w:w="5235" w:type="dxa"/>
            <w:shd w:val="clear" w:color="auto" w:fill="auto"/>
            <w:noWrap/>
            <w:vAlign w:val="center"/>
            <w:hideMark/>
          </w:tcPr>
          <w:p w14:paraId="7F0B7725"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shd w:val="clear" w:color="auto" w:fill="auto"/>
            <w:noWrap/>
            <w:vAlign w:val="center"/>
            <w:hideMark/>
          </w:tcPr>
          <w:p w14:paraId="75E6C5F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83,9</w:t>
            </w:r>
          </w:p>
        </w:tc>
        <w:tc>
          <w:tcPr>
            <w:tcW w:w="967" w:type="dxa"/>
            <w:shd w:val="clear" w:color="auto" w:fill="auto"/>
            <w:noWrap/>
            <w:vAlign w:val="center"/>
            <w:hideMark/>
          </w:tcPr>
          <w:p w14:paraId="31459AE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87,3</w:t>
            </w:r>
          </w:p>
        </w:tc>
        <w:tc>
          <w:tcPr>
            <w:tcW w:w="1100" w:type="dxa"/>
            <w:shd w:val="clear" w:color="auto" w:fill="auto"/>
            <w:noWrap/>
            <w:vAlign w:val="center"/>
            <w:hideMark/>
          </w:tcPr>
          <w:p w14:paraId="56555C3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90,8</w:t>
            </w:r>
          </w:p>
        </w:tc>
        <w:tc>
          <w:tcPr>
            <w:tcW w:w="967" w:type="dxa"/>
            <w:shd w:val="clear" w:color="auto" w:fill="auto"/>
            <w:noWrap/>
            <w:vAlign w:val="center"/>
            <w:hideMark/>
          </w:tcPr>
          <w:p w14:paraId="23BFE6A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94,4</w:t>
            </w:r>
          </w:p>
        </w:tc>
        <w:tc>
          <w:tcPr>
            <w:tcW w:w="967" w:type="dxa"/>
            <w:shd w:val="clear" w:color="auto" w:fill="auto"/>
            <w:noWrap/>
            <w:vAlign w:val="center"/>
            <w:hideMark/>
          </w:tcPr>
          <w:p w14:paraId="1400566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98,2</w:t>
            </w:r>
          </w:p>
        </w:tc>
        <w:tc>
          <w:tcPr>
            <w:tcW w:w="967" w:type="dxa"/>
            <w:shd w:val="clear" w:color="auto" w:fill="auto"/>
            <w:noWrap/>
            <w:vAlign w:val="center"/>
            <w:hideMark/>
          </w:tcPr>
          <w:p w14:paraId="6BFEAC8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102,1</w:t>
            </w:r>
          </w:p>
        </w:tc>
        <w:tc>
          <w:tcPr>
            <w:tcW w:w="967" w:type="dxa"/>
            <w:shd w:val="clear" w:color="auto" w:fill="auto"/>
            <w:noWrap/>
            <w:vAlign w:val="center"/>
            <w:hideMark/>
          </w:tcPr>
          <w:p w14:paraId="242E1A2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106,2</w:t>
            </w:r>
          </w:p>
        </w:tc>
        <w:tc>
          <w:tcPr>
            <w:tcW w:w="967" w:type="dxa"/>
            <w:shd w:val="clear" w:color="auto" w:fill="auto"/>
            <w:noWrap/>
            <w:vAlign w:val="center"/>
            <w:hideMark/>
          </w:tcPr>
          <w:p w14:paraId="17AE12E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110,4</w:t>
            </w:r>
          </w:p>
        </w:tc>
        <w:tc>
          <w:tcPr>
            <w:tcW w:w="967" w:type="dxa"/>
            <w:shd w:val="clear" w:color="auto" w:fill="auto"/>
            <w:noWrap/>
            <w:vAlign w:val="center"/>
            <w:hideMark/>
          </w:tcPr>
          <w:p w14:paraId="0C18CFE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114,8</w:t>
            </w:r>
          </w:p>
        </w:tc>
        <w:tc>
          <w:tcPr>
            <w:tcW w:w="967" w:type="dxa"/>
            <w:shd w:val="clear" w:color="auto" w:fill="auto"/>
            <w:noWrap/>
            <w:vAlign w:val="center"/>
            <w:hideMark/>
          </w:tcPr>
          <w:p w14:paraId="2EEBFD6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119,4</w:t>
            </w:r>
          </w:p>
        </w:tc>
      </w:tr>
      <w:tr w:rsidR="00DF135A" w:rsidRPr="00AE36DB" w14:paraId="03C2CB65" w14:textId="77777777" w:rsidTr="00015D2F">
        <w:trPr>
          <w:trHeight w:val="20"/>
        </w:trPr>
        <w:tc>
          <w:tcPr>
            <w:tcW w:w="5235" w:type="dxa"/>
            <w:shd w:val="clear" w:color="auto" w:fill="auto"/>
            <w:noWrap/>
            <w:vAlign w:val="center"/>
            <w:hideMark/>
          </w:tcPr>
          <w:p w14:paraId="4FFCB233"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охрану труда, тыс. руб.</w:t>
            </w:r>
          </w:p>
        </w:tc>
        <w:tc>
          <w:tcPr>
            <w:tcW w:w="967" w:type="dxa"/>
            <w:shd w:val="clear" w:color="auto" w:fill="auto"/>
            <w:noWrap/>
            <w:vAlign w:val="center"/>
            <w:hideMark/>
          </w:tcPr>
          <w:p w14:paraId="2C4D2C3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65,7</w:t>
            </w:r>
          </w:p>
        </w:tc>
        <w:tc>
          <w:tcPr>
            <w:tcW w:w="967" w:type="dxa"/>
            <w:shd w:val="clear" w:color="auto" w:fill="auto"/>
            <w:noWrap/>
            <w:vAlign w:val="center"/>
            <w:hideMark/>
          </w:tcPr>
          <w:p w14:paraId="27A5093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68,4</w:t>
            </w:r>
          </w:p>
        </w:tc>
        <w:tc>
          <w:tcPr>
            <w:tcW w:w="1100" w:type="dxa"/>
            <w:shd w:val="clear" w:color="auto" w:fill="auto"/>
            <w:noWrap/>
            <w:vAlign w:val="center"/>
            <w:hideMark/>
          </w:tcPr>
          <w:p w14:paraId="015FBD1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71,1</w:t>
            </w:r>
          </w:p>
        </w:tc>
        <w:tc>
          <w:tcPr>
            <w:tcW w:w="967" w:type="dxa"/>
            <w:shd w:val="clear" w:color="auto" w:fill="auto"/>
            <w:noWrap/>
            <w:vAlign w:val="center"/>
            <w:hideMark/>
          </w:tcPr>
          <w:p w14:paraId="50E66FC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74,0</w:t>
            </w:r>
          </w:p>
        </w:tc>
        <w:tc>
          <w:tcPr>
            <w:tcW w:w="967" w:type="dxa"/>
            <w:shd w:val="clear" w:color="auto" w:fill="auto"/>
            <w:noWrap/>
            <w:vAlign w:val="center"/>
            <w:hideMark/>
          </w:tcPr>
          <w:p w14:paraId="335AFD4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76,9</w:t>
            </w:r>
          </w:p>
        </w:tc>
        <w:tc>
          <w:tcPr>
            <w:tcW w:w="967" w:type="dxa"/>
            <w:shd w:val="clear" w:color="auto" w:fill="auto"/>
            <w:noWrap/>
            <w:vAlign w:val="center"/>
            <w:hideMark/>
          </w:tcPr>
          <w:p w14:paraId="44B2BBB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80,0</w:t>
            </w:r>
          </w:p>
        </w:tc>
        <w:tc>
          <w:tcPr>
            <w:tcW w:w="967" w:type="dxa"/>
            <w:shd w:val="clear" w:color="auto" w:fill="auto"/>
            <w:noWrap/>
            <w:vAlign w:val="center"/>
            <w:hideMark/>
          </w:tcPr>
          <w:p w14:paraId="17D86D8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83,2</w:t>
            </w:r>
          </w:p>
        </w:tc>
        <w:tc>
          <w:tcPr>
            <w:tcW w:w="967" w:type="dxa"/>
            <w:shd w:val="clear" w:color="auto" w:fill="auto"/>
            <w:noWrap/>
            <w:vAlign w:val="center"/>
            <w:hideMark/>
          </w:tcPr>
          <w:p w14:paraId="64EE3B7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86,5</w:t>
            </w:r>
          </w:p>
        </w:tc>
        <w:tc>
          <w:tcPr>
            <w:tcW w:w="967" w:type="dxa"/>
            <w:shd w:val="clear" w:color="auto" w:fill="auto"/>
            <w:noWrap/>
            <w:vAlign w:val="center"/>
            <w:hideMark/>
          </w:tcPr>
          <w:p w14:paraId="226C2E4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90,0</w:t>
            </w:r>
          </w:p>
        </w:tc>
        <w:tc>
          <w:tcPr>
            <w:tcW w:w="967" w:type="dxa"/>
            <w:shd w:val="clear" w:color="auto" w:fill="auto"/>
            <w:noWrap/>
            <w:vAlign w:val="center"/>
            <w:hideMark/>
          </w:tcPr>
          <w:p w14:paraId="2B374E4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93,6</w:t>
            </w:r>
          </w:p>
        </w:tc>
      </w:tr>
      <w:tr w:rsidR="00DF135A" w:rsidRPr="00AE36DB" w14:paraId="50ED5FE5" w14:textId="77777777" w:rsidTr="00015D2F">
        <w:trPr>
          <w:trHeight w:val="20"/>
        </w:trPr>
        <w:tc>
          <w:tcPr>
            <w:tcW w:w="5235" w:type="dxa"/>
            <w:shd w:val="clear" w:color="auto" w:fill="auto"/>
            <w:noWrap/>
            <w:vAlign w:val="center"/>
            <w:hideMark/>
          </w:tcPr>
          <w:p w14:paraId="63018DBF"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Прочие затраты , тыс. руб.</w:t>
            </w:r>
          </w:p>
        </w:tc>
        <w:tc>
          <w:tcPr>
            <w:tcW w:w="967" w:type="dxa"/>
            <w:shd w:val="clear" w:color="auto" w:fill="auto"/>
            <w:noWrap/>
            <w:vAlign w:val="center"/>
            <w:hideMark/>
          </w:tcPr>
          <w:p w14:paraId="4DA7D11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1952,3</w:t>
            </w:r>
          </w:p>
        </w:tc>
        <w:tc>
          <w:tcPr>
            <w:tcW w:w="967" w:type="dxa"/>
            <w:shd w:val="clear" w:color="auto" w:fill="auto"/>
            <w:noWrap/>
            <w:vAlign w:val="center"/>
            <w:hideMark/>
          </w:tcPr>
          <w:p w14:paraId="3A0D777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2030,4</w:t>
            </w:r>
          </w:p>
        </w:tc>
        <w:tc>
          <w:tcPr>
            <w:tcW w:w="1100" w:type="dxa"/>
            <w:shd w:val="clear" w:color="auto" w:fill="auto"/>
            <w:noWrap/>
            <w:vAlign w:val="center"/>
            <w:hideMark/>
          </w:tcPr>
          <w:p w14:paraId="31ACB95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2111,6</w:t>
            </w:r>
          </w:p>
        </w:tc>
        <w:tc>
          <w:tcPr>
            <w:tcW w:w="967" w:type="dxa"/>
            <w:shd w:val="clear" w:color="auto" w:fill="auto"/>
            <w:noWrap/>
            <w:vAlign w:val="center"/>
            <w:hideMark/>
          </w:tcPr>
          <w:p w14:paraId="4A501A4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2196,0</w:t>
            </w:r>
          </w:p>
        </w:tc>
        <w:tc>
          <w:tcPr>
            <w:tcW w:w="967" w:type="dxa"/>
            <w:shd w:val="clear" w:color="auto" w:fill="auto"/>
            <w:noWrap/>
            <w:vAlign w:val="center"/>
            <w:hideMark/>
          </w:tcPr>
          <w:p w14:paraId="7E0CC21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2283,9</w:t>
            </w:r>
          </w:p>
        </w:tc>
        <w:tc>
          <w:tcPr>
            <w:tcW w:w="967" w:type="dxa"/>
            <w:shd w:val="clear" w:color="auto" w:fill="auto"/>
            <w:noWrap/>
            <w:vAlign w:val="center"/>
            <w:hideMark/>
          </w:tcPr>
          <w:p w14:paraId="4A7E3A2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2375,2</w:t>
            </w:r>
          </w:p>
        </w:tc>
        <w:tc>
          <w:tcPr>
            <w:tcW w:w="967" w:type="dxa"/>
            <w:shd w:val="clear" w:color="auto" w:fill="auto"/>
            <w:noWrap/>
            <w:vAlign w:val="center"/>
            <w:hideMark/>
          </w:tcPr>
          <w:p w14:paraId="6789CFB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2470,2</w:t>
            </w:r>
          </w:p>
        </w:tc>
        <w:tc>
          <w:tcPr>
            <w:tcW w:w="967" w:type="dxa"/>
            <w:shd w:val="clear" w:color="auto" w:fill="auto"/>
            <w:noWrap/>
            <w:vAlign w:val="center"/>
            <w:hideMark/>
          </w:tcPr>
          <w:p w14:paraId="2CF1BE3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2569,1</w:t>
            </w:r>
          </w:p>
        </w:tc>
        <w:tc>
          <w:tcPr>
            <w:tcW w:w="967" w:type="dxa"/>
            <w:shd w:val="clear" w:color="auto" w:fill="auto"/>
            <w:noWrap/>
            <w:vAlign w:val="center"/>
            <w:hideMark/>
          </w:tcPr>
          <w:p w14:paraId="511B736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2671,8</w:t>
            </w:r>
          </w:p>
        </w:tc>
        <w:tc>
          <w:tcPr>
            <w:tcW w:w="967" w:type="dxa"/>
            <w:shd w:val="clear" w:color="auto" w:fill="auto"/>
            <w:noWrap/>
            <w:vAlign w:val="center"/>
            <w:hideMark/>
          </w:tcPr>
          <w:p w14:paraId="25267F4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2778,7</w:t>
            </w:r>
          </w:p>
        </w:tc>
      </w:tr>
      <w:tr w:rsidR="00DF135A" w:rsidRPr="00AE36DB" w14:paraId="7FAD09FF" w14:textId="77777777" w:rsidTr="00015D2F">
        <w:trPr>
          <w:trHeight w:val="20"/>
        </w:trPr>
        <w:tc>
          <w:tcPr>
            <w:tcW w:w="5235" w:type="dxa"/>
            <w:shd w:val="clear" w:color="auto" w:fill="auto"/>
            <w:noWrap/>
            <w:vAlign w:val="center"/>
            <w:hideMark/>
          </w:tcPr>
          <w:p w14:paraId="3D84A843"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Необходимая валовая выручка, тыс. руб.</w:t>
            </w:r>
          </w:p>
        </w:tc>
        <w:tc>
          <w:tcPr>
            <w:tcW w:w="967" w:type="dxa"/>
            <w:shd w:val="clear" w:color="auto" w:fill="auto"/>
            <w:noWrap/>
            <w:vAlign w:val="center"/>
            <w:hideMark/>
          </w:tcPr>
          <w:p w14:paraId="2537E48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58398,9</w:t>
            </w:r>
          </w:p>
        </w:tc>
        <w:tc>
          <w:tcPr>
            <w:tcW w:w="967" w:type="dxa"/>
            <w:shd w:val="clear" w:color="auto" w:fill="auto"/>
            <w:noWrap/>
            <w:vAlign w:val="center"/>
            <w:hideMark/>
          </w:tcPr>
          <w:p w14:paraId="6C473F9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60734,9</w:t>
            </w:r>
          </w:p>
        </w:tc>
        <w:tc>
          <w:tcPr>
            <w:tcW w:w="1100" w:type="dxa"/>
            <w:shd w:val="clear" w:color="auto" w:fill="auto"/>
            <w:noWrap/>
            <w:vAlign w:val="center"/>
            <w:hideMark/>
          </w:tcPr>
          <w:p w14:paraId="045EC22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63164,3</w:t>
            </w:r>
          </w:p>
        </w:tc>
        <w:tc>
          <w:tcPr>
            <w:tcW w:w="967" w:type="dxa"/>
            <w:shd w:val="clear" w:color="auto" w:fill="auto"/>
            <w:noWrap/>
            <w:vAlign w:val="center"/>
            <w:hideMark/>
          </w:tcPr>
          <w:p w14:paraId="424AD3E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65690,9</w:t>
            </w:r>
          </w:p>
        </w:tc>
        <w:tc>
          <w:tcPr>
            <w:tcW w:w="967" w:type="dxa"/>
            <w:shd w:val="clear" w:color="auto" w:fill="auto"/>
            <w:noWrap/>
            <w:vAlign w:val="center"/>
            <w:hideMark/>
          </w:tcPr>
          <w:p w14:paraId="4BAFB27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68318,5</w:t>
            </w:r>
          </w:p>
        </w:tc>
        <w:tc>
          <w:tcPr>
            <w:tcW w:w="967" w:type="dxa"/>
            <w:shd w:val="clear" w:color="auto" w:fill="auto"/>
            <w:noWrap/>
            <w:vAlign w:val="center"/>
            <w:hideMark/>
          </w:tcPr>
          <w:p w14:paraId="2E5F250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71051,2</w:t>
            </w:r>
          </w:p>
        </w:tc>
        <w:tc>
          <w:tcPr>
            <w:tcW w:w="967" w:type="dxa"/>
            <w:shd w:val="clear" w:color="auto" w:fill="auto"/>
            <w:noWrap/>
            <w:vAlign w:val="center"/>
            <w:hideMark/>
          </w:tcPr>
          <w:p w14:paraId="131C393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73893,3</w:t>
            </w:r>
          </w:p>
        </w:tc>
        <w:tc>
          <w:tcPr>
            <w:tcW w:w="967" w:type="dxa"/>
            <w:shd w:val="clear" w:color="auto" w:fill="auto"/>
            <w:noWrap/>
            <w:vAlign w:val="center"/>
            <w:hideMark/>
          </w:tcPr>
          <w:p w14:paraId="3CCAB06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76849,0</w:t>
            </w:r>
          </w:p>
        </w:tc>
        <w:tc>
          <w:tcPr>
            <w:tcW w:w="967" w:type="dxa"/>
            <w:shd w:val="clear" w:color="auto" w:fill="auto"/>
            <w:noWrap/>
            <w:vAlign w:val="center"/>
            <w:hideMark/>
          </w:tcPr>
          <w:p w14:paraId="46DDD0E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79923,0</w:t>
            </w:r>
          </w:p>
        </w:tc>
        <w:tc>
          <w:tcPr>
            <w:tcW w:w="967" w:type="dxa"/>
            <w:shd w:val="clear" w:color="auto" w:fill="auto"/>
            <w:noWrap/>
            <w:vAlign w:val="center"/>
            <w:hideMark/>
          </w:tcPr>
          <w:p w14:paraId="46A33EC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83119,9</w:t>
            </w:r>
          </w:p>
        </w:tc>
      </w:tr>
      <w:tr w:rsidR="00DF135A" w:rsidRPr="00AE36DB" w14:paraId="742226DC" w14:textId="77777777" w:rsidTr="00015D2F">
        <w:trPr>
          <w:trHeight w:val="20"/>
        </w:trPr>
        <w:tc>
          <w:tcPr>
            <w:tcW w:w="5235" w:type="dxa"/>
            <w:shd w:val="clear" w:color="auto" w:fill="auto"/>
            <w:noWrap/>
            <w:vAlign w:val="center"/>
            <w:hideMark/>
          </w:tcPr>
          <w:p w14:paraId="2C657F70"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shd w:val="clear" w:color="auto" w:fill="auto"/>
            <w:noWrap/>
            <w:vAlign w:val="center"/>
            <w:hideMark/>
          </w:tcPr>
          <w:p w14:paraId="4CD6B2A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7078,70</w:t>
            </w:r>
          </w:p>
        </w:tc>
        <w:tc>
          <w:tcPr>
            <w:tcW w:w="967" w:type="dxa"/>
            <w:shd w:val="clear" w:color="auto" w:fill="auto"/>
            <w:noWrap/>
            <w:vAlign w:val="center"/>
            <w:hideMark/>
          </w:tcPr>
          <w:p w14:paraId="63903E4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7361,85</w:t>
            </w:r>
          </w:p>
        </w:tc>
        <w:tc>
          <w:tcPr>
            <w:tcW w:w="1100" w:type="dxa"/>
            <w:shd w:val="clear" w:color="auto" w:fill="auto"/>
            <w:noWrap/>
            <w:vAlign w:val="center"/>
            <w:hideMark/>
          </w:tcPr>
          <w:p w14:paraId="2FB3126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7656,32</w:t>
            </w:r>
          </w:p>
        </w:tc>
        <w:tc>
          <w:tcPr>
            <w:tcW w:w="967" w:type="dxa"/>
            <w:shd w:val="clear" w:color="auto" w:fill="auto"/>
            <w:noWrap/>
            <w:vAlign w:val="center"/>
            <w:hideMark/>
          </w:tcPr>
          <w:p w14:paraId="03D69C2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7962,57</w:t>
            </w:r>
          </w:p>
        </w:tc>
        <w:tc>
          <w:tcPr>
            <w:tcW w:w="967" w:type="dxa"/>
            <w:shd w:val="clear" w:color="auto" w:fill="auto"/>
            <w:noWrap/>
            <w:vAlign w:val="center"/>
            <w:hideMark/>
          </w:tcPr>
          <w:p w14:paraId="5B30E1E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8281,08</w:t>
            </w:r>
          </w:p>
        </w:tc>
        <w:tc>
          <w:tcPr>
            <w:tcW w:w="967" w:type="dxa"/>
            <w:shd w:val="clear" w:color="auto" w:fill="auto"/>
            <w:noWrap/>
            <w:vAlign w:val="center"/>
            <w:hideMark/>
          </w:tcPr>
          <w:p w14:paraId="7D581A8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8612,32</w:t>
            </w:r>
          </w:p>
        </w:tc>
        <w:tc>
          <w:tcPr>
            <w:tcW w:w="967" w:type="dxa"/>
            <w:shd w:val="clear" w:color="auto" w:fill="auto"/>
            <w:noWrap/>
            <w:vAlign w:val="center"/>
            <w:hideMark/>
          </w:tcPr>
          <w:p w14:paraId="37FFDB8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8956,81</w:t>
            </w:r>
          </w:p>
        </w:tc>
        <w:tc>
          <w:tcPr>
            <w:tcW w:w="967" w:type="dxa"/>
            <w:shd w:val="clear" w:color="auto" w:fill="auto"/>
            <w:noWrap/>
            <w:vAlign w:val="center"/>
            <w:hideMark/>
          </w:tcPr>
          <w:p w14:paraId="6D94D1E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9315,09</w:t>
            </w:r>
          </w:p>
        </w:tc>
        <w:tc>
          <w:tcPr>
            <w:tcW w:w="967" w:type="dxa"/>
            <w:shd w:val="clear" w:color="auto" w:fill="auto"/>
            <w:noWrap/>
            <w:vAlign w:val="center"/>
            <w:hideMark/>
          </w:tcPr>
          <w:p w14:paraId="0146912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9687,69</w:t>
            </w:r>
          </w:p>
        </w:tc>
        <w:tc>
          <w:tcPr>
            <w:tcW w:w="967" w:type="dxa"/>
            <w:shd w:val="clear" w:color="auto" w:fill="auto"/>
            <w:noWrap/>
            <w:vAlign w:val="center"/>
            <w:hideMark/>
          </w:tcPr>
          <w:p w14:paraId="0B3B11A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10075,20</w:t>
            </w:r>
          </w:p>
        </w:tc>
      </w:tr>
      <w:tr w:rsidR="00DF135A" w:rsidRPr="00AE36DB" w14:paraId="7CB8971D" w14:textId="77777777" w:rsidTr="00015D2F">
        <w:trPr>
          <w:trHeight w:val="20"/>
        </w:trPr>
        <w:tc>
          <w:tcPr>
            <w:tcW w:w="5235" w:type="dxa"/>
            <w:shd w:val="clear" w:color="auto" w:fill="auto"/>
            <w:noWrap/>
            <w:vAlign w:val="center"/>
            <w:hideMark/>
          </w:tcPr>
          <w:p w14:paraId="5D39CBC8"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shd w:val="clear" w:color="auto" w:fill="auto"/>
            <w:noWrap/>
            <w:vAlign w:val="center"/>
            <w:hideMark/>
          </w:tcPr>
          <w:p w14:paraId="0D4B91A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2189,0</w:t>
            </w:r>
          </w:p>
        </w:tc>
        <w:tc>
          <w:tcPr>
            <w:tcW w:w="967" w:type="dxa"/>
            <w:shd w:val="clear" w:color="auto" w:fill="auto"/>
            <w:noWrap/>
            <w:vAlign w:val="center"/>
            <w:hideMark/>
          </w:tcPr>
          <w:p w14:paraId="271F468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1634,6</w:t>
            </w:r>
          </w:p>
        </w:tc>
        <w:tc>
          <w:tcPr>
            <w:tcW w:w="1100" w:type="dxa"/>
            <w:shd w:val="clear" w:color="auto" w:fill="auto"/>
            <w:noWrap/>
            <w:vAlign w:val="center"/>
            <w:hideMark/>
          </w:tcPr>
          <w:p w14:paraId="75E2605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14:paraId="0897EB7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1910,4</w:t>
            </w:r>
          </w:p>
        </w:tc>
        <w:tc>
          <w:tcPr>
            <w:tcW w:w="967" w:type="dxa"/>
            <w:shd w:val="clear" w:color="auto" w:fill="auto"/>
            <w:noWrap/>
            <w:vAlign w:val="center"/>
            <w:hideMark/>
          </w:tcPr>
          <w:p w14:paraId="4731DF4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2922,4</w:t>
            </w:r>
          </w:p>
        </w:tc>
        <w:tc>
          <w:tcPr>
            <w:tcW w:w="967" w:type="dxa"/>
            <w:shd w:val="clear" w:color="auto" w:fill="auto"/>
            <w:noWrap/>
            <w:vAlign w:val="center"/>
            <w:hideMark/>
          </w:tcPr>
          <w:p w14:paraId="5F4F312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3564,9</w:t>
            </w:r>
          </w:p>
        </w:tc>
        <w:tc>
          <w:tcPr>
            <w:tcW w:w="967" w:type="dxa"/>
            <w:shd w:val="clear" w:color="auto" w:fill="auto"/>
            <w:noWrap/>
            <w:vAlign w:val="center"/>
            <w:hideMark/>
          </w:tcPr>
          <w:p w14:paraId="7C1CC1B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3758,2</w:t>
            </w:r>
          </w:p>
        </w:tc>
        <w:tc>
          <w:tcPr>
            <w:tcW w:w="967" w:type="dxa"/>
            <w:shd w:val="clear" w:color="auto" w:fill="auto"/>
            <w:noWrap/>
            <w:vAlign w:val="center"/>
            <w:hideMark/>
          </w:tcPr>
          <w:p w14:paraId="7641481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176E7A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9A0E68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14:paraId="436F4367" w14:textId="77777777" w:rsidTr="00015D2F">
        <w:trPr>
          <w:trHeight w:val="20"/>
        </w:trPr>
        <w:tc>
          <w:tcPr>
            <w:tcW w:w="5235" w:type="dxa"/>
            <w:shd w:val="clear" w:color="auto" w:fill="auto"/>
            <w:noWrap/>
            <w:vAlign w:val="center"/>
            <w:hideMark/>
          </w:tcPr>
          <w:p w14:paraId="508A3E14"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shd w:val="clear" w:color="auto" w:fill="auto"/>
            <w:noWrap/>
            <w:vAlign w:val="center"/>
            <w:hideMark/>
          </w:tcPr>
          <w:p w14:paraId="627C598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14:paraId="5784AA0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1100" w:type="dxa"/>
            <w:shd w:val="clear" w:color="auto" w:fill="auto"/>
            <w:noWrap/>
            <w:vAlign w:val="center"/>
            <w:hideMark/>
          </w:tcPr>
          <w:p w14:paraId="177C8C2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14:paraId="201A002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14:paraId="20838F7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14:paraId="72227DE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14:paraId="3045B67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14:paraId="7D75536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14:paraId="190CCF3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14:paraId="1B771BB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r>
      <w:tr w:rsidR="00DF135A" w:rsidRPr="00AE36DB" w14:paraId="64CDB8EC" w14:textId="77777777" w:rsidTr="00015D2F">
        <w:trPr>
          <w:trHeight w:val="20"/>
        </w:trPr>
        <w:tc>
          <w:tcPr>
            <w:tcW w:w="5235" w:type="dxa"/>
            <w:shd w:val="clear" w:color="auto" w:fill="auto"/>
            <w:noWrap/>
            <w:vAlign w:val="center"/>
            <w:hideMark/>
          </w:tcPr>
          <w:p w14:paraId="1E798CEE"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shd w:val="clear" w:color="auto" w:fill="auto"/>
            <w:noWrap/>
            <w:vAlign w:val="center"/>
            <w:hideMark/>
          </w:tcPr>
          <w:p w14:paraId="3820370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2647,3</w:t>
            </w:r>
          </w:p>
        </w:tc>
        <w:tc>
          <w:tcPr>
            <w:tcW w:w="967" w:type="dxa"/>
            <w:shd w:val="clear" w:color="auto" w:fill="auto"/>
            <w:noWrap/>
            <w:vAlign w:val="center"/>
            <w:hideMark/>
          </w:tcPr>
          <w:p w14:paraId="46EB62E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2092,9</w:t>
            </w:r>
          </w:p>
        </w:tc>
        <w:tc>
          <w:tcPr>
            <w:tcW w:w="1100" w:type="dxa"/>
            <w:shd w:val="clear" w:color="auto" w:fill="auto"/>
            <w:noWrap/>
            <w:vAlign w:val="center"/>
            <w:hideMark/>
          </w:tcPr>
          <w:p w14:paraId="4F3E189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1095,1</w:t>
            </w:r>
          </w:p>
        </w:tc>
        <w:tc>
          <w:tcPr>
            <w:tcW w:w="967" w:type="dxa"/>
            <w:shd w:val="clear" w:color="auto" w:fill="auto"/>
            <w:noWrap/>
            <w:vAlign w:val="center"/>
            <w:hideMark/>
          </w:tcPr>
          <w:p w14:paraId="1C41A56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2368,7</w:t>
            </w:r>
          </w:p>
        </w:tc>
        <w:tc>
          <w:tcPr>
            <w:tcW w:w="967" w:type="dxa"/>
            <w:shd w:val="clear" w:color="auto" w:fill="auto"/>
            <w:noWrap/>
            <w:vAlign w:val="center"/>
            <w:hideMark/>
          </w:tcPr>
          <w:p w14:paraId="1D725C3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3380,7</w:t>
            </w:r>
          </w:p>
        </w:tc>
        <w:tc>
          <w:tcPr>
            <w:tcW w:w="967" w:type="dxa"/>
            <w:shd w:val="clear" w:color="auto" w:fill="auto"/>
            <w:noWrap/>
            <w:vAlign w:val="center"/>
            <w:hideMark/>
          </w:tcPr>
          <w:p w14:paraId="4749A6D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4023,2</w:t>
            </w:r>
          </w:p>
        </w:tc>
        <w:tc>
          <w:tcPr>
            <w:tcW w:w="967" w:type="dxa"/>
            <w:shd w:val="clear" w:color="auto" w:fill="auto"/>
            <w:noWrap/>
            <w:vAlign w:val="center"/>
            <w:hideMark/>
          </w:tcPr>
          <w:p w14:paraId="6F926AA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4216,5</w:t>
            </w:r>
          </w:p>
        </w:tc>
        <w:tc>
          <w:tcPr>
            <w:tcW w:w="967" w:type="dxa"/>
            <w:shd w:val="clear" w:color="auto" w:fill="auto"/>
            <w:noWrap/>
            <w:vAlign w:val="center"/>
            <w:hideMark/>
          </w:tcPr>
          <w:p w14:paraId="5F12A61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14:paraId="697AB25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14:paraId="2317D83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r>
      <w:tr w:rsidR="00DF135A" w:rsidRPr="00AE36DB" w14:paraId="2DE1C48B" w14:textId="77777777" w:rsidTr="00015D2F">
        <w:trPr>
          <w:trHeight w:val="20"/>
        </w:trPr>
        <w:tc>
          <w:tcPr>
            <w:tcW w:w="5235" w:type="dxa"/>
            <w:shd w:val="clear" w:color="auto" w:fill="auto"/>
            <w:noWrap/>
            <w:vAlign w:val="center"/>
            <w:hideMark/>
          </w:tcPr>
          <w:p w14:paraId="433C2FDE"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shd w:val="clear" w:color="auto" w:fill="auto"/>
            <w:noWrap/>
            <w:vAlign w:val="center"/>
            <w:hideMark/>
          </w:tcPr>
          <w:p w14:paraId="7705345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7399,59</w:t>
            </w:r>
          </w:p>
        </w:tc>
        <w:tc>
          <w:tcPr>
            <w:tcW w:w="967" w:type="dxa"/>
            <w:shd w:val="clear" w:color="auto" w:fill="auto"/>
            <w:noWrap/>
            <w:vAlign w:val="center"/>
            <w:hideMark/>
          </w:tcPr>
          <w:p w14:paraId="1DB5952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7615,54</w:t>
            </w:r>
          </w:p>
        </w:tc>
        <w:tc>
          <w:tcPr>
            <w:tcW w:w="1100" w:type="dxa"/>
            <w:shd w:val="clear" w:color="auto" w:fill="auto"/>
            <w:noWrap/>
            <w:vAlign w:val="center"/>
            <w:hideMark/>
          </w:tcPr>
          <w:p w14:paraId="5A2868D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7789,06</w:t>
            </w:r>
          </w:p>
        </w:tc>
        <w:tc>
          <w:tcPr>
            <w:tcW w:w="967" w:type="dxa"/>
            <w:shd w:val="clear" w:color="auto" w:fill="auto"/>
            <w:noWrap/>
            <w:vAlign w:val="center"/>
            <w:hideMark/>
          </w:tcPr>
          <w:p w14:paraId="5B4BC2B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8249,69</w:t>
            </w:r>
          </w:p>
        </w:tc>
        <w:tc>
          <w:tcPr>
            <w:tcW w:w="967" w:type="dxa"/>
            <w:shd w:val="clear" w:color="auto" w:fill="auto"/>
            <w:noWrap/>
            <w:vAlign w:val="center"/>
            <w:hideMark/>
          </w:tcPr>
          <w:p w14:paraId="047AF8C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8690,87</w:t>
            </w:r>
          </w:p>
        </w:tc>
        <w:tc>
          <w:tcPr>
            <w:tcW w:w="967" w:type="dxa"/>
            <w:shd w:val="clear" w:color="auto" w:fill="auto"/>
            <w:noWrap/>
            <w:vAlign w:val="center"/>
            <w:hideMark/>
          </w:tcPr>
          <w:p w14:paraId="7CA6802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9099,98</w:t>
            </w:r>
          </w:p>
        </w:tc>
        <w:tc>
          <w:tcPr>
            <w:tcW w:w="967" w:type="dxa"/>
            <w:shd w:val="clear" w:color="auto" w:fill="auto"/>
            <w:noWrap/>
            <w:vAlign w:val="center"/>
            <w:hideMark/>
          </w:tcPr>
          <w:p w14:paraId="1A8FF35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9467,91</w:t>
            </w:r>
          </w:p>
        </w:tc>
        <w:tc>
          <w:tcPr>
            <w:tcW w:w="967" w:type="dxa"/>
            <w:shd w:val="clear" w:color="auto" w:fill="auto"/>
            <w:noWrap/>
            <w:vAlign w:val="center"/>
            <w:hideMark/>
          </w:tcPr>
          <w:p w14:paraId="1F767AD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9370,64</w:t>
            </w:r>
          </w:p>
        </w:tc>
        <w:tc>
          <w:tcPr>
            <w:tcW w:w="967" w:type="dxa"/>
            <w:shd w:val="clear" w:color="auto" w:fill="auto"/>
            <w:noWrap/>
            <w:vAlign w:val="center"/>
            <w:hideMark/>
          </w:tcPr>
          <w:p w14:paraId="1F52583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9743,25</w:t>
            </w:r>
          </w:p>
        </w:tc>
        <w:tc>
          <w:tcPr>
            <w:tcW w:w="967" w:type="dxa"/>
            <w:shd w:val="clear" w:color="auto" w:fill="auto"/>
            <w:noWrap/>
            <w:vAlign w:val="center"/>
            <w:hideMark/>
          </w:tcPr>
          <w:p w14:paraId="350F7AA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10130,75</w:t>
            </w:r>
          </w:p>
        </w:tc>
      </w:tr>
      <w:tr w:rsidR="00DF135A" w:rsidRPr="00AE36DB" w14:paraId="706713F5" w14:textId="77777777" w:rsidTr="00015D2F">
        <w:trPr>
          <w:trHeight w:val="20"/>
        </w:trPr>
        <w:tc>
          <w:tcPr>
            <w:tcW w:w="5235" w:type="dxa"/>
            <w:shd w:val="clear" w:color="auto" w:fill="auto"/>
            <w:noWrap/>
            <w:vAlign w:val="center"/>
            <w:hideMark/>
          </w:tcPr>
          <w:p w14:paraId="493DDAD8"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shd w:val="clear" w:color="auto" w:fill="auto"/>
            <w:noWrap/>
            <w:vAlign w:val="center"/>
            <w:hideMark/>
          </w:tcPr>
          <w:p w14:paraId="65015BD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320,89</w:t>
            </w:r>
          </w:p>
        </w:tc>
        <w:tc>
          <w:tcPr>
            <w:tcW w:w="967" w:type="dxa"/>
            <w:shd w:val="clear" w:color="auto" w:fill="auto"/>
            <w:noWrap/>
            <w:vAlign w:val="center"/>
            <w:hideMark/>
          </w:tcPr>
          <w:p w14:paraId="002D635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253,69</w:t>
            </w:r>
          </w:p>
        </w:tc>
        <w:tc>
          <w:tcPr>
            <w:tcW w:w="1100" w:type="dxa"/>
            <w:shd w:val="clear" w:color="auto" w:fill="auto"/>
            <w:noWrap/>
            <w:vAlign w:val="center"/>
            <w:hideMark/>
          </w:tcPr>
          <w:p w14:paraId="6848830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132,74</w:t>
            </w:r>
          </w:p>
        </w:tc>
        <w:tc>
          <w:tcPr>
            <w:tcW w:w="967" w:type="dxa"/>
            <w:shd w:val="clear" w:color="auto" w:fill="auto"/>
            <w:noWrap/>
            <w:vAlign w:val="center"/>
            <w:hideMark/>
          </w:tcPr>
          <w:p w14:paraId="40D6900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287,12</w:t>
            </w:r>
          </w:p>
        </w:tc>
        <w:tc>
          <w:tcPr>
            <w:tcW w:w="967" w:type="dxa"/>
            <w:shd w:val="clear" w:color="auto" w:fill="auto"/>
            <w:noWrap/>
            <w:vAlign w:val="center"/>
            <w:hideMark/>
          </w:tcPr>
          <w:p w14:paraId="025F925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409,79</w:t>
            </w:r>
          </w:p>
        </w:tc>
        <w:tc>
          <w:tcPr>
            <w:tcW w:w="967" w:type="dxa"/>
            <w:shd w:val="clear" w:color="auto" w:fill="auto"/>
            <w:noWrap/>
            <w:vAlign w:val="center"/>
            <w:hideMark/>
          </w:tcPr>
          <w:p w14:paraId="277EDA5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487,66</w:t>
            </w:r>
          </w:p>
        </w:tc>
        <w:tc>
          <w:tcPr>
            <w:tcW w:w="967" w:type="dxa"/>
            <w:shd w:val="clear" w:color="auto" w:fill="auto"/>
            <w:noWrap/>
            <w:vAlign w:val="center"/>
            <w:hideMark/>
          </w:tcPr>
          <w:p w14:paraId="488C272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511,10</w:t>
            </w:r>
          </w:p>
        </w:tc>
        <w:tc>
          <w:tcPr>
            <w:tcW w:w="967" w:type="dxa"/>
            <w:shd w:val="clear" w:color="auto" w:fill="auto"/>
            <w:noWrap/>
            <w:vAlign w:val="center"/>
            <w:hideMark/>
          </w:tcPr>
          <w:p w14:paraId="43C726A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55,56</w:t>
            </w:r>
          </w:p>
        </w:tc>
        <w:tc>
          <w:tcPr>
            <w:tcW w:w="967" w:type="dxa"/>
            <w:shd w:val="clear" w:color="auto" w:fill="auto"/>
            <w:noWrap/>
            <w:vAlign w:val="center"/>
            <w:hideMark/>
          </w:tcPr>
          <w:p w14:paraId="4A23084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55,56</w:t>
            </w:r>
          </w:p>
        </w:tc>
        <w:tc>
          <w:tcPr>
            <w:tcW w:w="967" w:type="dxa"/>
            <w:shd w:val="clear" w:color="auto" w:fill="auto"/>
            <w:noWrap/>
            <w:vAlign w:val="center"/>
            <w:hideMark/>
          </w:tcPr>
          <w:p w14:paraId="3D0127F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55,56</w:t>
            </w:r>
          </w:p>
        </w:tc>
      </w:tr>
      <w:tr w:rsidR="00DF135A" w:rsidRPr="00AE36DB" w14:paraId="608BDDE4" w14:textId="77777777" w:rsidTr="00015D2F">
        <w:trPr>
          <w:trHeight w:val="20"/>
        </w:trPr>
        <w:tc>
          <w:tcPr>
            <w:tcW w:w="5235" w:type="dxa"/>
            <w:shd w:val="clear" w:color="auto" w:fill="auto"/>
            <w:noWrap/>
            <w:vAlign w:val="center"/>
            <w:hideMark/>
          </w:tcPr>
          <w:p w14:paraId="3D75870E"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shd w:val="clear" w:color="auto" w:fill="auto"/>
            <w:noWrap/>
            <w:vAlign w:val="center"/>
            <w:hideMark/>
          </w:tcPr>
          <w:p w14:paraId="60CAF10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w:t>
            </w:r>
          </w:p>
        </w:tc>
        <w:tc>
          <w:tcPr>
            <w:tcW w:w="967" w:type="dxa"/>
            <w:shd w:val="clear" w:color="auto" w:fill="auto"/>
            <w:noWrap/>
            <w:vAlign w:val="center"/>
            <w:hideMark/>
          </w:tcPr>
          <w:p w14:paraId="648DD50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w:t>
            </w:r>
          </w:p>
        </w:tc>
        <w:tc>
          <w:tcPr>
            <w:tcW w:w="1100" w:type="dxa"/>
            <w:shd w:val="clear" w:color="auto" w:fill="auto"/>
            <w:noWrap/>
            <w:vAlign w:val="center"/>
            <w:hideMark/>
          </w:tcPr>
          <w:p w14:paraId="3031BFC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w:t>
            </w:r>
          </w:p>
        </w:tc>
        <w:tc>
          <w:tcPr>
            <w:tcW w:w="967" w:type="dxa"/>
            <w:shd w:val="clear" w:color="auto" w:fill="auto"/>
            <w:noWrap/>
            <w:vAlign w:val="center"/>
            <w:hideMark/>
          </w:tcPr>
          <w:p w14:paraId="7F96765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3,6</w:t>
            </w:r>
          </w:p>
        </w:tc>
        <w:tc>
          <w:tcPr>
            <w:tcW w:w="967" w:type="dxa"/>
            <w:shd w:val="clear" w:color="auto" w:fill="auto"/>
            <w:noWrap/>
            <w:vAlign w:val="center"/>
            <w:hideMark/>
          </w:tcPr>
          <w:p w14:paraId="4A4744B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w:t>
            </w:r>
          </w:p>
        </w:tc>
        <w:tc>
          <w:tcPr>
            <w:tcW w:w="967" w:type="dxa"/>
            <w:shd w:val="clear" w:color="auto" w:fill="auto"/>
            <w:noWrap/>
            <w:vAlign w:val="center"/>
            <w:hideMark/>
          </w:tcPr>
          <w:p w14:paraId="2B24219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c>
          <w:tcPr>
            <w:tcW w:w="967" w:type="dxa"/>
            <w:shd w:val="clear" w:color="auto" w:fill="auto"/>
            <w:noWrap/>
            <w:vAlign w:val="center"/>
            <w:hideMark/>
          </w:tcPr>
          <w:p w14:paraId="242929B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c>
          <w:tcPr>
            <w:tcW w:w="967" w:type="dxa"/>
            <w:shd w:val="clear" w:color="auto" w:fill="auto"/>
            <w:noWrap/>
            <w:vAlign w:val="center"/>
            <w:hideMark/>
          </w:tcPr>
          <w:p w14:paraId="5A315FF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0,6</w:t>
            </w:r>
          </w:p>
        </w:tc>
        <w:tc>
          <w:tcPr>
            <w:tcW w:w="967" w:type="dxa"/>
            <w:shd w:val="clear" w:color="auto" w:fill="auto"/>
            <w:noWrap/>
            <w:vAlign w:val="center"/>
            <w:hideMark/>
          </w:tcPr>
          <w:p w14:paraId="333B597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0,6</w:t>
            </w:r>
          </w:p>
        </w:tc>
        <w:tc>
          <w:tcPr>
            <w:tcW w:w="967" w:type="dxa"/>
            <w:shd w:val="clear" w:color="auto" w:fill="auto"/>
            <w:noWrap/>
            <w:vAlign w:val="center"/>
            <w:hideMark/>
          </w:tcPr>
          <w:p w14:paraId="06E37F0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0,6</w:t>
            </w:r>
          </w:p>
        </w:tc>
      </w:tr>
    </w:tbl>
    <w:p w14:paraId="70CC6B30" w14:textId="77777777" w:rsidR="00115161" w:rsidRDefault="00115161">
      <w:pPr>
        <w:rPr>
          <w:rFonts w:ascii="Arial" w:eastAsiaTheme="minorEastAsia" w:hAnsi="Arial"/>
          <w:lang w:eastAsia="ru-RU"/>
        </w:rPr>
      </w:pPr>
      <w:r>
        <w:br w:type="page"/>
      </w:r>
    </w:p>
    <w:p w14:paraId="6D38F7D6" w14:textId="47A177D9" w:rsidR="00FB38CA" w:rsidRDefault="00115161" w:rsidP="00115161">
      <w:pPr>
        <w:pStyle w:val="-f0"/>
      </w:pPr>
      <w:bookmarkStart w:id="822" w:name="_Toc101857034"/>
      <w:r w:rsidRPr="00B6129B">
        <w:lastRenderedPageBreak/>
        <w:t xml:space="preserve">Таблица </w:t>
      </w:r>
      <w:r w:rsidR="00CB7DF0">
        <w:fldChar w:fldCharType="begin"/>
      </w:r>
      <w:r w:rsidR="00CB7DF0">
        <w:instrText xml:space="preserve"> STYLEREF "СТ - 1 заголовок" \s </w:instrText>
      </w:r>
      <w:r w:rsidR="00CB7DF0">
        <w:fldChar w:fldCharType="separate"/>
      </w:r>
      <w:r w:rsidR="00CB7DF0">
        <w:rPr>
          <w:noProof/>
        </w:rPr>
        <w:t>15</w:t>
      </w:r>
      <w:r w:rsidR="00CB7DF0">
        <w:rPr>
          <w:noProof/>
        </w:rPr>
        <w:fldChar w:fldCharType="end"/>
      </w:r>
      <w:r w:rsidRPr="00B6129B">
        <w:t>.</w:t>
      </w:r>
      <w:r w:rsidRPr="00B6129B">
        <w:fldChar w:fldCharType="begin"/>
      </w:r>
      <w:r w:rsidRPr="00B6129B">
        <w:instrText xml:space="preserve"> SEQ Таблица \* ARABIC \</w:instrText>
      </w:r>
      <w:r w:rsidRPr="00B6129B">
        <w:rPr>
          <w:lang w:val="en-US"/>
        </w:rPr>
        <w:instrText>s</w:instrText>
      </w:r>
      <w:r w:rsidRPr="00B6129B">
        <w:instrText xml:space="preserve">1 </w:instrText>
      </w:r>
      <w:r w:rsidRPr="00B6129B">
        <w:fldChar w:fldCharType="separate"/>
      </w:r>
      <w:r w:rsidR="00CB7DF0">
        <w:rPr>
          <w:noProof/>
        </w:rPr>
        <w:t>4</w:t>
      </w:r>
      <w:r w:rsidRPr="00B6129B">
        <w:fldChar w:fldCharType="end"/>
      </w:r>
      <w:r w:rsidRPr="00B6129B">
        <w:t xml:space="preserve"> – </w:t>
      </w:r>
      <w:r w:rsidR="006C5446" w:rsidRPr="00B6129B">
        <w:t>Тарифно-баланс</w:t>
      </w:r>
      <w:r w:rsidRPr="00B6129B">
        <w:t>овая расчётная модель перспективной системы теплоснабжения ЕТО</w:t>
      </w:r>
      <w:bookmarkEnd w:id="822"/>
    </w:p>
    <w:tbl>
      <w:tblPr>
        <w:tblW w:w="150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5"/>
        <w:gridCol w:w="967"/>
        <w:gridCol w:w="967"/>
        <w:gridCol w:w="1100"/>
        <w:gridCol w:w="967"/>
        <w:gridCol w:w="967"/>
        <w:gridCol w:w="967"/>
        <w:gridCol w:w="967"/>
        <w:gridCol w:w="967"/>
        <w:gridCol w:w="967"/>
        <w:gridCol w:w="967"/>
      </w:tblGrid>
      <w:tr w:rsidR="00DF135A" w:rsidRPr="00AE36DB" w14:paraId="3A82AD80" w14:textId="77777777" w:rsidTr="00015D2F">
        <w:trPr>
          <w:trHeight w:val="20"/>
          <w:tblHeader/>
        </w:trPr>
        <w:tc>
          <w:tcPr>
            <w:tcW w:w="5235" w:type="dxa"/>
            <w:shd w:val="clear" w:color="auto" w:fill="DAEEF3"/>
            <w:noWrap/>
            <w:vAlign w:val="center"/>
            <w:hideMark/>
          </w:tcPr>
          <w:p w14:paraId="3D88C00F"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Наименование</w:t>
            </w:r>
          </w:p>
        </w:tc>
        <w:tc>
          <w:tcPr>
            <w:tcW w:w="967" w:type="dxa"/>
            <w:shd w:val="clear" w:color="auto" w:fill="DAEEF3"/>
            <w:noWrap/>
            <w:vAlign w:val="center"/>
            <w:hideMark/>
          </w:tcPr>
          <w:p w14:paraId="423CC7E8"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2023</w:t>
            </w:r>
          </w:p>
        </w:tc>
        <w:tc>
          <w:tcPr>
            <w:tcW w:w="967" w:type="dxa"/>
            <w:shd w:val="clear" w:color="auto" w:fill="DAEEF3"/>
            <w:noWrap/>
            <w:vAlign w:val="center"/>
            <w:hideMark/>
          </w:tcPr>
          <w:p w14:paraId="30CDDB8F"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2024</w:t>
            </w:r>
          </w:p>
        </w:tc>
        <w:tc>
          <w:tcPr>
            <w:tcW w:w="1100" w:type="dxa"/>
            <w:shd w:val="clear" w:color="auto" w:fill="DAEEF3"/>
            <w:noWrap/>
            <w:vAlign w:val="center"/>
            <w:hideMark/>
          </w:tcPr>
          <w:p w14:paraId="646CD357"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2025</w:t>
            </w:r>
          </w:p>
        </w:tc>
        <w:tc>
          <w:tcPr>
            <w:tcW w:w="967" w:type="dxa"/>
            <w:shd w:val="clear" w:color="auto" w:fill="DAEEF3"/>
            <w:noWrap/>
            <w:vAlign w:val="center"/>
            <w:hideMark/>
          </w:tcPr>
          <w:p w14:paraId="3DF49B01"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2026</w:t>
            </w:r>
          </w:p>
        </w:tc>
        <w:tc>
          <w:tcPr>
            <w:tcW w:w="967" w:type="dxa"/>
            <w:shd w:val="clear" w:color="auto" w:fill="DAEEF3"/>
            <w:noWrap/>
            <w:vAlign w:val="center"/>
            <w:hideMark/>
          </w:tcPr>
          <w:p w14:paraId="6BEB4C81"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2027</w:t>
            </w:r>
          </w:p>
        </w:tc>
        <w:tc>
          <w:tcPr>
            <w:tcW w:w="967" w:type="dxa"/>
            <w:shd w:val="clear" w:color="auto" w:fill="DAEEF3"/>
            <w:noWrap/>
            <w:vAlign w:val="center"/>
            <w:hideMark/>
          </w:tcPr>
          <w:p w14:paraId="3CE2D438"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2028</w:t>
            </w:r>
          </w:p>
        </w:tc>
        <w:tc>
          <w:tcPr>
            <w:tcW w:w="967" w:type="dxa"/>
            <w:shd w:val="clear" w:color="auto" w:fill="DAEEF3"/>
            <w:noWrap/>
            <w:vAlign w:val="center"/>
            <w:hideMark/>
          </w:tcPr>
          <w:p w14:paraId="64F43CC9"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2029</w:t>
            </w:r>
          </w:p>
        </w:tc>
        <w:tc>
          <w:tcPr>
            <w:tcW w:w="967" w:type="dxa"/>
            <w:shd w:val="clear" w:color="auto" w:fill="DAEEF3"/>
            <w:noWrap/>
            <w:vAlign w:val="center"/>
            <w:hideMark/>
          </w:tcPr>
          <w:p w14:paraId="08CCE010"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2030</w:t>
            </w:r>
          </w:p>
        </w:tc>
        <w:tc>
          <w:tcPr>
            <w:tcW w:w="967" w:type="dxa"/>
            <w:shd w:val="clear" w:color="auto" w:fill="DAEEF3"/>
            <w:noWrap/>
            <w:vAlign w:val="center"/>
            <w:hideMark/>
          </w:tcPr>
          <w:p w14:paraId="36BC6EA6"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2031</w:t>
            </w:r>
          </w:p>
        </w:tc>
        <w:tc>
          <w:tcPr>
            <w:tcW w:w="967" w:type="dxa"/>
            <w:shd w:val="clear" w:color="auto" w:fill="DAEEF3"/>
            <w:noWrap/>
            <w:vAlign w:val="center"/>
            <w:hideMark/>
          </w:tcPr>
          <w:p w14:paraId="75EDAFEA" w14:textId="77777777"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2032</w:t>
            </w:r>
          </w:p>
        </w:tc>
      </w:tr>
      <w:tr w:rsidR="00DF135A" w:rsidRPr="00AE36DB" w14:paraId="4B563CB0" w14:textId="77777777" w:rsidTr="00015D2F">
        <w:trPr>
          <w:trHeight w:val="20"/>
        </w:trPr>
        <w:tc>
          <w:tcPr>
            <w:tcW w:w="5235" w:type="dxa"/>
            <w:shd w:val="clear" w:color="auto" w:fill="DAEEF3"/>
            <w:noWrap/>
            <w:vAlign w:val="center"/>
            <w:hideMark/>
          </w:tcPr>
          <w:p w14:paraId="4246ED54" w14:textId="77777777" w:rsidR="00DF135A" w:rsidRPr="00AE36DB" w:rsidRDefault="00DF135A" w:rsidP="00015D2F">
            <w:pPr>
              <w:spacing w:after="0" w:line="240" w:lineRule="auto"/>
              <w:jc w:val="center"/>
              <w:rPr>
                <w:rFonts w:ascii="Arial" w:eastAsia="Times New Roman" w:hAnsi="Arial" w:cs="Arial"/>
                <w:b/>
                <w:bCs/>
                <w:color w:val="000000"/>
                <w:sz w:val="20"/>
                <w:szCs w:val="20"/>
                <w:lang w:eastAsia="ru-RU"/>
              </w:rPr>
            </w:pPr>
            <w:r w:rsidRPr="00AE36DB">
              <w:rPr>
                <w:rFonts w:ascii="Arial" w:eastAsia="Times New Roman" w:hAnsi="Arial" w:cs="Arial"/>
                <w:b/>
                <w:bCs/>
                <w:color w:val="000000"/>
                <w:sz w:val="20"/>
                <w:szCs w:val="20"/>
                <w:lang w:eastAsia="ru-RU"/>
              </w:rPr>
              <w:t xml:space="preserve"> МО "Усть-Коксинский район" (Сущ. + Перспект.)</w:t>
            </w:r>
          </w:p>
        </w:tc>
        <w:tc>
          <w:tcPr>
            <w:tcW w:w="967" w:type="dxa"/>
            <w:shd w:val="clear" w:color="auto" w:fill="DAEEF3"/>
            <w:noWrap/>
            <w:vAlign w:val="center"/>
            <w:hideMark/>
          </w:tcPr>
          <w:p w14:paraId="360B8396"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72C3E3B0"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1100" w:type="dxa"/>
            <w:shd w:val="clear" w:color="auto" w:fill="DAEEF3"/>
            <w:noWrap/>
            <w:vAlign w:val="center"/>
            <w:hideMark/>
          </w:tcPr>
          <w:p w14:paraId="6002BABE"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63C2E2C3"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46824794"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0F00D275"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2D96963E"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050E83CC"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18E2D03A"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505AED81"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r>
      <w:tr w:rsidR="00DF135A" w:rsidRPr="00AE36DB" w14:paraId="194EF813" w14:textId="77777777" w:rsidTr="00015D2F">
        <w:trPr>
          <w:trHeight w:val="20"/>
        </w:trPr>
        <w:tc>
          <w:tcPr>
            <w:tcW w:w="5235" w:type="dxa"/>
            <w:shd w:val="clear" w:color="auto" w:fill="auto"/>
            <w:noWrap/>
            <w:vAlign w:val="center"/>
            <w:hideMark/>
          </w:tcPr>
          <w:p w14:paraId="46630913"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Установленная тепловая мощность, Гкал/ч</w:t>
            </w:r>
          </w:p>
        </w:tc>
        <w:tc>
          <w:tcPr>
            <w:tcW w:w="967" w:type="dxa"/>
            <w:shd w:val="clear" w:color="auto" w:fill="auto"/>
            <w:noWrap/>
            <w:vAlign w:val="center"/>
            <w:hideMark/>
          </w:tcPr>
          <w:p w14:paraId="605FEF4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19,0</w:t>
            </w:r>
          </w:p>
        </w:tc>
        <w:tc>
          <w:tcPr>
            <w:tcW w:w="967" w:type="dxa"/>
            <w:shd w:val="clear" w:color="auto" w:fill="auto"/>
            <w:noWrap/>
            <w:vAlign w:val="center"/>
            <w:hideMark/>
          </w:tcPr>
          <w:p w14:paraId="5B6B344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19,0</w:t>
            </w:r>
          </w:p>
        </w:tc>
        <w:tc>
          <w:tcPr>
            <w:tcW w:w="1100" w:type="dxa"/>
            <w:shd w:val="clear" w:color="auto" w:fill="auto"/>
            <w:noWrap/>
            <w:vAlign w:val="center"/>
            <w:hideMark/>
          </w:tcPr>
          <w:p w14:paraId="3AC2996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25,3</w:t>
            </w:r>
          </w:p>
        </w:tc>
        <w:tc>
          <w:tcPr>
            <w:tcW w:w="967" w:type="dxa"/>
            <w:shd w:val="clear" w:color="auto" w:fill="auto"/>
            <w:noWrap/>
            <w:vAlign w:val="center"/>
            <w:hideMark/>
          </w:tcPr>
          <w:p w14:paraId="56841B6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25,3</w:t>
            </w:r>
          </w:p>
        </w:tc>
        <w:tc>
          <w:tcPr>
            <w:tcW w:w="967" w:type="dxa"/>
            <w:shd w:val="clear" w:color="auto" w:fill="auto"/>
            <w:noWrap/>
            <w:vAlign w:val="center"/>
            <w:hideMark/>
          </w:tcPr>
          <w:p w14:paraId="251BF21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25,3</w:t>
            </w:r>
          </w:p>
        </w:tc>
        <w:tc>
          <w:tcPr>
            <w:tcW w:w="967" w:type="dxa"/>
            <w:shd w:val="clear" w:color="auto" w:fill="auto"/>
            <w:noWrap/>
            <w:vAlign w:val="center"/>
            <w:hideMark/>
          </w:tcPr>
          <w:p w14:paraId="3C244F7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25,3</w:t>
            </w:r>
          </w:p>
        </w:tc>
        <w:tc>
          <w:tcPr>
            <w:tcW w:w="967" w:type="dxa"/>
            <w:shd w:val="clear" w:color="auto" w:fill="auto"/>
            <w:noWrap/>
            <w:vAlign w:val="center"/>
            <w:hideMark/>
          </w:tcPr>
          <w:p w14:paraId="5809C85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36,2</w:t>
            </w:r>
          </w:p>
        </w:tc>
        <w:tc>
          <w:tcPr>
            <w:tcW w:w="967" w:type="dxa"/>
            <w:shd w:val="clear" w:color="auto" w:fill="auto"/>
            <w:noWrap/>
            <w:vAlign w:val="center"/>
            <w:hideMark/>
          </w:tcPr>
          <w:p w14:paraId="0A57CDA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36,2</w:t>
            </w:r>
          </w:p>
        </w:tc>
        <w:tc>
          <w:tcPr>
            <w:tcW w:w="967" w:type="dxa"/>
            <w:shd w:val="clear" w:color="auto" w:fill="auto"/>
            <w:noWrap/>
            <w:vAlign w:val="center"/>
            <w:hideMark/>
          </w:tcPr>
          <w:p w14:paraId="657A73C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36,2</w:t>
            </w:r>
          </w:p>
        </w:tc>
        <w:tc>
          <w:tcPr>
            <w:tcW w:w="967" w:type="dxa"/>
            <w:shd w:val="clear" w:color="auto" w:fill="auto"/>
            <w:noWrap/>
            <w:vAlign w:val="center"/>
            <w:hideMark/>
          </w:tcPr>
          <w:p w14:paraId="25B7DAB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36,2</w:t>
            </w:r>
          </w:p>
        </w:tc>
      </w:tr>
      <w:tr w:rsidR="00DF135A" w:rsidRPr="00AE36DB" w14:paraId="09E01398" w14:textId="77777777" w:rsidTr="00015D2F">
        <w:trPr>
          <w:trHeight w:val="20"/>
        </w:trPr>
        <w:tc>
          <w:tcPr>
            <w:tcW w:w="5235" w:type="dxa"/>
            <w:shd w:val="clear" w:color="auto" w:fill="auto"/>
            <w:noWrap/>
            <w:vAlign w:val="center"/>
            <w:hideMark/>
          </w:tcPr>
          <w:p w14:paraId="058FB6F7"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Выработка тепловой энергии, Гкал</w:t>
            </w:r>
          </w:p>
        </w:tc>
        <w:tc>
          <w:tcPr>
            <w:tcW w:w="967" w:type="dxa"/>
            <w:shd w:val="clear" w:color="auto" w:fill="auto"/>
            <w:noWrap/>
            <w:vAlign w:val="center"/>
            <w:hideMark/>
          </w:tcPr>
          <w:p w14:paraId="756ACED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16049,3</w:t>
            </w:r>
          </w:p>
        </w:tc>
        <w:tc>
          <w:tcPr>
            <w:tcW w:w="967" w:type="dxa"/>
            <w:shd w:val="clear" w:color="auto" w:fill="auto"/>
            <w:noWrap/>
            <w:vAlign w:val="center"/>
            <w:hideMark/>
          </w:tcPr>
          <w:p w14:paraId="1D8DCEE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16049,3</w:t>
            </w:r>
          </w:p>
        </w:tc>
        <w:tc>
          <w:tcPr>
            <w:tcW w:w="1100" w:type="dxa"/>
            <w:shd w:val="clear" w:color="auto" w:fill="auto"/>
            <w:noWrap/>
            <w:vAlign w:val="center"/>
            <w:hideMark/>
          </w:tcPr>
          <w:p w14:paraId="6447EBD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26128,7</w:t>
            </w:r>
          </w:p>
        </w:tc>
        <w:tc>
          <w:tcPr>
            <w:tcW w:w="967" w:type="dxa"/>
            <w:shd w:val="clear" w:color="auto" w:fill="auto"/>
            <w:noWrap/>
            <w:vAlign w:val="center"/>
            <w:hideMark/>
          </w:tcPr>
          <w:p w14:paraId="36300C4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26251,0</w:t>
            </w:r>
          </w:p>
        </w:tc>
        <w:tc>
          <w:tcPr>
            <w:tcW w:w="967" w:type="dxa"/>
            <w:shd w:val="clear" w:color="auto" w:fill="auto"/>
            <w:noWrap/>
            <w:vAlign w:val="center"/>
            <w:hideMark/>
          </w:tcPr>
          <w:p w14:paraId="6C53997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26188,7</w:t>
            </w:r>
          </w:p>
        </w:tc>
        <w:tc>
          <w:tcPr>
            <w:tcW w:w="967" w:type="dxa"/>
            <w:shd w:val="clear" w:color="auto" w:fill="auto"/>
            <w:noWrap/>
            <w:vAlign w:val="center"/>
            <w:hideMark/>
          </w:tcPr>
          <w:p w14:paraId="5E345C3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26251,0</w:t>
            </w:r>
          </w:p>
        </w:tc>
        <w:tc>
          <w:tcPr>
            <w:tcW w:w="967" w:type="dxa"/>
            <w:shd w:val="clear" w:color="auto" w:fill="auto"/>
            <w:noWrap/>
            <w:vAlign w:val="center"/>
            <w:hideMark/>
          </w:tcPr>
          <w:p w14:paraId="19C2F4D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43541,5</w:t>
            </w:r>
          </w:p>
        </w:tc>
        <w:tc>
          <w:tcPr>
            <w:tcW w:w="967" w:type="dxa"/>
            <w:shd w:val="clear" w:color="auto" w:fill="auto"/>
            <w:noWrap/>
            <w:vAlign w:val="center"/>
            <w:hideMark/>
          </w:tcPr>
          <w:p w14:paraId="67369DE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43670,0</w:t>
            </w:r>
          </w:p>
        </w:tc>
        <w:tc>
          <w:tcPr>
            <w:tcW w:w="967" w:type="dxa"/>
            <w:shd w:val="clear" w:color="auto" w:fill="auto"/>
            <w:noWrap/>
            <w:vAlign w:val="center"/>
            <w:hideMark/>
          </w:tcPr>
          <w:p w14:paraId="3555D9E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43607,7</w:t>
            </w:r>
          </w:p>
        </w:tc>
        <w:tc>
          <w:tcPr>
            <w:tcW w:w="967" w:type="dxa"/>
            <w:shd w:val="clear" w:color="auto" w:fill="auto"/>
            <w:noWrap/>
            <w:vAlign w:val="center"/>
            <w:hideMark/>
          </w:tcPr>
          <w:p w14:paraId="3994507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43670,0</w:t>
            </w:r>
          </w:p>
        </w:tc>
      </w:tr>
      <w:tr w:rsidR="00DF135A" w:rsidRPr="00AE36DB" w14:paraId="08CB2B35" w14:textId="77777777" w:rsidTr="00015D2F">
        <w:trPr>
          <w:trHeight w:val="20"/>
        </w:trPr>
        <w:tc>
          <w:tcPr>
            <w:tcW w:w="5235" w:type="dxa"/>
            <w:shd w:val="clear" w:color="auto" w:fill="auto"/>
            <w:noWrap/>
            <w:vAlign w:val="center"/>
            <w:hideMark/>
          </w:tcPr>
          <w:p w14:paraId="745C5554"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Отпуск тепловой энергии с коллекторов, Гкал</w:t>
            </w:r>
          </w:p>
        </w:tc>
        <w:tc>
          <w:tcPr>
            <w:tcW w:w="967" w:type="dxa"/>
            <w:shd w:val="clear" w:color="auto" w:fill="auto"/>
            <w:noWrap/>
            <w:vAlign w:val="center"/>
            <w:hideMark/>
          </w:tcPr>
          <w:p w14:paraId="154270A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14995,3</w:t>
            </w:r>
          </w:p>
        </w:tc>
        <w:tc>
          <w:tcPr>
            <w:tcW w:w="967" w:type="dxa"/>
            <w:shd w:val="clear" w:color="auto" w:fill="auto"/>
            <w:noWrap/>
            <w:vAlign w:val="center"/>
            <w:hideMark/>
          </w:tcPr>
          <w:p w14:paraId="30E96BC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14995,3</w:t>
            </w:r>
          </w:p>
        </w:tc>
        <w:tc>
          <w:tcPr>
            <w:tcW w:w="1100" w:type="dxa"/>
            <w:shd w:val="clear" w:color="auto" w:fill="auto"/>
            <w:noWrap/>
            <w:vAlign w:val="center"/>
            <w:hideMark/>
          </w:tcPr>
          <w:p w14:paraId="05D7627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24312,2</w:t>
            </w:r>
          </w:p>
        </w:tc>
        <w:tc>
          <w:tcPr>
            <w:tcW w:w="967" w:type="dxa"/>
            <w:shd w:val="clear" w:color="auto" w:fill="auto"/>
            <w:noWrap/>
            <w:vAlign w:val="center"/>
            <w:hideMark/>
          </w:tcPr>
          <w:p w14:paraId="32EA490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24318,3</w:t>
            </w:r>
          </w:p>
        </w:tc>
        <w:tc>
          <w:tcPr>
            <w:tcW w:w="967" w:type="dxa"/>
            <w:shd w:val="clear" w:color="auto" w:fill="auto"/>
            <w:noWrap/>
            <w:vAlign w:val="center"/>
            <w:hideMark/>
          </w:tcPr>
          <w:p w14:paraId="61004F6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24315,2</w:t>
            </w:r>
          </w:p>
        </w:tc>
        <w:tc>
          <w:tcPr>
            <w:tcW w:w="967" w:type="dxa"/>
            <w:shd w:val="clear" w:color="auto" w:fill="auto"/>
            <w:noWrap/>
            <w:vAlign w:val="center"/>
            <w:hideMark/>
          </w:tcPr>
          <w:p w14:paraId="63F4308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24318,3</w:t>
            </w:r>
          </w:p>
        </w:tc>
        <w:tc>
          <w:tcPr>
            <w:tcW w:w="967" w:type="dxa"/>
            <w:shd w:val="clear" w:color="auto" w:fill="auto"/>
            <w:noWrap/>
            <w:vAlign w:val="center"/>
            <w:hideMark/>
          </w:tcPr>
          <w:p w14:paraId="29F5ED9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40350,6</w:t>
            </w:r>
          </w:p>
        </w:tc>
        <w:tc>
          <w:tcPr>
            <w:tcW w:w="967" w:type="dxa"/>
            <w:shd w:val="clear" w:color="auto" w:fill="auto"/>
            <w:noWrap/>
            <w:vAlign w:val="center"/>
            <w:hideMark/>
          </w:tcPr>
          <w:p w14:paraId="5AA908E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40362,9</w:t>
            </w:r>
          </w:p>
        </w:tc>
        <w:tc>
          <w:tcPr>
            <w:tcW w:w="967" w:type="dxa"/>
            <w:shd w:val="clear" w:color="auto" w:fill="auto"/>
            <w:noWrap/>
            <w:vAlign w:val="center"/>
            <w:hideMark/>
          </w:tcPr>
          <w:p w14:paraId="21C69B1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40359,8</w:t>
            </w:r>
          </w:p>
        </w:tc>
        <w:tc>
          <w:tcPr>
            <w:tcW w:w="967" w:type="dxa"/>
            <w:shd w:val="clear" w:color="auto" w:fill="auto"/>
            <w:noWrap/>
            <w:vAlign w:val="center"/>
            <w:hideMark/>
          </w:tcPr>
          <w:p w14:paraId="5B37DAA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40362,9</w:t>
            </w:r>
          </w:p>
        </w:tc>
      </w:tr>
      <w:tr w:rsidR="00DF135A" w:rsidRPr="00AE36DB" w14:paraId="58157747" w14:textId="77777777" w:rsidTr="00015D2F">
        <w:trPr>
          <w:trHeight w:val="20"/>
        </w:trPr>
        <w:tc>
          <w:tcPr>
            <w:tcW w:w="5235" w:type="dxa"/>
            <w:shd w:val="clear" w:color="auto" w:fill="auto"/>
            <w:noWrap/>
            <w:vAlign w:val="center"/>
            <w:hideMark/>
          </w:tcPr>
          <w:p w14:paraId="75454620"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Потери тепловой энергии в сетях, Гкал</w:t>
            </w:r>
          </w:p>
        </w:tc>
        <w:tc>
          <w:tcPr>
            <w:tcW w:w="967" w:type="dxa"/>
            <w:shd w:val="clear" w:color="auto" w:fill="auto"/>
            <w:noWrap/>
            <w:vAlign w:val="center"/>
            <w:hideMark/>
          </w:tcPr>
          <w:p w14:paraId="7DA02A7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5470,6</w:t>
            </w:r>
          </w:p>
        </w:tc>
        <w:tc>
          <w:tcPr>
            <w:tcW w:w="967" w:type="dxa"/>
            <w:shd w:val="clear" w:color="auto" w:fill="auto"/>
            <w:noWrap/>
            <w:vAlign w:val="center"/>
            <w:hideMark/>
          </w:tcPr>
          <w:p w14:paraId="048A065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5470,6</w:t>
            </w:r>
          </w:p>
        </w:tc>
        <w:tc>
          <w:tcPr>
            <w:tcW w:w="1100" w:type="dxa"/>
            <w:shd w:val="clear" w:color="auto" w:fill="auto"/>
            <w:noWrap/>
            <w:vAlign w:val="center"/>
            <w:hideMark/>
          </w:tcPr>
          <w:p w14:paraId="3E226C8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5973,5</w:t>
            </w:r>
          </w:p>
        </w:tc>
        <w:tc>
          <w:tcPr>
            <w:tcW w:w="967" w:type="dxa"/>
            <w:shd w:val="clear" w:color="auto" w:fill="auto"/>
            <w:noWrap/>
            <w:vAlign w:val="center"/>
            <w:hideMark/>
          </w:tcPr>
          <w:p w14:paraId="49AB76D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5973,5</w:t>
            </w:r>
          </w:p>
        </w:tc>
        <w:tc>
          <w:tcPr>
            <w:tcW w:w="967" w:type="dxa"/>
            <w:shd w:val="clear" w:color="auto" w:fill="auto"/>
            <w:noWrap/>
            <w:vAlign w:val="center"/>
            <w:hideMark/>
          </w:tcPr>
          <w:p w14:paraId="51FA646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5973,5</w:t>
            </w:r>
          </w:p>
        </w:tc>
        <w:tc>
          <w:tcPr>
            <w:tcW w:w="967" w:type="dxa"/>
            <w:shd w:val="clear" w:color="auto" w:fill="auto"/>
            <w:noWrap/>
            <w:vAlign w:val="center"/>
            <w:hideMark/>
          </w:tcPr>
          <w:p w14:paraId="0DEB996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5973,5</w:t>
            </w:r>
          </w:p>
        </w:tc>
        <w:tc>
          <w:tcPr>
            <w:tcW w:w="967" w:type="dxa"/>
            <w:shd w:val="clear" w:color="auto" w:fill="auto"/>
            <w:noWrap/>
            <w:vAlign w:val="center"/>
            <w:hideMark/>
          </w:tcPr>
          <w:p w14:paraId="22686B7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6841,6</w:t>
            </w:r>
          </w:p>
        </w:tc>
        <w:tc>
          <w:tcPr>
            <w:tcW w:w="967" w:type="dxa"/>
            <w:shd w:val="clear" w:color="auto" w:fill="auto"/>
            <w:noWrap/>
            <w:vAlign w:val="center"/>
            <w:hideMark/>
          </w:tcPr>
          <w:p w14:paraId="1AEFA1C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6841,6</w:t>
            </w:r>
          </w:p>
        </w:tc>
        <w:tc>
          <w:tcPr>
            <w:tcW w:w="967" w:type="dxa"/>
            <w:shd w:val="clear" w:color="auto" w:fill="auto"/>
            <w:noWrap/>
            <w:vAlign w:val="center"/>
            <w:hideMark/>
          </w:tcPr>
          <w:p w14:paraId="761E183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6841,6</w:t>
            </w:r>
          </w:p>
        </w:tc>
        <w:tc>
          <w:tcPr>
            <w:tcW w:w="967" w:type="dxa"/>
            <w:shd w:val="clear" w:color="auto" w:fill="auto"/>
            <w:noWrap/>
            <w:vAlign w:val="center"/>
            <w:hideMark/>
          </w:tcPr>
          <w:p w14:paraId="7B932C3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6841,6</w:t>
            </w:r>
          </w:p>
        </w:tc>
      </w:tr>
      <w:tr w:rsidR="00DF135A" w:rsidRPr="00AE36DB" w14:paraId="45DF74B8" w14:textId="77777777" w:rsidTr="00015D2F">
        <w:trPr>
          <w:trHeight w:val="20"/>
        </w:trPr>
        <w:tc>
          <w:tcPr>
            <w:tcW w:w="5235" w:type="dxa"/>
            <w:shd w:val="clear" w:color="auto" w:fill="auto"/>
            <w:noWrap/>
            <w:vAlign w:val="center"/>
            <w:hideMark/>
          </w:tcPr>
          <w:p w14:paraId="4A8DCB83"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shd w:val="clear" w:color="auto" w:fill="auto"/>
            <w:noWrap/>
            <w:vAlign w:val="center"/>
            <w:hideMark/>
          </w:tcPr>
          <w:p w14:paraId="3CC54FE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9472,0</w:t>
            </w:r>
          </w:p>
        </w:tc>
        <w:tc>
          <w:tcPr>
            <w:tcW w:w="967" w:type="dxa"/>
            <w:shd w:val="clear" w:color="auto" w:fill="auto"/>
            <w:noWrap/>
            <w:vAlign w:val="center"/>
            <w:hideMark/>
          </w:tcPr>
          <w:p w14:paraId="78985A8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9472,0</w:t>
            </w:r>
          </w:p>
        </w:tc>
        <w:tc>
          <w:tcPr>
            <w:tcW w:w="1100" w:type="dxa"/>
            <w:shd w:val="clear" w:color="auto" w:fill="auto"/>
            <w:noWrap/>
            <w:vAlign w:val="center"/>
            <w:hideMark/>
          </w:tcPr>
          <w:p w14:paraId="07D559D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18245,9</w:t>
            </w:r>
          </w:p>
        </w:tc>
        <w:tc>
          <w:tcPr>
            <w:tcW w:w="967" w:type="dxa"/>
            <w:shd w:val="clear" w:color="auto" w:fill="auto"/>
            <w:noWrap/>
            <w:vAlign w:val="center"/>
            <w:hideMark/>
          </w:tcPr>
          <w:p w14:paraId="1EE539F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18245,9</w:t>
            </w:r>
          </w:p>
        </w:tc>
        <w:tc>
          <w:tcPr>
            <w:tcW w:w="967" w:type="dxa"/>
            <w:shd w:val="clear" w:color="auto" w:fill="auto"/>
            <w:noWrap/>
            <w:vAlign w:val="center"/>
            <w:hideMark/>
          </w:tcPr>
          <w:p w14:paraId="5AECB76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18245,9</w:t>
            </w:r>
          </w:p>
        </w:tc>
        <w:tc>
          <w:tcPr>
            <w:tcW w:w="967" w:type="dxa"/>
            <w:shd w:val="clear" w:color="auto" w:fill="auto"/>
            <w:noWrap/>
            <w:vAlign w:val="center"/>
            <w:hideMark/>
          </w:tcPr>
          <w:p w14:paraId="4644D6F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18245,9</w:t>
            </w:r>
          </w:p>
        </w:tc>
        <w:tc>
          <w:tcPr>
            <w:tcW w:w="967" w:type="dxa"/>
            <w:shd w:val="clear" w:color="auto" w:fill="auto"/>
            <w:noWrap/>
            <w:vAlign w:val="center"/>
            <w:hideMark/>
          </w:tcPr>
          <w:p w14:paraId="59F8895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33343,8</w:t>
            </w:r>
          </w:p>
        </w:tc>
        <w:tc>
          <w:tcPr>
            <w:tcW w:w="967" w:type="dxa"/>
            <w:shd w:val="clear" w:color="auto" w:fill="auto"/>
            <w:noWrap/>
            <w:vAlign w:val="center"/>
            <w:hideMark/>
          </w:tcPr>
          <w:p w14:paraId="2EB8C75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33350,0</w:t>
            </w:r>
          </w:p>
        </w:tc>
        <w:tc>
          <w:tcPr>
            <w:tcW w:w="967" w:type="dxa"/>
            <w:shd w:val="clear" w:color="auto" w:fill="auto"/>
            <w:noWrap/>
            <w:vAlign w:val="center"/>
            <w:hideMark/>
          </w:tcPr>
          <w:p w14:paraId="01C4F39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33350,0</w:t>
            </w:r>
          </w:p>
        </w:tc>
        <w:tc>
          <w:tcPr>
            <w:tcW w:w="967" w:type="dxa"/>
            <w:shd w:val="clear" w:color="auto" w:fill="auto"/>
            <w:noWrap/>
            <w:vAlign w:val="center"/>
            <w:hideMark/>
          </w:tcPr>
          <w:p w14:paraId="7BC168D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33350,0</w:t>
            </w:r>
          </w:p>
        </w:tc>
      </w:tr>
      <w:tr w:rsidR="00DF135A" w:rsidRPr="00AE36DB" w14:paraId="6A2B386F" w14:textId="77777777" w:rsidTr="00015D2F">
        <w:trPr>
          <w:trHeight w:val="20"/>
        </w:trPr>
        <w:tc>
          <w:tcPr>
            <w:tcW w:w="5235" w:type="dxa"/>
            <w:shd w:val="clear" w:color="auto" w:fill="auto"/>
            <w:noWrap/>
            <w:vAlign w:val="center"/>
            <w:hideMark/>
          </w:tcPr>
          <w:p w14:paraId="288D9063"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угля на отпуск тепловой энергии, т.н.т</w:t>
            </w:r>
          </w:p>
        </w:tc>
        <w:tc>
          <w:tcPr>
            <w:tcW w:w="967" w:type="dxa"/>
            <w:shd w:val="clear" w:color="auto" w:fill="auto"/>
            <w:noWrap/>
            <w:vAlign w:val="center"/>
            <w:hideMark/>
          </w:tcPr>
          <w:p w14:paraId="59E8DBC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4758,6</w:t>
            </w:r>
          </w:p>
        </w:tc>
        <w:tc>
          <w:tcPr>
            <w:tcW w:w="967" w:type="dxa"/>
            <w:shd w:val="clear" w:color="auto" w:fill="auto"/>
            <w:noWrap/>
            <w:vAlign w:val="center"/>
            <w:hideMark/>
          </w:tcPr>
          <w:p w14:paraId="5543B1B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4758,6</w:t>
            </w:r>
          </w:p>
        </w:tc>
        <w:tc>
          <w:tcPr>
            <w:tcW w:w="1100" w:type="dxa"/>
            <w:shd w:val="clear" w:color="auto" w:fill="auto"/>
            <w:noWrap/>
            <w:vAlign w:val="center"/>
            <w:hideMark/>
          </w:tcPr>
          <w:p w14:paraId="2105863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7497,7</w:t>
            </w:r>
          </w:p>
        </w:tc>
        <w:tc>
          <w:tcPr>
            <w:tcW w:w="967" w:type="dxa"/>
            <w:shd w:val="clear" w:color="auto" w:fill="auto"/>
            <w:noWrap/>
            <w:vAlign w:val="center"/>
            <w:hideMark/>
          </w:tcPr>
          <w:p w14:paraId="6BFA791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7499,5</w:t>
            </w:r>
          </w:p>
        </w:tc>
        <w:tc>
          <w:tcPr>
            <w:tcW w:w="967" w:type="dxa"/>
            <w:shd w:val="clear" w:color="auto" w:fill="auto"/>
            <w:noWrap/>
            <w:vAlign w:val="center"/>
            <w:hideMark/>
          </w:tcPr>
          <w:p w14:paraId="03045F6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7498,6</w:t>
            </w:r>
          </w:p>
        </w:tc>
        <w:tc>
          <w:tcPr>
            <w:tcW w:w="967" w:type="dxa"/>
            <w:shd w:val="clear" w:color="auto" w:fill="auto"/>
            <w:noWrap/>
            <w:vAlign w:val="center"/>
            <w:hideMark/>
          </w:tcPr>
          <w:p w14:paraId="59CC58D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7499,5</w:t>
            </w:r>
          </w:p>
        </w:tc>
        <w:tc>
          <w:tcPr>
            <w:tcW w:w="967" w:type="dxa"/>
            <w:shd w:val="clear" w:color="auto" w:fill="auto"/>
            <w:noWrap/>
            <w:vAlign w:val="center"/>
            <w:hideMark/>
          </w:tcPr>
          <w:p w14:paraId="0F7A18D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12213,0</w:t>
            </w:r>
          </w:p>
        </w:tc>
        <w:tc>
          <w:tcPr>
            <w:tcW w:w="967" w:type="dxa"/>
            <w:shd w:val="clear" w:color="auto" w:fill="auto"/>
            <w:noWrap/>
            <w:vAlign w:val="center"/>
            <w:hideMark/>
          </w:tcPr>
          <w:p w14:paraId="5A16BE1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12216,6</w:t>
            </w:r>
          </w:p>
        </w:tc>
        <w:tc>
          <w:tcPr>
            <w:tcW w:w="967" w:type="dxa"/>
            <w:shd w:val="clear" w:color="auto" w:fill="auto"/>
            <w:noWrap/>
            <w:vAlign w:val="center"/>
            <w:hideMark/>
          </w:tcPr>
          <w:p w14:paraId="3586C8E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12215,7</w:t>
            </w:r>
          </w:p>
        </w:tc>
        <w:tc>
          <w:tcPr>
            <w:tcW w:w="967" w:type="dxa"/>
            <w:shd w:val="clear" w:color="auto" w:fill="auto"/>
            <w:noWrap/>
            <w:vAlign w:val="center"/>
            <w:hideMark/>
          </w:tcPr>
          <w:p w14:paraId="0ED706C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12216,6</w:t>
            </w:r>
          </w:p>
        </w:tc>
      </w:tr>
      <w:tr w:rsidR="00DF135A" w:rsidRPr="00AE36DB" w14:paraId="14C3AE70" w14:textId="77777777" w:rsidTr="00015D2F">
        <w:trPr>
          <w:trHeight w:val="20"/>
        </w:trPr>
        <w:tc>
          <w:tcPr>
            <w:tcW w:w="5235" w:type="dxa"/>
            <w:shd w:val="clear" w:color="auto" w:fill="auto"/>
            <w:noWrap/>
            <w:vAlign w:val="center"/>
            <w:hideMark/>
          </w:tcPr>
          <w:p w14:paraId="1720F31D"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подпиточной воды, тонн</w:t>
            </w:r>
          </w:p>
        </w:tc>
        <w:tc>
          <w:tcPr>
            <w:tcW w:w="967" w:type="dxa"/>
            <w:shd w:val="clear" w:color="auto" w:fill="auto"/>
            <w:noWrap/>
            <w:vAlign w:val="center"/>
            <w:hideMark/>
          </w:tcPr>
          <w:p w14:paraId="661B4B8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c>
          <w:tcPr>
            <w:tcW w:w="967" w:type="dxa"/>
            <w:shd w:val="clear" w:color="auto" w:fill="auto"/>
            <w:noWrap/>
            <w:vAlign w:val="center"/>
            <w:hideMark/>
          </w:tcPr>
          <w:p w14:paraId="402CF8B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c>
          <w:tcPr>
            <w:tcW w:w="1100" w:type="dxa"/>
            <w:shd w:val="clear" w:color="auto" w:fill="auto"/>
            <w:noWrap/>
            <w:vAlign w:val="center"/>
            <w:hideMark/>
          </w:tcPr>
          <w:p w14:paraId="184D942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8612,1</w:t>
            </w:r>
          </w:p>
        </w:tc>
        <w:tc>
          <w:tcPr>
            <w:tcW w:w="967" w:type="dxa"/>
            <w:shd w:val="clear" w:color="auto" w:fill="auto"/>
            <w:noWrap/>
            <w:vAlign w:val="center"/>
            <w:hideMark/>
          </w:tcPr>
          <w:p w14:paraId="7339DE6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8612,1</w:t>
            </w:r>
          </w:p>
        </w:tc>
        <w:tc>
          <w:tcPr>
            <w:tcW w:w="967" w:type="dxa"/>
            <w:shd w:val="clear" w:color="auto" w:fill="auto"/>
            <w:noWrap/>
            <w:vAlign w:val="center"/>
            <w:hideMark/>
          </w:tcPr>
          <w:p w14:paraId="0E15284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8612,1</w:t>
            </w:r>
          </w:p>
        </w:tc>
        <w:tc>
          <w:tcPr>
            <w:tcW w:w="967" w:type="dxa"/>
            <w:shd w:val="clear" w:color="auto" w:fill="auto"/>
            <w:noWrap/>
            <w:vAlign w:val="center"/>
            <w:hideMark/>
          </w:tcPr>
          <w:p w14:paraId="5CB5E03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8612,1</w:t>
            </w:r>
          </w:p>
        </w:tc>
        <w:tc>
          <w:tcPr>
            <w:tcW w:w="967" w:type="dxa"/>
            <w:shd w:val="clear" w:color="auto" w:fill="auto"/>
            <w:noWrap/>
            <w:vAlign w:val="center"/>
            <w:hideMark/>
          </w:tcPr>
          <w:p w14:paraId="486763F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17822,9</w:t>
            </w:r>
          </w:p>
        </w:tc>
        <w:tc>
          <w:tcPr>
            <w:tcW w:w="967" w:type="dxa"/>
            <w:shd w:val="clear" w:color="auto" w:fill="auto"/>
            <w:noWrap/>
            <w:vAlign w:val="center"/>
            <w:hideMark/>
          </w:tcPr>
          <w:p w14:paraId="4172C73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17822,9</w:t>
            </w:r>
          </w:p>
        </w:tc>
        <w:tc>
          <w:tcPr>
            <w:tcW w:w="967" w:type="dxa"/>
            <w:shd w:val="clear" w:color="auto" w:fill="auto"/>
            <w:noWrap/>
            <w:vAlign w:val="center"/>
            <w:hideMark/>
          </w:tcPr>
          <w:p w14:paraId="6B520DB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17822,9</w:t>
            </w:r>
          </w:p>
        </w:tc>
        <w:tc>
          <w:tcPr>
            <w:tcW w:w="967" w:type="dxa"/>
            <w:shd w:val="clear" w:color="auto" w:fill="auto"/>
            <w:noWrap/>
            <w:vAlign w:val="center"/>
            <w:hideMark/>
          </w:tcPr>
          <w:p w14:paraId="45E59CF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17822,9</w:t>
            </w:r>
          </w:p>
        </w:tc>
      </w:tr>
      <w:tr w:rsidR="00DF135A" w:rsidRPr="00AE36DB" w14:paraId="1744C95C" w14:textId="77777777" w:rsidTr="00015D2F">
        <w:trPr>
          <w:trHeight w:val="20"/>
        </w:trPr>
        <w:tc>
          <w:tcPr>
            <w:tcW w:w="5235" w:type="dxa"/>
            <w:shd w:val="clear" w:color="auto" w:fill="auto"/>
            <w:noWrap/>
            <w:vAlign w:val="center"/>
            <w:hideMark/>
          </w:tcPr>
          <w:p w14:paraId="3207B815"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shd w:val="clear" w:color="auto" w:fill="auto"/>
            <w:noWrap/>
            <w:vAlign w:val="center"/>
            <w:hideMark/>
          </w:tcPr>
          <w:p w14:paraId="6D2DDCB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c>
          <w:tcPr>
            <w:tcW w:w="967" w:type="dxa"/>
            <w:shd w:val="clear" w:color="auto" w:fill="auto"/>
            <w:noWrap/>
            <w:vAlign w:val="center"/>
            <w:hideMark/>
          </w:tcPr>
          <w:p w14:paraId="13791F3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c>
          <w:tcPr>
            <w:tcW w:w="1100" w:type="dxa"/>
            <w:shd w:val="clear" w:color="auto" w:fill="auto"/>
            <w:noWrap/>
            <w:vAlign w:val="center"/>
            <w:hideMark/>
          </w:tcPr>
          <w:p w14:paraId="28AF467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583,1</w:t>
            </w:r>
          </w:p>
        </w:tc>
        <w:tc>
          <w:tcPr>
            <w:tcW w:w="967" w:type="dxa"/>
            <w:shd w:val="clear" w:color="auto" w:fill="auto"/>
            <w:noWrap/>
            <w:vAlign w:val="center"/>
            <w:hideMark/>
          </w:tcPr>
          <w:p w14:paraId="672E1F2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587,1</w:t>
            </w:r>
          </w:p>
        </w:tc>
        <w:tc>
          <w:tcPr>
            <w:tcW w:w="967" w:type="dxa"/>
            <w:shd w:val="clear" w:color="auto" w:fill="auto"/>
            <w:noWrap/>
            <w:vAlign w:val="center"/>
            <w:hideMark/>
          </w:tcPr>
          <w:p w14:paraId="6F6D637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585,1</w:t>
            </w:r>
          </w:p>
        </w:tc>
        <w:tc>
          <w:tcPr>
            <w:tcW w:w="967" w:type="dxa"/>
            <w:shd w:val="clear" w:color="auto" w:fill="auto"/>
            <w:noWrap/>
            <w:vAlign w:val="center"/>
            <w:hideMark/>
          </w:tcPr>
          <w:p w14:paraId="528EDA8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587,1</w:t>
            </w:r>
          </w:p>
        </w:tc>
        <w:tc>
          <w:tcPr>
            <w:tcW w:w="967" w:type="dxa"/>
            <w:shd w:val="clear" w:color="auto" w:fill="auto"/>
            <w:noWrap/>
            <w:vAlign w:val="center"/>
            <w:hideMark/>
          </w:tcPr>
          <w:p w14:paraId="4D631DC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1149,1</w:t>
            </w:r>
          </w:p>
        </w:tc>
        <w:tc>
          <w:tcPr>
            <w:tcW w:w="967" w:type="dxa"/>
            <w:shd w:val="clear" w:color="auto" w:fill="auto"/>
            <w:noWrap/>
            <w:vAlign w:val="center"/>
            <w:hideMark/>
          </w:tcPr>
          <w:p w14:paraId="6E7A2AD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1153,2</w:t>
            </w:r>
          </w:p>
        </w:tc>
        <w:tc>
          <w:tcPr>
            <w:tcW w:w="967" w:type="dxa"/>
            <w:shd w:val="clear" w:color="auto" w:fill="auto"/>
            <w:noWrap/>
            <w:vAlign w:val="center"/>
            <w:hideMark/>
          </w:tcPr>
          <w:p w14:paraId="5FCB5CB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1151,2</w:t>
            </w:r>
          </w:p>
        </w:tc>
        <w:tc>
          <w:tcPr>
            <w:tcW w:w="967" w:type="dxa"/>
            <w:shd w:val="clear" w:color="auto" w:fill="auto"/>
            <w:noWrap/>
            <w:vAlign w:val="center"/>
            <w:hideMark/>
          </w:tcPr>
          <w:p w14:paraId="17B1B3A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1153,2</w:t>
            </w:r>
          </w:p>
        </w:tc>
      </w:tr>
      <w:tr w:rsidR="00DF135A" w:rsidRPr="00AE36DB" w14:paraId="17E2A776" w14:textId="77777777" w:rsidTr="00015D2F">
        <w:trPr>
          <w:trHeight w:val="20"/>
        </w:trPr>
        <w:tc>
          <w:tcPr>
            <w:tcW w:w="5235" w:type="dxa"/>
            <w:shd w:val="clear" w:color="auto" w:fill="auto"/>
            <w:noWrap/>
            <w:vAlign w:val="center"/>
            <w:hideMark/>
          </w:tcPr>
          <w:p w14:paraId="44ED85CB"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shd w:val="clear" w:color="auto" w:fill="auto"/>
            <w:noWrap/>
            <w:vAlign w:val="center"/>
            <w:hideMark/>
          </w:tcPr>
          <w:p w14:paraId="67329F8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C1DDAC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405EBFA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DEAA4A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DBBB61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5449FB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4B0EF5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2DB136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4985449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8A548B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DF135A" w:rsidRPr="00AE36DB" w14:paraId="70549DB7" w14:textId="77777777" w:rsidTr="00015D2F">
        <w:trPr>
          <w:trHeight w:val="20"/>
        </w:trPr>
        <w:tc>
          <w:tcPr>
            <w:tcW w:w="5235" w:type="dxa"/>
            <w:shd w:val="clear" w:color="auto" w:fill="auto"/>
            <w:noWrap/>
            <w:vAlign w:val="center"/>
            <w:hideMark/>
          </w:tcPr>
          <w:p w14:paraId="6D3F28B0"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капитальные вложения, %</w:t>
            </w:r>
          </w:p>
        </w:tc>
        <w:tc>
          <w:tcPr>
            <w:tcW w:w="967" w:type="dxa"/>
            <w:shd w:val="clear" w:color="auto" w:fill="auto"/>
            <w:noWrap/>
            <w:vAlign w:val="center"/>
            <w:hideMark/>
          </w:tcPr>
          <w:p w14:paraId="2B08EB7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w:t>
            </w:r>
          </w:p>
        </w:tc>
        <w:tc>
          <w:tcPr>
            <w:tcW w:w="967" w:type="dxa"/>
            <w:shd w:val="clear" w:color="auto" w:fill="auto"/>
            <w:noWrap/>
            <w:vAlign w:val="center"/>
            <w:hideMark/>
          </w:tcPr>
          <w:p w14:paraId="103CF92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1100" w:type="dxa"/>
            <w:shd w:val="clear" w:color="auto" w:fill="auto"/>
            <w:noWrap/>
            <w:vAlign w:val="center"/>
            <w:hideMark/>
          </w:tcPr>
          <w:p w14:paraId="0E2E783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27C6171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7571A48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23C1A59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56FA3D8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5917AD0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7C54B8F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5949692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r>
      <w:tr w:rsidR="00DF135A" w:rsidRPr="00AE36DB" w14:paraId="7264DE67" w14:textId="77777777" w:rsidTr="00015D2F">
        <w:trPr>
          <w:trHeight w:val="20"/>
        </w:trPr>
        <w:tc>
          <w:tcPr>
            <w:tcW w:w="5235" w:type="dxa"/>
            <w:shd w:val="clear" w:color="auto" w:fill="auto"/>
            <w:noWrap/>
            <w:vAlign w:val="center"/>
            <w:hideMark/>
          </w:tcPr>
          <w:p w14:paraId="7933626C"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Темпы роста цен на электроэнергию, %</w:t>
            </w:r>
          </w:p>
        </w:tc>
        <w:tc>
          <w:tcPr>
            <w:tcW w:w="967" w:type="dxa"/>
            <w:shd w:val="clear" w:color="auto" w:fill="auto"/>
            <w:noWrap/>
            <w:vAlign w:val="center"/>
            <w:hideMark/>
          </w:tcPr>
          <w:p w14:paraId="4353CDA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104983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284F6F9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A77A00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A434B8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2B467F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E057DF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3BDEE9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877788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A5823D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DF135A" w:rsidRPr="00AE36DB" w14:paraId="2BD45633" w14:textId="77777777" w:rsidTr="00015D2F">
        <w:trPr>
          <w:trHeight w:val="20"/>
        </w:trPr>
        <w:tc>
          <w:tcPr>
            <w:tcW w:w="5235" w:type="dxa"/>
            <w:shd w:val="clear" w:color="auto" w:fill="auto"/>
            <w:noWrap/>
            <w:vAlign w:val="center"/>
            <w:hideMark/>
          </w:tcPr>
          <w:p w14:paraId="22B4FEB2"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топливо, %</w:t>
            </w:r>
          </w:p>
        </w:tc>
        <w:tc>
          <w:tcPr>
            <w:tcW w:w="967" w:type="dxa"/>
            <w:shd w:val="clear" w:color="auto" w:fill="auto"/>
            <w:noWrap/>
            <w:vAlign w:val="center"/>
            <w:hideMark/>
          </w:tcPr>
          <w:p w14:paraId="149BAE1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3372370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3FB66B8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448CFC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8589B3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4A46E86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D4F122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D77843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D17C7A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44527EB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DF135A" w:rsidRPr="00AE36DB" w14:paraId="345DA938" w14:textId="77777777" w:rsidTr="00015D2F">
        <w:trPr>
          <w:trHeight w:val="20"/>
        </w:trPr>
        <w:tc>
          <w:tcPr>
            <w:tcW w:w="5235" w:type="dxa"/>
            <w:shd w:val="clear" w:color="auto" w:fill="auto"/>
            <w:noWrap/>
            <w:vAlign w:val="center"/>
            <w:hideMark/>
          </w:tcPr>
          <w:p w14:paraId="0BFBB7F3"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топливо, тыс. руб.</w:t>
            </w:r>
          </w:p>
        </w:tc>
        <w:tc>
          <w:tcPr>
            <w:tcW w:w="967" w:type="dxa"/>
            <w:shd w:val="clear" w:color="auto" w:fill="auto"/>
            <w:noWrap/>
            <w:vAlign w:val="center"/>
            <w:hideMark/>
          </w:tcPr>
          <w:p w14:paraId="52CC9B7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22054,0</w:t>
            </w:r>
          </w:p>
        </w:tc>
        <w:tc>
          <w:tcPr>
            <w:tcW w:w="967" w:type="dxa"/>
            <w:shd w:val="clear" w:color="auto" w:fill="auto"/>
            <w:noWrap/>
            <w:vAlign w:val="center"/>
            <w:hideMark/>
          </w:tcPr>
          <w:p w14:paraId="0E74712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22936,1</w:t>
            </w:r>
          </w:p>
        </w:tc>
        <w:tc>
          <w:tcPr>
            <w:tcW w:w="1100" w:type="dxa"/>
            <w:shd w:val="clear" w:color="auto" w:fill="auto"/>
            <w:noWrap/>
            <w:vAlign w:val="center"/>
            <w:hideMark/>
          </w:tcPr>
          <w:p w14:paraId="2424DD7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39107,5</w:t>
            </w:r>
          </w:p>
        </w:tc>
        <w:tc>
          <w:tcPr>
            <w:tcW w:w="967" w:type="dxa"/>
            <w:shd w:val="clear" w:color="auto" w:fill="auto"/>
            <w:noWrap/>
            <w:vAlign w:val="center"/>
            <w:hideMark/>
          </w:tcPr>
          <w:p w14:paraId="355146A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40679,9</w:t>
            </w:r>
          </w:p>
        </w:tc>
        <w:tc>
          <w:tcPr>
            <w:tcW w:w="967" w:type="dxa"/>
            <w:shd w:val="clear" w:color="auto" w:fill="auto"/>
            <w:noWrap/>
            <w:vAlign w:val="center"/>
            <w:hideMark/>
          </w:tcPr>
          <w:p w14:paraId="0A10F48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42302,8</w:t>
            </w:r>
          </w:p>
        </w:tc>
        <w:tc>
          <w:tcPr>
            <w:tcW w:w="967" w:type="dxa"/>
            <w:shd w:val="clear" w:color="auto" w:fill="auto"/>
            <w:noWrap/>
            <w:vAlign w:val="center"/>
            <w:hideMark/>
          </w:tcPr>
          <w:p w14:paraId="4782845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43999,4</w:t>
            </w:r>
          </w:p>
        </w:tc>
        <w:tc>
          <w:tcPr>
            <w:tcW w:w="967" w:type="dxa"/>
            <w:shd w:val="clear" w:color="auto" w:fill="auto"/>
            <w:noWrap/>
            <w:vAlign w:val="center"/>
            <w:hideMark/>
          </w:tcPr>
          <w:p w14:paraId="751AC8A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76694,6</w:t>
            </w:r>
          </w:p>
        </w:tc>
        <w:tc>
          <w:tcPr>
            <w:tcW w:w="967" w:type="dxa"/>
            <w:shd w:val="clear" w:color="auto" w:fill="auto"/>
            <w:noWrap/>
            <w:vAlign w:val="center"/>
            <w:hideMark/>
          </w:tcPr>
          <w:p w14:paraId="1F90957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79788,2</w:t>
            </w:r>
          </w:p>
        </w:tc>
        <w:tc>
          <w:tcPr>
            <w:tcW w:w="967" w:type="dxa"/>
            <w:shd w:val="clear" w:color="auto" w:fill="auto"/>
            <w:noWrap/>
            <w:vAlign w:val="center"/>
            <w:hideMark/>
          </w:tcPr>
          <w:p w14:paraId="08C2FE8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82973,0</w:t>
            </w:r>
          </w:p>
        </w:tc>
        <w:tc>
          <w:tcPr>
            <w:tcW w:w="967" w:type="dxa"/>
            <w:shd w:val="clear" w:color="auto" w:fill="auto"/>
            <w:noWrap/>
            <w:vAlign w:val="center"/>
            <w:hideMark/>
          </w:tcPr>
          <w:p w14:paraId="3BAB440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86299,0</w:t>
            </w:r>
          </w:p>
        </w:tc>
      </w:tr>
      <w:tr w:rsidR="00DF135A" w:rsidRPr="00AE36DB" w14:paraId="1659FAA7" w14:textId="77777777" w:rsidTr="00015D2F">
        <w:trPr>
          <w:trHeight w:val="20"/>
        </w:trPr>
        <w:tc>
          <w:tcPr>
            <w:tcW w:w="5235" w:type="dxa"/>
            <w:shd w:val="clear" w:color="auto" w:fill="auto"/>
            <w:noWrap/>
            <w:vAlign w:val="center"/>
            <w:hideMark/>
          </w:tcPr>
          <w:p w14:paraId="083199AC"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топлива без НДС, руб./т.н.т</w:t>
            </w:r>
          </w:p>
        </w:tc>
        <w:tc>
          <w:tcPr>
            <w:tcW w:w="967" w:type="dxa"/>
            <w:shd w:val="clear" w:color="auto" w:fill="auto"/>
            <w:noWrap/>
            <w:vAlign w:val="center"/>
            <w:hideMark/>
          </w:tcPr>
          <w:p w14:paraId="71E1042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4634,6</w:t>
            </w:r>
          </w:p>
        </w:tc>
        <w:tc>
          <w:tcPr>
            <w:tcW w:w="967" w:type="dxa"/>
            <w:shd w:val="clear" w:color="auto" w:fill="auto"/>
            <w:noWrap/>
            <w:vAlign w:val="center"/>
            <w:hideMark/>
          </w:tcPr>
          <w:p w14:paraId="6069D7A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4820,0</w:t>
            </w:r>
          </w:p>
        </w:tc>
        <w:tc>
          <w:tcPr>
            <w:tcW w:w="1100" w:type="dxa"/>
            <w:shd w:val="clear" w:color="auto" w:fill="auto"/>
            <w:noWrap/>
            <w:vAlign w:val="center"/>
            <w:hideMark/>
          </w:tcPr>
          <w:p w14:paraId="578359E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5215,9</w:t>
            </w:r>
          </w:p>
        </w:tc>
        <w:tc>
          <w:tcPr>
            <w:tcW w:w="967" w:type="dxa"/>
            <w:shd w:val="clear" w:color="auto" w:fill="auto"/>
            <w:noWrap/>
            <w:vAlign w:val="center"/>
            <w:hideMark/>
          </w:tcPr>
          <w:p w14:paraId="651D58F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5424,3</w:t>
            </w:r>
          </w:p>
        </w:tc>
        <w:tc>
          <w:tcPr>
            <w:tcW w:w="967" w:type="dxa"/>
            <w:shd w:val="clear" w:color="auto" w:fill="auto"/>
            <w:noWrap/>
            <w:vAlign w:val="center"/>
            <w:hideMark/>
          </w:tcPr>
          <w:p w14:paraId="31EA2E2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5641,4</w:t>
            </w:r>
          </w:p>
        </w:tc>
        <w:tc>
          <w:tcPr>
            <w:tcW w:w="967" w:type="dxa"/>
            <w:shd w:val="clear" w:color="auto" w:fill="auto"/>
            <w:noWrap/>
            <w:vAlign w:val="center"/>
            <w:hideMark/>
          </w:tcPr>
          <w:p w14:paraId="7FFA749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5867,0</w:t>
            </w:r>
          </w:p>
        </w:tc>
        <w:tc>
          <w:tcPr>
            <w:tcW w:w="967" w:type="dxa"/>
            <w:shd w:val="clear" w:color="auto" w:fill="auto"/>
            <w:noWrap/>
            <w:vAlign w:val="center"/>
            <w:hideMark/>
          </w:tcPr>
          <w:p w14:paraId="4658F6C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6279,7</w:t>
            </w:r>
          </w:p>
        </w:tc>
        <w:tc>
          <w:tcPr>
            <w:tcW w:w="967" w:type="dxa"/>
            <w:shd w:val="clear" w:color="auto" w:fill="auto"/>
            <w:noWrap/>
            <w:vAlign w:val="center"/>
            <w:hideMark/>
          </w:tcPr>
          <w:p w14:paraId="5DFF928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6531,1</w:t>
            </w:r>
          </w:p>
        </w:tc>
        <w:tc>
          <w:tcPr>
            <w:tcW w:w="967" w:type="dxa"/>
            <w:shd w:val="clear" w:color="auto" w:fill="auto"/>
            <w:noWrap/>
            <w:vAlign w:val="center"/>
            <w:hideMark/>
          </w:tcPr>
          <w:p w14:paraId="30A5DA6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6792,3</w:t>
            </w:r>
          </w:p>
        </w:tc>
        <w:tc>
          <w:tcPr>
            <w:tcW w:w="967" w:type="dxa"/>
            <w:shd w:val="clear" w:color="auto" w:fill="auto"/>
            <w:noWrap/>
            <w:vAlign w:val="center"/>
            <w:hideMark/>
          </w:tcPr>
          <w:p w14:paraId="65B9721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7064,0</w:t>
            </w:r>
          </w:p>
        </w:tc>
      </w:tr>
      <w:tr w:rsidR="00DF135A" w:rsidRPr="00AE36DB" w14:paraId="29192249" w14:textId="77777777" w:rsidTr="00015D2F">
        <w:trPr>
          <w:trHeight w:val="20"/>
        </w:trPr>
        <w:tc>
          <w:tcPr>
            <w:tcW w:w="5235" w:type="dxa"/>
            <w:shd w:val="clear" w:color="auto" w:fill="auto"/>
            <w:noWrap/>
            <w:vAlign w:val="center"/>
            <w:hideMark/>
          </w:tcPr>
          <w:p w14:paraId="14F1918B"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подпиточную воду, тыс. руб.</w:t>
            </w:r>
          </w:p>
        </w:tc>
        <w:tc>
          <w:tcPr>
            <w:tcW w:w="967" w:type="dxa"/>
            <w:shd w:val="clear" w:color="auto" w:fill="auto"/>
            <w:noWrap/>
            <w:vAlign w:val="center"/>
            <w:hideMark/>
          </w:tcPr>
          <w:p w14:paraId="12692FC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172,4</w:t>
            </w:r>
          </w:p>
        </w:tc>
        <w:tc>
          <w:tcPr>
            <w:tcW w:w="967" w:type="dxa"/>
            <w:shd w:val="clear" w:color="auto" w:fill="auto"/>
            <w:noWrap/>
            <w:vAlign w:val="center"/>
            <w:hideMark/>
          </w:tcPr>
          <w:p w14:paraId="685BAF0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179,3</w:t>
            </w:r>
          </w:p>
        </w:tc>
        <w:tc>
          <w:tcPr>
            <w:tcW w:w="1100" w:type="dxa"/>
            <w:shd w:val="clear" w:color="auto" w:fill="auto"/>
            <w:noWrap/>
            <w:vAlign w:val="center"/>
            <w:hideMark/>
          </w:tcPr>
          <w:p w14:paraId="20576EE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611,5</w:t>
            </w:r>
          </w:p>
        </w:tc>
        <w:tc>
          <w:tcPr>
            <w:tcW w:w="967" w:type="dxa"/>
            <w:shd w:val="clear" w:color="auto" w:fill="auto"/>
            <w:noWrap/>
            <w:vAlign w:val="center"/>
            <w:hideMark/>
          </w:tcPr>
          <w:p w14:paraId="55472E7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635,9</w:t>
            </w:r>
          </w:p>
        </w:tc>
        <w:tc>
          <w:tcPr>
            <w:tcW w:w="967" w:type="dxa"/>
            <w:shd w:val="clear" w:color="auto" w:fill="auto"/>
            <w:noWrap/>
            <w:vAlign w:val="center"/>
            <w:hideMark/>
          </w:tcPr>
          <w:p w14:paraId="26CEB08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661,4</w:t>
            </w:r>
          </w:p>
        </w:tc>
        <w:tc>
          <w:tcPr>
            <w:tcW w:w="967" w:type="dxa"/>
            <w:shd w:val="clear" w:color="auto" w:fill="auto"/>
            <w:noWrap/>
            <w:vAlign w:val="center"/>
            <w:hideMark/>
          </w:tcPr>
          <w:p w14:paraId="6256D2F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687,8</w:t>
            </w:r>
          </w:p>
        </w:tc>
        <w:tc>
          <w:tcPr>
            <w:tcW w:w="967" w:type="dxa"/>
            <w:shd w:val="clear" w:color="auto" w:fill="auto"/>
            <w:noWrap/>
            <w:vAlign w:val="center"/>
            <w:hideMark/>
          </w:tcPr>
          <w:p w14:paraId="37E8B9E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1442,6</w:t>
            </w:r>
          </w:p>
        </w:tc>
        <w:tc>
          <w:tcPr>
            <w:tcW w:w="967" w:type="dxa"/>
            <w:shd w:val="clear" w:color="auto" w:fill="auto"/>
            <w:noWrap/>
            <w:vAlign w:val="center"/>
            <w:hideMark/>
          </w:tcPr>
          <w:p w14:paraId="7630C12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1500,3</w:t>
            </w:r>
          </w:p>
        </w:tc>
        <w:tc>
          <w:tcPr>
            <w:tcW w:w="967" w:type="dxa"/>
            <w:shd w:val="clear" w:color="auto" w:fill="auto"/>
            <w:noWrap/>
            <w:vAlign w:val="center"/>
            <w:hideMark/>
          </w:tcPr>
          <w:p w14:paraId="476E3CF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1560,3</w:t>
            </w:r>
          </w:p>
        </w:tc>
        <w:tc>
          <w:tcPr>
            <w:tcW w:w="967" w:type="dxa"/>
            <w:shd w:val="clear" w:color="auto" w:fill="auto"/>
            <w:noWrap/>
            <w:vAlign w:val="center"/>
            <w:hideMark/>
          </w:tcPr>
          <w:p w14:paraId="6B25ED9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1622,7</w:t>
            </w:r>
          </w:p>
        </w:tc>
      </w:tr>
      <w:tr w:rsidR="00DF135A" w:rsidRPr="00AE36DB" w14:paraId="0A8737D1" w14:textId="77777777" w:rsidTr="00015D2F">
        <w:trPr>
          <w:trHeight w:val="20"/>
        </w:trPr>
        <w:tc>
          <w:tcPr>
            <w:tcW w:w="5235" w:type="dxa"/>
            <w:shd w:val="clear" w:color="auto" w:fill="auto"/>
            <w:noWrap/>
            <w:vAlign w:val="center"/>
            <w:hideMark/>
          </w:tcPr>
          <w:p w14:paraId="44450F61"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подпиточной воды без НДС, руб./тонну</w:t>
            </w:r>
          </w:p>
        </w:tc>
        <w:tc>
          <w:tcPr>
            <w:tcW w:w="967" w:type="dxa"/>
            <w:shd w:val="clear" w:color="auto" w:fill="auto"/>
            <w:noWrap/>
            <w:vAlign w:val="center"/>
            <w:hideMark/>
          </w:tcPr>
          <w:p w14:paraId="286BD34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69,7</w:t>
            </w:r>
          </w:p>
        </w:tc>
        <w:tc>
          <w:tcPr>
            <w:tcW w:w="967" w:type="dxa"/>
            <w:shd w:val="clear" w:color="auto" w:fill="auto"/>
            <w:noWrap/>
            <w:vAlign w:val="center"/>
            <w:hideMark/>
          </w:tcPr>
          <w:p w14:paraId="4B9633B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72,4</w:t>
            </w:r>
          </w:p>
        </w:tc>
        <w:tc>
          <w:tcPr>
            <w:tcW w:w="1100" w:type="dxa"/>
            <w:shd w:val="clear" w:color="auto" w:fill="auto"/>
            <w:noWrap/>
            <w:vAlign w:val="center"/>
            <w:hideMark/>
          </w:tcPr>
          <w:p w14:paraId="5C4B189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75,3</w:t>
            </w:r>
          </w:p>
        </w:tc>
        <w:tc>
          <w:tcPr>
            <w:tcW w:w="967" w:type="dxa"/>
            <w:shd w:val="clear" w:color="auto" w:fill="auto"/>
            <w:noWrap/>
            <w:vAlign w:val="center"/>
            <w:hideMark/>
          </w:tcPr>
          <w:p w14:paraId="47FC727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78,4</w:t>
            </w:r>
          </w:p>
        </w:tc>
        <w:tc>
          <w:tcPr>
            <w:tcW w:w="967" w:type="dxa"/>
            <w:shd w:val="clear" w:color="auto" w:fill="auto"/>
            <w:noWrap/>
            <w:vAlign w:val="center"/>
            <w:hideMark/>
          </w:tcPr>
          <w:p w14:paraId="3AC1006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81,5</w:t>
            </w:r>
          </w:p>
        </w:tc>
        <w:tc>
          <w:tcPr>
            <w:tcW w:w="967" w:type="dxa"/>
            <w:shd w:val="clear" w:color="auto" w:fill="auto"/>
            <w:noWrap/>
            <w:vAlign w:val="center"/>
            <w:hideMark/>
          </w:tcPr>
          <w:p w14:paraId="193829F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84,7</w:t>
            </w:r>
          </w:p>
        </w:tc>
        <w:tc>
          <w:tcPr>
            <w:tcW w:w="967" w:type="dxa"/>
            <w:shd w:val="clear" w:color="auto" w:fill="auto"/>
            <w:noWrap/>
            <w:vAlign w:val="center"/>
            <w:hideMark/>
          </w:tcPr>
          <w:p w14:paraId="1AAF6A7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88,1</w:t>
            </w:r>
          </w:p>
        </w:tc>
        <w:tc>
          <w:tcPr>
            <w:tcW w:w="967" w:type="dxa"/>
            <w:shd w:val="clear" w:color="auto" w:fill="auto"/>
            <w:noWrap/>
            <w:vAlign w:val="center"/>
            <w:hideMark/>
          </w:tcPr>
          <w:p w14:paraId="5694EAE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91,7</w:t>
            </w:r>
          </w:p>
        </w:tc>
        <w:tc>
          <w:tcPr>
            <w:tcW w:w="967" w:type="dxa"/>
            <w:shd w:val="clear" w:color="auto" w:fill="auto"/>
            <w:noWrap/>
            <w:vAlign w:val="center"/>
            <w:hideMark/>
          </w:tcPr>
          <w:p w14:paraId="2A04107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95,3</w:t>
            </w:r>
          </w:p>
        </w:tc>
        <w:tc>
          <w:tcPr>
            <w:tcW w:w="967" w:type="dxa"/>
            <w:shd w:val="clear" w:color="auto" w:fill="auto"/>
            <w:noWrap/>
            <w:vAlign w:val="center"/>
            <w:hideMark/>
          </w:tcPr>
          <w:p w14:paraId="78F92ED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99,1</w:t>
            </w:r>
          </w:p>
        </w:tc>
      </w:tr>
      <w:tr w:rsidR="00DF135A" w:rsidRPr="00AE36DB" w14:paraId="1CCC3AF0" w14:textId="77777777" w:rsidTr="00015D2F">
        <w:trPr>
          <w:trHeight w:val="20"/>
        </w:trPr>
        <w:tc>
          <w:tcPr>
            <w:tcW w:w="5235" w:type="dxa"/>
            <w:shd w:val="clear" w:color="auto" w:fill="auto"/>
            <w:noWrap/>
            <w:vAlign w:val="center"/>
            <w:hideMark/>
          </w:tcPr>
          <w:p w14:paraId="0074FF82"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электроэнергию, тыс. руб.</w:t>
            </w:r>
          </w:p>
        </w:tc>
        <w:tc>
          <w:tcPr>
            <w:tcW w:w="967" w:type="dxa"/>
            <w:shd w:val="clear" w:color="auto" w:fill="auto"/>
            <w:noWrap/>
            <w:vAlign w:val="center"/>
            <w:hideMark/>
          </w:tcPr>
          <w:p w14:paraId="237AC2A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1242,1</w:t>
            </w:r>
          </w:p>
        </w:tc>
        <w:tc>
          <w:tcPr>
            <w:tcW w:w="967" w:type="dxa"/>
            <w:shd w:val="clear" w:color="auto" w:fill="auto"/>
            <w:noWrap/>
            <w:vAlign w:val="center"/>
            <w:hideMark/>
          </w:tcPr>
          <w:p w14:paraId="3789F20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1291,7</w:t>
            </w:r>
          </w:p>
        </w:tc>
        <w:tc>
          <w:tcPr>
            <w:tcW w:w="1100" w:type="dxa"/>
            <w:shd w:val="clear" w:color="auto" w:fill="auto"/>
            <w:noWrap/>
            <w:vAlign w:val="center"/>
            <w:hideMark/>
          </w:tcPr>
          <w:p w14:paraId="4217FEA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4252,2</w:t>
            </w:r>
          </w:p>
        </w:tc>
        <w:tc>
          <w:tcPr>
            <w:tcW w:w="967" w:type="dxa"/>
            <w:shd w:val="clear" w:color="auto" w:fill="auto"/>
            <w:noWrap/>
            <w:vAlign w:val="center"/>
            <w:hideMark/>
          </w:tcPr>
          <w:p w14:paraId="2D92377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4459,5</w:t>
            </w:r>
          </w:p>
        </w:tc>
        <w:tc>
          <w:tcPr>
            <w:tcW w:w="967" w:type="dxa"/>
            <w:shd w:val="clear" w:color="auto" w:fill="auto"/>
            <w:noWrap/>
            <w:vAlign w:val="center"/>
            <w:hideMark/>
          </w:tcPr>
          <w:p w14:paraId="5D66E3C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4618,2</w:t>
            </w:r>
          </w:p>
        </w:tc>
        <w:tc>
          <w:tcPr>
            <w:tcW w:w="967" w:type="dxa"/>
            <w:shd w:val="clear" w:color="auto" w:fill="auto"/>
            <w:noWrap/>
            <w:vAlign w:val="center"/>
            <w:hideMark/>
          </w:tcPr>
          <w:p w14:paraId="4F3CA2A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4823,4</w:t>
            </w:r>
          </w:p>
        </w:tc>
        <w:tc>
          <w:tcPr>
            <w:tcW w:w="967" w:type="dxa"/>
            <w:shd w:val="clear" w:color="auto" w:fill="auto"/>
            <w:noWrap/>
            <w:vAlign w:val="center"/>
            <w:hideMark/>
          </w:tcPr>
          <w:p w14:paraId="6437DED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10957,9</w:t>
            </w:r>
          </w:p>
        </w:tc>
        <w:tc>
          <w:tcPr>
            <w:tcW w:w="967" w:type="dxa"/>
            <w:shd w:val="clear" w:color="auto" w:fill="auto"/>
            <w:noWrap/>
            <w:vAlign w:val="center"/>
            <w:hideMark/>
          </w:tcPr>
          <w:p w14:paraId="4E6BDA1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11442,1</w:t>
            </w:r>
          </w:p>
        </w:tc>
        <w:tc>
          <w:tcPr>
            <w:tcW w:w="967" w:type="dxa"/>
            <w:shd w:val="clear" w:color="auto" w:fill="auto"/>
            <w:noWrap/>
            <w:vAlign w:val="center"/>
            <w:hideMark/>
          </w:tcPr>
          <w:p w14:paraId="1A9A2F8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11876,7</w:t>
            </w:r>
          </w:p>
        </w:tc>
        <w:tc>
          <w:tcPr>
            <w:tcW w:w="967" w:type="dxa"/>
            <w:shd w:val="clear" w:color="auto" w:fill="auto"/>
            <w:noWrap/>
            <w:vAlign w:val="center"/>
            <w:hideMark/>
          </w:tcPr>
          <w:p w14:paraId="281DDDA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12375,8</w:t>
            </w:r>
          </w:p>
        </w:tc>
      </w:tr>
      <w:tr w:rsidR="00DF135A" w:rsidRPr="00AE36DB" w14:paraId="477DC415" w14:textId="77777777" w:rsidTr="00015D2F">
        <w:trPr>
          <w:trHeight w:val="20"/>
        </w:trPr>
        <w:tc>
          <w:tcPr>
            <w:tcW w:w="5235" w:type="dxa"/>
            <w:shd w:val="clear" w:color="auto" w:fill="auto"/>
            <w:noWrap/>
            <w:vAlign w:val="center"/>
            <w:hideMark/>
          </w:tcPr>
          <w:p w14:paraId="61FDCDAC"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электроэнергии без НДС, руб./кВтч</w:t>
            </w:r>
          </w:p>
        </w:tc>
        <w:tc>
          <w:tcPr>
            <w:tcW w:w="967" w:type="dxa"/>
            <w:shd w:val="clear" w:color="auto" w:fill="auto"/>
            <w:noWrap/>
            <w:vAlign w:val="center"/>
            <w:hideMark/>
          </w:tcPr>
          <w:p w14:paraId="60C81A1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w:t>
            </w:r>
          </w:p>
        </w:tc>
        <w:tc>
          <w:tcPr>
            <w:tcW w:w="967" w:type="dxa"/>
            <w:shd w:val="clear" w:color="auto" w:fill="auto"/>
            <w:noWrap/>
            <w:vAlign w:val="center"/>
            <w:hideMark/>
          </w:tcPr>
          <w:p w14:paraId="779D158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8,7</w:t>
            </w:r>
          </w:p>
        </w:tc>
        <w:tc>
          <w:tcPr>
            <w:tcW w:w="1100" w:type="dxa"/>
            <w:shd w:val="clear" w:color="auto" w:fill="auto"/>
            <w:noWrap/>
            <w:vAlign w:val="center"/>
            <w:hideMark/>
          </w:tcPr>
          <w:p w14:paraId="604FD8F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w:t>
            </w:r>
          </w:p>
        </w:tc>
        <w:tc>
          <w:tcPr>
            <w:tcW w:w="967" w:type="dxa"/>
            <w:shd w:val="clear" w:color="auto" w:fill="auto"/>
            <w:noWrap/>
            <w:vAlign w:val="center"/>
            <w:hideMark/>
          </w:tcPr>
          <w:p w14:paraId="7242B45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w:t>
            </w:r>
          </w:p>
        </w:tc>
        <w:tc>
          <w:tcPr>
            <w:tcW w:w="967" w:type="dxa"/>
            <w:shd w:val="clear" w:color="auto" w:fill="auto"/>
            <w:noWrap/>
            <w:vAlign w:val="center"/>
            <w:hideMark/>
          </w:tcPr>
          <w:p w14:paraId="040CAA0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9,7</w:t>
            </w:r>
          </w:p>
        </w:tc>
        <w:tc>
          <w:tcPr>
            <w:tcW w:w="967" w:type="dxa"/>
            <w:shd w:val="clear" w:color="auto" w:fill="auto"/>
            <w:noWrap/>
            <w:vAlign w:val="center"/>
            <w:hideMark/>
          </w:tcPr>
          <w:p w14:paraId="74E361F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10,1</w:t>
            </w:r>
          </w:p>
        </w:tc>
        <w:tc>
          <w:tcPr>
            <w:tcW w:w="967" w:type="dxa"/>
            <w:shd w:val="clear" w:color="auto" w:fill="auto"/>
            <w:noWrap/>
            <w:vAlign w:val="center"/>
            <w:hideMark/>
          </w:tcPr>
          <w:p w14:paraId="523182D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10,5</w:t>
            </w:r>
          </w:p>
        </w:tc>
        <w:tc>
          <w:tcPr>
            <w:tcW w:w="967" w:type="dxa"/>
            <w:shd w:val="clear" w:color="auto" w:fill="auto"/>
            <w:noWrap/>
            <w:vAlign w:val="center"/>
            <w:hideMark/>
          </w:tcPr>
          <w:p w14:paraId="50754AB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w:t>
            </w:r>
          </w:p>
        </w:tc>
        <w:tc>
          <w:tcPr>
            <w:tcW w:w="967" w:type="dxa"/>
            <w:shd w:val="clear" w:color="auto" w:fill="auto"/>
            <w:noWrap/>
            <w:vAlign w:val="center"/>
            <w:hideMark/>
          </w:tcPr>
          <w:p w14:paraId="3EC156A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14:paraId="1A2639A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11,8</w:t>
            </w:r>
          </w:p>
        </w:tc>
      </w:tr>
      <w:tr w:rsidR="00DF135A" w:rsidRPr="00AE36DB" w14:paraId="1A6707B7" w14:textId="77777777" w:rsidTr="00015D2F">
        <w:trPr>
          <w:trHeight w:val="20"/>
        </w:trPr>
        <w:tc>
          <w:tcPr>
            <w:tcW w:w="5235" w:type="dxa"/>
            <w:shd w:val="clear" w:color="auto" w:fill="auto"/>
            <w:noWrap/>
            <w:vAlign w:val="center"/>
            <w:hideMark/>
          </w:tcPr>
          <w:p w14:paraId="3ED8375D"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труда, тыс. руб.</w:t>
            </w:r>
          </w:p>
        </w:tc>
        <w:tc>
          <w:tcPr>
            <w:tcW w:w="967" w:type="dxa"/>
            <w:shd w:val="clear" w:color="auto" w:fill="auto"/>
            <w:noWrap/>
            <w:vAlign w:val="center"/>
            <w:hideMark/>
          </w:tcPr>
          <w:p w14:paraId="07D0CD8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21556,8</w:t>
            </w:r>
          </w:p>
        </w:tc>
        <w:tc>
          <w:tcPr>
            <w:tcW w:w="967" w:type="dxa"/>
            <w:shd w:val="clear" w:color="auto" w:fill="auto"/>
            <w:noWrap/>
            <w:vAlign w:val="center"/>
            <w:hideMark/>
          </w:tcPr>
          <w:p w14:paraId="706A106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22419,1</w:t>
            </w:r>
          </w:p>
        </w:tc>
        <w:tc>
          <w:tcPr>
            <w:tcW w:w="1100" w:type="dxa"/>
            <w:shd w:val="clear" w:color="auto" w:fill="auto"/>
            <w:noWrap/>
            <w:vAlign w:val="center"/>
            <w:hideMark/>
          </w:tcPr>
          <w:p w14:paraId="3004477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34144,8</w:t>
            </w:r>
          </w:p>
        </w:tc>
        <w:tc>
          <w:tcPr>
            <w:tcW w:w="967" w:type="dxa"/>
            <w:shd w:val="clear" w:color="auto" w:fill="auto"/>
            <w:noWrap/>
            <w:vAlign w:val="center"/>
            <w:hideMark/>
          </w:tcPr>
          <w:p w14:paraId="2F375AD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35510,5</w:t>
            </w:r>
          </w:p>
        </w:tc>
        <w:tc>
          <w:tcPr>
            <w:tcW w:w="967" w:type="dxa"/>
            <w:shd w:val="clear" w:color="auto" w:fill="auto"/>
            <w:noWrap/>
            <w:vAlign w:val="center"/>
            <w:hideMark/>
          </w:tcPr>
          <w:p w14:paraId="79A5523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36931,0</w:t>
            </w:r>
          </w:p>
        </w:tc>
        <w:tc>
          <w:tcPr>
            <w:tcW w:w="967" w:type="dxa"/>
            <w:shd w:val="clear" w:color="auto" w:fill="auto"/>
            <w:noWrap/>
            <w:vAlign w:val="center"/>
            <w:hideMark/>
          </w:tcPr>
          <w:p w14:paraId="565096F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38408,2</w:t>
            </w:r>
          </w:p>
        </w:tc>
        <w:tc>
          <w:tcPr>
            <w:tcW w:w="967" w:type="dxa"/>
            <w:shd w:val="clear" w:color="auto" w:fill="auto"/>
            <w:noWrap/>
            <w:vAlign w:val="center"/>
            <w:hideMark/>
          </w:tcPr>
          <w:p w14:paraId="6CBD8E5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63844,8</w:t>
            </w:r>
          </w:p>
        </w:tc>
        <w:tc>
          <w:tcPr>
            <w:tcW w:w="967" w:type="dxa"/>
            <w:shd w:val="clear" w:color="auto" w:fill="auto"/>
            <w:noWrap/>
            <w:vAlign w:val="center"/>
            <w:hideMark/>
          </w:tcPr>
          <w:p w14:paraId="3F09F04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66398,6</w:t>
            </w:r>
          </w:p>
        </w:tc>
        <w:tc>
          <w:tcPr>
            <w:tcW w:w="967" w:type="dxa"/>
            <w:shd w:val="clear" w:color="auto" w:fill="auto"/>
            <w:noWrap/>
            <w:vAlign w:val="center"/>
            <w:hideMark/>
          </w:tcPr>
          <w:p w14:paraId="7B52A8E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69054,6</w:t>
            </w:r>
          </w:p>
        </w:tc>
        <w:tc>
          <w:tcPr>
            <w:tcW w:w="967" w:type="dxa"/>
            <w:shd w:val="clear" w:color="auto" w:fill="auto"/>
            <w:noWrap/>
            <w:vAlign w:val="center"/>
            <w:hideMark/>
          </w:tcPr>
          <w:p w14:paraId="2D25B39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71816,8</w:t>
            </w:r>
          </w:p>
        </w:tc>
      </w:tr>
      <w:tr w:rsidR="00DF135A" w:rsidRPr="00AE36DB" w14:paraId="2E53FAC4" w14:textId="77777777" w:rsidTr="00015D2F">
        <w:trPr>
          <w:trHeight w:val="20"/>
        </w:trPr>
        <w:tc>
          <w:tcPr>
            <w:tcW w:w="5235" w:type="dxa"/>
            <w:shd w:val="clear" w:color="auto" w:fill="auto"/>
            <w:noWrap/>
            <w:vAlign w:val="center"/>
            <w:hideMark/>
          </w:tcPr>
          <w:p w14:paraId="7D9FADE0"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эксплуатацию, тыс. руб.</w:t>
            </w:r>
          </w:p>
        </w:tc>
        <w:tc>
          <w:tcPr>
            <w:tcW w:w="967" w:type="dxa"/>
            <w:shd w:val="clear" w:color="auto" w:fill="auto"/>
            <w:noWrap/>
            <w:vAlign w:val="center"/>
            <w:hideMark/>
          </w:tcPr>
          <w:p w14:paraId="71DE65A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9663,5</w:t>
            </w:r>
          </w:p>
        </w:tc>
        <w:tc>
          <w:tcPr>
            <w:tcW w:w="967" w:type="dxa"/>
            <w:shd w:val="clear" w:color="auto" w:fill="auto"/>
            <w:noWrap/>
            <w:vAlign w:val="center"/>
            <w:hideMark/>
          </w:tcPr>
          <w:p w14:paraId="7BEDCA0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10050,0</w:t>
            </w:r>
          </w:p>
        </w:tc>
        <w:tc>
          <w:tcPr>
            <w:tcW w:w="1100" w:type="dxa"/>
            <w:shd w:val="clear" w:color="auto" w:fill="auto"/>
            <w:noWrap/>
            <w:vAlign w:val="center"/>
            <w:hideMark/>
          </w:tcPr>
          <w:p w14:paraId="6C6D123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16162,8</w:t>
            </w:r>
          </w:p>
        </w:tc>
        <w:tc>
          <w:tcPr>
            <w:tcW w:w="967" w:type="dxa"/>
            <w:shd w:val="clear" w:color="auto" w:fill="auto"/>
            <w:noWrap/>
            <w:vAlign w:val="center"/>
            <w:hideMark/>
          </w:tcPr>
          <w:p w14:paraId="2F618CF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16809,3</w:t>
            </w:r>
          </w:p>
        </w:tc>
        <w:tc>
          <w:tcPr>
            <w:tcW w:w="967" w:type="dxa"/>
            <w:shd w:val="clear" w:color="auto" w:fill="auto"/>
            <w:noWrap/>
            <w:vAlign w:val="center"/>
            <w:hideMark/>
          </w:tcPr>
          <w:p w14:paraId="4C68F13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17481,7</w:t>
            </w:r>
          </w:p>
        </w:tc>
        <w:tc>
          <w:tcPr>
            <w:tcW w:w="967" w:type="dxa"/>
            <w:shd w:val="clear" w:color="auto" w:fill="auto"/>
            <w:noWrap/>
            <w:vAlign w:val="center"/>
            <w:hideMark/>
          </w:tcPr>
          <w:p w14:paraId="70FA818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18181,0</w:t>
            </w:r>
          </w:p>
        </w:tc>
        <w:tc>
          <w:tcPr>
            <w:tcW w:w="967" w:type="dxa"/>
            <w:shd w:val="clear" w:color="auto" w:fill="auto"/>
            <w:noWrap/>
            <w:vAlign w:val="center"/>
            <w:hideMark/>
          </w:tcPr>
          <w:p w14:paraId="5547FAD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31325,9</w:t>
            </w:r>
          </w:p>
        </w:tc>
        <w:tc>
          <w:tcPr>
            <w:tcW w:w="967" w:type="dxa"/>
            <w:shd w:val="clear" w:color="auto" w:fill="auto"/>
            <w:noWrap/>
            <w:vAlign w:val="center"/>
            <w:hideMark/>
          </w:tcPr>
          <w:p w14:paraId="45702D5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32578,9</w:t>
            </w:r>
          </w:p>
        </w:tc>
        <w:tc>
          <w:tcPr>
            <w:tcW w:w="967" w:type="dxa"/>
            <w:shd w:val="clear" w:color="auto" w:fill="auto"/>
            <w:noWrap/>
            <w:vAlign w:val="center"/>
            <w:hideMark/>
          </w:tcPr>
          <w:p w14:paraId="7B87D41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33882,1</w:t>
            </w:r>
          </w:p>
        </w:tc>
        <w:tc>
          <w:tcPr>
            <w:tcW w:w="967" w:type="dxa"/>
            <w:shd w:val="clear" w:color="auto" w:fill="auto"/>
            <w:noWrap/>
            <w:vAlign w:val="center"/>
            <w:hideMark/>
          </w:tcPr>
          <w:p w14:paraId="24DF873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35237,4</w:t>
            </w:r>
          </w:p>
        </w:tc>
      </w:tr>
      <w:tr w:rsidR="00DF135A" w:rsidRPr="00AE36DB" w14:paraId="2D11F43C" w14:textId="77777777" w:rsidTr="00015D2F">
        <w:trPr>
          <w:trHeight w:val="20"/>
        </w:trPr>
        <w:tc>
          <w:tcPr>
            <w:tcW w:w="5235" w:type="dxa"/>
            <w:shd w:val="clear" w:color="auto" w:fill="auto"/>
            <w:noWrap/>
            <w:vAlign w:val="center"/>
            <w:hideMark/>
          </w:tcPr>
          <w:p w14:paraId="66C7EF3E"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ремонт, тыс. руб.</w:t>
            </w:r>
          </w:p>
        </w:tc>
        <w:tc>
          <w:tcPr>
            <w:tcW w:w="967" w:type="dxa"/>
            <w:shd w:val="clear" w:color="auto" w:fill="auto"/>
            <w:noWrap/>
            <w:vAlign w:val="center"/>
            <w:hideMark/>
          </w:tcPr>
          <w:p w14:paraId="1F3206A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883,0</w:t>
            </w:r>
          </w:p>
        </w:tc>
        <w:tc>
          <w:tcPr>
            <w:tcW w:w="967" w:type="dxa"/>
            <w:shd w:val="clear" w:color="auto" w:fill="auto"/>
            <w:noWrap/>
            <w:vAlign w:val="center"/>
            <w:hideMark/>
          </w:tcPr>
          <w:p w14:paraId="5D35E21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918,3</w:t>
            </w:r>
          </w:p>
        </w:tc>
        <w:tc>
          <w:tcPr>
            <w:tcW w:w="1100" w:type="dxa"/>
            <w:shd w:val="clear" w:color="auto" w:fill="auto"/>
            <w:noWrap/>
            <w:vAlign w:val="center"/>
            <w:hideMark/>
          </w:tcPr>
          <w:p w14:paraId="772ECF9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1440,3</w:t>
            </w:r>
          </w:p>
        </w:tc>
        <w:tc>
          <w:tcPr>
            <w:tcW w:w="967" w:type="dxa"/>
            <w:shd w:val="clear" w:color="auto" w:fill="auto"/>
            <w:noWrap/>
            <w:vAlign w:val="center"/>
            <w:hideMark/>
          </w:tcPr>
          <w:p w14:paraId="59DEA1C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1498,0</w:t>
            </w:r>
          </w:p>
        </w:tc>
        <w:tc>
          <w:tcPr>
            <w:tcW w:w="967" w:type="dxa"/>
            <w:shd w:val="clear" w:color="auto" w:fill="auto"/>
            <w:noWrap/>
            <w:vAlign w:val="center"/>
            <w:hideMark/>
          </w:tcPr>
          <w:p w14:paraId="4CF14BE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1557,9</w:t>
            </w:r>
          </w:p>
        </w:tc>
        <w:tc>
          <w:tcPr>
            <w:tcW w:w="967" w:type="dxa"/>
            <w:shd w:val="clear" w:color="auto" w:fill="auto"/>
            <w:noWrap/>
            <w:vAlign w:val="center"/>
            <w:hideMark/>
          </w:tcPr>
          <w:p w14:paraId="5FF9930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1620,2</w:t>
            </w:r>
          </w:p>
        </w:tc>
        <w:tc>
          <w:tcPr>
            <w:tcW w:w="967" w:type="dxa"/>
            <w:shd w:val="clear" w:color="auto" w:fill="auto"/>
            <w:noWrap/>
            <w:vAlign w:val="center"/>
            <w:hideMark/>
          </w:tcPr>
          <w:p w14:paraId="0489DFD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2759,6</w:t>
            </w:r>
          </w:p>
        </w:tc>
        <w:tc>
          <w:tcPr>
            <w:tcW w:w="967" w:type="dxa"/>
            <w:shd w:val="clear" w:color="auto" w:fill="auto"/>
            <w:noWrap/>
            <w:vAlign w:val="center"/>
            <w:hideMark/>
          </w:tcPr>
          <w:p w14:paraId="385CF75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2869,9</w:t>
            </w:r>
          </w:p>
        </w:tc>
        <w:tc>
          <w:tcPr>
            <w:tcW w:w="967" w:type="dxa"/>
            <w:shd w:val="clear" w:color="auto" w:fill="auto"/>
            <w:noWrap/>
            <w:vAlign w:val="center"/>
            <w:hideMark/>
          </w:tcPr>
          <w:p w14:paraId="6189ECA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2984,7</w:t>
            </w:r>
          </w:p>
        </w:tc>
        <w:tc>
          <w:tcPr>
            <w:tcW w:w="967" w:type="dxa"/>
            <w:shd w:val="clear" w:color="auto" w:fill="auto"/>
            <w:noWrap/>
            <w:vAlign w:val="center"/>
            <w:hideMark/>
          </w:tcPr>
          <w:p w14:paraId="0349461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3104,1</w:t>
            </w:r>
          </w:p>
        </w:tc>
      </w:tr>
      <w:tr w:rsidR="00DF135A" w:rsidRPr="00AE36DB" w14:paraId="44CE1F58" w14:textId="77777777" w:rsidTr="00015D2F">
        <w:trPr>
          <w:trHeight w:val="20"/>
        </w:trPr>
        <w:tc>
          <w:tcPr>
            <w:tcW w:w="5235" w:type="dxa"/>
            <w:shd w:val="clear" w:color="auto" w:fill="auto"/>
            <w:noWrap/>
            <w:vAlign w:val="center"/>
            <w:hideMark/>
          </w:tcPr>
          <w:p w14:paraId="24D37785"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налогов, тыс. руб.</w:t>
            </w:r>
          </w:p>
        </w:tc>
        <w:tc>
          <w:tcPr>
            <w:tcW w:w="967" w:type="dxa"/>
            <w:shd w:val="clear" w:color="auto" w:fill="auto"/>
            <w:noWrap/>
            <w:vAlign w:val="center"/>
            <w:hideMark/>
          </w:tcPr>
          <w:p w14:paraId="5F9CEC0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421,9</w:t>
            </w:r>
          </w:p>
        </w:tc>
        <w:tc>
          <w:tcPr>
            <w:tcW w:w="967" w:type="dxa"/>
            <w:shd w:val="clear" w:color="auto" w:fill="auto"/>
            <w:noWrap/>
            <w:vAlign w:val="center"/>
            <w:hideMark/>
          </w:tcPr>
          <w:p w14:paraId="2216AF2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438,8</w:t>
            </w:r>
          </w:p>
        </w:tc>
        <w:tc>
          <w:tcPr>
            <w:tcW w:w="1100" w:type="dxa"/>
            <w:shd w:val="clear" w:color="auto" w:fill="auto"/>
            <w:noWrap/>
            <w:vAlign w:val="center"/>
            <w:hideMark/>
          </w:tcPr>
          <w:p w14:paraId="5B4ABF1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605,6</w:t>
            </w:r>
          </w:p>
        </w:tc>
        <w:tc>
          <w:tcPr>
            <w:tcW w:w="967" w:type="dxa"/>
            <w:shd w:val="clear" w:color="auto" w:fill="auto"/>
            <w:noWrap/>
            <w:vAlign w:val="center"/>
            <w:hideMark/>
          </w:tcPr>
          <w:p w14:paraId="5D90BCB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629,8</w:t>
            </w:r>
          </w:p>
        </w:tc>
        <w:tc>
          <w:tcPr>
            <w:tcW w:w="967" w:type="dxa"/>
            <w:shd w:val="clear" w:color="auto" w:fill="auto"/>
            <w:noWrap/>
            <w:vAlign w:val="center"/>
            <w:hideMark/>
          </w:tcPr>
          <w:p w14:paraId="14A5055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655,0</w:t>
            </w:r>
          </w:p>
        </w:tc>
        <w:tc>
          <w:tcPr>
            <w:tcW w:w="967" w:type="dxa"/>
            <w:shd w:val="clear" w:color="auto" w:fill="auto"/>
            <w:noWrap/>
            <w:vAlign w:val="center"/>
            <w:hideMark/>
          </w:tcPr>
          <w:p w14:paraId="19CA7EF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681,2</w:t>
            </w:r>
          </w:p>
        </w:tc>
        <w:tc>
          <w:tcPr>
            <w:tcW w:w="967" w:type="dxa"/>
            <w:shd w:val="clear" w:color="auto" w:fill="auto"/>
            <w:noWrap/>
            <w:vAlign w:val="center"/>
            <w:hideMark/>
          </w:tcPr>
          <w:p w14:paraId="0874E76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1022,6</w:t>
            </w:r>
          </w:p>
        </w:tc>
        <w:tc>
          <w:tcPr>
            <w:tcW w:w="967" w:type="dxa"/>
            <w:shd w:val="clear" w:color="auto" w:fill="auto"/>
            <w:noWrap/>
            <w:vAlign w:val="center"/>
            <w:hideMark/>
          </w:tcPr>
          <w:p w14:paraId="07DF0E7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1063,5</w:t>
            </w:r>
          </w:p>
        </w:tc>
        <w:tc>
          <w:tcPr>
            <w:tcW w:w="967" w:type="dxa"/>
            <w:shd w:val="clear" w:color="auto" w:fill="auto"/>
            <w:noWrap/>
            <w:vAlign w:val="center"/>
            <w:hideMark/>
          </w:tcPr>
          <w:p w14:paraId="133A210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1106,0</w:t>
            </w:r>
          </w:p>
        </w:tc>
        <w:tc>
          <w:tcPr>
            <w:tcW w:w="967" w:type="dxa"/>
            <w:shd w:val="clear" w:color="auto" w:fill="auto"/>
            <w:noWrap/>
            <w:vAlign w:val="center"/>
            <w:hideMark/>
          </w:tcPr>
          <w:p w14:paraId="3812D04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1150,3</w:t>
            </w:r>
          </w:p>
        </w:tc>
      </w:tr>
      <w:tr w:rsidR="00DF135A" w:rsidRPr="00AE36DB" w14:paraId="757549D1" w14:textId="77777777" w:rsidTr="00015D2F">
        <w:trPr>
          <w:trHeight w:val="20"/>
        </w:trPr>
        <w:tc>
          <w:tcPr>
            <w:tcW w:w="5235" w:type="dxa"/>
            <w:shd w:val="clear" w:color="auto" w:fill="auto"/>
            <w:noWrap/>
            <w:vAlign w:val="center"/>
            <w:hideMark/>
          </w:tcPr>
          <w:p w14:paraId="32955919"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shd w:val="clear" w:color="auto" w:fill="auto"/>
            <w:noWrap/>
            <w:vAlign w:val="center"/>
            <w:hideMark/>
          </w:tcPr>
          <w:p w14:paraId="2687DDA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149,3</w:t>
            </w:r>
          </w:p>
        </w:tc>
        <w:tc>
          <w:tcPr>
            <w:tcW w:w="967" w:type="dxa"/>
            <w:shd w:val="clear" w:color="auto" w:fill="auto"/>
            <w:noWrap/>
            <w:vAlign w:val="center"/>
            <w:hideMark/>
          </w:tcPr>
          <w:p w14:paraId="454F847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155,2</w:t>
            </w:r>
          </w:p>
        </w:tc>
        <w:tc>
          <w:tcPr>
            <w:tcW w:w="1100" w:type="dxa"/>
            <w:shd w:val="clear" w:color="auto" w:fill="auto"/>
            <w:noWrap/>
            <w:vAlign w:val="center"/>
            <w:hideMark/>
          </w:tcPr>
          <w:p w14:paraId="1699D4E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180,8</w:t>
            </w:r>
          </w:p>
        </w:tc>
        <w:tc>
          <w:tcPr>
            <w:tcW w:w="967" w:type="dxa"/>
            <w:shd w:val="clear" w:color="auto" w:fill="auto"/>
            <w:noWrap/>
            <w:vAlign w:val="center"/>
            <w:hideMark/>
          </w:tcPr>
          <w:p w14:paraId="2689453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188,0</w:t>
            </w:r>
          </w:p>
        </w:tc>
        <w:tc>
          <w:tcPr>
            <w:tcW w:w="967" w:type="dxa"/>
            <w:shd w:val="clear" w:color="auto" w:fill="auto"/>
            <w:noWrap/>
            <w:vAlign w:val="center"/>
            <w:hideMark/>
          </w:tcPr>
          <w:p w14:paraId="7B30F14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195,5</w:t>
            </w:r>
          </w:p>
        </w:tc>
        <w:tc>
          <w:tcPr>
            <w:tcW w:w="967" w:type="dxa"/>
            <w:shd w:val="clear" w:color="auto" w:fill="auto"/>
            <w:noWrap/>
            <w:vAlign w:val="center"/>
            <w:hideMark/>
          </w:tcPr>
          <w:p w14:paraId="1FA5D1C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203,4</w:t>
            </w:r>
          </w:p>
        </w:tc>
        <w:tc>
          <w:tcPr>
            <w:tcW w:w="967" w:type="dxa"/>
            <w:shd w:val="clear" w:color="auto" w:fill="auto"/>
            <w:noWrap/>
            <w:vAlign w:val="center"/>
            <w:hideMark/>
          </w:tcPr>
          <w:p w14:paraId="376E22D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242,8</w:t>
            </w:r>
          </w:p>
        </w:tc>
        <w:tc>
          <w:tcPr>
            <w:tcW w:w="967" w:type="dxa"/>
            <w:shd w:val="clear" w:color="auto" w:fill="auto"/>
            <w:noWrap/>
            <w:vAlign w:val="center"/>
            <w:hideMark/>
          </w:tcPr>
          <w:p w14:paraId="173BD15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252,6</w:t>
            </w:r>
          </w:p>
        </w:tc>
        <w:tc>
          <w:tcPr>
            <w:tcW w:w="967" w:type="dxa"/>
            <w:shd w:val="clear" w:color="auto" w:fill="auto"/>
            <w:noWrap/>
            <w:vAlign w:val="center"/>
            <w:hideMark/>
          </w:tcPr>
          <w:p w14:paraId="6CDA259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262,7</w:t>
            </w:r>
          </w:p>
        </w:tc>
        <w:tc>
          <w:tcPr>
            <w:tcW w:w="967" w:type="dxa"/>
            <w:shd w:val="clear" w:color="auto" w:fill="auto"/>
            <w:noWrap/>
            <w:vAlign w:val="center"/>
            <w:hideMark/>
          </w:tcPr>
          <w:p w14:paraId="07E19DF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273,2</w:t>
            </w:r>
          </w:p>
        </w:tc>
      </w:tr>
      <w:tr w:rsidR="00DF135A" w:rsidRPr="00AE36DB" w14:paraId="2D4B45B1" w14:textId="77777777" w:rsidTr="00015D2F">
        <w:trPr>
          <w:trHeight w:val="20"/>
        </w:trPr>
        <w:tc>
          <w:tcPr>
            <w:tcW w:w="5235" w:type="dxa"/>
            <w:shd w:val="clear" w:color="auto" w:fill="auto"/>
            <w:noWrap/>
            <w:vAlign w:val="center"/>
            <w:hideMark/>
          </w:tcPr>
          <w:p w14:paraId="2F9DCF43"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приобретение сырья и материалов, тыс. руб.</w:t>
            </w:r>
          </w:p>
        </w:tc>
        <w:tc>
          <w:tcPr>
            <w:tcW w:w="967" w:type="dxa"/>
            <w:shd w:val="clear" w:color="auto" w:fill="auto"/>
            <w:noWrap/>
            <w:vAlign w:val="center"/>
            <w:hideMark/>
          </w:tcPr>
          <w:p w14:paraId="54250C6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78,7</w:t>
            </w:r>
          </w:p>
        </w:tc>
        <w:tc>
          <w:tcPr>
            <w:tcW w:w="967" w:type="dxa"/>
            <w:shd w:val="clear" w:color="auto" w:fill="auto"/>
            <w:noWrap/>
            <w:vAlign w:val="center"/>
            <w:hideMark/>
          </w:tcPr>
          <w:p w14:paraId="2C59240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81,8</w:t>
            </w:r>
          </w:p>
        </w:tc>
        <w:tc>
          <w:tcPr>
            <w:tcW w:w="1100" w:type="dxa"/>
            <w:shd w:val="clear" w:color="auto" w:fill="auto"/>
            <w:noWrap/>
            <w:vAlign w:val="center"/>
            <w:hideMark/>
          </w:tcPr>
          <w:p w14:paraId="72C725B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95,3</w:t>
            </w:r>
          </w:p>
        </w:tc>
        <w:tc>
          <w:tcPr>
            <w:tcW w:w="967" w:type="dxa"/>
            <w:shd w:val="clear" w:color="auto" w:fill="auto"/>
            <w:noWrap/>
            <w:vAlign w:val="center"/>
            <w:hideMark/>
          </w:tcPr>
          <w:p w14:paraId="5CFF824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99,1</w:t>
            </w:r>
          </w:p>
        </w:tc>
        <w:tc>
          <w:tcPr>
            <w:tcW w:w="967" w:type="dxa"/>
            <w:shd w:val="clear" w:color="auto" w:fill="auto"/>
            <w:noWrap/>
            <w:vAlign w:val="center"/>
            <w:hideMark/>
          </w:tcPr>
          <w:p w14:paraId="5136981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103,1</w:t>
            </w:r>
          </w:p>
        </w:tc>
        <w:tc>
          <w:tcPr>
            <w:tcW w:w="967" w:type="dxa"/>
            <w:shd w:val="clear" w:color="auto" w:fill="auto"/>
            <w:noWrap/>
            <w:vAlign w:val="center"/>
            <w:hideMark/>
          </w:tcPr>
          <w:p w14:paraId="3676901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107,2</w:t>
            </w:r>
          </w:p>
        </w:tc>
        <w:tc>
          <w:tcPr>
            <w:tcW w:w="967" w:type="dxa"/>
            <w:shd w:val="clear" w:color="auto" w:fill="auto"/>
            <w:noWrap/>
            <w:vAlign w:val="center"/>
            <w:hideMark/>
          </w:tcPr>
          <w:p w14:paraId="7D81957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128,0</w:t>
            </w:r>
          </w:p>
        </w:tc>
        <w:tc>
          <w:tcPr>
            <w:tcW w:w="967" w:type="dxa"/>
            <w:shd w:val="clear" w:color="auto" w:fill="auto"/>
            <w:noWrap/>
            <w:vAlign w:val="center"/>
            <w:hideMark/>
          </w:tcPr>
          <w:p w14:paraId="6F51014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133,2</w:t>
            </w:r>
          </w:p>
        </w:tc>
        <w:tc>
          <w:tcPr>
            <w:tcW w:w="967" w:type="dxa"/>
            <w:shd w:val="clear" w:color="auto" w:fill="auto"/>
            <w:noWrap/>
            <w:vAlign w:val="center"/>
            <w:hideMark/>
          </w:tcPr>
          <w:p w14:paraId="11A9E57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138,5</w:t>
            </w:r>
          </w:p>
        </w:tc>
        <w:tc>
          <w:tcPr>
            <w:tcW w:w="967" w:type="dxa"/>
            <w:shd w:val="clear" w:color="auto" w:fill="auto"/>
            <w:noWrap/>
            <w:vAlign w:val="center"/>
            <w:hideMark/>
          </w:tcPr>
          <w:p w14:paraId="3DD4F1C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144,0</w:t>
            </w:r>
          </w:p>
        </w:tc>
      </w:tr>
      <w:tr w:rsidR="00DF135A" w:rsidRPr="00AE36DB" w14:paraId="7FE53A9D" w14:textId="77777777" w:rsidTr="00015D2F">
        <w:trPr>
          <w:trHeight w:val="20"/>
        </w:trPr>
        <w:tc>
          <w:tcPr>
            <w:tcW w:w="5235" w:type="dxa"/>
            <w:shd w:val="clear" w:color="auto" w:fill="auto"/>
            <w:noWrap/>
            <w:vAlign w:val="center"/>
            <w:hideMark/>
          </w:tcPr>
          <w:p w14:paraId="3BBD6334"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сторожевую охрану, тыс. руб.</w:t>
            </w:r>
          </w:p>
        </w:tc>
        <w:tc>
          <w:tcPr>
            <w:tcW w:w="967" w:type="dxa"/>
            <w:shd w:val="clear" w:color="auto" w:fill="auto"/>
            <w:noWrap/>
            <w:vAlign w:val="center"/>
            <w:hideMark/>
          </w:tcPr>
          <w:p w14:paraId="6B939BC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75,5</w:t>
            </w:r>
          </w:p>
        </w:tc>
        <w:tc>
          <w:tcPr>
            <w:tcW w:w="967" w:type="dxa"/>
            <w:shd w:val="clear" w:color="auto" w:fill="auto"/>
            <w:noWrap/>
            <w:vAlign w:val="center"/>
            <w:hideMark/>
          </w:tcPr>
          <w:p w14:paraId="18CD067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78,5</w:t>
            </w:r>
          </w:p>
        </w:tc>
        <w:tc>
          <w:tcPr>
            <w:tcW w:w="1100" w:type="dxa"/>
            <w:shd w:val="clear" w:color="auto" w:fill="auto"/>
            <w:noWrap/>
            <w:vAlign w:val="center"/>
            <w:hideMark/>
          </w:tcPr>
          <w:p w14:paraId="0C7E4BA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91,4</w:t>
            </w:r>
          </w:p>
        </w:tc>
        <w:tc>
          <w:tcPr>
            <w:tcW w:w="967" w:type="dxa"/>
            <w:shd w:val="clear" w:color="auto" w:fill="auto"/>
            <w:noWrap/>
            <w:vAlign w:val="center"/>
            <w:hideMark/>
          </w:tcPr>
          <w:p w14:paraId="64298E5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95,1</w:t>
            </w:r>
          </w:p>
        </w:tc>
        <w:tc>
          <w:tcPr>
            <w:tcW w:w="967" w:type="dxa"/>
            <w:shd w:val="clear" w:color="auto" w:fill="auto"/>
            <w:noWrap/>
            <w:vAlign w:val="center"/>
            <w:hideMark/>
          </w:tcPr>
          <w:p w14:paraId="2945F0A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98,9</w:t>
            </w:r>
          </w:p>
        </w:tc>
        <w:tc>
          <w:tcPr>
            <w:tcW w:w="967" w:type="dxa"/>
            <w:shd w:val="clear" w:color="auto" w:fill="auto"/>
            <w:noWrap/>
            <w:vAlign w:val="center"/>
            <w:hideMark/>
          </w:tcPr>
          <w:p w14:paraId="7B2D083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102,8</w:t>
            </w:r>
          </w:p>
        </w:tc>
        <w:tc>
          <w:tcPr>
            <w:tcW w:w="967" w:type="dxa"/>
            <w:shd w:val="clear" w:color="auto" w:fill="auto"/>
            <w:noWrap/>
            <w:vAlign w:val="center"/>
            <w:hideMark/>
          </w:tcPr>
          <w:p w14:paraId="09A1C50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122,8</w:t>
            </w:r>
          </w:p>
        </w:tc>
        <w:tc>
          <w:tcPr>
            <w:tcW w:w="967" w:type="dxa"/>
            <w:shd w:val="clear" w:color="auto" w:fill="auto"/>
            <w:noWrap/>
            <w:vAlign w:val="center"/>
            <w:hideMark/>
          </w:tcPr>
          <w:p w14:paraId="1E1098A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127,7</w:t>
            </w:r>
          </w:p>
        </w:tc>
        <w:tc>
          <w:tcPr>
            <w:tcW w:w="967" w:type="dxa"/>
            <w:shd w:val="clear" w:color="auto" w:fill="auto"/>
            <w:noWrap/>
            <w:vAlign w:val="center"/>
            <w:hideMark/>
          </w:tcPr>
          <w:p w14:paraId="7DBD02D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132,8</w:t>
            </w:r>
          </w:p>
        </w:tc>
        <w:tc>
          <w:tcPr>
            <w:tcW w:w="967" w:type="dxa"/>
            <w:shd w:val="clear" w:color="auto" w:fill="auto"/>
            <w:noWrap/>
            <w:vAlign w:val="center"/>
            <w:hideMark/>
          </w:tcPr>
          <w:p w14:paraId="57234A4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138,1</w:t>
            </w:r>
          </w:p>
        </w:tc>
      </w:tr>
      <w:tr w:rsidR="00DF135A" w:rsidRPr="00AE36DB" w14:paraId="6BBE2684" w14:textId="77777777" w:rsidTr="00015D2F">
        <w:trPr>
          <w:trHeight w:val="20"/>
        </w:trPr>
        <w:tc>
          <w:tcPr>
            <w:tcW w:w="5235" w:type="dxa"/>
            <w:shd w:val="clear" w:color="auto" w:fill="auto"/>
            <w:noWrap/>
            <w:vAlign w:val="center"/>
            <w:hideMark/>
          </w:tcPr>
          <w:p w14:paraId="18069B6A"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shd w:val="clear" w:color="auto" w:fill="auto"/>
            <w:noWrap/>
            <w:vAlign w:val="center"/>
            <w:hideMark/>
          </w:tcPr>
          <w:p w14:paraId="5084E71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83,9</w:t>
            </w:r>
          </w:p>
        </w:tc>
        <w:tc>
          <w:tcPr>
            <w:tcW w:w="967" w:type="dxa"/>
            <w:shd w:val="clear" w:color="auto" w:fill="auto"/>
            <w:noWrap/>
            <w:vAlign w:val="center"/>
            <w:hideMark/>
          </w:tcPr>
          <w:p w14:paraId="15A1E59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87,3</w:t>
            </w:r>
          </w:p>
        </w:tc>
        <w:tc>
          <w:tcPr>
            <w:tcW w:w="1100" w:type="dxa"/>
            <w:shd w:val="clear" w:color="auto" w:fill="auto"/>
            <w:noWrap/>
            <w:vAlign w:val="center"/>
            <w:hideMark/>
          </w:tcPr>
          <w:p w14:paraId="7EF1F7A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101,6</w:t>
            </w:r>
          </w:p>
        </w:tc>
        <w:tc>
          <w:tcPr>
            <w:tcW w:w="967" w:type="dxa"/>
            <w:shd w:val="clear" w:color="auto" w:fill="auto"/>
            <w:noWrap/>
            <w:vAlign w:val="center"/>
            <w:hideMark/>
          </w:tcPr>
          <w:p w14:paraId="23B75A3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105,7</w:t>
            </w:r>
          </w:p>
        </w:tc>
        <w:tc>
          <w:tcPr>
            <w:tcW w:w="967" w:type="dxa"/>
            <w:shd w:val="clear" w:color="auto" w:fill="auto"/>
            <w:noWrap/>
            <w:vAlign w:val="center"/>
            <w:hideMark/>
          </w:tcPr>
          <w:p w14:paraId="4C0C32C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109,9</w:t>
            </w:r>
          </w:p>
        </w:tc>
        <w:tc>
          <w:tcPr>
            <w:tcW w:w="967" w:type="dxa"/>
            <w:shd w:val="clear" w:color="auto" w:fill="auto"/>
            <w:noWrap/>
            <w:vAlign w:val="center"/>
            <w:hideMark/>
          </w:tcPr>
          <w:p w14:paraId="0B0453A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114,3</w:t>
            </w:r>
          </w:p>
        </w:tc>
        <w:tc>
          <w:tcPr>
            <w:tcW w:w="967" w:type="dxa"/>
            <w:shd w:val="clear" w:color="auto" w:fill="auto"/>
            <w:noWrap/>
            <w:vAlign w:val="center"/>
            <w:hideMark/>
          </w:tcPr>
          <w:p w14:paraId="400B292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136,5</w:t>
            </w:r>
          </w:p>
        </w:tc>
        <w:tc>
          <w:tcPr>
            <w:tcW w:w="967" w:type="dxa"/>
            <w:shd w:val="clear" w:color="auto" w:fill="auto"/>
            <w:noWrap/>
            <w:vAlign w:val="center"/>
            <w:hideMark/>
          </w:tcPr>
          <w:p w14:paraId="0737A3E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142,0</w:t>
            </w:r>
          </w:p>
        </w:tc>
        <w:tc>
          <w:tcPr>
            <w:tcW w:w="967" w:type="dxa"/>
            <w:shd w:val="clear" w:color="auto" w:fill="auto"/>
            <w:noWrap/>
            <w:vAlign w:val="center"/>
            <w:hideMark/>
          </w:tcPr>
          <w:p w14:paraId="7C98893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147,6</w:t>
            </w:r>
          </w:p>
        </w:tc>
        <w:tc>
          <w:tcPr>
            <w:tcW w:w="967" w:type="dxa"/>
            <w:shd w:val="clear" w:color="auto" w:fill="auto"/>
            <w:noWrap/>
            <w:vAlign w:val="center"/>
            <w:hideMark/>
          </w:tcPr>
          <w:p w14:paraId="02D6210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153,5</w:t>
            </w:r>
          </w:p>
        </w:tc>
      </w:tr>
      <w:tr w:rsidR="00DF135A" w:rsidRPr="00AE36DB" w14:paraId="3382108C" w14:textId="77777777" w:rsidTr="00015D2F">
        <w:trPr>
          <w:trHeight w:val="20"/>
        </w:trPr>
        <w:tc>
          <w:tcPr>
            <w:tcW w:w="5235" w:type="dxa"/>
            <w:shd w:val="clear" w:color="auto" w:fill="auto"/>
            <w:noWrap/>
            <w:vAlign w:val="center"/>
            <w:hideMark/>
          </w:tcPr>
          <w:p w14:paraId="78D88466"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охрану труда, тыс. руб.</w:t>
            </w:r>
          </w:p>
        </w:tc>
        <w:tc>
          <w:tcPr>
            <w:tcW w:w="967" w:type="dxa"/>
            <w:shd w:val="clear" w:color="auto" w:fill="auto"/>
            <w:noWrap/>
            <w:vAlign w:val="center"/>
            <w:hideMark/>
          </w:tcPr>
          <w:p w14:paraId="255C23E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65,7</w:t>
            </w:r>
          </w:p>
        </w:tc>
        <w:tc>
          <w:tcPr>
            <w:tcW w:w="967" w:type="dxa"/>
            <w:shd w:val="clear" w:color="auto" w:fill="auto"/>
            <w:noWrap/>
            <w:vAlign w:val="center"/>
            <w:hideMark/>
          </w:tcPr>
          <w:p w14:paraId="5ADB4A6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68,4</w:t>
            </w:r>
          </w:p>
        </w:tc>
        <w:tc>
          <w:tcPr>
            <w:tcW w:w="1100" w:type="dxa"/>
            <w:shd w:val="clear" w:color="auto" w:fill="auto"/>
            <w:noWrap/>
            <w:vAlign w:val="center"/>
            <w:hideMark/>
          </w:tcPr>
          <w:p w14:paraId="29C3708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79,6</w:t>
            </w:r>
          </w:p>
        </w:tc>
        <w:tc>
          <w:tcPr>
            <w:tcW w:w="967" w:type="dxa"/>
            <w:shd w:val="clear" w:color="auto" w:fill="auto"/>
            <w:noWrap/>
            <w:vAlign w:val="center"/>
            <w:hideMark/>
          </w:tcPr>
          <w:p w14:paraId="49C0833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82,8</w:t>
            </w:r>
          </w:p>
        </w:tc>
        <w:tc>
          <w:tcPr>
            <w:tcW w:w="967" w:type="dxa"/>
            <w:shd w:val="clear" w:color="auto" w:fill="auto"/>
            <w:noWrap/>
            <w:vAlign w:val="center"/>
            <w:hideMark/>
          </w:tcPr>
          <w:p w14:paraId="7977D50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86,1</w:t>
            </w:r>
          </w:p>
        </w:tc>
        <w:tc>
          <w:tcPr>
            <w:tcW w:w="967" w:type="dxa"/>
            <w:shd w:val="clear" w:color="auto" w:fill="auto"/>
            <w:noWrap/>
            <w:vAlign w:val="center"/>
            <w:hideMark/>
          </w:tcPr>
          <w:p w14:paraId="0535A41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89,6</w:t>
            </w:r>
          </w:p>
        </w:tc>
        <w:tc>
          <w:tcPr>
            <w:tcW w:w="967" w:type="dxa"/>
            <w:shd w:val="clear" w:color="auto" w:fill="auto"/>
            <w:noWrap/>
            <w:vAlign w:val="center"/>
            <w:hideMark/>
          </w:tcPr>
          <w:p w14:paraId="75E5327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107,0</w:t>
            </w:r>
          </w:p>
        </w:tc>
        <w:tc>
          <w:tcPr>
            <w:tcW w:w="967" w:type="dxa"/>
            <w:shd w:val="clear" w:color="auto" w:fill="auto"/>
            <w:noWrap/>
            <w:vAlign w:val="center"/>
            <w:hideMark/>
          </w:tcPr>
          <w:p w14:paraId="74CDE1D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111,2</w:t>
            </w:r>
          </w:p>
        </w:tc>
        <w:tc>
          <w:tcPr>
            <w:tcW w:w="967" w:type="dxa"/>
            <w:shd w:val="clear" w:color="auto" w:fill="auto"/>
            <w:noWrap/>
            <w:vAlign w:val="center"/>
            <w:hideMark/>
          </w:tcPr>
          <w:p w14:paraId="195DAA1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115,7</w:t>
            </w:r>
          </w:p>
        </w:tc>
        <w:tc>
          <w:tcPr>
            <w:tcW w:w="967" w:type="dxa"/>
            <w:shd w:val="clear" w:color="auto" w:fill="auto"/>
            <w:noWrap/>
            <w:vAlign w:val="center"/>
            <w:hideMark/>
          </w:tcPr>
          <w:p w14:paraId="3952AB4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120,3</w:t>
            </w:r>
          </w:p>
        </w:tc>
      </w:tr>
      <w:tr w:rsidR="00DF135A" w:rsidRPr="00AE36DB" w14:paraId="490859AE" w14:textId="77777777" w:rsidTr="00015D2F">
        <w:trPr>
          <w:trHeight w:val="20"/>
        </w:trPr>
        <w:tc>
          <w:tcPr>
            <w:tcW w:w="5235" w:type="dxa"/>
            <w:shd w:val="clear" w:color="auto" w:fill="auto"/>
            <w:noWrap/>
            <w:vAlign w:val="center"/>
            <w:hideMark/>
          </w:tcPr>
          <w:p w14:paraId="1FC19C75"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Прочие затраты , тыс. руб.</w:t>
            </w:r>
          </w:p>
        </w:tc>
        <w:tc>
          <w:tcPr>
            <w:tcW w:w="967" w:type="dxa"/>
            <w:shd w:val="clear" w:color="auto" w:fill="auto"/>
            <w:noWrap/>
            <w:vAlign w:val="center"/>
            <w:hideMark/>
          </w:tcPr>
          <w:p w14:paraId="619C06E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1952,3</w:t>
            </w:r>
          </w:p>
        </w:tc>
        <w:tc>
          <w:tcPr>
            <w:tcW w:w="967" w:type="dxa"/>
            <w:shd w:val="clear" w:color="auto" w:fill="auto"/>
            <w:noWrap/>
            <w:vAlign w:val="center"/>
            <w:hideMark/>
          </w:tcPr>
          <w:p w14:paraId="39C2847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2030,4</w:t>
            </w:r>
          </w:p>
        </w:tc>
        <w:tc>
          <w:tcPr>
            <w:tcW w:w="1100" w:type="dxa"/>
            <w:shd w:val="clear" w:color="auto" w:fill="auto"/>
            <w:noWrap/>
            <w:vAlign w:val="center"/>
            <w:hideMark/>
          </w:tcPr>
          <w:p w14:paraId="765FD4C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3205,7</w:t>
            </w:r>
          </w:p>
        </w:tc>
        <w:tc>
          <w:tcPr>
            <w:tcW w:w="967" w:type="dxa"/>
            <w:shd w:val="clear" w:color="auto" w:fill="auto"/>
            <w:noWrap/>
            <w:vAlign w:val="center"/>
            <w:hideMark/>
          </w:tcPr>
          <w:p w14:paraId="55733F3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3333,9</w:t>
            </w:r>
          </w:p>
        </w:tc>
        <w:tc>
          <w:tcPr>
            <w:tcW w:w="967" w:type="dxa"/>
            <w:shd w:val="clear" w:color="auto" w:fill="auto"/>
            <w:noWrap/>
            <w:vAlign w:val="center"/>
            <w:hideMark/>
          </w:tcPr>
          <w:p w14:paraId="414E231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3467,3</w:t>
            </w:r>
          </w:p>
        </w:tc>
        <w:tc>
          <w:tcPr>
            <w:tcW w:w="967" w:type="dxa"/>
            <w:shd w:val="clear" w:color="auto" w:fill="auto"/>
            <w:noWrap/>
            <w:vAlign w:val="center"/>
            <w:hideMark/>
          </w:tcPr>
          <w:p w14:paraId="6DA4DC9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3606,0</w:t>
            </w:r>
          </w:p>
        </w:tc>
        <w:tc>
          <w:tcPr>
            <w:tcW w:w="967" w:type="dxa"/>
            <w:shd w:val="clear" w:color="auto" w:fill="auto"/>
            <w:noWrap/>
            <w:vAlign w:val="center"/>
            <w:hideMark/>
          </w:tcPr>
          <w:p w14:paraId="68B0097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6166,3</w:t>
            </w:r>
          </w:p>
        </w:tc>
        <w:tc>
          <w:tcPr>
            <w:tcW w:w="967" w:type="dxa"/>
            <w:shd w:val="clear" w:color="auto" w:fill="auto"/>
            <w:noWrap/>
            <w:vAlign w:val="center"/>
            <w:hideMark/>
          </w:tcPr>
          <w:p w14:paraId="4466F38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6412,9</w:t>
            </w:r>
          </w:p>
        </w:tc>
        <w:tc>
          <w:tcPr>
            <w:tcW w:w="967" w:type="dxa"/>
            <w:shd w:val="clear" w:color="auto" w:fill="auto"/>
            <w:noWrap/>
            <w:vAlign w:val="center"/>
            <w:hideMark/>
          </w:tcPr>
          <w:p w14:paraId="3C98E30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6669,4</w:t>
            </w:r>
          </w:p>
        </w:tc>
        <w:tc>
          <w:tcPr>
            <w:tcW w:w="967" w:type="dxa"/>
            <w:shd w:val="clear" w:color="auto" w:fill="auto"/>
            <w:noWrap/>
            <w:vAlign w:val="center"/>
            <w:hideMark/>
          </w:tcPr>
          <w:p w14:paraId="504A2F6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6936,2</w:t>
            </w:r>
          </w:p>
        </w:tc>
      </w:tr>
      <w:tr w:rsidR="00DF135A" w:rsidRPr="00AE36DB" w14:paraId="10B1A159" w14:textId="77777777" w:rsidTr="00015D2F">
        <w:trPr>
          <w:trHeight w:val="20"/>
        </w:trPr>
        <w:tc>
          <w:tcPr>
            <w:tcW w:w="5235" w:type="dxa"/>
            <w:shd w:val="clear" w:color="auto" w:fill="auto"/>
            <w:noWrap/>
            <w:vAlign w:val="center"/>
            <w:hideMark/>
          </w:tcPr>
          <w:p w14:paraId="60653FF3"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Необходимая валовая выручка, тыс. руб.</w:t>
            </w:r>
          </w:p>
        </w:tc>
        <w:tc>
          <w:tcPr>
            <w:tcW w:w="967" w:type="dxa"/>
            <w:shd w:val="clear" w:color="auto" w:fill="auto"/>
            <w:noWrap/>
            <w:vAlign w:val="center"/>
            <w:hideMark/>
          </w:tcPr>
          <w:p w14:paraId="2753420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58398,9</w:t>
            </w:r>
          </w:p>
        </w:tc>
        <w:tc>
          <w:tcPr>
            <w:tcW w:w="967" w:type="dxa"/>
            <w:shd w:val="clear" w:color="auto" w:fill="auto"/>
            <w:noWrap/>
            <w:vAlign w:val="center"/>
            <w:hideMark/>
          </w:tcPr>
          <w:p w14:paraId="40186D2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60734,9</w:t>
            </w:r>
          </w:p>
        </w:tc>
        <w:tc>
          <w:tcPr>
            <w:tcW w:w="1100" w:type="dxa"/>
            <w:shd w:val="clear" w:color="auto" w:fill="auto"/>
            <w:noWrap/>
            <w:vAlign w:val="center"/>
            <w:hideMark/>
          </w:tcPr>
          <w:p w14:paraId="041FE82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100079,1</w:t>
            </w:r>
          </w:p>
        </w:tc>
        <w:tc>
          <w:tcPr>
            <w:tcW w:w="967" w:type="dxa"/>
            <w:shd w:val="clear" w:color="auto" w:fill="auto"/>
            <w:noWrap/>
            <w:vAlign w:val="center"/>
            <w:hideMark/>
          </w:tcPr>
          <w:p w14:paraId="571AE7F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104127,7</w:t>
            </w:r>
          </w:p>
        </w:tc>
        <w:tc>
          <w:tcPr>
            <w:tcW w:w="967" w:type="dxa"/>
            <w:shd w:val="clear" w:color="auto" w:fill="auto"/>
            <w:noWrap/>
            <w:vAlign w:val="center"/>
            <w:hideMark/>
          </w:tcPr>
          <w:p w14:paraId="3E4255A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108268,7</w:t>
            </w:r>
          </w:p>
        </w:tc>
        <w:tc>
          <w:tcPr>
            <w:tcW w:w="967" w:type="dxa"/>
            <w:shd w:val="clear" w:color="auto" w:fill="auto"/>
            <w:noWrap/>
            <w:vAlign w:val="center"/>
            <w:hideMark/>
          </w:tcPr>
          <w:p w14:paraId="11DD073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112624,5</w:t>
            </w:r>
          </w:p>
        </w:tc>
        <w:tc>
          <w:tcPr>
            <w:tcW w:w="967" w:type="dxa"/>
            <w:shd w:val="clear" w:color="auto" w:fill="auto"/>
            <w:noWrap/>
            <w:vAlign w:val="center"/>
            <w:hideMark/>
          </w:tcPr>
          <w:p w14:paraId="6769B1A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194951,4</w:t>
            </w:r>
          </w:p>
        </w:tc>
        <w:tc>
          <w:tcPr>
            <w:tcW w:w="967" w:type="dxa"/>
            <w:shd w:val="clear" w:color="auto" w:fill="auto"/>
            <w:noWrap/>
            <w:vAlign w:val="center"/>
            <w:hideMark/>
          </w:tcPr>
          <w:p w14:paraId="5CD0244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202821,2</w:t>
            </w:r>
          </w:p>
        </w:tc>
        <w:tc>
          <w:tcPr>
            <w:tcW w:w="967" w:type="dxa"/>
            <w:shd w:val="clear" w:color="auto" w:fill="auto"/>
            <w:noWrap/>
            <w:vAlign w:val="center"/>
            <w:hideMark/>
          </w:tcPr>
          <w:p w14:paraId="380BEFB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210904,1</w:t>
            </w:r>
          </w:p>
        </w:tc>
        <w:tc>
          <w:tcPr>
            <w:tcW w:w="967" w:type="dxa"/>
            <w:shd w:val="clear" w:color="auto" w:fill="auto"/>
            <w:noWrap/>
            <w:vAlign w:val="center"/>
            <w:hideMark/>
          </w:tcPr>
          <w:p w14:paraId="3CF7FCF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219371,4</w:t>
            </w:r>
          </w:p>
        </w:tc>
      </w:tr>
      <w:tr w:rsidR="00DF135A" w:rsidRPr="00AE36DB" w14:paraId="047CD289" w14:textId="77777777" w:rsidTr="00015D2F">
        <w:trPr>
          <w:trHeight w:val="20"/>
        </w:trPr>
        <w:tc>
          <w:tcPr>
            <w:tcW w:w="5235" w:type="dxa"/>
            <w:shd w:val="clear" w:color="auto" w:fill="auto"/>
            <w:noWrap/>
            <w:vAlign w:val="center"/>
            <w:hideMark/>
          </w:tcPr>
          <w:p w14:paraId="09879D97"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shd w:val="clear" w:color="auto" w:fill="auto"/>
            <w:noWrap/>
            <w:vAlign w:val="center"/>
            <w:hideMark/>
          </w:tcPr>
          <w:p w14:paraId="32B55D8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6165,46</w:t>
            </w:r>
          </w:p>
        </w:tc>
        <w:tc>
          <w:tcPr>
            <w:tcW w:w="967" w:type="dxa"/>
            <w:shd w:val="clear" w:color="auto" w:fill="auto"/>
            <w:noWrap/>
            <w:vAlign w:val="center"/>
            <w:hideMark/>
          </w:tcPr>
          <w:p w14:paraId="72D2F72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6412,08</w:t>
            </w:r>
          </w:p>
        </w:tc>
        <w:tc>
          <w:tcPr>
            <w:tcW w:w="1100" w:type="dxa"/>
            <w:shd w:val="clear" w:color="auto" w:fill="auto"/>
            <w:noWrap/>
            <w:vAlign w:val="center"/>
            <w:hideMark/>
          </w:tcPr>
          <w:p w14:paraId="2260D34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5485,03</w:t>
            </w:r>
          </w:p>
        </w:tc>
        <w:tc>
          <w:tcPr>
            <w:tcW w:w="967" w:type="dxa"/>
            <w:shd w:val="clear" w:color="auto" w:fill="auto"/>
            <w:noWrap/>
            <w:vAlign w:val="center"/>
            <w:hideMark/>
          </w:tcPr>
          <w:p w14:paraId="779666D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5706,92</w:t>
            </w:r>
          </w:p>
        </w:tc>
        <w:tc>
          <w:tcPr>
            <w:tcW w:w="967" w:type="dxa"/>
            <w:shd w:val="clear" w:color="auto" w:fill="auto"/>
            <w:noWrap/>
            <w:vAlign w:val="center"/>
            <w:hideMark/>
          </w:tcPr>
          <w:p w14:paraId="5FF53A3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5933,88</w:t>
            </w:r>
          </w:p>
        </w:tc>
        <w:tc>
          <w:tcPr>
            <w:tcW w:w="967" w:type="dxa"/>
            <w:shd w:val="clear" w:color="auto" w:fill="auto"/>
            <w:noWrap/>
            <w:vAlign w:val="center"/>
            <w:hideMark/>
          </w:tcPr>
          <w:p w14:paraId="5DC6919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6172,60</w:t>
            </w:r>
          </w:p>
        </w:tc>
        <w:tc>
          <w:tcPr>
            <w:tcW w:w="967" w:type="dxa"/>
            <w:shd w:val="clear" w:color="auto" w:fill="auto"/>
            <w:noWrap/>
            <w:vAlign w:val="center"/>
            <w:hideMark/>
          </w:tcPr>
          <w:p w14:paraId="25CB35C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5846,70</w:t>
            </w:r>
          </w:p>
        </w:tc>
        <w:tc>
          <w:tcPr>
            <w:tcW w:w="967" w:type="dxa"/>
            <w:shd w:val="clear" w:color="auto" w:fill="auto"/>
            <w:noWrap/>
            <w:vAlign w:val="center"/>
            <w:hideMark/>
          </w:tcPr>
          <w:p w14:paraId="7FD9EAE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6081,60</w:t>
            </w:r>
          </w:p>
        </w:tc>
        <w:tc>
          <w:tcPr>
            <w:tcW w:w="967" w:type="dxa"/>
            <w:shd w:val="clear" w:color="auto" w:fill="auto"/>
            <w:noWrap/>
            <w:vAlign w:val="center"/>
            <w:hideMark/>
          </w:tcPr>
          <w:p w14:paraId="661680A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6323,96</w:t>
            </w:r>
          </w:p>
        </w:tc>
        <w:tc>
          <w:tcPr>
            <w:tcW w:w="967" w:type="dxa"/>
            <w:shd w:val="clear" w:color="auto" w:fill="auto"/>
            <w:noWrap/>
            <w:vAlign w:val="center"/>
            <w:hideMark/>
          </w:tcPr>
          <w:p w14:paraId="0853735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6577,86</w:t>
            </w:r>
          </w:p>
        </w:tc>
      </w:tr>
      <w:tr w:rsidR="00DF135A" w:rsidRPr="00AE36DB" w14:paraId="6F309ABE" w14:textId="77777777" w:rsidTr="00015D2F">
        <w:trPr>
          <w:trHeight w:val="20"/>
        </w:trPr>
        <w:tc>
          <w:tcPr>
            <w:tcW w:w="5235" w:type="dxa"/>
            <w:shd w:val="clear" w:color="auto" w:fill="auto"/>
            <w:noWrap/>
            <w:vAlign w:val="center"/>
            <w:hideMark/>
          </w:tcPr>
          <w:p w14:paraId="43A583E6"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shd w:val="clear" w:color="auto" w:fill="auto"/>
            <w:noWrap/>
            <w:vAlign w:val="center"/>
            <w:hideMark/>
          </w:tcPr>
          <w:p w14:paraId="3FC1D5E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2189,0</w:t>
            </w:r>
          </w:p>
        </w:tc>
        <w:tc>
          <w:tcPr>
            <w:tcW w:w="967" w:type="dxa"/>
            <w:shd w:val="clear" w:color="auto" w:fill="auto"/>
            <w:noWrap/>
            <w:vAlign w:val="center"/>
            <w:hideMark/>
          </w:tcPr>
          <w:p w14:paraId="0A373C4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1634,6</w:t>
            </w:r>
          </w:p>
        </w:tc>
        <w:tc>
          <w:tcPr>
            <w:tcW w:w="1100" w:type="dxa"/>
            <w:shd w:val="clear" w:color="auto" w:fill="auto"/>
            <w:noWrap/>
            <w:vAlign w:val="center"/>
            <w:hideMark/>
          </w:tcPr>
          <w:p w14:paraId="04116A2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14:paraId="2B234B7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1910,4</w:t>
            </w:r>
          </w:p>
        </w:tc>
        <w:tc>
          <w:tcPr>
            <w:tcW w:w="967" w:type="dxa"/>
            <w:shd w:val="clear" w:color="auto" w:fill="auto"/>
            <w:noWrap/>
            <w:vAlign w:val="center"/>
            <w:hideMark/>
          </w:tcPr>
          <w:p w14:paraId="0413E00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2922,4</w:t>
            </w:r>
          </w:p>
        </w:tc>
        <w:tc>
          <w:tcPr>
            <w:tcW w:w="967" w:type="dxa"/>
            <w:shd w:val="clear" w:color="auto" w:fill="auto"/>
            <w:noWrap/>
            <w:vAlign w:val="center"/>
            <w:hideMark/>
          </w:tcPr>
          <w:p w14:paraId="0985B89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3564,9</w:t>
            </w:r>
          </w:p>
        </w:tc>
        <w:tc>
          <w:tcPr>
            <w:tcW w:w="967" w:type="dxa"/>
            <w:shd w:val="clear" w:color="auto" w:fill="auto"/>
            <w:noWrap/>
            <w:vAlign w:val="center"/>
            <w:hideMark/>
          </w:tcPr>
          <w:p w14:paraId="6A0863F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3758,2</w:t>
            </w:r>
          </w:p>
        </w:tc>
        <w:tc>
          <w:tcPr>
            <w:tcW w:w="967" w:type="dxa"/>
            <w:shd w:val="clear" w:color="auto" w:fill="auto"/>
            <w:noWrap/>
            <w:vAlign w:val="center"/>
            <w:hideMark/>
          </w:tcPr>
          <w:p w14:paraId="5EEF90A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78E6BE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DCD7C9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14:paraId="0B1C204E" w14:textId="77777777" w:rsidTr="00015D2F">
        <w:trPr>
          <w:trHeight w:val="20"/>
        </w:trPr>
        <w:tc>
          <w:tcPr>
            <w:tcW w:w="5235" w:type="dxa"/>
            <w:shd w:val="clear" w:color="auto" w:fill="auto"/>
            <w:noWrap/>
            <w:vAlign w:val="center"/>
            <w:hideMark/>
          </w:tcPr>
          <w:p w14:paraId="36AD6395"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shd w:val="clear" w:color="auto" w:fill="auto"/>
            <w:noWrap/>
            <w:vAlign w:val="center"/>
            <w:hideMark/>
          </w:tcPr>
          <w:p w14:paraId="34D22F0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14:paraId="7E623E6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1100" w:type="dxa"/>
            <w:shd w:val="clear" w:color="auto" w:fill="auto"/>
            <w:noWrap/>
            <w:vAlign w:val="center"/>
            <w:hideMark/>
          </w:tcPr>
          <w:p w14:paraId="1A0218F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14:paraId="5D83AFB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14:paraId="1FF7E07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14:paraId="036BBDF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14:paraId="5763095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14:paraId="0D6B18D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14:paraId="60A3D03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14:paraId="077769A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r>
      <w:tr w:rsidR="00DF135A" w:rsidRPr="00AE36DB" w14:paraId="2160306A" w14:textId="77777777" w:rsidTr="00015D2F">
        <w:trPr>
          <w:trHeight w:val="20"/>
        </w:trPr>
        <w:tc>
          <w:tcPr>
            <w:tcW w:w="5235" w:type="dxa"/>
            <w:shd w:val="clear" w:color="auto" w:fill="auto"/>
            <w:noWrap/>
            <w:vAlign w:val="center"/>
            <w:hideMark/>
          </w:tcPr>
          <w:p w14:paraId="51100981"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shd w:val="clear" w:color="auto" w:fill="auto"/>
            <w:noWrap/>
            <w:vAlign w:val="center"/>
            <w:hideMark/>
          </w:tcPr>
          <w:p w14:paraId="6F498A6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2647,3</w:t>
            </w:r>
          </w:p>
        </w:tc>
        <w:tc>
          <w:tcPr>
            <w:tcW w:w="967" w:type="dxa"/>
            <w:shd w:val="clear" w:color="auto" w:fill="auto"/>
            <w:noWrap/>
            <w:vAlign w:val="center"/>
            <w:hideMark/>
          </w:tcPr>
          <w:p w14:paraId="734F8AE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2092,9</w:t>
            </w:r>
          </w:p>
        </w:tc>
        <w:tc>
          <w:tcPr>
            <w:tcW w:w="1100" w:type="dxa"/>
            <w:shd w:val="clear" w:color="auto" w:fill="auto"/>
            <w:noWrap/>
            <w:vAlign w:val="center"/>
            <w:hideMark/>
          </w:tcPr>
          <w:p w14:paraId="4D8F9E2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1095,1</w:t>
            </w:r>
          </w:p>
        </w:tc>
        <w:tc>
          <w:tcPr>
            <w:tcW w:w="967" w:type="dxa"/>
            <w:shd w:val="clear" w:color="auto" w:fill="auto"/>
            <w:noWrap/>
            <w:vAlign w:val="center"/>
            <w:hideMark/>
          </w:tcPr>
          <w:p w14:paraId="19B2EB8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2368,7</w:t>
            </w:r>
          </w:p>
        </w:tc>
        <w:tc>
          <w:tcPr>
            <w:tcW w:w="967" w:type="dxa"/>
            <w:shd w:val="clear" w:color="auto" w:fill="auto"/>
            <w:noWrap/>
            <w:vAlign w:val="center"/>
            <w:hideMark/>
          </w:tcPr>
          <w:p w14:paraId="0001633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3380,7</w:t>
            </w:r>
          </w:p>
        </w:tc>
        <w:tc>
          <w:tcPr>
            <w:tcW w:w="967" w:type="dxa"/>
            <w:shd w:val="clear" w:color="auto" w:fill="auto"/>
            <w:noWrap/>
            <w:vAlign w:val="center"/>
            <w:hideMark/>
          </w:tcPr>
          <w:p w14:paraId="50482D6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4023,2</w:t>
            </w:r>
          </w:p>
        </w:tc>
        <w:tc>
          <w:tcPr>
            <w:tcW w:w="967" w:type="dxa"/>
            <w:shd w:val="clear" w:color="auto" w:fill="auto"/>
            <w:noWrap/>
            <w:vAlign w:val="center"/>
            <w:hideMark/>
          </w:tcPr>
          <w:p w14:paraId="7C022B3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4216,5</w:t>
            </w:r>
          </w:p>
        </w:tc>
        <w:tc>
          <w:tcPr>
            <w:tcW w:w="967" w:type="dxa"/>
            <w:shd w:val="clear" w:color="auto" w:fill="auto"/>
            <w:noWrap/>
            <w:vAlign w:val="center"/>
            <w:hideMark/>
          </w:tcPr>
          <w:p w14:paraId="7A400B0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14:paraId="05F330A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14:paraId="5D9E6A4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r>
      <w:tr w:rsidR="00DF135A" w:rsidRPr="00AE36DB" w14:paraId="2A67706B" w14:textId="77777777" w:rsidTr="00015D2F">
        <w:trPr>
          <w:trHeight w:val="20"/>
        </w:trPr>
        <w:tc>
          <w:tcPr>
            <w:tcW w:w="5235" w:type="dxa"/>
            <w:shd w:val="clear" w:color="auto" w:fill="auto"/>
            <w:noWrap/>
            <w:vAlign w:val="center"/>
            <w:hideMark/>
          </w:tcPr>
          <w:p w14:paraId="022E0756"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Дополнительные инвестиции на развитие района без НДС, тыс. руб.</w:t>
            </w:r>
          </w:p>
        </w:tc>
        <w:tc>
          <w:tcPr>
            <w:tcW w:w="967" w:type="dxa"/>
            <w:shd w:val="clear" w:color="auto" w:fill="auto"/>
            <w:noWrap/>
            <w:vAlign w:val="center"/>
            <w:hideMark/>
          </w:tcPr>
          <w:p w14:paraId="3ADC23E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A59BDC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4FD1F42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39003,2</w:t>
            </w:r>
          </w:p>
        </w:tc>
        <w:tc>
          <w:tcPr>
            <w:tcW w:w="967" w:type="dxa"/>
            <w:shd w:val="clear" w:color="auto" w:fill="auto"/>
            <w:noWrap/>
            <w:vAlign w:val="center"/>
            <w:hideMark/>
          </w:tcPr>
          <w:p w14:paraId="4491325F"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146400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F140EE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F8BDDF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115095,4</w:t>
            </w:r>
          </w:p>
        </w:tc>
        <w:tc>
          <w:tcPr>
            <w:tcW w:w="967" w:type="dxa"/>
            <w:shd w:val="clear" w:color="auto" w:fill="auto"/>
            <w:noWrap/>
            <w:vAlign w:val="center"/>
            <w:hideMark/>
          </w:tcPr>
          <w:p w14:paraId="43CF8C8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C4FB0B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83A94B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14:paraId="77FF5908" w14:textId="77777777" w:rsidTr="00015D2F">
        <w:trPr>
          <w:trHeight w:val="20"/>
        </w:trPr>
        <w:tc>
          <w:tcPr>
            <w:tcW w:w="5235" w:type="dxa"/>
            <w:shd w:val="clear" w:color="auto" w:fill="auto"/>
            <w:noWrap/>
            <w:vAlign w:val="center"/>
            <w:hideMark/>
          </w:tcPr>
          <w:p w14:paraId="5D508718"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Общие инвестиции на район без НДС, тыс. руб.</w:t>
            </w:r>
          </w:p>
        </w:tc>
        <w:tc>
          <w:tcPr>
            <w:tcW w:w="967" w:type="dxa"/>
            <w:shd w:val="clear" w:color="auto" w:fill="auto"/>
            <w:noWrap/>
            <w:vAlign w:val="center"/>
            <w:hideMark/>
          </w:tcPr>
          <w:p w14:paraId="755B95D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2647,3</w:t>
            </w:r>
          </w:p>
        </w:tc>
        <w:tc>
          <w:tcPr>
            <w:tcW w:w="967" w:type="dxa"/>
            <w:shd w:val="clear" w:color="auto" w:fill="auto"/>
            <w:noWrap/>
            <w:vAlign w:val="center"/>
            <w:hideMark/>
          </w:tcPr>
          <w:p w14:paraId="558FFEB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2092,9</w:t>
            </w:r>
          </w:p>
        </w:tc>
        <w:tc>
          <w:tcPr>
            <w:tcW w:w="1100" w:type="dxa"/>
            <w:shd w:val="clear" w:color="auto" w:fill="auto"/>
            <w:noWrap/>
            <w:vAlign w:val="center"/>
            <w:hideMark/>
          </w:tcPr>
          <w:p w14:paraId="102BB9E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40098,3</w:t>
            </w:r>
          </w:p>
        </w:tc>
        <w:tc>
          <w:tcPr>
            <w:tcW w:w="967" w:type="dxa"/>
            <w:shd w:val="clear" w:color="auto" w:fill="auto"/>
            <w:noWrap/>
            <w:vAlign w:val="center"/>
            <w:hideMark/>
          </w:tcPr>
          <w:p w14:paraId="7886A8D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2368,7</w:t>
            </w:r>
          </w:p>
        </w:tc>
        <w:tc>
          <w:tcPr>
            <w:tcW w:w="967" w:type="dxa"/>
            <w:shd w:val="clear" w:color="auto" w:fill="auto"/>
            <w:noWrap/>
            <w:vAlign w:val="center"/>
            <w:hideMark/>
          </w:tcPr>
          <w:p w14:paraId="6107C0C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3380,7</w:t>
            </w:r>
          </w:p>
        </w:tc>
        <w:tc>
          <w:tcPr>
            <w:tcW w:w="967" w:type="dxa"/>
            <w:shd w:val="clear" w:color="auto" w:fill="auto"/>
            <w:noWrap/>
            <w:vAlign w:val="center"/>
            <w:hideMark/>
          </w:tcPr>
          <w:p w14:paraId="017B849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4023,2</w:t>
            </w:r>
          </w:p>
        </w:tc>
        <w:tc>
          <w:tcPr>
            <w:tcW w:w="967" w:type="dxa"/>
            <w:shd w:val="clear" w:color="auto" w:fill="auto"/>
            <w:noWrap/>
            <w:vAlign w:val="center"/>
            <w:hideMark/>
          </w:tcPr>
          <w:p w14:paraId="7A993BD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119312,0</w:t>
            </w:r>
          </w:p>
        </w:tc>
        <w:tc>
          <w:tcPr>
            <w:tcW w:w="967" w:type="dxa"/>
            <w:shd w:val="clear" w:color="auto" w:fill="auto"/>
            <w:noWrap/>
            <w:vAlign w:val="center"/>
            <w:hideMark/>
          </w:tcPr>
          <w:p w14:paraId="639A65E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14:paraId="354515F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14:paraId="366912B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r>
      <w:tr w:rsidR="00DF135A" w:rsidRPr="00AE36DB" w14:paraId="09C960A6" w14:textId="77777777" w:rsidTr="00015D2F">
        <w:trPr>
          <w:trHeight w:val="20"/>
        </w:trPr>
        <w:tc>
          <w:tcPr>
            <w:tcW w:w="5235" w:type="dxa"/>
            <w:shd w:val="clear" w:color="auto" w:fill="auto"/>
            <w:noWrap/>
            <w:vAlign w:val="center"/>
            <w:hideMark/>
          </w:tcPr>
          <w:p w14:paraId="1A07795A"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shd w:val="clear" w:color="auto" w:fill="auto"/>
            <w:noWrap/>
            <w:vAlign w:val="center"/>
            <w:hideMark/>
          </w:tcPr>
          <w:p w14:paraId="2BC7257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6444,95</w:t>
            </w:r>
          </w:p>
        </w:tc>
        <w:tc>
          <w:tcPr>
            <w:tcW w:w="967" w:type="dxa"/>
            <w:shd w:val="clear" w:color="auto" w:fill="auto"/>
            <w:noWrap/>
            <w:vAlign w:val="center"/>
            <w:hideMark/>
          </w:tcPr>
          <w:p w14:paraId="11F55A2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6633,04</w:t>
            </w:r>
          </w:p>
        </w:tc>
        <w:tc>
          <w:tcPr>
            <w:tcW w:w="1100" w:type="dxa"/>
            <w:shd w:val="clear" w:color="auto" w:fill="auto"/>
            <w:noWrap/>
            <w:vAlign w:val="center"/>
            <w:hideMark/>
          </w:tcPr>
          <w:p w14:paraId="0C8FDFF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5545,05</w:t>
            </w:r>
          </w:p>
        </w:tc>
        <w:tc>
          <w:tcPr>
            <w:tcW w:w="967" w:type="dxa"/>
            <w:shd w:val="clear" w:color="auto" w:fill="auto"/>
            <w:noWrap/>
            <w:vAlign w:val="center"/>
            <w:hideMark/>
          </w:tcPr>
          <w:p w14:paraId="0690964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5836,74</w:t>
            </w:r>
          </w:p>
        </w:tc>
        <w:tc>
          <w:tcPr>
            <w:tcW w:w="967" w:type="dxa"/>
            <w:shd w:val="clear" w:color="auto" w:fill="auto"/>
            <w:noWrap/>
            <w:vAlign w:val="center"/>
            <w:hideMark/>
          </w:tcPr>
          <w:p w14:paraId="73E1B91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6119,17</w:t>
            </w:r>
          </w:p>
        </w:tc>
        <w:tc>
          <w:tcPr>
            <w:tcW w:w="967" w:type="dxa"/>
            <w:shd w:val="clear" w:color="auto" w:fill="auto"/>
            <w:noWrap/>
            <w:vAlign w:val="center"/>
            <w:hideMark/>
          </w:tcPr>
          <w:p w14:paraId="3586BA5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6393,10</w:t>
            </w:r>
          </w:p>
        </w:tc>
        <w:tc>
          <w:tcPr>
            <w:tcW w:w="967" w:type="dxa"/>
            <w:shd w:val="clear" w:color="auto" w:fill="auto"/>
            <w:noWrap/>
            <w:vAlign w:val="center"/>
            <w:hideMark/>
          </w:tcPr>
          <w:p w14:paraId="0CA86A5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5973,16</w:t>
            </w:r>
          </w:p>
        </w:tc>
        <w:tc>
          <w:tcPr>
            <w:tcW w:w="967" w:type="dxa"/>
            <w:shd w:val="clear" w:color="auto" w:fill="auto"/>
            <w:noWrap/>
            <w:vAlign w:val="center"/>
            <w:hideMark/>
          </w:tcPr>
          <w:p w14:paraId="3403417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6095,34</w:t>
            </w:r>
          </w:p>
        </w:tc>
        <w:tc>
          <w:tcPr>
            <w:tcW w:w="967" w:type="dxa"/>
            <w:shd w:val="clear" w:color="auto" w:fill="auto"/>
            <w:noWrap/>
            <w:vAlign w:val="center"/>
            <w:hideMark/>
          </w:tcPr>
          <w:p w14:paraId="7BF2B01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6337,71</w:t>
            </w:r>
          </w:p>
        </w:tc>
        <w:tc>
          <w:tcPr>
            <w:tcW w:w="967" w:type="dxa"/>
            <w:shd w:val="clear" w:color="auto" w:fill="auto"/>
            <w:noWrap/>
            <w:vAlign w:val="center"/>
            <w:hideMark/>
          </w:tcPr>
          <w:p w14:paraId="28596D7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6591,60</w:t>
            </w:r>
          </w:p>
        </w:tc>
      </w:tr>
      <w:tr w:rsidR="00DF135A" w:rsidRPr="00AE36DB" w14:paraId="24310D97" w14:textId="77777777" w:rsidTr="00015D2F">
        <w:trPr>
          <w:trHeight w:val="20"/>
        </w:trPr>
        <w:tc>
          <w:tcPr>
            <w:tcW w:w="5235" w:type="dxa"/>
            <w:shd w:val="clear" w:color="auto" w:fill="auto"/>
            <w:noWrap/>
            <w:vAlign w:val="center"/>
            <w:hideMark/>
          </w:tcPr>
          <w:p w14:paraId="0D8D81CC"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shd w:val="clear" w:color="auto" w:fill="auto"/>
            <w:noWrap/>
            <w:vAlign w:val="center"/>
            <w:hideMark/>
          </w:tcPr>
          <w:p w14:paraId="08B9192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279,49</w:t>
            </w:r>
          </w:p>
        </w:tc>
        <w:tc>
          <w:tcPr>
            <w:tcW w:w="967" w:type="dxa"/>
            <w:shd w:val="clear" w:color="auto" w:fill="auto"/>
            <w:noWrap/>
            <w:vAlign w:val="center"/>
            <w:hideMark/>
          </w:tcPr>
          <w:p w14:paraId="4006767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220,96</w:t>
            </w:r>
          </w:p>
        </w:tc>
        <w:tc>
          <w:tcPr>
            <w:tcW w:w="1100" w:type="dxa"/>
            <w:shd w:val="clear" w:color="auto" w:fill="auto"/>
            <w:noWrap/>
            <w:vAlign w:val="center"/>
            <w:hideMark/>
          </w:tcPr>
          <w:p w14:paraId="52FB546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60,02</w:t>
            </w:r>
          </w:p>
        </w:tc>
        <w:tc>
          <w:tcPr>
            <w:tcW w:w="967" w:type="dxa"/>
            <w:shd w:val="clear" w:color="auto" w:fill="auto"/>
            <w:noWrap/>
            <w:vAlign w:val="center"/>
            <w:hideMark/>
          </w:tcPr>
          <w:p w14:paraId="0EE29EF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129,82</w:t>
            </w:r>
          </w:p>
        </w:tc>
        <w:tc>
          <w:tcPr>
            <w:tcW w:w="967" w:type="dxa"/>
            <w:shd w:val="clear" w:color="auto" w:fill="auto"/>
            <w:noWrap/>
            <w:vAlign w:val="center"/>
            <w:hideMark/>
          </w:tcPr>
          <w:p w14:paraId="26F9E4A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185,29</w:t>
            </w:r>
          </w:p>
        </w:tc>
        <w:tc>
          <w:tcPr>
            <w:tcW w:w="967" w:type="dxa"/>
            <w:shd w:val="clear" w:color="auto" w:fill="auto"/>
            <w:noWrap/>
            <w:vAlign w:val="center"/>
            <w:hideMark/>
          </w:tcPr>
          <w:p w14:paraId="5BC633A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220,50</w:t>
            </w:r>
          </w:p>
        </w:tc>
        <w:tc>
          <w:tcPr>
            <w:tcW w:w="967" w:type="dxa"/>
            <w:shd w:val="clear" w:color="auto" w:fill="auto"/>
            <w:noWrap/>
            <w:vAlign w:val="center"/>
            <w:hideMark/>
          </w:tcPr>
          <w:p w14:paraId="5DB8B56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126,46</w:t>
            </w:r>
          </w:p>
        </w:tc>
        <w:tc>
          <w:tcPr>
            <w:tcW w:w="967" w:type="dxa"/>
            <w:shd w:val="clear" w:color="auto" w:fill="auto"/>
            <w:noWrap/>
            <w:vAlign w:val="center"/>
            <w:hideMark/>
          </w:tcPr>
          <w:p w14:paraId="1215316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13,74</w:t>
            </w:r>
          </w:p>
        </w:tc>
        <w:tc>
          <w:tcPr>
            <w:tcW w:w="967" w:type="dxa"/>
            <w:shd w:val="clear" w:color="auto" w:fill="auto"/>
            <w:noWrap/>
            <w:vAlign w:val="center"/>
            <w:hideMark/>
          </w:tcPr>
          <w:p w14:paraId="5214FA3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13,74</w:t>
            </w:r>
          </w:p>
        </w:tc>
        <w:tc>
          <w:tcPr>
            <w:tcW w:w="967" w:type="dxa"/>
            <w:shd w:val="clear" w:color="auto" w:fill="auto"/>
            <w:noWrap/>
            <w:vAlign w:val="center"/>
            <w:hideMark/>
          </w:tcPr>
          <w:p w14:paraId="09D0A40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13,74</w:t>
            </w:r>
          </w:p>
        </w:tc>
      </w:tr>
      <w:tr w:rsidR="00DF135A" w:rsidRPr="00AE36DB" w14:paraId="3E26523A" w14:textId="77777777" w:rsidTr="00015D2F">
        <w:trPr>
          <w:trHeight w:val="20"/>
        </w:trPr>
        <w:tc>
          <w:tcPr>
            <w:tcW w:w="5235" w:type="dxa"/>
            <w:shd w:val="clear" w:color="auto" w:fill="auto"/>
            <w:noWrap/>
            <w:vAlign w:val="center"/>
            <w:hideMark/>
          </w:tcPr>
          <w:p w14:paraId="08E30F0F"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shd w:val="clear" w:color="auto" w:fill="auto"/>
            <w:noWrap/>
            <w:vAlign w:val="center"/>
            <w:hideMark/>
          </w:tcPr>
          <w:p w14:paraId="09C5649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w:t>
            </w:r>
          </w:p>
        </w:tc>
        <w:tc>
          <w:tcPr>
            <w:tcW w:w="967" w:type="dxa"/>
            <w:shd w:val="clear" w:color="auto" w:fill="auto"/>
            <w:noWrap/>
            <w:vAlign w:val="center"/>
            <w:hideMark/>
          </w:tcPr>
          <w:p w14:paraId="74B0491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w:t>
            </w:r>
          </w:p>
        </w:tc>
        <w:tc>
          <w:tcPr>
            <w:tcW w:w="1100" w:type="dxa"/>
            <w:shd w:val="clear" w:color="auto" w:fill="auto"/>
            <w:noWrap/>
            <w:vAlign w:val="center"/>
            <w:hideMark/>
          </w:tcPr>
          <w:p w14:paraId="29F11AE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w:t>
            </w:r>
          </w:p>
        </w:tc>
        <w:tc>
          <w:tcPr>
            <w:tcW w:w="967" w:type="dxa"/>
            <w:shd w:val="clear" w:color="auto" w:fill="auto"/>
            <w:noWrap/>
            <w:vAlign w:val="center"/>
            <w:hideMark/>
          </w:tcPr>
          <w:p w14:paraId="21A2BDA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w:t>
            </w:r>
          </w:p>
        </w:tc>
        <w:tc>
          <w:tcPr>
            <w:tcW w:w="967" w:type="dxa"/>
            <w:shd w:val="clear" w:color="auto" w:fill="auto"/>
            <w:noWrap/>
            <w:vAlign w:val="center"/>
            <w:hideMark/>
          </w:tcPr>
          <w:p w14:paraId="7B529B6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w:t>
            </w:r>
          </w:p>
        </w:tc>
        <w:tc>
          <w:tcPr>
            <w:tcW w:w="967" w:type="dxa"/>
            <w:shd w:val="clear" w:color="auto" w:fill="auto"/>
            <w:noWrap/>
            <w:vAlign w:val="center"/>
            <w:hideMark/>
          </w:tcPr>
          <w:p w14:paraId="2B2112F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3,6</w:t>
            </w:r>
          </w:p>
        </w:tc>
        <w:tc>
          <w:tcPr>
            <w:tcW w:w="967" w:type="dxa"/>
            <w:shd w:val="clear" w:color="auto" w:fill="auto"/>
            <w:noWrap/>
            <w:vAlign w:val="center"/>
            <w:hideMark/>
          </w:tcPr>
          <w:p w14:paraId="2EE259E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w:t>
            </w:r>
          </w:p>
        </w:tc>
        <w:tc>
          <w:tcPr>
            <w:tcW w:w="967" w:type="dxa"/>
            <w:shd w:val="clear" w:color="auto" w:fill="auto"/>
            <w:noWrap/>
            <w:vAlign w:val="center"/>
            <w:hideMark/>
          </w:tcPr>
          <w:p w14:paraId="3C9F3B7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0,2</w:t>
            </w:r>
          </w:p>
        </w:tc>
        <w:tc>
          <w:tcPr>
            <w:tcW w:w="967" w:type="dxa"/>
            <w:shd w:val="clear" w:color="auto" w:fill="auto"/>
            <w:noWrap/>
            <w:vAlign w:val="center"/>
            <w:hideMark/>
          </w:tcPr>
          <w:p w14:paraId="43B95AE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0,2</w:t>
            </w:r>
          </w:p>
        </w:tc>
        <w:tc>
          <w:tcPr>
            <w:tcW w:w="967" w:type="dxa"/>
            <w:shd w:val="clear" w:color="auto" w:fill="auto"/>
            <w:noWrap/>
            <w:vAlign w:val="center"/>
            <w:hideMark/>
          </w:tcPr>
          <w:p w14:paraId="38E1813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0,2</w:t>
            </w:r>
          </w:p>
        </w:tc>
      </w:tr>
      <w:tr w:rsidR="00DF135A" w:rsidRPr="00AE36DB" w14:paraId="5FB9686D" w14:textId="77777777" w:rsidTr="00015D2F">
        <w:trPr>
          <w:trHeight w:val="20"/>
        </w:trPr>
        <w:tc>
          <w:tcPr>
            <w:tcW w:w="5235" w:type="dxa"/>
            <w:shd w:val="clear" w:color="auto" w:fill="auto"/>
            <w:noWrap/>
            <w:vAlign w:val="center"/>
            <w:hideMark/>
          </w:tcPr>
          <w:p w14:paraId="5F2D4699"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с учётом всех инвестиций, руб./Гкал</w:t>
            </w:r>
          </w:p>
        </w:tc>
        <w:tc>
          <w:tcPr>
            <w:tcW w:w="967" w:type="dxa"/>
            <w:shd w:val="clear" w:color="auto" w:fill="auto"/>
            <w:noWrap/>
            <w:vAlign w:val="center"/>
            <w:hideMark/>
          </w:tcPr>
          <w:p w14:paraId="66FA390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6444,95</w:t>
            </w:r>
          </w:p>
        </w:tc>
        <w:tc>
          <w:tcPr>
            <w:tcW w:w="967" w:type="dxa"/>
            <w:shd w:val="clear" w:color="auto" w:fill="auto"/>
            <w:noWrap/>
            <w:vAlign w:val="center"/>
            <w:hideMark/>
          </w:tcPr>
          <w:p w14:paraId="286A3BB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6633,04</w:t>
            </w:r>
          </w:p>
        </w:tc>
        <w:tc>
          <w:tcPr>
            <w:tcW w:w="1100" w:type="dxa"/>
            <w:shd w:val="clear" w:color="auto" w:fill="auto"/>
            <w:noWrap/>
            <w:vAlign w:val="center"/>
            <w:hideMark/>
          </w:tcPr>
          <w:p w14:paraId="0E81156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7682,70</w:t>
            </w:r>
          </w:p>
        </w:tc>
        <w:tc>
          <w:tcPr>
            <w:tcW w:w="967" w:type="dxa"/>
            <w:shd w:val="clear" w:color="auto" w:fill="auto"/>
            <w:noWrap/>
            <w:vAlign w:val="center"/>
            <w:hideMark/>
          </w:tcPr>
          <w:p w14:paraId="091FB072"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5836,74</w:t>
            </w:r>
          </w:p>
        </w:tc>
        <w:tc>
          <w:tcPr>
            <w:tcW w:w="967" w:type="dxa"/>
            <w:shd w:val="clear" w:color="auto" w:fill="auto"/>
            <w:noWrap/>
            <w:vAlign w:val="center"/>
            <w:hideMark/>
          </w:tcPr>
          <w:p w14:paraId="1FC0C19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6119,17</w:t>
            </w:r>
          </w:p>
        </w:tc>
        <w:tc>
          <w:tcPr>
            <w:tcW w:w="967" w:type="dxa"/>
            <w:shd w:val="clear" w:color="auto" w:fill="auto"/>
            <w:noWrap/>
            <w:vAlign w:val="center"/>
            <w:hideMark/>
          </w:tcPr>
          <w:p w14:paraId="40CF458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6393,10</w:t>
            </w:r>
          </w:p>
        </w:tc>
        <w:tc>
          <w:tcPr>
            <w:tcW w:w="967" w:type="dxa"/>
            <w:shd w:val="clear" w:color="auto" w:fill="auto"/>
            <w:noWrap/>
            <w:vAlign w:val="center"/>
            <w:hideMark/>
          </w:tcPr>
          <w:p w14:paraId="6AAA073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9424,94</w:t>
            </w:r>
          </w:p>
        </w:tc>
        <w:tc>
          <w:tcPr>
            <w:tcW w:w="967" w:type="dxa"/>
            <w:shd w:val="clear" w:color="auto" w:fill="auto"/>
            <w:noWrap/>
            <w:vAlign w:val="center"/>
            <w:hideMark/>
          </w:tcPr>
          <w:p w14:paraId="17E34F9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6095,34</w:t>
            </w:r>
          </w:p>
        </w:tc>
        <w:tc>
          <w:tcPr>
            <w:tcW w:w="967" w:type="dxa"/>
            <w:shd w:val="clear" w:color="auto" w:fill="auto"/>
            <w:noWrap/>
            <w:vAlign w:val="center"/>
            <w:hideMark/>
          </w:tcPr>
          <w:p w14:paraId="067093A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6337,71</w:t>
            </w:r>
          </w:p>
        </w:tc>
        <w:tc>
          <w:tcPr>
            <w:tcW w:w="967" w:type="dxa"/>
            <w:shd w:val="clear" w:color="auto" w:fill="auto"/>
            <w:noWrap/>
            <w:vAlign w:val="center"/>
            <w:hideMark/>
          </w:tcPr>
          <w:p w14:paraId="27DCE13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6591,60</w:t>
            </w:r>
          </w:p>
        </w:tc>
      </w:tr>
      <w:tr w:rsidR="00DF135A" w:rsidRPr="00AE36DB" w14:paraId="752AF3E8" w14:textId="77777777" w:rsidTr="00015D2F">
        <w:trPr>
          <w:trHeight w:val="20"/>
        </w:trPr>
        <w:tc>
          <w:tcPr>
            <w:tcW w:w="5235" w:type="dxa"/>
            <w:shd w:val="clear" w:color="auto" w:fill="auto"/>
            <w:noWrap/>
            <w:vAlign w:val="center"/>
            <w:hideMark/>
          </w:tcPr>
          <w:p w14:paraId="66E80F30"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всех инвестиций для потребителя (рост тарифа), руб./Гкал</w:t>
            </w:r>
          </w:p>
        </w:tc>
        <w:tc>
          <w:tcPr>
            <w:tcW w:w="967" w:type="dxa"/>
            <w:shd w:val="clear" w:color="auto" w:fill="auto"/>
            <w:noWrap/>
            <w:vAlign w:val="center"/>
            <w:hideMark/>
          </w:tcPr>
          <w:p w14:paraId="6F9B8C5C"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279,5</w:t>
            </w:r>
          </w:p>
        </w:tc>
        <w:tc>
          <w:tcPr>
            <w:tcW w:w="967" w:type="dxa"/>
            <w:shd w:val="clear" w:color="auto" w:fill="auto"/>
            <w:noWrap/>
            <w:vAlign w:val="center"/>
            <w:hideMark/>
          </w:tcPr>
          <w:p w14:paraId="3D64A32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221,0</w:t>
            </w:r>
          </w:p>
        </w:tc>
        <w:tc>
          <w:tcPr>
            <w:tcW w:w="1100" w:type="dxa"/>
            <w:shd w:val="clear" w:color="auto" w:fill="auto"/>
            <w:noWrap/>
            <w:vAlign w:val="center"/>
            <w:hideMark/>
          </w:tcPr>
          <w:p w14:paraId="58D3E137"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2197,7</w:t>
            </w:r>
          </w:p>
        </w:tc>
        <w:tc>
          <w:tcPr>
            <w:tcW w:w="967" w:type="dxa"/>
            <w:shd w:val="clear" w:color="auto" w:fill="auto"/>
            <w:noWrap/>
            <w:vAlign w:val="center"/>
            <w:hideMark/>
          </w:tcPr>
          <w:p w14:paraId="5373D0D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129,8</w:t>
            </w:r>
          </w:p>
        </w:tc>
        <w:tc>
          <w:tcPr>
            <w:tcW w:w="967" w:type="dxa"/>
            <w:shd w:val="clear" w:color="auto" w:fill="auto"/>
            <w:noWrap/>
            <w:vAlign w:val="center"/>
            <w:hideMark/>
          </w:tcPr>
          <w:p w14:paraId="1D1FF4D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185,3</w:t>
            </w:r>
          </w:p>
        </w:tc>
        <w:tc>
          <w:tcPr>
            <w:tcW w:w="967" w:type="dxa"/>
            <w:shd w:val="clear" w:color="auto" w:fill="auto"/>
            <w:noWrap/>
            <w:vAlign w:val="center"/>
            <w:hideMark/>
          </w:tcPr>
          <w:p w14:paraId="6DFFC38D"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220,5</w:t>
            </w:r>
          </w:p>
        </w:tc>
        <w:tc>
          <w:tcPr>
            <w:tcW w:w="967" w:type="dxa"/>
            <w:shd w:val="clear" w:color="auto" w:fill="auto"/>
            <w:noWrap/>
            <w:vAlign w:val="center"/>
            <w:hideMark/>
          </w:tcPr>
          <w:p w14:paraId="07FDD8F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3578,2</w:t>
            </w:r>
          </w:p>
        </w:tc>
        <w:tc>
          <w:tcPr>
            <w:tcW w:w="967" w:type="dxa"/>
            <w:shd w:val="clear" w:color="auto" w:fill="auto"/>
            <w:noWrap/>
            <w:vAlign w:val="center"/>
            <w:hideMark/>
          </w:tcPr>
          <w:p w14:paraId="3078F5A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13,7</w:t>
            </w:r>
          </w:p>
        </w:tc>
        <w:tc>
          <w:tcPr>
            <w:tcW w:w="967" w:type="dxa"/>
            <w:shd w:val="clear" w:color="auto" w:fill="auto"/>
            <w:noWrap/>
            <w:vAlign w:val="center"/>
            <w:hideMark/>
          </w:tcPr>
          <w:p w14:paraId="2B753940"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13,7</w:t>
            </w:r>
          </w:p>
        </w:tc>
        <w:tc>
          <w:tcPr>
            <w:tcW w:w="967" w:type="dxa"/>
            <w:shd w:val="clear" w:color="auto" w:fill="auto"/>
            <w:noWrap/>
            <w:vAlign w:val="center"/>
            <w:hideMark/>
          </w:tcPr>
          <w:p w14:paraId="4B221275"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13,7</w:t>
            </w:r>
          </w:p>
        </w:tc>
      </w:tr>
      <w:tr w:rsidR="00DF135A" w:rsidRPr="00AE36DB" w14:paraId="4FB7FD21" w14:textId="77777777" w:rsidTr="00015D2F">
        <w:trPr>
          <w:trHeight w:val="20"/>
        </w:trPr>
        <w:tc>
          <w:tcPr>
            <w:tcW w:w="5235" w:type="dxa"/>
            <w:shd w:val="clear" w:color="auto" w:fill="auto"/>
            <w:noWrap/>
            <w:vAlign w:val="center"/>
            <w:hideMark/>
          </w:tcPr>
          <w:p w14:paraId="0BDC1095" w14:textId="77777777"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всех инвестиций для потребителя (рост тарифа), %</w:t>
            </w:r>
          </w:p>
        </w:tc>
        <w:tc>
          <w:tcPr>
            <w:tcW w:w="967" w:type="dxa"/>
            <w:shd w:val="clear" w:color="auto" w:fill="auto"/>
            <w:noWrap/>
            <w:vAlign w:val="center"/>
            <w:hideMark/>
          </w:tcPr>
          <w:p w14:paraId="1474DD0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w:t>
            </w:r>
          </w:p>
        </w:tc>
        <w:tc>
          <w:tcPr>
            <w:tcW w:w="967" w:type="dxa"/>
            <w:shd w:val="clear" w:color="auto" w:fill="auto"/>
            <w:noWrap/>
            <w:vAlign w:val="center"/>
            <w:hideMark/>
          </w:tcPr>
          <w:p w14:paraId="624F1DAB"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w:t>
            </w:r>
          </w:p>
        </w:tc>
        <w:tc>
          <w:tcPr>
            <w:tcW w:w="1100" w:type="dxa"/>
            <w:shd w:val="clear" w:color="auto" w:fill="auto"/>
            <w:noWrap/>
            <w:vAlign w:val="center"/>
            <w:hideMark/>
          </w:tcPr>
          <w:p w14:paraId="10320CB4"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40,1</w:t>
            </w:r>
          </w:p>
        </w:tc>
        <w:tc>
          <w:tcPr>
            <w:tcW w:w="967" w:type="dxa"/>
            <w:shd w:val="clear" w:color="auto" w:fill="auto"/>
            <w:noWrap/>
            <w:vAlign w:val="center"/>
            <w:hideMark/>
          </w:tcPr>
          <w:p w14:paraId="6B1E1839"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w:t>
            </w:r>
          </w:p>
        </w:tc>
        <w:tc>
          <w:tcPr>
            <w:tcW w:w="967" w:type="dxa"/>
            <w:shd w:val="clear" w:color="auto" w:fill="auto"/>
            <w:noWrap/>
            <w:vAlign w:val="center"/>
            <w:hideMark/>
          </w:tcPr>
          <w:p w14:paraId="7C9443CE"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w:t>
            </w:r>
          </w:p>
        </w:tc>
        <w:tc>
          <w:tcPr>
            <w:tcW w:w="967" w:type="dxa"/>
            <w:shd w:val="clear" w:color="auto" w:fill="auto"/>
            <w:noWrap/>
            <w:vAlign w:val="center"/>
            <w:hideMark/>
          </w:tcPr>
          <w:p w14:paraId="5EFA34D6"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3,6</w:t>
            </w:r>
          </w:p>
        </w:tc>
        <w:tc>
          <w:tcPr>
            <w:tcW w:w="967" w:type="dxa"/>
            <w:shd w:val="clear" w:color="auto" w:fill="auto"/>
            <w:noWrap/>
            <w:vAlign w:val="center"/>
            <w:hideMark/>
          </w:tcPr>
          <w:p w14:paraId="3FC9F173"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61,2</w:t>
            </w:r>
          </w:p>
        </w:tc>
        <w:tc>
          <w:tcPr>
            <w:tcW w:w="967" w:type="dxa"/>
            <w:shd w:val="clear" w:color="auto" w:fill="auto"/>
            <w:noWrap/>
            <w:vAlign w:val="center"/>
            <w:hideMark/>
          </w:tcPr>
          <w:p w14:paraId="41409E58"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0,2</w:t>
            </w:r>
          </w:p>
        </w:tc>
        <w:tc>
          <w:tcPr>
            <w:tcW w:w="967" w:type="dxa"/>
            <w:shd w:val="clear" w:color="auto" w:fill="auto"/>
            <w:noWrap/>
            <w:vAlign w:val="center"/>
            <w:hideMark/>
          </w:tcPr>
          <w:p w14:paraId="67078071"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0,2</w:t>
            </w:r>
          </w:p>
        </w:tc>
        <w:tc>
          <w:tcPr>
            <w:tcW w:w="967" w:type="dxa"/>
            <w:shd w:val="clear" w:color="auto" w:fill="auto"/>
            <w:noWrap/>
            <w:vAlign w:val="center"/>
            <w:hideMark/>
          </w:tcPr>
          <w:p w14:paraId="25D74D2A" w14:textId="77777777"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0,2</w:t>
            </w:r>
          </w:p>
        </w:tc>
      </w:tr>
    </w:tbl>
    <w:p w14:paraId="6076AFA8" w14:textId="77777777" w:rsidR="00FB38CA" w:rsidRPr="00FB38CA" w:rsidRDefault="00FB38CA" w:rsidP="00DF135A">
      <w:pPr>
        <w:pStyle w:val="-6"/>
      </w:pPr>
    </w:p>
    <w:p w14:paraId="443DA39C" w14:textId="77777777" w:rsidR="000A07A6" w:rsidRDefault="000A07A6" w:rsidP="00DF135A">
      <w:pPr>
        <w:pStyle w:val="-6"/>
        <w:sectPr w:rsidR="000A07A6" w:rsidSect="000A07A6">
          <w:pgSz w:w="16838" w:h="11906" w:orient="landscape" w:code="9"/>
          <w:pgMar w:top="1418" w:right="851" w:bottom="851" w:left="851" w:header="709" w:footer="709" w:gutter="0"/>
          <w:cols w:space="708"/>
          <w:docGrid w:linePitch="360"/>
        </w:sectPr>
      </w:pPr>
      <w:bookmarkStart w:id="823" w:name="_Toc31122274"/>
      <w:bookmarkStart w:id="824" w:name="_Toc31122503"/>
    </w:p>
    <w:p w14:paraId="0BBA80E0" w14:textId="77777777" w:rsidR="00746375" w:rsidRDefault="00746375" w:rsidP="00746375">
      <w:pPr>
        <w:pStyle w:val="-2"/>
        <w:numPr>
          <w:ilvl w:val="1"/>
          <w:numId w:val="1"/>
        </w:numPr>
        <w:jc w:val="both"/>
      </w:pPr>
      <w:bookmarkStart w:id="825" w:name="_Toc102167528"/>
      <w:r>
        <w:lastRenderedPageBreak/>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823"/>
      <w:bookmarkEnd w:id="824"/>
      <w:bookmarkEnd w:id="825"/>
    </w:p>
    <w:p w14:paraId="0CEEC5C1" w14:textId="77777777" w:rsidR="00746375" w:rsidRDefault="000A07A6" w:rsidP="00746375">
      <w:pPr>
        <w:pStyle w:val="-6"/>
      </w:pPr>
      <w:r>
        <w:t>В результате оценки ценовых (тарифных) последствий после реализации проектов по строительству, реконструкции, техперевооружению и модернизации источников тепловой энергии и тепловых сетей, следует вывод, что включение инвестиционной составляющей в тариф на отпуск тепловой энергии приведёт к его существенному росту, относительно прогноза, рассчитанного по сценарным условиям Министерства экономического развития РФ.</w:t>
      </w:r>
    </w:p>
    <w:p w14:paraId="3F252F51" w14:textId="77777777" w:rsidR="00C21119" w:rsidRDefault="00DF135A" w:rsidP="00C21119">
      <w:pPr>
        <w:pStyle w:val="-6"/>
        <w:ind w:firstLine="0"/>
        <w:jc w:val="center"/>
      </w:pPr>
      <w:r>
        <w:rPr>
          <w:noProof/>
        </w:rPr>
        <w:drawing>
          <wp:inline distT="0" distB="0" distL="0" distR="0" wp14:anchorId="259C6185" wp14:editId="7B55EF93">
            <wp:extent cx="6119495" cy="2715585"/>
            <wp:effectExtent l="0" t="0" r="14605" b="8890"/>
            <wp:docPr id="32" name="Диаграмма 32">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09504BB" w14:textId="024B8A45" w:rsidR="00C21119" w:rsidRPr="00DF135A" w:rsidRDefault="00C21119" w:rsidP="00C21119">
      <w:pPr>
        <w:pStyle w:val="-f1"/>
      </w:pPr>
      <w:bookmarkStart w:id="826" w:name="_Toc101857073"/>
      <w:r w:rsidRPr="00DF135A">
        <w:t xml:space="preserve">Рисунок </w:t>
      </w:r>
      <w:fldSimple w:instr=" STYLEREF &quot;СТ - 1 заголовок&quot;  \s ">
        <w:r w:rsidR="00CB7DF0">
          <w:rPr>
            <w:noProof/>
          </w:rPr>
          <w:t>15</w:t>
        </w:r>
      </w:fldSimple>
      <w:r w:rsidRPr="00DF135A">
        <w:t>.</w:t>
      </w:r>
      <w:r w:rsidRPr="00DF135A">
        <w:fldChar w:fldCharType="begin"/>
      </w:r>
      <w:r w:rsidRPr="00DF135A">
        <w:instrText xml:space="preserve"> SEQ Рисунок \* ARABIC \</w:instrText>
      </w:r>
      <w:r w:rsidRPr="00DF135A">
        <w:rPr>
          <w:lang w:val="en-US"/>
        </w:rPr>
        <w:instrText>r</w:instrText>
      </w:r>
      <w:r w:rsidRPr="00DF135A">
        <w:instrText xml:space="preserve"> 1 </w:instrText>
      </w:r>
      <w:r w:rsidRPr="00DF135A">
        <w:fldChar w:fldCharType="separate"/>
      </w:r>
      <w:r w:rsidR="00CB7DF0">
        <w:rPr>
          <w:noProof/>
        </w:rPr>
        <w:t>1</w:t>
      </w:r>
      <w:r w:rsidRPr="00DF135A">
        <w:fldChar w:fldCharType="end"/>
      </w:r>
      <w:r w:rsidRPr="00DF135A">
        <w:t xml:space="preserve"> – Тарифные последствия для потребителей ЕТО по Усть- Коксинскому району</w:t>
      </w:r>
      <w:bookmarkEnd w:id="826"/>
    </w:p>
    <w:p w14:paraId="3FE3264B" w14:textId="77777777" w:rsidR="00746375" w:rsidRPr="00DF135A" w:rsidRDefault="00746375" w:rsidP="00746375">
      <w:pPr>
        <w:pStyle w:val="-2"/>
        <w:numPr>
          <w:ilvl w:val="1"/>
          <w:numId w:val="1"/>
        </w:numPr>
        <w:jc w:val="both"/>
      </w:pPr>
      <w:bookmarkStart w:id="827" w:name="_Toc31122275"/>
      <w:bookmarkStart w:id="828" w:name="_Toc31122504"/>
      <w:bookmarkStart w:id="829" w:name="_Toc102167529"/>
      <w:r w:rsidRPr="00DF135A">
        <w:t>Описание изменений (фактических данных) в оценке ценовых (тарифных) последствий реализации проектов схемы теплоснабжения</w:t>
      </w:r>
      <w:bookmarkEnd w:id="827"/>
      <w:bookmarkEnd w:id="828"/>
      <w:bookmarkEnd w:id="829"/>
    </w:p>
    <w:p w14:paraId="0840D31B" w14:textId="77777777" w:rsidR="00746375" w:rsidRDefault="005D5C31" w:rsidP="00746375">
      <w:pPr>
        <w:pStyle w:val="-6"/>
      </w:pPr>
      <w:r w:rsidRPr="00DF135A">
        <w:t>За период, предшествующий актуализации схемы теплоснабжения Чендекского сельского поселения, изменения в оценке ценовых (тарифных) последствий реализации проектов схемы теплоснабжения не зафиксированы</w:t>
      </w:r>
      <w:r w:rsidR="00746375" w:rsidRPr="00DF135A">
        <w:t>.</w:t>
      </w:r>
    </w:p>
    <w:p w14:paraId="39EF6DB4" w14:textId="77777777" w:rsidR="00746375" w:rsidRDefault="00746375" w:rsidP="00746375">
      <w:pPr>
        <w:pStyle w:val="-1"/>
        <w:numPr>
          <w:ilvl w:val="0"/>
          <w:numId w:val="1"/>
        </w:numPr>
      </w:pPr>
      <w:bookmarkStart w:id="830" w:name="_Toc31122276"/>
      <w:bookmarkStart w:id="831" w:name="_Toc31122505"/>
      <w:bookmarkStart w:id="832" w:name="_Toc102167530"/>
      <w:r>
        <w:lastRenderedPageBreak/>
        <w:t xml:space="preserve">Глава 15. </w:t>
      </w:r>
      <w:r w:rsidRPr="00D171DE">
        <w:t>Реестр еди</w:t>
      </w:r>
      <w:r>
        <w:t>ных теплоснабжающих организаций</w:t>
      </w:r>
      <w:bookmarkEnd w:id="830"/>
      <w:bookmarkEnd w:id="831"/>
      <w:bookmarkEnd w:id="832"/>
    </w:p>
    <w:p w14:paraId="31506364" w14:textId="77777777" w:rsidR="00746375" w:rsidRDefault="00746375" w:rsidP="00746375">
      <w:pPr>
        <w:pStyle w:val="-2"/>
        <w:numPr>
          <w:ilvl w:val="1"/>
          <w:numId w:val="1"/>
        </w:numPr>
        <w:jc w:val="both"/>
      </w:pPr>
      <w:bookmarkStart w:id="833" w:name="_Toc31122277"/>
      <w:bookmarkStart w:id="834" w:name="_Toc31122506"/>
      <w:bookmarkStart w:id="835" w:name="_Toc102167531"/>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33"/>
      <w:bookmarkEnd w:id="834"/>
      <w:bookmarkEnd w:id="835"/>
    </w:p>
    <w:p w14:paraId="7401B45D" w14:textId="77777777" w:rsidR="000001FA" w:rsidRDefault="000001FA" w:rsidP="000001FA">
      <w:pPr>
        <w:pStyle w:val="-6"/>
      </w:pPr>
      <w:r>
        <w:t>Система теплоснабжения сельского поселения состоит из следующих изолированных систем теплоснабжения:</w:t>
      </w:r>
    </w:p>
    <w:p w14:paraId="0071471B" w14:textId="77777777" w:rsidR="000001FA" w:rsidRDefault="00913813" w:rsidP="001A5F7C">
      <w:pPr>
        <w:pStyle w:val="-6"/>
        <w:numPr>
          <w:ilvl w:val="0"/>
          <w:numId w:val="25"/>
        </w:numPr>
        <w:spacing w:before="0" w:after="0"/>
      </w:pPr>
      <w:r>
        <w:t xml:space="preserve">от котельной № 7 </w:t>
      </w:r>
      <w:r w:rsidR="000001FA">
        <w:t>(с.</w:t>
      </w:r>
      <w:r>
        <w:t xml:space="preserve"> Чендек</w:t>
      </w:r>
      <w:r w:rsidR="000001FA">
        <w:t>). Теплоснабжающая организация МУП «Тепло Ресурс»;</w:t>
      </w:r>
    </w:p>
    <w:p w14:paraId="14C178E7" w14:textId="77777777" w:rsidR="000001FA" w:rsidRDefault="000001FA" w:rsidP="001A5F7C">
      <w:pPr>
        <w:pStyle w:val="-6"/>
        <w:numPr>
          <w:ilvl w:val="0"/>
          <w:numId w:val="25"/>
        </w:numPr>
        <w:spacing w:before="0" w:after="0"/>
      </w:pPr>
      <w:r>
        <w:t xml:space="preserve">от индивидуальных источников тепловой энергии, установленных непосредственно у потребителя. </w:t>
      </w:r>
    </w:p>
    <w:p w14:paraId="5D480232" w14:textId="77777777" w:rsidR="00746375" w:rsidRDefault="00746375" w:rsidP="00746375">
      <w:pPr>
        <w:pStyle w:val="-2"/>
        <w:numPr>
          <w:ilvl w:val="1"/>
          <w:numId w:val="1"/>
        </w:numPr>
        <w:jc w:val="both"/>
      </w:pPr>
      <w:bookmarkStart w:id="836" w:name="_Toc31122278"/>
      <w:bookmarkStart w:id="837" w:name="_Toc31122507"/>
      <w:bookmarkStart w:id="838" w:name="_Toc102167532"/>
      <w: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36"/>
      <w:bookmarkEnd w:id="837"/>
      <w:bookmarkEnd w:id="838"/>
    </w:p>
    <w:p w14:paraId="2E891A0F" w14:textId="77777777" w:rsidR="000001FA" w:rsidRDefault="000001FA" w:rsidP="000001FA">
      <w:pPr>
        <w:pStyle w:val="-6"/>
      </w:pPr>
      <w:r>
        <w:t>Единой теплоснабжающей организацией сельского поселения является муниципальное унитарное предприятие – МУП «Тепло Ресурс».</w:t>
      </w:r>
    </w:p>
    <w:p w14:paraId="5CB9842B" w14:textId="77777777" w:rsidR="000001FA" w:rsidRDefault="000001FA" w:rsidP="000001FA">
      <w:pPr>
        <w:pStyle w:val="-6"/>
      </w:pPr>
      <w:r>
        <w:t>В состав единой теплоснабжающей организации МУП «Тепло Ресурс» входят системы теплоснабжения, указанные в таблице ниже.</w:t>
      </w:r>
    </w:p>
    <w:p w14:paraId="541053D7" w14:textId="77777777" w:rsidR="00C03E59" w:rsidRDefault="00762A9E" w:rsidP="00C03E59">
      <w:pPr>
        <w:pStyle w:val="-6"/>
        <w:ind w:firstLine="0"/>
      </w:pPr>
      <w:r>
        <w:rPr>
          <w:noProof/>
        </w:rPr>
        <w:drawing>
          <wp:inline distT="0" distB="0" distL="0" distR="0" wp14:anchorId="2AD4C673" wp14:editId="3FCE00EB">
            <wp:extent cx="6119495" cy="3871595"/>
            <wp:effectExtent l="0" t="0" r="14605" b="14605"/>
            <wp:docPr id="14" name="Диаграмма 14">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16D405E" w14:textId="1C99E8AA" w:rsidR="00C03E59" w:rsidRDefault="00C03E59" w:rsidP="00C03E59">
      <w:pPr>
        <w:pStyle w:val="-f1"/>
      </w:pPr>
      <w:bookmarkStart w:id="839" w:name="_Toc101857074"/>
      <w:r w:rsidRPr="00334895">
        <w:t xml:space="preserve">Рисунок </w:t>
      </w:r>
      <w:fldSimple w:instr=" STYLEREF &quot;СТ - 1 заголовок&quot;  \s ">
        <w:r w:rsidR="00CB7DF0">
          <w:rPr>
            <w:noProof/>
          </w:rPr>
          <w:t>16</w:t>
        </w:r>
      </w:fldSimple>
      <w:r w:rsidRPr="00334895">
        <w:t>.</w:t>
      </w:r>
      <w:r w:rsidRPr="00334895">
        <w:fldChar w:fldCharType="begin"/>
      </w:r>
      <w:r w:rsidRPr="00334895">
        <w:instrText xml:space="preserve"> SEQ Рисунок \* ARABIC \</w:instrText>
      </w:r>
      <w:r w:rsidRPr="00334895">
        <w:rPr>
          <w:lang w:val="en-US"/>
        </w:rPr>
        <w:instrText>r</w:instrText>
      </w:r>
      <w:r w:rsidRPr="00334895">
        <w:instrText xml:space="preserve"> 1 </w:instrText>
      </w:r>
      <w:r w:rsidRPr="00334895">
        <w:fldChar w:fldCharType="separate"/>
      </w:r>
      <w:r w:rsidR="00CB7DF0">
        <w:rPr>
          <w:noProof/>
        </w:rPr>
        <w:t>1</w:t>
      </w:r>
      <w:r w:rsidRPr="00334895">
        <w:fldChar w:fldCharType="end"/>
      </w:r>
      <w:r w:rsidRPr="00334895">
        <w:t xml:space="preserve"> – Структура установленной тепловой мощности ЕТО</w:t>
      </w:r>
      <w:bookmarkEnd w:id="839"/>
    </w:p>
    <w:p w14:paraId="274B00C9" w14:textId="77777777" w:rsidR="00C03E59" w:rsidRDefault="00C03E59" w:rsidP="00C03E59">
      <w:pPr>
        <w:pStyle w:val="-6"/>
        <w:ind w:firstLine="0"/>
      </w:pPr>
    </w:p>
    <w:p w14:paraId="0369E010" w14:textId="77777777" w:rsidR="00625AD5" w:rsidRDefault="00625AD5" w:rsidP="00C03E59">
      <w:pPr>
        <w:pStyle w:val="-6"/>
        <w:ind w:firstLine="0"/>
      </w:pPr>
      <w:r>
        <w:rPr>
          <w:noProof/>
        </w:rPr>
        <w:lastRenderedPageBreak/>
        <w:drawing>
          <wp:inline distT="0" distB="0" distL="0" distR="0" wp14:anchorId="5D061AB9" wp14:editId="4E3C25DD">
            <wp:extent cx="6119495" cy="3923030"/>
            <wp:effectExtent l="0" t="0" r="14605" b="1270"/>
            <wp:docPr id="28" name="Диаграмма 28">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FC56C67" w14:textId="3524C731" w:rsidR="00C03E59" w:rsidRDefault="00C03E59" w:rsidP="00C03E59">
      <w:pPr>
        <w:pStyle w:val="-f1"/>
      </w:pPr>
      <w:bookmarkStart w:id="840" w:name="_Toc101857075"/>
      <w:r w:rsidRPr="00334895">
        <w:t xml:space="preserve">Рисунок </w:t>
      </w:r>
      <w:fldSimple w:instr=" STYLEREF &quot;СТ - 1 заголовок&quot;  \s ">
        <w:r w:rsidR="00CB7DF0">
          <w:rPr>
            <w:noProof/>
          </w:rPr>
          <w:t>16</w:t>
        </w:r>
      </w:fldSimple>
      <w:r w:rsidRPr="00334895">
        <w:t>.</w:t>
      </w:r>
      <w:r w:rsidRPr="00334895">
        <w:fldChar w:fldCharType="begin"/>
      </w:r>
      <w:r w:rsidRPr="00334895">
        <w:instrText xml:space="preserve"> SEQ Рисунок \* ARABIC \</w:instrText>
      </w:r>
      <w:r w:rsidRPr="00334895">
        <w:rPr>
          <w:lang w:val="en-US"/>
        </w:rPr>
        <w:instrText>s</w:instrText>
      </w:r>
      <w:r w:rsidRPr="00334895">
        <w:instrText xml:space="preserve"> 1 </w:instrText>
      </w:r>
      <w:r w:rsidRPr="00334895">
        <w:fldChar w:fldCharType="separate"/>
      </w:r>
      <w:r w:rsidR="00CB7DF0">
        <w:rPr>
          <w:noProof/>
        </w:rPr>
        <w:t>2</w:t>
      </w:r>
      <w:r w:rsidRPr="00334895">
        <w:fldChar w:fldCharType="end"/>
      </w:r>
      <w:r w:rsidRPr="00334895">
        <w:t xml:space="preserve"> – Структура договорной тепловой нагрузки ЕТО</w:t>
      </w:r>
      <w:bookmarkEnd w:id="840"/>
    </w:p>
    <w:p w14:paraId="23DC73CD" w14:textId="7140E9CB" w:rsidR="005D5C31" w:rsidRPr="003450CF" w:rsidRDefault="000001FA" w:rsidP="000001FA">
      <w:pPr>
        <w:pStyle w:val="-f0"/>
      </w:pPr>
      <w:bookmarkStart w:id="841" w:name="_Toc101857035"/>
      <w:r w:rsidRPr="00AA358C">
        <w:t xml:space="preserve">Таблица </w:t>
      </w:r>
      <w:fldSimple w:instr=" STYLEREF  \s &quot;СТ - 1 заголовок&quot; ">
        <w:r w:rsidR="00CB7DF0">
          <w:rPr>
            <w:noProof/>
          </w:rPr>
          <w:t>16</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CB7DF0">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8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276"/>
        <w:gridCol w:w="1765"/>
        <w:gridCol w:w="2611"/>
        <w:gridCol w:w="1428"/>
        <w:gridCol w:w="1045"/>
      </w:tblGrid>
      <w:tr w:rsidR="005D5C31" w14:paraId="39E216BD" w14:textId="77777777" w:rsidTr="00CE2C41">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5B5344C8" w14:textId="77777777" w:rsidR="005D5C31" w:rsidRDefault="005D5C31" w:rsidP="00CE2C41">
            <w:pPr>
              <w:widowControl w:val="0"/>
              <w:spacing w:after="0" w:line="240" w:lineRule="auto"/>
              <w:jc w:val="center"/>
              <w:rPr>
                <w:rFonts w:ascii="Arial" w:hAnsi="Arial" w:cs="Arial"/>
                <w:sz w:val="18"/>
                <w:szCs w:val="18"/>
              </w:rPr>
            </w:pPr>
            <w:bookmarkStart w:id="842" w:name="_Hlk101188180"/>
            <w:r>
              <w:rPr>
                <w:rFonts w:ascii="Arial" w:hAnsi="Arial" w:cs="Arial"/>
                <w:sz w:val="18"/>
                <w:szCs w:val="18"/>
              </w:rPr>
              <w:t>№ п/п</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2482872C"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Адрес источника тепловой энергии</w:t>
            </w:r>
          </w:p>
        </w:tc>
        <w:tc>
          <w:tcPr>
            <w:tcW w:w="17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E8866A5"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Наименование источника тепловой энергии</w:t>
            </w:r>
          </w:p>
        </w:tc>
        <w:tc>
          <w:tcPr>
            <w:tcW w:w="2611"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1D6A29C"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Наименование подключенных объектов</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7228E5E7"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Объём подключенных объектов, м³</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2608C7B4"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Длина теплотрассы, м</w:t>
            </w:r>
          </w:p>
        </w:tc>
      </w:tr>
      <w:tr w:rsidR="005D5C31" w14:paraId="1F3150F0" w14:textId="77777777"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18F1C0A"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5A337B21" w14:textId="77777777"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407967B"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1</w:t>
            </w:r>
          </w:p>
        </w:tc>
        <w:tc>
          <w:tcPr>
            <w:tcW w:w="2611" w:type="dxa"/>
            <w:tcBorders>
              <w:top w:val="single" w:sz="4" w:space="0" w:color="auto"/>
              <w:left w:val="single" w:sz="4" w:space="0" w:color="auto"/>
              <w:bottom w:val="single" w:sz="4" w:space="0" w:color="auto"/>
              <w:right w:val="single" w:sz="4" w:space="0" w:color="auto"/>
            </w:tcBorders>
            <w:vAlign w:val="center"/>
            <w:hideMark/>
          </w:tcPr>
          <w:p w14:paraId="322498F8"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tcBorders>
              <w:top w:val="single" w:sz="4" w:space="0" w:color="auto"/>
              <w:left w:val="single" w:sz="4" w:space="0" w:color="auto"/>
              <w:bottom w:val="single" w:sz="4" w:space="0" w:color="auto"/>
              <w:right w:val="single" w:sz="4" w:space="0" w:color="auto"/>
            </w:tcBorders>
            <w:vAlign w:val="center"/>
            <w:hideMark/>
          </w:tcPr>
          <w:p w14:paraId="410D22FB"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22 835,36</w:t>
            </w:r>
          </w:p>
        </w:tc>
        <w:tc>
          <w:tcPr>
            <w:tcW w:w="0" w:type="auto"/>
            <w:tcBorders>
              <w:top w:val="single" w:sz="4" w:space="0" w:color="auto"/>
              <w:left w:val="single" w:sz="4" w:space="0" w:color="auto"/>
              <w:bottom w:val="single" w:sz="4" w:space="0" w:color="auto"/>
              <w:right w:val="single" w:sz="4" w:space="0" w:color="auto"/>
            </w:tcBorders>
            <w:vAlign w:val="center"/>
            <w:hideMark/>
          </w:tcPr>
          <w:p w14:paraId="3003DC90"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1296</w:t>
            </w:r>
          </w:p>
        </w:tc>
      </w:tr>
      <w:tr w:rsidR="005D5C31" w14:paraId="65C68610" w14:textId="77777777"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1FACBBF" w14:textId="77777777" w:rsidR="005D5C31" w:rsidRPr="00457BB7" w:rsidRDefault="005D5C31" w:rsidP="00CE2C41">
            <w:pPr>
              <w:widowControl w:val="0"/>
              <w:spacing w:after="0" w:line="240" w:lineRule="auto"/>
              <w:jc w:val="center"/>
              <w:rPr>
                <w:rFonts w:ascii="Arial" w:hAnsi="Arial" w:cs="Arial"/>
                <w:sz w:val="18"/>
                <w:szCs w:val="18"/>
              </w:rPr>
            </w:pPr>
            <w:r w:rsidRPr="00457BB7">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4D673FF1" w14:textId="77777777" w:rsidR="005D5C31" w:rsidRPr="00457BB7" w:rsidRDefault="005D5C31" w:rsidP="00CE2C41">
            <w:pPr>
              <w:widowControl w:val="0"/>
              <w:spacing w:after="0" w:line="240" w:lineRule="auto"/>
              <w:rPr>
                <w:rFonts w:ascii="Arial" w:hAnsi="Arial" w:cs="Arial"/>
                <w:sz w:val="18"/>
                <w:szCs w:val="18"/>
              </w:rPr>
            </w:pPr>
            <w:r w:rsidRPr="00457BB7">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D0CED6D" w14:textId="77777777" w:rsidR="005D5C31" w:rsidRPr="00457BB7" w:rsidRDefault="005D5C31" w:rsidP="00CE2C41">
            <w:pPr>
              <w:widowControl w:val="0"/>
              <w:spacing w:after="0" w:line="240" w:lineRule="auto"/>
              <w:jc w:val="center"/>
              <w:rPr>
                <w:rFonts w:ascii="Arial" w:hAnsi="Arial" w:cs="Arial"/>
                <w:sz w:val="18"/>
                <w:szCs w:val="18"/>
              </w:rPr>
            </w:pPr>
            <w:r w:rsidRPr="00457BB7">
              <w:rPr>
                <w:rFonts w:ascii="Arial" w:hAnsi="Arial" w:cs="Arial"/>
                <w:sz w:val="18"/>
                <w:szCs w:val="18"/>
              </w:rPr>
              <w:t>Котельная № 2</w:t>
            </w:r>
          </w:p>
        </w:tc>
        <w:tc>
          <w:tcPr>
            <w:tcW w:w="2611" w:type="dxa"/>
            <w:tcBorders>
              <w:top w:val="single" w:sz="4" w:space="0" w:color="auto"/>
              <w:left w:val="single" w:sz="4" w:space="0" w:color="auto"/>
              <w:bottom w:val="single" w:sz="4" w:space="0" w:color="auto"/>
              <w:right w:val="single" w:sz="4" w:space="0" w:color="auto"/>
            </w:tcBorders>
            <w:vAlign w:val="center"/>
            <w:hideMark/>
          </w:tcPr>
          <w:p w14:paraId="43FD1F27" w14:textId="77777777" w:rsidR="005D5C31" w:rsidRPr="00457BB7" w:rsidRDefault="005D5C31" w:rsidP="00CE2C41">
            <w:pPr>
              <w:widowControl w:val="0"/>
              <w:spacing w:after="0" w:line="240" w:lineRule="auto"/>
              <w:jc w:val="center"/>
              <w:rPr>
                <w:rFonts w:ascii="Arial" w:hAnsi="Arial" w:cs="Arial"/>
                <w:sz w:val="18"/>
                <w:szCs w:val="18"/>
              </w:rPr>
            </w:pPr>
            <w:r w:rsidRPr="00457BB7">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tcBorders>
              <w:top w:val="single" w:sz="4" w:space="0" w:color="auto"/>
              <w:left w:val="single" w:sz="4" w:space="0" w:color="auto"/>
              <w:bottom w:val="single" w:sz="4" w:space="0" w:color="auto"/>
              <w:right w:val="single" w:sz="4" w:space="0" w:color="auto"/>
            </w:tcBorders>
            <w:vAlign w:val="center"/>
            <w:hideMark/>
          </w:tcPr>
          <w:p w14:paraId="60A0E99E" w14:textId="77777777" w:rsidR="005D5C31" w:rsidRPr="00457BB7" w:rsidRDefault="005D5C31" w:rsidP="00CE2C41">
            <w:pPr>
              <w:widowControl w:val="0"/>
              <w:spacing w:after="0" w:line="240" w:lineRule="auto"/>
              <w:jc w:val="center"/>
              <w:rPr>
                <w:rFonts w:ascii="Arial" w:hAnsi="Arial" w:cs="Arial"/>
                <w:sz w:val="18"/>
                <w:szCs w:val="18"/>
              </w:rPr>
            </w:pPr>
            <w:r w:rsidRPr="00457BB7">
              <w:rPr>
                <w:rFonts w:ascii="Arial" w:hAnsi="Arial" w:cs="Arial"/>
                <w:sz w:val="18"/>
                <w:szCs w:val="18"/>
              </w:rPr>
              <w:t>10 459,00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82F330F" w14:textId="77777777" w:rsidR="005D5C31" w:rsidRDefault="005D5C31" w:rsidP="00CE2C41">
            <w:pPr>
              <w:widowControl w:val="0"/>
              <w:spacing w:after="0" w:line="240" w:lineRule="auto"/>
              <w:jc w:val="center"/>
              <w:rPr>
                <w:rFonts w:ascii="Arial" w:hAnsi="Arial" w:cs="Arial"/>
                <w:sz w:val="18"/>
                <w:szCs w:val="18"/>
              </w:rPr>
            </w:pPr>
            <w:r w:rsidRPr="00457BB7">
              <w:rPr>
                <w:rFonts w:ascii="Arial" w:hAnsi="Arial" w:cs="Arial"/>
                <w:sz w:val="18"/>
                <w:szCs w:val="18"/>
              </w:rPr>
              <w:t>509</w:t>
            </w:r>
          </w:p>
        </w:tc>
      </w:tr>
      <w:tr w:rsidR="005D5C31" w14:paraId="5E43BE63" w14:textId="77777777"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C11F5D2"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2810433F" w14:textId="77777777"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tcBorders>
              <w:top w:val="single" w:sz="4" w:space="0" w:color="auto"/>
              <w:left w:val="single" w:sz="4" w:space="0" w:color="auto"/>
              <w:bottom w:val="single" w:sz="4" w:space="0" w:color="auto"/>
              <w:right w:val="single" w:sz="4" w:space="0" w:color="auto"/>
            </w:tcBorders>
            <w:vAlign w:val="center"/>
            <w:hideMark/>
          </w:tcPr>
          <w:p w14:paraId="12F08615"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3</w:t>
            </w:r>
          </w:p>
        </w:tc>
        <w:tc>
          <w:tcPr>
            <w:tcW w:w="2611" w:type="dxa"/>
            <w:tcBorders>
              <w:top w:val="single" w:sz="4" w:space="0" w:color="auto"/>
              <w:left w:val="single" w:sz="4" w:space="0" w:color="auto"/>
              <w:bottom w:val="single" w:sz="4" w:space="0" w:color="auto"/>
              <w:right w:val="single" w:sz="4" w:space="0" w:color="auto"/>
            </w:tcBorders>
            <w:vAlign w:val="center"/>
            <w:hideMark/>
          </w:tcPr>
          <w:p w14:paraId="30547DF7"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школа, гараж, часть здания, 24-квартирный МКД</w:t>
            </w:r>
          </w:p>
        </w:tc>
        <w:tc>
          <w:tcPr>
            <w:tcW w:w="0" w:type="auto"/>
            <w:tcBorders>
              <w:top w:val="single" w:sz="4" w:space="0" w:color="auto"/>
              <w:left w:val="single" w:sz="4" w:space="0" w:color="auto"/>
              <w:bottom w:val="single" w:sz="4" w:space="0" w:color="auto"/>
              <w:right w:val="single" w:sz="4" w:space="0" w:color="auto"/>
            </w:tcBorders>
            <w:vAlign w:val="center"/>
            <w:hideMark/>
          </w:tcPr>
          <w:p w14:paraId="34713842"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13 208,00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6881969"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354</w:t>
            </w:r>
          </w:p>
        </w:tc>
      </w:tr>
      <w:tr w:rsidR="005D5C31" w14:paraId="38466B79" w14:textId="77777777"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7EBD5DF"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5D78BA28" w14:textId="77777777"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B8A6AD1"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tcBorders>
              <w:top w:val="single" w:sz="4" w:space="0" w:color="auto"/>
              <w:left w:val="single" w:sz="4" w:space="0" w:color="auto"/>
              <w:bottom w:val="single" w:sz="4" w:space="0" w:color="auto"/>
              <w:right w:val="single" w:sz="4" w:space="0" w:color="auto"/>
            </w:tcBorders>
            <w:vAlign w:val="center"/>
            <w:hideMark/>
          </w:tcPr>
          <w:p w14:paraId="0830CF69"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tcBorders>
              <w:top w:val="single" w:sz="4" w:space="0" w:color="auto"/>
              <w:left w:val="single" w:sz="4" w:space="0" w:color="auto"/>
              <w:bottom w:val="single" w:sz="4" w:space="0" w:color="auto"/>
              <w:right w:val="single" w:sz="4" w:space="0" w:color="auto"/>
            </w:tcBorders>
            <w:vAlign w:val="center"/>
            <w:hideMark/>
          </w:tcPr>
          <w:p w14:paraId="5391AFCF"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28 060,90</w:t>
            </w:r>
          </w:p>
        </w:tc>
        <w:tc>
          <w:tcPr>
            <w:tcW w:w="0" w:type="auto"/>
            <w:tcBorders>
              <w:top w:val="single" w:sz="4" w:space="0" w:color="auto"/>
              <w:left w:val="single" w:sz="4" w:space="0" w:color="auto"/>
              <w:bottom w:val="single" w:sz="4" w:space="0" w:color="auto"/>
              <w:right w:val="single" w:sz="4" w:space="0" w:color="auto"/>
            </w:tcBorders>
            <w:vAlign w:val="center"/>
            <w:hideMark/>
          </w:tcPr>
          <w:p w14:paraId="171268AD"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410</w:t>
            </w:r>
          </w:p>
        </w:tc>
      </w:tr>
      <w:tr w:rsidR="005D5C31" w14:paraId="6860040D" w14:textId="77777777"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095C466"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lastRenderedPageBreak/>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0C9C1C74" w14:textId="77777777"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tcBorders>
              <w:top w:val="single" w:sz="4" w:space="0" w:color="auto"/>
              <w:left w:val="single" w:sz="4" w:space="0" w:color="auto"/>
              <w:bottom w:val="single" w:sz="4" w:space="0" w:color="auto"/>
              <w:right w:val="single" w:sz="4" w:space="0" w:color="auto"/>
            </w:tcBorders>
            <w:vAlign w:val="center"/>
            <w:hideMark/>
          </w:tcPr>
          <w:p w14:paraId="5BFC45BD"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tcBorders>
              <w:top w:val="single" w:sz="4" w:space="0" w:color="auto"/>
              <w:left w:val="single" w:sz="4" w:space="0" w:color="auto"/>
              <w:bottom w:val="single" w:sz="4" w:space="0" w:color="auto"/>
              <w:right w:val="single" w:sz="4" w:space="0" w:color="auto"/>
            </w:tcBorders>
            <w:vAlign w:val="center"/>
            <w:hideMark/>
          </w:tcPr>
          <w:p w14:paraId="780C4075"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tcBorders>
              <w:top w:val="single" w:sz="4" w:space="0" w:color="auto"/>
              <w:left w:val="single" w:sz="4" w:space="0" w:color="auto"/>
              <w:bottom w:val="single" w:sz="4" w:space="0" w:color="auto"/>
              <w:right w:val="single" w:sz="4" w:space="0" w:color="auto"/>
            </w:tcBorders>
            <w:vAlign w:val="center"/>
            <w:hideMark/>
          </w:tcPr>
          <w:p w14:paraId="0911B41B"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10 309,00</w:t>
            </w:r>
          </w:p>
        </w:tc>
        <w:tc>
          <w:tcPr>
            <w:tcW w:w="0" w:type="auto"/>
            <w:tcBorders>
              <w:top w:val="single" w:sz="4" w:space="0" w:color="auto"/>
              <w:left w:val="single" w:sz="4" w:space="0" w:color="auto"/>
              <w:bottom w:val="single" w:sz="4" w:space="0" w:color="auto"/>
              <w:right w:val="single" w:sz="4" w:space="0" w:color="auto"/>
            </w:tcBorders>
            <w:vAlign w:val="center"/>
            <w:hideMark/>
          </w:tcPr>
          <w:p w14:paraId="07371CFF"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460</w:t>
            </w:r>
          </w:p>
        </w:tc>
      </w:tr>
      <w:tr w:rsidR="005D5C31" w14:paraId="0BF5E06A" w14:textId="77777777"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6886760"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79F2A2FE" w14:textId="77777777"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6C63D14C"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6</w:t>
            </w:r>
          </w:p>
        </w:tc>
        <w:tc>
          <w:tcPr>
            <w:tcW w:w="2611" w:type="dxa"/>
            <w:tcBorders>
              <w:top w:val="single" w:sz="4" w:space="0" w:color="auto"/>
              <w:left w:val="single" w:sz="4" w:space="0" w:color="auto"/>
              <w:bottom w:val="single" w:sz="4" w:space="0" w:color="auto"/>
              <w:right w:val="single" w:sz="4" w:space="0" w:color="auto"/>
            </w:tcBorders>
            <w:vAlign w:val="center"/>
            <w:hideMark/>
          </w:tcPr>
          <w:p w14:paraId="4C614785"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прачечная-склад, столовая, павильон скважины, жилые дома № 1, 2, 3, 4, 5</w:t>
            </w:r>
          </w:p>
        </w:tc>
        <w:tc>
          <w:tcPr>
            <w:tcW w:w="0" w:type="auto"/>
            <w:tcBorders>
              <w:top w:val="single" w:sz="4" w:space="0" w:color="auto"/>
              <w:left w:val="single" w:sz="4" w:space="0" w:color="auto"/>
              <w:bottom w:val="single" w:sz="4" w:space="0" w:color="auto"/>
              <w:right w:val="single" w:sz="4" w:space="0" w:color="auto"/>
            </w:tcBorders>
            <w:vAlign w:val="center"/>
            <w:hideMark/>
          </w:tcPr>
          <w:p w14:paraId="4B019D58"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2 219,67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E259E"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190</w:t>
            </w:r>
          </w:p>
        </w:tc>
      </w:tr>
      <w:tr w:rsidR="005D5C31" w14:paraId="6963471A" w14:textId="77777777"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2AEF6F4" w14:textId="77777777" w:rsidR="005D5C31" w:rsidRPr="00457BB7" w:rsidRDefault="005D5C31" w:rsidP="00CE2C41">
            <w:pPr>
              <w:widowControl w:val="0"/>
              <w:spacing w:after="0" w:line="240" w:lineRule="auto"/>
              <w:jc w:val="center"/>
              <w:rPr>
                <w:rFonts w:ascii="Arial" w:hAnsi="Arial" w:cs="Arial"/>
                <w:sz w:val="18"/>
                <w:szCs w:val="18"/>
              </w:rPr>
            </w:pPr>
            <w:r w:rsidRPr="00457BB7">
              <w:rPr>
                <w:rFonts w:ascii="Arial" w:hAnsi="Arial" w:cs="Arial"/>
                <w:sz w:val="18"/>
                <w:szCs w:val="18"/>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3D44F48A" w14:textId="77777777" w:rsidR="005D5C31" w:rsidRPr="00457BB7" w:rsidRDefault="005D5C31" w:rsidP="00CE2C41">
            <w:pPr>
              <w:widowControl w:val="0"/>
              <w:spacing w:after="0" w:line="240" w:lineRule="auto"/>
              <w:rPr>
                <w:rFonts w:ascii="Arial" w:hAnsi="Arial" w:cs="Arial"/>
                <w:sz w:val="18"/>
                <w:szCs w:val="18"/>
              </w:rPr>
            </w:pPr>
            <w:r w:rsidRPr="00457BB7">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19661C64" w14:textId="77777777" w:rsidR="005D5C31" w:rsidRPr="00457BB7" w:rsidRDefault="005D5C31" w:rsidP="00CE2C41">
            <w:pPr>
              <w:widowControl w:val="0"/>
              <w:spacing w:after="0" w:line="240" w:lineRule="auto"/>
              <w:jc w:val="center"/>
              <w:rPr>
                <w:rFonts w:ascii="Arial" w:hAnsi="Arial" w:cs="Arial"/>
                <w:sz w:val="18"/>
                <w:szCs w:val="18"/>
              </w:rPr>
            </w:pPr>
            <w:r w:rsidRPr="00457BB7">
              <w:rPr>
                <w:rFonts w:ascii="Arial" w:hAnsi="Arial" w:cs="Arial"/>
                <w:sz w:val="18"/>
                <w:szCs w:val="18"/>
              </w:rPr>
              <w:t>Котельная № 22</w:t>
            </w:r>
          </w:p>
        </w:tc>
        <w:tc>
          <w:tcPr>
            <w:tcW w:w="2611" w:type="dxa"/>
            <w:tcBorders>
              <w:top w:val="single" w:sz="4" w:space="0" w:color="auto"/>
              <w:left w:val="single" w:sz="4" w:space="0" w:color="auto"/>
              <w:bottom w:val="single" w:sz="4" w:space="0" w:color="auto"/>
              <w:right w:val="single" w:sz="4" w:space="0" w:color="auto"/>
            </w:tcBorders>
            <w:vAlign w:val="center"/>
            <w:hideMark/>
          </w:tcPr>
          <w:p w14:paraId="7D5BDC06" w14:textId="77777777" w:rsidR="005D5C31" w:rsidRPr="00457BB7" w:rsidRDefault="005D5C31" w:rsidP="00CE2C41">
            <w:pPr>
              <w:widowControl w:val="0"/>
              <w:spacing w:after="0" w:line="240" w:lineRule="auto"/>
              <w:jc w:val="center"/>
              <w:rPr>
                <w:rFonts w:ascii="Arial" w:hAnsi="Arial" w:cs="Arial"/>
                <w:sz w:val="18"/>
                <w:szCs w:val="18"/>
              </w:rPr>
            </w:pPr>
            <w:r w:rsidRPr="00457BB7">
              <w:rPr>
                <w:rFonts w:ascii="Arial" w:hAnsi="Arial" w:cs="Arial"/>
                <w:sz w:val="18"/>
                <w:szCs w:val="18"/>
              </w:rPr>
              <w:t>Котельная, здание ЦРБ, здание морга,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4814DF1F" w14:textId="77777777" w:rsidR="005D5C31" w:rsidRPr="00457BB7" w:rsidRDefault="005D5C31" w:rsidP="00CE2C41">
            <w:pPr>
              <w:widowControl w:val="0"/>
              <w:spacing w:after="0" w:line="240" w:lineRule="auto"/>
              <w:jc w:val="center"/>
              <w:rPr>
                <w:rFonts w:ascii="Arial" w:hAnsi="Arial" w:cs="Arial"/>
                <w:sz w:val="18"/>
                <w:szCs w:val="18"/>
              </w:rPr>
            </w:pPr>
            <w:r w:rsidRPr="00457BB7">
              <w:rPr>
                <w:rFonts w:ascii="Arial" w:hAnsi="Arial" w:cs="Arial"/>
                <w:sz w:val="18"/>
                <w:szCs w:val="18"/>
              </w:rPr>
              <w:t>34895,45</w:t>
            </w:r>
          </w:p>
        </w:tc>
        <w:tc>
          <w:tcPr>
            <w:tcW w:w="0" w:type="auto"/>
            <w:tcBorders>
              <w:top w:val="single" w:sz="4" w:space="0" w:color="auto"/>
              <w:left w:val="single" w:sz="4" w:space="0" w:color="auto"/>
              <w:bottom w:val="single" w:sz="4" w:space="0" w:color="auto"/>
              <w:right w:val="single" w:sz="4" w:space="0" w:color="auto"/>
            </w:tcBorders>
            <w:vAlign w:val="center"/>
            <w:hideMark/>
          </w:tcPr>
          <w:p w14:paraId="63C0755C" w14:textId="77777777" w:rsidR="005D5C31" w:rsidRPr="00457BB7" w:rsidRDefault="005D5C31" w:rsidP="00CE2C41">
            <w:pPr>
              <w:widowControl w:val="0"/>
              <w:spacing w:after="0" w:line="240" w:lineRule="auto"/>
              <w:jc w:val="center"/>
              <w:rPr>
                <w:rFonts w:ascii="Arial" w:hAnsi="Arial" w:cs="Arial"/>
                <w:sz w:val="18"/>
                <w:szCs w:val="18"/>
              </w:rPr>
            </w:pPr>
            <w:r w:rsidRPr="00457BB7">
              <w:rPr>
                <w:rFonts w:ascii="Arial" w:hAnsi="Arial" w:cs="Arial"/>
                <w:sz w:val="18"/>
                <w:szCs w:val="18"/>
              </w:rPr>
              <w:t>444</w:t>
            </w:r>
          </w:p>
        </w:tc>
      </w:tr>
      <w:tr w:rsidR="005D5C31" w14:paraId="4E883D59" w14:textId="77777777"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0AB93E1"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7154D3A3" w14:textId="77777777"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tcBorders>
              <w:top w:val="single" w:sz="4" w:space="0" w:color="auto"/>
              <w:left w:val="single" w:sz="4" w:space="0" w:color="auto"/>
              <w:bottom w:val="single" w:sz="4" w:space="0" w:color="auto"/>
              <w:right w:val="single" w:sz="4" w:space="0" w:color="auto"/>
            </w:tcBorders>
            <w:vAlign w:val="center"/>
            <w:hideMark/>
          </w:tcPr>
          <w:p w14:paraId="5E47F732"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7</w:t>
            </w:r>
          </w:p>
        </w:tc>
        <w:tc>
          <w:tcPr>
            <w:tcW w:w="2611" w:type="dxa"/>
            <w:tcBorders>
              <w:top w:val="single" w:sz="4" w:space="0" w:color="auto"/>
              <w:left w:val="single" w:sz="4" w:space="0" w:color="auto"/>
              <w:bottom w:val="single" w:sz="4" w:space="0" w:color="auto"/>
              <w:right w:val="single" w:sz="4" w:space="0" w:color="auto"/>
            </w:tcBorders>
            <w:vAlign w:val="center"/>
            <w:hideMark/>
          </w:tcPr>
          <w:p w14:paraId="09E3110F"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Дом культуры, школа, детский сад, гараж, амбулатория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67122265"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4 375,10</w:t>
            </w:r>
          </w:p>
        </w:tc>
        <w:tc>
          <w:tcPr>
            <w:tcW w:w="0" w:type="auto"/>
            <w:tcBorders>
              <w:top w:val="single" w:sz="4" w:space="0" w:color="auto"/>
              <w:left w:val="single" w:sz="4" w:space="0" w:color="auto"/>
              <w:bottom w:val="single" w:sz="4" w:space="0" w:color="auto"/>
              <w:right w:val="single" w:sz="4" w:space="0" w:color="auto"/>
            </w:tcBorders>
            <w:vAlign w:val="center"/>
            <w:hideMark/>
          </w:tcPr>
          <w:p w14:paraId="3DBE7481"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361</w:t>
            </w:r>
          </w:p>
        </w:tc>
      </w:tr>
      <w:tr w:rsidR="005D5C31" w14:paraId="7A30FF15" w14:textId="77777777"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BA659EB"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17D47D5E" w14:textId="77777777"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DDA2F54"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8</w:t>
            </w:r>
          </w:p>
        </w:tc>
        <w:tc>
          <w:tcPr>
            <w:tcW w:w="2611" w:type="dxa"/>
            <w:tcBorders>
              <w:top w:val="single" w:sz="4" w:space="0" w:color="auto"/>
              <w:left w:val="single" w:sz="4" w:space="0" w:color="auto"/>
              <w:bottom w:val="single" w:sz="4" w:space="0" w:color="auto"/>
              <w:right w:val="single" w:sz="4" w:space="0" w:color="auto"/>
            </w:tcBorders>
            <w:vAlign w:val="center"/>
            <w:hideMark/>
          </w:tcPr>
          <w:p w14:paraId="46567B7D"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7ECC394E"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8 502,88</w:t>
            </w:r>
          </w:p>
        </w:tc>
        <w:tc>
          <w:tcPr>
            <w:tcW w:w="0" w:type="auto"/>
            <w:tcBorders>
              <w:top w:val="single" w:sz="4" w:space="0" w:color="auto"/>
              <w:left w:val="single" w:sz="4" w:space="0" w:color="auto"/>
              <w:bottom w:val="single" w:sz="4" w:space="0" w:color="auto"/>
              <w:right w:val="single" w:sz="4" w:space="0" w:color="auto"/>
            </w:tcBorders>
            <w:vAlign w:val="center"/>
            <w:hideMark/>
          </w:tcPr>
          <w:p w14:paraId="7BBF6FCD"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10</w:t>
            </w:r>
          </w:p>
        </w:tc>
      </w:tr>
      <w:tr w:rsidR="005D5C31" w14:paraId="0F420D94" w14:textId="77777777"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4B6D352"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34D5D305" w14:textId="77777777"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A0D45AE"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9</w:t>
            </w:r>
          </w:p>
        </w:tc>
        <w:tc>
          <w:tcPr>
            <w:tcW w:w="2611" w:type="dxa"/>
            <w:tcBorders>
              <w:top w:val="single" w:sz="4" w:space="0" w:color="auto"/>
              <w:left w:val="single" w:sz="4" w:space="0" w:color="auto"/>
              <w:bottom w:val="single" w:sz="4" w:space="0" w:color="auto"/>
              <w:right w:val="single" w:sz="4" w:space="0" w:color="auto"/>
            </w:tcBorders>
            <w:vAlign w:val="center"/>
            <w:hideMark/>
          </w:tcPr>
          <w:p w14:paraId="3A36D60A"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 мастерская,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14:paraId="64BE0F74"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5 557,26</w:t>
            </w:r>
          </w:p>
        </w:tc>
        <w:tc>
          <w:tcPr>
            <w:tcW w:w="0" w:type="auto"/>
            <w:tcBorders>
              <w:top w:val="single" w:sz="4" w:space="0" w:color="auto"/>
              <w:left w:val="single" w:sz="4" w:space="0" w:color="auto"/>
              <w:bottom w:val="single" w:sz="4" w:space="0" w:color="auto"/>
              <w:right w:val="single" w:sz="4" w:space="0" w:color="auto"/>
            </w:tcBorders>
            <w:vAlign w:val="center"/>
            <w:hideMark/>
          </w:tcPr>
          <w:p w14:paraId="6A63BC77"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121</w:t>
            </w:r>
          </w:p>
        </w:tc>
      </w:tr>
      <w:tr w:rsidR="005D5C31" w14:paraId="4DF42BE3" w14:textId="77777777"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40FB344"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195D2301" w14:textId="77777777"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5149509"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10</w:t>
            </w:r>
          </w:p>
        </w:tc>
        <w:tc>
          <w:tcPr>
            <w:tcW w:w="2611" w:type="dxa"/>
            <w:tcBorders>
              <w:top w:val="single" w:sz="4" w:space="0" w:color="auto"/>
              <w:left w:val="single" w:sz="4" w:space="0" w:color="auto"/>
              <w:bottom w:val="single" w:sz="4" w:space="0" w:color="auto"/>
              <w:right w:val="single" w:sz="4" w:space="0" w:color="auto"/>
            </w:tcBorders>
            <w:vAlign w:val="center"/>
            <w:hideMark/>
          </w:tcPr>
          <w:p w14:paraId="21A6528A"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 лыжная база,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04B92A90"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11 804,50</w:t>
            </w:r>
          </w:p>
        </w:tc>
        <w:tc>
          <w:tcPr>
            <w:tcW w:w="0" w:type="auto"/>
            <w:tcBorders>
              <w:top w:val="single" w:sz="4" w:space="0" w:color="auto"/>
              <w:left w:val="single" w:sz="4" w:space="0" w:color="auto"/>
              <w:bottom w:val="single" w:sz="4" w:space="0" w:color="auto"/>
              <w:right w:val="single" w:sz="4" w:space="0" w:color="auto"/>
            </w:tcBorders>
            <w:vAlign w:val="center"/>
            <w:hideMark/>
          </w:tcPr>
          <w:p w14:paraId="4EA29327"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265</w:t>
            </w:r>
          </w:p>
        </w:tc>
      </w:tr>
      <w:tr w:rsidR="005D5C31" w14:paraId="64E3870C" w14:textId="77777777"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B4492CF"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0C0E5E5" w14:textId="77777777"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3403BBE"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11</w:t>
            </w:r>
          </w:p>
        </w:tc>
        <w:tc>
          <w:tcPr>
            <w:tcW w:w="2611" w:type="dxa"/>
            <w:tcBorders>
              <w:top w:val="single" w:sz="4" w:space="0" w:color="auto"/>
              <w:left w:val="single" w:sz="4" w:space="0" w:color="auto"/>
              <w:bottom w:val="single" w:sz="4" w:space="0" w:color="auto"/>
              <w:right w:val="single" w:sz="4" w:space="0" w:color="auto"/>
            </w:tcBorders>
            <w:vAlign w:val="center"/>
            <w:hideMark/>
          </w:tcPr>
          <w:p w14:paraId="52408851"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 спортзал, библиотека,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14:paraId="10BA7BC8"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4 412,59</w:t>
            </w:r>
          </w:p>
        </w:tc>
        <w:tc>
          <w:tcPr>
            <w:tcW w:w="0" w:type="auto"/>
            <w:tcBorders>
              <w:top w:val="single" w:sz="4" w:space="0" w:color="auto"/>
              <w:left w:val="single" w:sz="4" w:space="0" w:color="auto"/>
              <w:bottom w:val="single" w:sz="4" w:space="0" w:color="auto"/>
              <w:right w:val="single" w:sz="4" w:space="0" w:color="auto"/>
            </w:tcBorders>
            <w:vAlign w:val="center"/>
            <w:hideMark/>
          </w:tcPr>
          <w:p w14:paraId="5D2B658C"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90</w:t>
            </w:r>
          </w:p>
        </w:tc>
      </w:tr>
      <w:tr w:rsidR="005D5C31" w14:paraId="22768AB5" w14:textId="77777777"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7C0B360"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06AE1F74" w14:textId="77777777"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tcBorders>
              <w:top w:val="single" w:sz="4" w:space="0" w:color="auto"/>
              <w:left w:val="single" w:sz="4" w:space="0" w:color="auto"/>
              <w:bottom w:val="single" w:sz="4" w:space="0" w:color="auto"/>
              <w:right w:val="single" w:sz="4" w:space="0" w:color="auto"/>
            </w:tcBorders>
            <w:vAlign w:val="center"/>
            <w:hideMark/>
          </w:tcPr>
          <w:p w14:paraId="60F953BF"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12</w:t>
            </w:r>
          </w:p>
        </w:tc>
        <w:tc>
          <w:tcPr>
            <w:tcW w:w="2611" w:type="dxa"/>
            <w:tcBorders>
              <w:top w:val="single" w:sz="4" w:space="0" w:color="auto"/>
              <w:left w:val="single" w:sz="4" w:space="0" w:color="auto"/>
              <w:bottom w:val="single" w:sz="4" w:space="0" w:color="auto"/>
              <w:right w:val="single" w:sz="4" w:space="0" w:color="auto"/>
            </w:tcBorders>
            <w:vAlign w:val="center"/>
            <w:hideMark/>
          </w:tcPr>
          <w:p w14:paraId="580E9F7A"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4408E409"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7 096,90</w:t>
            </w:r>
          </w:p>
        </w:tc>
        <w:tc>
          <w:tcPr>
            <w:tcW w:w="0" w:type="auto"/>
            <w:tcBorders>
              <w:top w:val="single" w:sz="4" w:space="0" w:color="auto"/>
              <w:left w:val="single" w:sz="4" w:space="0" w:color="auto"/>
              <w:bottom w:val="single" w:sz="4" w:space="0" w:color="auto"/>
              <w:right w:val="single" w:sz="4" w:space="0" w:color="auto"/>
            </w:tcBorders>
            <w:vAlign w:val="center"/>
            <w:hideMark/>
          </w:tcPr>
          <w:p w14:paraId="24210982"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100</w:t>
            </w:r>
          </w:p>
        </w:tc>
      </w:tr>
      <w:tr w:rsidR="005D5C31" w14:paraId="7074E6D7" w14:textId="77777777"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8B40A5C"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6DFE45A2" w14:textId="77777777"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EC24C5D"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13</w:t>
            </w:r>
          </w:p>
        </w:tc>
        <w:tc>
          <w:tcPr>
            <w:tcW w:w="2611" w:type="dxa"/>
            <w:tcBorders>
              <w:top w:val="single" w:sz="4" w:space="0" w:color="auto"/>
              <w:left w:val="single" w:sz="4" w:space="0" w:color="auto"/>
              <w:bottom w:val="single" w:sz="4" w:space="0" w:color="auto"/>
              <w:right w:val="single" w:sz="4" w:space="0" w:color="auto"/>
            </w:tcBorders>
            <w:vAlign w:val="center"/>
            <w:hideMark/>
          </w:tcPr>
          <w:p w14:paraId="0EF87703"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6CFA5ECA"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16 283,00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C136E22"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72</w:t>
            </w:r>
          </w:p>
        </w:tc>
      </w:tr>
      <w:tr w:rsidR="005D5C31" w14:paraId="51942FE2" w14:textId="77777777"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FC8B3CD"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61A69650" w14:textId="77777777"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EE168E8"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14</w:t>
            </w:r>
          </w:p>
        </w:tc>
        <w:tc>
          <w:tcPr>
            <w:tcW w:w="2611" w:type="dxa"/>
            <w:tcBorders>
              <w:top w:val="single" w:sz="4" w:space="0" w:color="auto"/>
              <w:left w:val="single" w:sz="4" w:space="0" w:color="auto"/>
              <w:bottom w:val="single" w:sz="4" w:space="0" w:color="auto"/>
              <w:right w:val="single" w:sz="4" w:space="0" w:color="auto"/>
            </w:tcBorders>
            <w:vAlign w:val="center"/>
            <w:hideMark/>
          </w:tcPr>
          <w:p w14:paraId="38827110"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7F38320C"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1 767,28</w:t>
            </w:r>
          </w:p>
        </w:tc>
        <w:tc>
          <w:tcPr>
            <w:tcW w:w="0" w:type="auto"/>
            <w:tcBorders>
              <w:top w:val="single" w:sz="4" w:space="0" w:color="auto"/>
              <w:left w:val="single" w:sz="4" w:space="0" w:color="auto"/>
              <w:bottom w:val="single" w:sz="4" w:space="0" w:color="auto"/>
              <w:right w:val="single" w:sz="4" w:space="0" w:color="auto"/>
            </w:tcBorders>
            <w:vAlign w:val="center"/>
            <w:hideMark/>
          </w:tcPr>
          <w:p w14:paraId="29E50241"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45</w:t>
            </w:r>
          </w:p>
        </w:tc>
      </w:tr>
      <w:tr w:rsidR="005D5C31" w14:paraId="42CF0A72" w14:textId="77777777"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CFDDAC0"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71BDD5EF" w14:textId="77777777"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tcBorders>
              <w:top w:val="single" w:sz="4" w:space="0" w:color="auto"/>
              <w:left w:val="single" w:sz="4" w:space="0" w:color="auto"/>
              <w:bottom w:val="single" w:sz="4" w:space="0" w:color="auto"/>
              <w:right w:val="single" w:sz="4" w:space="0" w:color="auto"/>
            </w:tcBorders>
            <w:vAlign w:val="center"/>
            <w:hideMark/>
          </w:tcPr>
          <w:p w14:paraId="1AC51807"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15</w:t>
            </w:r>
          </w:p>
        </w:tc>
        <w:tc>
          <w:tcPr>
            <w:tcW w:w="2611" w:type="dxa"/>
            <w:tcBorders>
              <w:top w:val="single" w:sz="4" w:space="0" w:color="auto"/>
              <w:left w:val="single" w:sz="4" w:space="0" w:color="auto"/>
              <w:bottom w:val="single" w:sz="4" w:space="0" w:color="auto"/>
              <w:right w:val="single" w:sz="4" w:space="0" w:color="auto"/>
            </w:tcBorders>
            <w:vAlign w:val="center"/>
            <w:hideMark/>
          </w:tcPr>
          <w:p w14:paraId="16379518"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6D5F774F"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2 573,96</w:t>
            </w:r>
          </w:p>
        </w:tc>
        <w:tc>
          <w:tcPr>
            <w:tcW w:w="0" w:type="auto"/>
            <w:tcBorders>
              <w:top w:val="single" w:sz="4" w:space="0" w:color="auto"/>
              <w:left w:val="single" w:sz="4" w:space="0" w:color="auto"/>
              <w:bottom w:val="single" w:sz="4" w:space="0" w:color="auto"/>
              <w:right w:val="single" w:sz="4" w:space="0" w:color="auto"/>
            </w:tcBorders>
            <w:vAlign w:val="center"/>
            <w:hideMark/>
          </w:tcPr>
          <w:p w14:paraId="0270F762"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72</w:t>
            </w:r>
          </w:p>
        </w:tc>
      </w:tr>
      <w:tr w:rsidR="005D5C31" w14:paraId="7DCD1378" w14:textId="77777777"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BD098D3"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lastRenderedPageBreak/>
              <w:t>17.</w:t>
            </w:r>
          </w:p>
        </w:tc>
        <w:tc>
          <w:tcPr>
            <w:tcW w:w="0" w:type="auto"/>
            <w:tcBorders>
              <w:top w:val="single" w:sz="4" w:space="0" w:color="auto"/>
              <w:left w:val="single" w:sz="4" w:space="0" w:color="auto"/>
              <w:bottom w:val="single" w:sz="4" w:space="0" w:color="auto"/>
              <w:right w:val="single" w:sz="4" w:space="0" w:color="auto"/>
            </w:tcBorders>
            <w:vAlign w:val="center"/>
            <w:hideMark/>
          </w:tcPr>
          <w:p w14:paraId="2C83A63A" w14:textId="77777777"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tcBorders>
              <w:top w:val="single" w:sz="4" w:space="0" w:color="auto"/>
              <w:left w:val="single" w:sz="4" w:space="0" w:color="auto"/>
              <w:bottom w:val="single" w:sz="4" w:space="0" w:color="auto"/>
              <w:right w:val="single" w:sz="4" w:space="0" w:color="auto"/>
            </w:tcBorders>
            <w:vAlign w:val="center"/>
            <w:hideMark/>
          </w:tcPr>
          <w:p w14:paraId="518CD52A"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16</w:t>
            </w:r>
          </w:p>
        </w:tc>
        <w:tc>
          <w:tcPr>
            <w:tcW w:w="2611" w:type="dxa"/>
            <w:tcBorders>
              <w:top w:val="single" w:sz="4" w:space="0" w:color="auto"/>
              <w:left w:val="single" w:sz="4" w:space="0" w:color="auto"/>
              <w:bottom w:val="single" w:sz="4" w:space="0" w:color="auto"/>
              <w:right w:val="single" w:sz="4" w:space="0" w:color="auto"/>
            </w:tcBorders>
            <w:vAlign w:val="center"/>
            <w:hideMark/>
          </w:tcPr>
          <w:p w14:paraId="22DA7AC9"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 дом культуры,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32A53249"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9 818,00</w:t>
            </w:r>
          </w:p>
        </w:tc>
        <w:tc>
          <w:tcPr>
            <w:tcW w:w="0" w:type="auto"/>
            <w:tcBorders>
              <w:top w:val="single" w:sz="4" w:space="0" w:color="auto"/>
              <w:left w:val="single" w:sz="4" w:space="0" w:color="auto"/>
              <w:bottom w:val="single" w:sz="4" w:space="0" w:color="auto"/>
              <w:right w:val="single" w:sz="4" w:space="0" w:color="auto"/>
            </w:tcBorders>
            <w:vAlign w:val="center"/>
            <w:hideMark/>
          </w:tcPr>
          <w:p w14:paraId="0686D604"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190</w:t>
            </w:r>
          </w:p>
        </w:tc>
      </w:tr>
      <w:tr w:rsidR="005D5C31" w14:paraId="741C8629" w14:textId="77777777"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F70CF64"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65D0FF46" w14:textId="77777777"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tcBorders>
              <w:top w:val="single" w:sz="4" w:space="0" w:color="auto"/>
              <w:left w:val="single" w:sz="4" w:space="0" w:color="auto"/>
              <w:bottom w:val="single" w:sz="4" w:space="0" w:color="auto"/>
              <w:right w:val="single" w:sz="4" w:space="0" w:color="auto"/>
            </w:tcBorders>
            <w:vAlign w:val="center"/>
            <w:hideMark/>
          </w:tcPr>
          <w:p w14:paraId="1DDE195E"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17</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C7FE511"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 столовая</w:t>
            </w:r>
          </w:p>
        </w:tc>
        <w:tc>
          <w:tcPr>
            <w:tcW w:w="0" w:type="auto"/>
            <w:tcBorders>
              <w:top w:val="single" w:sz="4" w:space="0" w:color="auto"/>
              <w:left w:val="single" w:sz="4" w:space="0" w:color="auto"/>
              <w:bottom w:val="single" w:sz="4" w:space="0" w:color="auto"/>
              <w:right w:val="single" w:sz="4" w:space="0" w:color="auto"/>
            </w:tcBorders>
            <w:vAlign w:val="center"/>
            <w:hideMark/>
          </w:tcPr>
          <w:p w14:paraId="0183A6AE"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3 067,56</w:t>
            </w:r>
          </w:p>
        </w:tc>
        <w:tc>
          <w:tcPr>
            <w:tcW w:w="0" w:type="auto"/>
            <w:tcBorders>
              <w:top w:val="single" w:sz="4" w:space="0" w:color="auto"/>
              <w:left w:val="single" w:sz="4" w:space="0" w:color="auto"/>
              <w:bottom w:val="single" w:sz="4" w:space="0" w:color="auto"/>
              <w:right w:val="single" w:sz="4" w:space="0" w:color="auto"/>
            </w:tcBorders>
            <w:vAlign w:val="center"/>
            <w:hideMark/>
          </w:tcPr>
          <w:p w14:paraId="329E0B19"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74</w:t>
            </w:r>
          </w:p>
        </w:tc>
      </w:tr>
      <w:tr w:rsidR="005D5C31" w14:paraId="3131FD0F" w14:textId="77777777"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553D490"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19.</w:t>
            </w:r>
          </w:p>
        </w:tc>
        <w:tc>
          <w:tcPr>
            <w:tcW w:w="0" w:type="auto"/>
            <w:tcBorders>
              <w:top w:val="single" w:sz="4" w:space="0" w:color="auto"/>
              <w:left w:val="single" w:sz="4" w:space="0" w:color="auto"/>
              <w:bottom w:val="single" w:sz="4" w:space="0" w:color="auto"/>
              <w:right w:val="single" w:sz="4" w:space="0" w:color="auto"/>
            </w:tcBorders>
            <w:vAlign w:val="center"/>
            <w:hideMark/>
          </w:tcPr>
          <w:p w14:paraId="7C0E4557" w14:textId="77777777"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A87212D"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18</w:t>
            </w:r>
          </w:p>
        </w:tc>
        <w:tc>
          <w:tcPr>
            <w:tcW w:w="2611" w:type="dxa"/>
            <w:tcBorders>
              <w:top w:val="single" w:sz="4" w:space="0" w:color="auto"/>
              <w:left w:val="single" w:sz="4" w:space="0" w:color="auto"/>
              <w:bottom w:val="single" w:sz="4" w:space="0" w:color="auto"/>
              <w:right w:val="single" w:sz="4" w:space="0" w:color="auto"/>
            </w:tcBorders>
            <w:vAlign w:val="center"/>
            <w:hideMark/>
          </w:tcPr>
          <w:p w14:paraId="3D109DE1"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4185951C"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2 508,27</w:t>
            </w:r>
          </w:p>
        </w:tc>
        <w:tc>
          <w:tcPr>
            <w:tcW w:w="0" w:type="auto"/>
            <w:tcBorders>
              <w:top w:val="single" w:sz="4" w:space="0" w:color="auto"/>
              <w:left w:val="single" w:sz="4" w:space="0" w:color="auto"/>
              <w:bottom w:val="single" w:sz="4" w:space="0" w:color="auto"/>
              <w:right w:val="single" w:sz="4" w:space="0" w:color="auto"/>
            </w:tcBorders>
            <w:vAlign w:val="center"/>
            <w:hideMark/>
          </w:tcPr>
          <w:p w14:paraId="3CB61AE1"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27</w:t>
            </w:r>
          </w:p>
        </w:tc>
      </w:tr>
      <w:tr w:rsidR="005D5C31" w14:paraId="511DB070" w14:textId="77777777"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5C601B0"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783BA396" w14:textId="77777777"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2FFABDA"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19</w:t>
            </w:r>
          </w:p>
        </w:tc>
        <w:tc>
          <w:tcPr>
            <w:tcW w:w="2611" w:type="dxa"/>
            <w:tcBorders>
              <w:top w:val="single" w:sz="4" w:space="0" w:color="auto"/>
              <w:left w:val="single" w:sz="4" w:space="0" w:color="auto"/>
              <w:bottom w:val="single" w:sz="4" w:space="0" w:color="auto"/>
              <w:right w:val="single" w:sz="4" w:space="0" w:color="auto"/>
            </w:tcBorders>
            <w:vAlign w:val="center"/>
            <w:hideMark/>
          </w:tcPr>
          <w:p w14:paraId="45709580"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0B241809"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5 359,67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02BABE28"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25</w:t>
            </w:r>
          </w:p>
        </w:tc>
      </w:tr>
      <w:tr w:rsidR="005D5C31" w14:paraId="3C3CBDFC" w14:textId="77777777"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B06A376"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21.</w:t>
            </w:r>
          </w:p>
        </w:tc>
        <w:tc>
          <w:tcPr>
            <w:tcW w:w="0" w:type="auto"/>
            <w:tcBorders>
              <w:top w:val="single" w:sz="4" w:space="0" w:color="auto"/>
              <w:left w:val="single" w:sz="4" w:space="0" w:color="auto"/>
              <w:bottom w:val="single" w:sz="4" w:space="0" w:color="auto"/>
              <w:right w:val="single" w:sz="4" w:space="0" w:color="auto"/>
            </w:tcBorders>
            <w:vAlign w:val="center"/>
            <w:hideMark/>
          </w:tcPr>
          <w:p w14:paraId="48B9D07D" w14:textId="77777777"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1B803789"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20</w:t>
            </w:r>
          </w:p>
        </w:tc>
        <w:tc>
          <w:tcPr>
            <w:tcW w:w="2611" w:type="dxa"/>
            <w:tcBorders>
              <w:top w:val="single" w:sz="4" w:space="0" w:color="auto"/>
              <w:left w:val="single" w:sz="4" w:space="0" w:color="auto"/>
              <w:bottom w:val="single" w:sz="4" w:space="0" w:color="auto"/>
              <w:right w:val="single" w:sz="4" w:space="0" w:color="auto"/>
            </w:tcBorders>
            <w:vAlign w:val="center"/>
            <w:hideMark/>
          </w:tcPr>
          <w:p w14:paraId="20DF3A5E"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2ECEF972"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3 539,49</w:t>
            </w:r>
          </w:p>
        </w:tc>
        <w:tc>
          <w:tcPr>
            <w:tcW w:w="0" w:type="auto"/>
            <w:tcBorders>
              <w:top w:val="single" w:sz="4" w:space="0" w:color="auto"/>
              <w:left w:val="single" w:sz="4" w:space="0" w:color="auto"/>
              <w:bottom w:val="single" w:sz="4" w:space="0" w:color="auto"/>
              <w:right w:val="single" w:sz="4" w:space="0" w:color="auto"/>
            </w:tcBorders>
            <w:vAlign w:val="center"/>
            <w:hideMark/>
          </w:tcPr>
          <w:p w14:paraId="55446753"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25</w:t>
            </w:r>
          </w:p>
        </w:tc>
      </w:tr>
      <w:tr w:rsidR="005D5C31" w14:paraId="1D5F1E35" w14:textId="77777777" w:rsidTr="00CE2C41">
        <w:trPr>
          <w:cantSplit/>
          <w:trHeight w:val="1295"/>
        </w:trPr>
        <w:tc>
          <w:tcPr>
            <w:tcW w:w="0" w:type="auto"/>
            <w:tcBorders>
              <w:top w:val="single" w:sz="4" w:space="0" w:color="auto"/>
              <w:left w:val="single" w:sz="4" w:space="0" w:color="auto"/>
              <w:bottom w:val="single" w:sz="4" w:space="0" w:color="auto"/>
              <w:right w:val="single" w:sz="4" w:space="0" w:color="auto"/>
            </w:tcBorders>
            <w:vAlign w:val="center"/>
            <w:hideMark/>
          </w:tcPr>
          <w:p w14:paraId="0151366E"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23A1D12F" w14:textId="77777777"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11E2CCE6"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21</w:t>
            </w:r>
          </w:p>
        </w:tc>
        <w:tc>
          <w:tcPr>
            <w:tcW w:w="2611" w:type="dxa"/>
            <w:tcBorders>
              <w:top w:val="single" w:sz="4" w:space="0" w:color="auto"/>
              <w:left w:val="single" w:sz="4" w:space="0" w:color="auto"/>
              <w:bottom w:val="single" w:sz="4" w:space="0" w:color="auto"/>
              <w:right w:val="single" w:sz="4" w:space="0" w:color="auto"/>
            </w:tcBorders>
            <w:vAlign w:val="center"/>
            <w:hideMark/>
          </w:tcPr>
          <w:p w14:paraId="44DB43D9"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 щитовая,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2AC6A513"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5 485,21</w:t>
            </w:r>
          </w:p>
        </w:tc>
        <w:tc>
          <w:tcPr>
            <w:tcW w:w="0" w:type="auto"/>
            <w:tcBorders>
              <w:top w:val="single" w:sz="4" w:space="0" w:color="auto"/>
              <w:left w:val="single" w:sz="4" w:space="0" w:color="auto"/>
              <w:bottom w:val="single" w:sz="4" w:space="0" w:color="auto"/>
              <w:right w:val="single" w:sz="4" w:space="0" w:color="auto"/>
            </w:tcBorders>
            <w:vAlign w:val="center"/>
            <w:hideMark/>
          </w:tcPr>
          <w:p w14:paraId="21B7A5C4" w14:textId="77777777"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45</w:t>
            </w:r>
          </w:p>
        </w:tc>
      </w:tr>
      <w:tr w:rsidR="00457BB7" w14:paraId="1C8B2261" w14:textId="77777777" w:rsidTr="00852CCB">
        <w:trPr>
          <w:cantSplit/>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65168E19" w14:textId="77777777" w:rsidR="00457BB7" w:rsidRDefault="00457BB7" w:rsidP="00457BB7">
            <w:pPr>
              <w:widowControl w:val="0"/>
              <w:spacing w:after="0" w:line="240" w:lineRule="auto"/>
              <w:jc w:val="center"/>
              <w:rPr>
                <w:rFonts w:ascii="Arial" w:hAnsi="Arial" w:cs="Arial"/>
                <w:b/>
                <w:sz w:val="18"/>
                <w:szCs w:val="18"/>
              </w:rPr>
            </w:pPr>
            <w:r>
              <w:rPr>
                <w:rFonts w:ascii="Arial" w:hAnsi="Arial" w:cs="Arial"/>
                <w:b/>
                <w:sz w:val="18"/>
                <w:szCs w:val="18"/>
              </w:rPr>
              <w:t>ИТОГО:</w:t>
            </w:r>
          </w:p>
        </w:tc>
        <w:tc>
          <w:tcPr>
            <w:tcW w:w="0" w:type="auto"/>
            <w:tcBorders>
              <w:top w:val="single" w:sz="4" w:space="0" w:color="auto"/>
              <w:left w:val="single" w:sz="4" w:space="0" w:color="auto"/>
              <w:bottom w:val="single" w:sz="4" w:space="0" w:color="auto"/>
              <w:right w:val="single" w:sz="4" w:space="0" w:color="auto"/>
            </w:tcBorders>
            <w:hideMark/>
          </w:tcPr>
          <w:p w14:paraId="2D5653CA" w14:textId="77777777" w:rsidR="00457BB7" w:rsidRPr="00C33F15" w:rsidRDefault="00457BB7" w:rsidP="00457BB7">
            <w:pPr>
              <w:widowControl w:val="0"/>
              <w:spacing w:after="0" w:line="240" w:lineRule="auto"/>
              <w:jc w:val="center"/>
              <w:rPr>
                <w:rFonts w:ascii="Arial" w:hAnsi="Arial" w:cs="Arial"/>
                <w:b/>
                <w:bCs/>
                <w:sz w:val="18"/>
                <w:szCs w:val="18"/>
              </w:rPr>
            </w:pPr>
            <w:r w:rsidRPr="00C33F15">
              <w:rPr>
                <w:rFonts w:ascii="Arial" w:hAnsi="Arial" w:cs="Arial"/>
                <w:b/>
                <w:bCs/>
                <w:sz w:val="18"/>
                <w:szCs w:val="18"/>
              </w:rPr>
              <w:t>214 139,05</w:t>
            </w:r>
          </w:p>
        </w:tc>
        <w:tc>
          <w:tcPr>
            <w:tcW w:w="0" w:type="auto"/>
            <w:tcBorders>
              <w:top w:val="single" w:sz="4" w:space="0" w:color="auto"/>
              <w:left w:val="single" w:sz="4" w:space="0" w:color="auto"/>
              <w:bottom w:val="single" w:sz="4" w:space="0" w:color="auto"/>
              <w:right w:val="single" w:sz="4" w:space="0" w:color="auto"/>
            </w:tcBorders>
            <w:hideMark/>
          </w:tcPr>
          <w:p w14:paraId="63D925C7" w14:textId="77777777" w:rsidR="00457BB7" w:rsidRPr="00C33F15" w:rsidRDefault="00457BB7" w:rsidP="00457BB7">
            <w:pPr>
              <w:widowControl w:val="0"/>
              <w:spacing w:after="0" w:line="240" w:lineRule="auto"/>
              <w:jc w:val="center"/>
              <w:rPr>
                <w:rFonts w:ascii="Arial" w:hAnsi="Arial" w:cs="Arial"/>
                <w:b/>
                <w:bCs/>
                <w:sz w:val="18"/>
                <w:szCs w:val="18"/>
              </w:rPr>
            </w:pPr>
            <w:r w:rsidRPr="00C33F15">
              <w:rPr>
                <w:rFonts w:ascii="Arial" w:hAnsi="Arial" w:cs="Arial"/>
                <w:b/>
                <w:bCs/>
                <w:sz w:val="18"/>
                <w:szCs w:val="18"/>
              </w:rPr>
              <w:t>5 185</w:t>
            </w:r>
          </w:p>
        </w:tc>
      </w:tr>
    </w:tbl>
    <w:p w14:paraId="20B2A9F9" w14:textId="77777777" w:rsidR="00746375" w:rsidRDefault="00746375" w:rsidP="00746375">
      <w:pPr>
        <w:pStyle w:val="-2"/>
        <w:numPr>
          <w:ilvl w:val="1"/>
          <w:numId w:val="1"/>
        </w:numPr>
        <w:jc w:val="both"/>
      </w:pPr>
      <w:bookmarkStart w:id="843" w:name="_Toc31122279"/>
      <w:bookmarkStart w:id="844" w:name="_Toc31122508"/>
      <w:bookmarkStart w:id="845" w:name="_Toc102167533"/>
      <w:bookmarkEnd w:id="842"/>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843"/>
      <w:bookmarkEnd w:id="844"/>
      <w:bookmarkEnd w:id="845"/>
    </w:p>
    <w:p w14:paraId="012F7AEB" w14:textId="77777777" w:rsidR="00746375" w:rsidRDefault="000001FA" w:rsidP="00746375">
      <w:pPr>
        <w:pStyle w:val="-6"/>
      </w:pPr>
      <w:r>
        <w:t>Присвоени</w:t>
      </w:r>
      <w:r w:rsidR="006C5446">
        <w:t>е</w:t>
      </w:r>
      <w:r>
        <w:t xml:space="preserve">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14:paraId="158B4B76" w14:textId="77777777" w:rsidR="00746375" w:rsidRDefault="00746375" w:rsidP="00746375">
      <w:pPr>
        <w:pStyle w:val="-2"/>
        <w:numPr>
          <w:ilvl w:val="1"/>
          <w:numId w:val="1"/>
        </w:numPr>
        <w:jc w:val="both"/>
      </w:pPr>
      <w:bookmarkStart w:id="846" w:name="_Toc31122280"/>
      <w:bookmarkStart w:id="847" w:name="_Toc31122509"/>
      <w:bookmarkStart w:id="848" w:name="_Toc102167534"/>
      <w: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bookmarkEnd w:id="846"/>
      <w:bookmarkEnd w:id="847"/>
      <w:bookmarkEnd w:id="848"/>
    </w:p>
    <w:p w14:paraId="1BDAA94A" w14:textId="77777777" w:rsidR="00746375" w:rsidRDefault="000001FA" w:rsidP="00746375">
      <w:pPr>
        <w:pStyle w:val="-6"/>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14:paraId="2E9D3C6F" w14:textId="77777777" w:rsidR="00746375" w:rsidRDefault="00746375" w:rsidP="00746375">
      <w:pPr>
        <w:pStyle w:val="-2"/>
        <w:numPr>
          <w:ilvl w:val="1"/>
          <w:numId w:val="1"/>
        </w:numPr>
        <w:jc w:val="both"/>
      </w:pPr>
      <w:bookmarkStart w:id="849" w:name="_Toc31122281"/>
      <w:bookmarkStart w:id="850" w:name="_Toc31122510"/>
      <w:bookmarkStart w:id="851" w:name="_Toc102167535"/>
      <w:r>
        <w:t>Описание границ зон деятельности единой теплоснабжающей организации</w:t>
      </w:r>
      <w:bookmarkEnd w:id="849"/>
      <w:bookmarkEnd w:id="850"/>
      <w:bookmarkEnd w:id="851"/>
    </w:p>
    <w:p w14:paraId="61244786" w14:textId="77777777" w:rsidR="00746375" w:rsidRDefault="000001FA" w:rsidP="00746375">
      <w:pPr>
        <w:pStyle w:val="-6"/>
      </w:pPr>
      <w:r>
        <w:t>Границами зоны деятельности единой теплоснабжающей организации являются границы зон действия источников тепловой энергии, указанных в п 2.4.</w:t>
      </w:r>
    </w:p>
    <w:p w14:paraId="47D8D607" w14:textId="77777777" w:rsidR="00746375" w:rsidRDefault="00746375" w:rsidP="00746375">
      <w:pPr>
        <w:pStyle w:val="-2"/>
        <w:numPr>
          <w:ilvl w:val="1"/>
          <w:numId w:val="1"/>
        </w:numPr>
        <w:jc w:val="both"/>
      </w:pPr>
      <w:bookmarkStart w:id="852" w:name="_Toc31122282"/>
      <w:bookmarkStart w:id="853" w:name="_Toc31122511"/>
      <w:bookmarkStart w:id="854" w:name="_Toc102167536"/>
      <w:r>
        <w:lastRenderedPageBreak/>
        <w:t>О</w:t>
      </w:r>
      <w:r w:rsidRPr="00D171DE">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с описанием оснований для внесения изменений</w:t>
      </w:r>
      <w:bookmarkEnd w:id="852"/>
      <w:bookmarkEnd w:id="853"/>
      <w:bookmarkEnd w:id="854"/>
    </w:p>
    <w:p w14:paraId="6497B3BE" w14:textId="77777777" w:rsidR="00746375" w:rsidRDefault="005D5C31" w:rsidP="005D5C31">
      <w:pPr>
        <w:pStyle w:val="-6"/>
      </w:pPr>
      <w:r w:rsidRPr="00457BB7">
        <w:t>За период, предшествующий актуализации схемы теплоснабжения Усть-Коксинского сельского поселения, произошли следующие изменения</w:t>
      </w:r>
      <w:r w:rsidR="00746375" w:rsidRPr="00457BB7">
        <w:t>.</w:t>
      </w:r>
    </w:p>
    <w:p w14:paraId="2AD75AC3" w14:textId="77777777" w:rsidR="00746375" w:rsidRDefault="00746375" w:rsidP="00746375">
      <w:pPr>
        <w:pStyle w:val="-1"/>
        <w:numPr>
          <w:ilvl w:val="0"/>
          <w:numId w:val="1"/>
        </w:numPr>
      </w:pPr>
      <w:bookmarkStart w:id="855" w:name="_Toc31122283"/>
      <w:bookmarkStart w:id="856" w:name="_Toc31122512"/>
      <w:bookmarkStart w:id="857" w:name="_Toc102167537"/>
      <w:r>
        <w:lastRenderedPageBreak/>
        <w:t>Глава 16. Реестр мероприятий схемы теплоснабжения</w:t>
      </w:r>
      <w:bookmarkEnd w:id="855"/>
      <w:bookmarkEnd w:id="856"/>
      <w:bookmarkEnd w:id="857"/>
    </w:p>
    <w:p w14:paraId="22C1C368" w14:textId="77777777" w:rsidR="00746375" w:rsidRDefault="00746375" w:rsidP="00746375">
      <w:pPr>
        <w:pStyle w:val="-2"/>
        <w:numPr>
          <w:ilvl w:val="1"/>
          <w:numId w:val="1"/>
        </w:numPr>
        <w:jc w:val="both"/>
      </w:pPr>
      <w:bookmarkStart w:id="858" w:name="_Toc31122284"/>
      <w:bookmarkStart w:id="859" w:name="_Toc31122513"/>
      <w:bookmarkStart w:id="860" w:name="_Toc102167538"/>
      <w:r>
        <w:t>Перечень мероприятий по строительству, реконструкции, техническому перевооружению и модернизации источников тепловой энергии.</w:t>
      </w:r>
      <w:bookmarkEnd w:id="858"/>
      <w:bookmarkEnd w:id="859"/>
      <w:bookmarkEnd w:id="860"/>
    </w:p>
    <w:p w14:paraId="7E723B14" w14:textId="14C77C41" w:rsidR="00746375" w:rsidRDefault="0087442D" w:rsidP="00746375">
      <w:pPr>
        <w:pStyle w:val="-6"/>
      </w:pPr>
      <w:r>
        <w:t xml:space="preserve">Перечень мероприятий по строительству, реконструкции, техническому перевооружению и модернизации источников тепловой энергии приведён в </w:t>
      </w:r>
      <w:r w:rsidR="00457BB7">
        <w:fldChar w:fldCharType="begin"/>
      </w:r>
      <w:r w:rsidR="00457BB7">
        <w:instrText xml:space="preserve"> REF _Ref101778791 \h </w:instrText>
      </w:r>
      <w:r w:rsidR="00457BB7">
        <w:fldChar w:fldCharType="separate"/>
      </w:r>
      <w:r w:rsidR="00CB7DF0" w:rsidRPr="00457BB7">
        <w:t xml:space="preserve">Таблица </w:t>
      </w:r>
      <w:r w:rsidR="00CB7DF0">
        <w:rPr>
          <w:noProof/>
        </w:rPr>
        <w:t>17</w:t>
      </w:r>
      <w:r w:rsidR="00CB7DF0" w:rsidRPr="00457BB7">
        <w:t>.</w:t>
      </w:r>
      <w:r w:rsidR="00CB7DF0">
        <w:rPr>
          <w:noProof/>
        </w:rPr>
        <w:t>1</w:t>
      </w:r>
      <w:r w:rsidR="00457BB7">
        <w:fldChar w:fldCharType="end"/>
      </w:r>
      <w:r>
        <w:t>.</w:t>
      </w:r>
    </w:p>
    <w:p w14:paraId="7F516759" w14:textId="77777777" w:rsidR="00457BB7" w:rsidRDefault="00457BB7" w:rsidP="00457BB7">
      <w:pPr>
        <w:pStyle w:val="-2"/>
        <w:numPr>
          <w:ilvl w:val="1"/>
          <w:numId w:val="1"/>
        </w:numPr>
        <w:jc w:val="both"/>
      </w:pPr>
      <w:bookmarkStart w:id="861" w:name="_Toc31122285"/>
      <w:bookmarkStart w:id="862" w:name="_Toc31122514"/>
      <w:bookmarkStart w:id="863" w:name="_Toc102167539"/>
      <w:r>
        <w:t>Перечень мероприятий по строительству, реконструкции, техническому перевооружению и модернизации тепловых сетей и сооружений на них</w:t>
      </w:r>
      <w:bookmarkEnd w:id="861"/>
      <w:bookmarkEnd w:id="862"/>
      <w:bookmarkEnd w:id="863"/>
    </w:p>
    <w:p w14:paraId="70F6AF8D" w14:textId="536C782C" w:rsidR="00457BB7" w:rsidRDefault="00457BB7" w:rsidP="00457BB7">
      <w:pPr>
        <w:pStyle w:val="-6"/>
      </w:pPr>
      <w:r>
        <w:t xml:space="preserve">Перечень мероприятий по строительству, реконструкции, техническому </w:t>
      </w:r>
      <w:r w:rsidRPr="00457BB7">
        <w:t xml:space="preserve">перевооружению и модернизации тепловых сетей приведён в </w:t>
      </w:r>
      <w:r w:rsidRPr="00457BB7">
        <w:fldChar w:fldCharType="begin"/>
      </w:r>
      <w:r w:rsidRPr="00457BB7">
        <w:instrText xml:space="preserve"> REF _Ref101778796 \h </w:instrText>
      </w:r>
      <w:r>
        <w:instrText xml:space="preserve"> \* MERGEFORMAT </w:instrText>
      </w:r>
      <w:r w:rsidRPr="00457BB7">
        <w:fldChar w:fldCharType="separate"/>
      </w:r>
      <w:r w:rsidR="00CB7DF0" w:rsidRPr="00457BB7">
        <w:t xml:space="preserve">Таблица </w:t>
      </w:r>
      <w:r w:rsidR="00CB7DF0">
        <w:rPr>
          <w:noProof/>
        </w:rPr>
        <w:t>17</w:t>
      </w:r>
      <w:r w:rsidR="00CB7DF0" w:rsidRPr="00457BB7">
        <w:t>.</w:t>
      </w:r>
      <w:r w:rsidR="00CB7DF0">
        <w:rPr>
          <w:noProof/>
        </w:rPr>
        <w:t>2</w:t>
      </w:r>
      <w:r w:rsidRPr="00457BB7">
        <w:fldChar w:fldCharType="end"/>
      </w:r>
      <w:r w:rsidRPr="00457BB7">
        <w:t>.</w:t>
      </w:r>
    </w:p>
    <w:p w14:paraId="42B9958E" w14:textId="77777777" w:rsidR="00457BB7" w:rsidRDefault="00457BB7" w:rsidP="00457BB7">
      <w:pPr>
        <w:pStyle w:val="-2"/>
        <w:numPr>
          <w:ilvl w:val="1"/>
          <w:numId w:val="1"/>
        </w:numPr>
        <w:jc w:val="both"/>
      </w:pPr>
      <w:bookmarkStart w:id="864" w:name="_Toc31122286"/>
      <w:bookmarkStart w:id="865" w:name="_Toc31122515"/>
      <w:bookmarkStart w:id="866" w:name="_Toc102167540"/>
      <w: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864"/>
      <w:bookmarkEnd w:id="865"/>
      <w:bookmarkEnd w:id="866"/>
    </w:p>
    <w:p w14:paraId="64AB40A0" w14:textId="77777777" w:rsidR="00457BB7" w:rsidRDefault="00457BB7" w:rsidP="00457BB7">
      <w:pPr>
        <w:pStyle w:val="-6"/>
      </w:pPr>
      <w:r w:rsidRPr="00A70CEF">
        <w:t>В системе теплоснабжения поселения открытые системы теплоснабжения (горячего водоснабжения) отсутствуют.</w:t>
      </w:r>
    </w:p>
    <w:p w14:paraId="18DB2460" w14:textId="77777777" w:rsidR="00457BB7" w:rsidRDefault="00457BB7" w:rsidP="00746375">
      <w:pPr>
        <w:pStyle w:val="-6"/>
      </w:pPr>
    </w:p>
    <w:p w14:paraId="2A0F4015" w14:textId="77777777" w:rsidR="0087442D" w:rsidRDefault="0087442D">
      <w:pPr>
        <w:rPr>
          <w:rFonts w:ascii="Arial" w:eastAsiaTheme="minorEastAsia" w:hAnsi="Arial"/>
          <w:lang w:eastAsia="ru-RU"/>
        </w:rPr>
      </w:pPr>
    </w:p>
    <w:p w14:paraId="261A2ADD" w14:textId="77777777" w:rsidR="0087442D" w:rsidRDefault="0087442D" w:rsidP="0087442D">
      <w:pPr>
        <w:pStyle w:val="-f0"/>
        <w:spacing w:before="0"/>
        <w:sectPr w:rsidR="0087442D" w:rsidSect="00D47741">
          <w:pgSz w:w="11906" w:h="16838" w:code="9"/>
          <w:pgMar w:top="851" w:right="851" w:bottom="851" w:left="1418" w:header="709" w:footer="709" w:gutter="0"/>
          <w:cols w:space="708"/>
          <w:docGrid w:linePitch="360"/>
        </w:sectPr>
      </w:pPr>
    </w:p>
    <w:p w14:paraId="54EB33D4" w14:textId="0A4163A1" w:rsidR="0087442D" w:rsidRDefault="0087442D" w:rsidP="0087442D">
      <w:pPr>
        <w:pStyle w:val="-f0"/>
        <w:spacing w:before="0"/>
      </w:pPr>
      <w:bookmarkStart w:id="867" w:name="_Ref101778791"/>
      <w:bookmarkStart w:id="868" w:name="_Toc101857036"/>
      <w:r w:rsidRPr="00457BB7">
        <w:lastRenderedPageBreak/>
        <w:t xml:space="preserve">Таблица </w:t>
      </w:r>
      <w:fldSimple w:instr=" STYLEREF  \s &quot;СТ - 1 заголовок&quot; ">
        <w:r w:rsidR="00CB7DF0">
          <w:rPr>
            <w:noProof/>
          </w:rPr>
          <w:t>17</w:t>
        </w:r>
      </w:fldSimple>
      <w:r w:rsidRPr="00457BB7">
        <w:t>.</w:t>
      </w:r>
      <w:r w:rsidRPr="00457BB7">
        <w:fldChar w:fldCharType="begin"/>
      </w:r>
      <w:r w:rsidRPr="00457BB7">
        <w:instrText xml:space="preserve"> SEQ Таблица \* ARABIC \</w:instrText>
      </w:r>
      <w:r w:rsidRPr="00457BB7">
        <w:rPr>
          <w:lang w:val="en-US"/>
        </w:rPr>
        <w:instrText>r</w:instrText>
      </w:r>
      <w:r w:rsidRPr="00457BB7">
        <w:instrText xml:space="preserve"> 1 </w:instrText>
      </w:r>
      <w:r w:rsidRPr="00457BB7">
        <w:fldChar w:fldCharType="separate"/>
      </w:r>
      <w:r w:rsidR="00CB7DF0">
        <w:rPr>
          <w:noProof/>
        </w:rPr>
        <w:t>1</w:t>
      </w:r>
      <w:r w:rsidRPr="00457BB7">
        <w:rPr>
          <w:noProof/>
        </w:rPr>
        <w:fldChar w:fldCharType="end"/>
      </w:r>
      <w:bookmarkEnd w:id="867"/>
      <w:r w:rsidRPr="00457BB7">
        <w:t xml:space="preserve"> </w:t>
      </w:r>
      <w:r w:rsidRPr="00457BB7">
        <w:sym w:font="Symbol" w:char="F02D"/>
      </w:r>
      <w:r w:rsidRPr="00457BB7">
        <w:t xml:space="preserve"> Мероприятия по строительству, техническому перевооружению и реконструкции </w:t>
      </w:r>
      <w:r w:rsidR="00D84F20" w:rsidRPr="00457BB7">
        <w:t>котельной № 7 с. Чендек</w:t>
      </w:r>
      <w:r w:rsidR="00F945E0" w:rsidRPr="00457BB7">
        <w:t>, тыс.руб</w:t>
      </w:r>
      <w:bookmarkEnd w:id="868"/>
    </w:p>
    <w:tbl>
      <w:tblPr>
        <w:tblW w:w="15517" w:type="dxa"/>
        <w:tblLook w:val="04A0" w:firstRow="1" w:lastRow="0" w:firstColumn="1" w:lastColumn="0" w:noHBand="0" w:noVBand="1"/>
      </w:tblPr>
      <w:tblGrid>
        <w:gridCol w:w="562"/>
        <w:gridCol w:w="4962"/>
        <w:gridCol w:w="833"/>
        <w:gridCol w:w="832"/>
        <w:gridCol w:w="832"/>
        <w:gridCol w:w="832"/>
        <w:gridCol w:w="833"/>
        <w:gridCol w:w="833"/>
        <w:gridCol w:w="833"/>
        <w:gridCol w:w="833"/>
        <w:gridCol w:w="833"/>
        <w:gridCol w:w="833"/>
        <w:gridCol w:w="833"/>
        <w:gridCol w:w="833"/>
      </w:tblGrid>
      <w:tr w:rsidR="00D84F20" w:rsidRPr="00762A9E" w14:paraId="043BA141" w14:textId="77777777" w:rsidTr="00DF135A">
        <w:trPr>
          <w:trHeight w:val="480"/>
        </w:trPr>
        <w:tc>
          <w:tcPr>
            <w:tcW w:w="562" w:type="dxa"/>
            <w:tcBorders>
              <w:top w:val="single" w:sz="4" w:space="0" w:color="auto"/>
              <w:left w:val="single" w:sz="4" w:space="0" w:color="auto"/>
              <w:bottom w:val="single" w:sz="4" w:space="0" w:color="auto"/>
              <w:right w:val="single" w:sz="4" w:space="0" w:color="auto"/>
            </w:tcBorders>
            <w:shd w:val="clear" w:color="auto" w:fill="DAEEF3"/>
          </w:tcPr>
          <w:p w14:paraId="5E303A29" w14:textId="77777777" w:rsidR="00D84F20" w:rsidRPr="00F945E0" w:rsidRDefault="00D84F20" w:rsidP="00762A9E">
            <w:pPr>
              <w:spacing w:after="0" w:line="240" w:lineRule="auto"/>
              <w:jc w:val="center"/>
              <w:rPr>
                <w:rFonts w:ascii="Arial" w:eastAsia="Times New Roman" w:hAnsi="Arial" w:cs="Arial"/>
                <w:b/>
                <w:bCs/>
                <w:color w:val="000000"/>
                <w:sz w:val="16"/>
                <w:szCs w:val="16"/>
                <w:lang w:eastAsia="ru-RU"/>
              </w:rPr>
            </w:pPr>
            <w:r w:rsidRPr="00F945E0">
              <w:rPr>
                <w:rFonts w:ascii="Arial" w:hAnsi="Arial" w:cs="Arial"/>
                <w:b/>
                <w:bCs/>
                <w:sz w:val="18"/>
                <w:szCs w:val="18"/>
              </w:rPr>
              <w:t>№ п/п</w:t>
            </w:r>
          </w:p>
        </w:tc>
        <w:tc>
          <w:tcPr>
            <w:tcW w:w="4962"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B34112E"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Наименование проекта</w:t>
            </w:r>
            <w:r w:rsidRPr="00762A9E">
              <w:rPr>
                <w:rFonts w:ascii="Arial" w:eastAsia="Times New Roman" w:hAnsi="Arial" w:cs="Arial"/>
                <w:b/>
                <w:bCs/>
                <w:color w:val="000000"/>
                <w:sz w:val="16"/>
                <w:szCs w:val="16"/>
                <w:lang w:eastAsia="ru-RU"/>
              </w:rPr>
              <w:br/>
              <w:t>(стоимость в тыс. руб. с учётом НДС)</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14:paraId="17840D32"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2022</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3FFAF7D4"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2023</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1A02507E"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2024</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65D6A865"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2025</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14:paraId="7707147D"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2026</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14:paraId="65A9EB88"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2027</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14:paraId="42BD9E71"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2028</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14:paraId="7F742D50"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2029</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14:paraId="26FB5538"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2030</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14:paraId="13010243"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2031</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14:paraId="28C091AB"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2032</w:t>
            </w:r>
          </w:p>
        </w:tc>
        <w:tc>
          <w:tcPr>
            <w:tcW w:w="833" w:type="dxa"/>
            <w:tcBorders>
              <w:top w:val="single" w:sz="4" w:space="0" w:color="auto"/>
              <w:left w:val="nil"/>
              <w:bottom w:val="single" w:sz="4" w:space="0" w:color="auto"/>
              <w:right w:val="single" w:sz="4" w:space="0" w:color="auto"/>
            </w:tcBorders>
            <w:shd w:val="clear" w:color="auto" w:fill="DAEEF3"/>
            <w:vAlign w:val="center"/>
            <w:hideMark/>
          </w:tcPr>
          <w:p w14:paraId="7EA111FA"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ВСЕГО</w:t>
            </w:r>
            <w:r w:rsidRPr="00762A9E">
              <w:rPr>
                <w:rFonts w:ascii="Arial" w:eastAsia="Times New Roman" w:hAnsi="Arial" w:cs="Arial"/>
                <w:b/>
                <w:bCs/>
                <w:color w:val="000000"/>
                <w:sz w:val="16"/>
                <w:szCs w:val="16"/>
                <w:lang w:eastAsia="ru-RU"/>
              </w:rPr>
              <w:br/>
              <w:t xml:space="preserve"> (20</w:t>
            </w:r>
            <w:r w:rsidR="00F945E0">
              <w:rPr>
                <w:rFonts w:ascii="Arial" w:eastAsia="Times New Roman" w:hAnsi="Arial" w:cs="Arial"/>
                <w:b/>
                <w:bCs/>
                <w:color w:val="000000"/>
                <w:sz w:val="16"/>
                <w:szCs w:val="16"/>
                <w:lang w:eastAsia="ru-RU"/>
              </w:rPr>
              <w:t>22</w:t>
            </w:r>
            <w:r w:rsidRPr="00762A9E">
              <w:rPr>
                <w:rFonts w:ascii="Arial" w:eastAsia="Times New Roman" w:hAnsi="Arial" w:cs="Arial"/>
                <w:b/>
                <w:bCs/>
                <w:color w:val="000000"/>
                <w:sz w:val="16"/>
                <w:szCs w:val="16"/>
                <w:lang w:eastAsia="ru-RU"/>
              </w:rPr>
              <w:t>-2032)</w:t>
            </w:r>
          </w:p>
        </w:tc>
      </w:tr>
      <w:tr w:rsidR="00D84F20" w:rsidRPr="00762A9E" w14:paraId="68A5B0B3" w14:textId="77777777" w:rsidTr="00D84F20">
        <w:trPr>
          <w:trHeight w:val="240"/>
        </w:trPr>
        <w:tc>
          <w:tcPr>
            <w:tcW w:w="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EA5F0C8" w14:textId="77777777" w:rsidR="00D84F20" w:rsidRPr="00762A9E" w:rsidRDefault="00D84F20" w:rsidP="00762A9E">
            <w:pPr>
              <w:spacing w:after="0" w:line="240" w:lineRule="auto"/>
              <w:rPr>
                <w:rFonts w:ascii="Arial" w:eastAsia="Times New Roman" w:hAnsi="Arial" w:cs="Arial"/>
                <w:b/>
                <w:bCs/>
                <w:color w:val="000000"/>
                <w:sz w:val="16"/>
                <w:szCs w:val="16"/>
                <w:lang w:eastAsia="ru-RU"/>
              </w:rPr>
            </w:pPr>
          </w:p>
        </w:tc>
        <w:tc>
          <w:tcPr>
            <w:tcW w:w="496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F13355F" w14:textId="77777777" w:rsidR="00D84F20" w:rsidRPr="00762A9E" w:rsidRDefault="00D84F20" w:rsidP="00762A9E">
            <w:pPr>
              <w:spacing w:after="0" w:line="240" w:lineRule="auto"/>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83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EF35C25"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c>
          <w:tcPr>
            <w:tcW w:w="83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922E117"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c>
          <w:tcPr>
            <w:tcW w:w="83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A220D8B"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c>
          <w:tcPr>
            <w:tcW w:w="83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76E4D55"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D99ACCA"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B86A556"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781B9EC"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6C658DF"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24C1716"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C1E8A0C"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AA2CD25"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2A4D5A9" w14:textId="77777777"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r>
      <w:tr w:rsidR="00D84F20" w:rsidRPr="00762A9E" w14:paraId="250D6716" w14:textId="77777777" w:rsidTr="00D84F20">
        <w:trPr>
          <w:trHeight w:val="720"/>
        </w:trPr>
        <w:tc>
          <w:tcPr>
            <w:tcW w:w="562" w:type="dxa"/>
            <w:tcBorders>
              <w:top w:val="nil"/>
              <w:left w:val="single" w:sz="4" w:space="0" w:color="auto"/>
              <w:bottom w:val="single" w:sz="4" w:space="0" w:color="auto"/>
              <w:right w:val="single" w:sz="4" w:space="0" w:color="auto"/>
            </w:tcBorders>
            <w:vAlign w:val="center"/>
          </w:tcPr>
          <w:p w14:paraId="3778A9FB" w14:textId="77777777" w:rsidR="00D84F20" w:rsidRPr="00762A9E" w:rsidRDefault="00D84F20" w:rsidP="00D84F20">
            <w:pPr>
              <w:spacing w:after="0" w:line="240" w:lineRule="auto"/>
              <w:jc w:val="center"/>
              <w:outlineLvl w:val="0"/>
              <w:rPr>
                <w:rFonts w:ascii="Arial" w:eastAsia="Times New Roman" w:hAnsi="Arial" w:cs="Arial"/>
                <w:color w:val="000000"/>
                <w:sz w:val="16"/>
                <w:szCs w:val="16"/>
                <w:lang w:eastAsia="ru-RU"/>
              </w:rPr>
            </w:pPr>
            <w:bookmarkStart w:id="869" w:name="_Toc102167541"/>
            <w:r>
              <w:rPr>
                <w:rFonts w:ascii="Arial" w:eastAsia="Times New Roman" w:hAnsi="Arial" w:cs="Arial"/>
                <w:color w:val="000000"/>
                <w:sz w:val="16"/>
                <w:szCs w:val="16"/>
                <w:lang w:eastAsia="ru-RU"/>
              </w:rPr>
              <w:t>1</w:t>
            </w:r>
            <w:bookmarkEnd w:id="869"/>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2B1DCBB1"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bookmarkStart w:id="870" w:name="_Toc102167542"/>
            <w:r w:rsidRPr="00762A9E">
              <w:rPr>
                <w:rFonts w:ascii="Arial" w:eastAsia="Times New Roman" w:hAnsi="Arial" w:cs="Arial"/>
                <w:color w:val="000000"/>
                <w:sz w:val="16"/>
                <w:szCs w:val="16"/>
                <w:lang w:eastAsia="ru-RU"/>
              </w:rPr>
              <w:t>Замена котла ст. №1 КВр-0,5 на котельной №7</w:t>
            </w:r>
            <w:bookmarkEnd w:id="870"/>
          </w:p>
        </w:tc>
        <w:tc>
          <w:tcPr>
            <w:tcW w:w="833" w:type="dxa"/>
            <w:tcBorders>
              <w:top w:val="nil"/>
              <w:left w:val="nil"/>
              <w:bottom w:val="single" w:sz="4" w:space="0" w:color="auto"/>
              <w:right w:val="single" w:sz="4" w:space="0" w:color="auto"/>
            </w:tcBorders>
            <w:shd w:val="clear" w:color="auto" w:fill="auto"/>
            <w:noWrap/>
            <w:vAlign w:val="center"/>
            <w:hideMark/>
          </w:tcPr>
          <w:p w14:paraId="311C000C"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A3A8F6C"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39CEB83"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603F328"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09414F5" w14:textId="77777777" w:rsidR="00D84F20" w:rsidRPr="00762A9E" w:rsidRDefault="00F945E0" w:rsidP="00762A9E">
            <w:pPr>
              <w:spacing w:after="0" w:line="240" w:lineRule="auto"/>
              <w:jc w:val="center"/>
              <w:outlineLvl w:val="0"/>
              <w:rPr>
                <w:rFonts w:ascii="Arial" w:eastAsia="Times New Roman" w:hAnsi="Arial" w:cs="Arial"/>
                <w:color w:val="000000"/>
                <w:sz w:val="16"/>
                <w:szCs w:val="16"/>
                <w:lang w:eastAsia="ru-RU"/>
              </w:rPr>
            </w:pPr>
            <w:bookmarkStart w:id="871" w:name="_Toc102167543"/>
            <w:r>
              <w:rPr>
                <w:rFonts w:ascii="Arial" w:eastAsia="Times New Roman" w:hAnsi="Arial" w:cs="Arial"/>
                <w:color w:val="000000"/>
                <w:sz w:val="16"/>
                <w:szCs w:val="16"/>
                <w:lang w:eastAsia="ru-RU"/>
              </w:rPr>
              <w:t>764</w:t>
            </w:r>
            <w:bookmarkEnd w:id="871"/>
          </w:p>
        </w:tc>
        <w:tc>
          <w:tcPr>
            <w:tcW w:w="833" w:type="dxa"/>
            <w:tcBorders>
              <w:top w:val="nil"/>
              <w:left w:val="nil"/>
              <w:bottom w:val="single" w:sz="4" w:space="0" w:color="auto"/>
              <w:right w:val="single" w:sz="4" w:space="0" w:color="auto"/>
            </w:tcBorders>
            <w:shd w:val="clear" w:color="auto" w:fill="auto"/>
            <w:noWrap/>
            <w:vAlign w:val="center"/>
            <w:hideMark/>
          </w:tcPr>
          <w:p w14:paraId="6BF4C328"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7EFD2AA"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671846C"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BF1F3B5"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C1F43BD" w14:textId="77777777" w:rsidR="00D84F20" w:rsidRPr="00762A9E" w:rsidRDefault="00D84F20" w:rsidP="00762A9E">
            <w:pPr>
              <w:spacing w:after="0" w:line="240" w:lineRule="auto"/>
              <w:jc w:val="center"/>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6769375"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E03DB9F" w14:textId="77777777" w:rsidR="00D84F20" w:rsidRPr="00762A9E" w:rsidRDefault="00F945E0" w:rsidP="00762A9E">
            <w:pPr>
              <w:spacing w:after="0" w:line="240" w:lineRule="auto"/>
              <w:jc w:val="center"/>
              <w:outlineLvl w:val="0"/>
              <w:rPr>
                <w:rFonts w:ascii="Arial" w:eastAsia="Times New Roman" w:hAnsi="Arial" w:cs="Arial"/>
                <w:color w:val="000000"/>
                <w:sz w:val="16"/>
                <w:szCs w:val="16"/>
                <w:lang w:eastAsia="ru-RU"/>
              </w:rPr>
            </w:pPr>
            <w:bookmarkStart w:id="872" w:name="_Toc102167544"/>
            <w:r>
              <w:rPr>
                <w:rFonts w:ascii="Arial" w:eastAsia="Times New Roman" w:hAnsi="Arial" w:cs="Arial"/>
                <w:color w:val="000000"/>
                <w:sz w:val="16"/>
                <w:szCs w:val="16"/>
                <w:lang w:eastAsia="ru-RU"/>
              </w:rPr>
              <w:t>764</w:t>
            </w:r>
            <w:bookmarkEnd w:id="872"/>
          </w:p>
        </w:tc>
      </w:tr>
      <w:tr w:rsidR="00D84F20" w:rsidRPr="00762A9E" w14:paraId="66CA83BC" w14:textId="77777777" w:rsidTr="00D84F20">
        <w:trPr>
          <w:trHeight w:val="720"/>
        </w:trPr>
        <w:tc>
          <w:tcPr>
            <w:tcW w:w="562" w:type="dxa"/>
            <w:tcBorders>
              <w:top w:val="nil"/>
              <w:left w:val="single" w:sz="4" w:space="0" w:color="auto"/>
              <w:bottom w:val="single" w:sz="4" w:space="0" w:color="auto"/>
              <w:right w:val="single" w:sz="4" w:space="0" w:color="auto"/>
            </w:tcBorders>
            <w:vAlign w:val="center"/>
          </w:tcPr>
          <w:p w14:paraId="0E388871" w14:textId="77777777" w:rsidR="00D84F20" w:rsidRPr="00762A9E" w:rsidRDefault="00D84F20" w:rsidP="00D84F20">
            <w:pPr>
              <w:spacing w:after="0" w:line="240" w:lineRule="auto"/>
              <w:jc w:val="center"/>
              <w:outlineLvl w:val="0"/>
              <w:rPr>
                <w:rFonts w:ascii="Arial" w:eastAsia="Times New Roman" w:hAnsi="Arial" w:cs="Arial"/>
                <w:color w:val="000000"/>
                <w:sz w:val="16"/>
                <w:szCs w:val="16"/>
                <w:lang w:eastAsia="ru-RU"/>
              </w:rPr>
            </w:pPr>
            <w:bookmarkStart w:id="873" w:name="_Toc102167545"/>
            <w:r>
              <w:rPr>
                <w:rFonts w:ascii="Arial" w:eastAsia="Times New Roman" w:hAnsi="Arial" w:cs="Arial"/>
                <w:color w:val="000000"/>
                <w:sz w:val="16"/>
                <w:szCs w:val="16"/>
                <w:lang w:eastAsia="ru-RU"/>
              </w:rPr>
              <w:t>2</w:t>
            </w:r>
            <w:bookmarkEnd w:id="873"/>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29D71B89"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bookmarkStart w:id="874" w:name="_Toc102167546"/>
            <w:r w:rsidRPr="00762A9E">
              <w:rPr>
                <w:rFonts w:ascii="Arial" w:eastAsia="Times New Roman" w:hAnsi="Arial" w:cs="Arial"/>
                <w:color w:val="000000"/>
                <w:sz w:val="16"/>
                <w:szCs w:val="16"/>
                <w:lang w:eastAsia="ru-RU"/>
              </w:rPr>
              <w:t>Замена котла ст. №2 КВр-0,5 на котельной №7</w:t>
            </w:r>
            <w:bookmarkEnd w:id="874"/>
          </w:p>
        </w:tc>
        <w:tc>
          <w:tcPr>
            <w:tcW w:w="833" w:type="dxa"/>
            <w:tcBorders>
              <w:top w:val="nil"/>
              <w:left w:val="nil"/>
              <w:bottom w:val="single" w:sz="4" w:space="0" w:color="auto"/>
              <w:right w:val="single" w:sz="4" w:space="0" w:color="auto"/>
            </w:tcBorders>
            <w:shd w:val="clear" w:color="auto" w:fill="auto"/>
            <w:noWrap/>
            <w:vAlign w:val="center"/>
            <w:hideMark/>
          </w:tcPr>
          <w:p w14:paraId="3C48315C"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89A610D"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58A0645"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B1F30AC"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69B2BC0"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9EA2291" w14:textId="77777777" w:rsidR="00D84F20" w:rsidRPr="00762A9E" w:rsidRDefault="00F945E0" w:rsidP="00762A9E">
            <w:pPr>
              <w:spacing w:after="0" w:line="240" w:lineRule="auto"/>
              <w:jc w:val="center"/>
              <w:outlineLvl w:val="0"/>
              <w:rPr>
                <w:rFonts w:ascii="Arial" w:eastAsia="Times New Roman" w:hAnsi="Arial" w:cs="Arial"/>
                <w:color w:val="000000"/>
                <w:sz w:val="16"/>
                <w:szCs w:val="16"/>
                <w:lang w:eastAsia="ru-RU"/>
              </w:rPr>
            </w:pPr>
            <w:bookmarkStart w:id="875" w:name="_Toc102167547"/>
            <w:r>
              <w:rPr>
                <w:rFonts w:ascii="Arial" w:eastAsia="Times New Roman" w:hAnsi="Arial" w:cs="Arial"/>
                <w:color w:val="000000"/>
                <w:sz w:val="16"/>
                <w:szCs w:val="16"/>
                <w:lang w:eastAsia="ru-RU"/>
              </w:rPr>
              <w:t>764</w:t>
            </w:r>
            <w:bookmarkEnd w:id="875"/>
          </w:p>
        </w:tc>
        <w:tc>
          <w:tcPr>
            <w:tcW w:w="833" w:type="dxa"/>
            <w:tcBorders>
              <w:top w:val="nil"/>
              <w:left w:val="nil"/>
              <w:bottom w:val="single" w:sz="4" w:space="0" w:color="auto"/>
              <w:right w:val="single" w:sz="4" w:space="0" w:color="auto"/>
            </w:tcBorders>
            <w:shd w:val="clear" w:color="auto" w:fill="auto"/>
            <w:noWrap/>
            <w:vAlign w:val="center"/>
            <w:hideMark/>
          </w:tcPr>
          <w:p w14:paraId="163CE8E6"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9BF7953"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19E40B8"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F2584F9"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D6B0BCA" w14:textId="77777777" w:rsidR="00D84F20" w:rsidRPr="00762A9E" w:rsidRDefault="00D84F20" w:rsidP="00762A9E">
            <w:pPr>
              <w:spacing w:after="0" w:line="240" w:lineRule="auto"/>
              <w:jc w:val="center"/>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EB026BB" w14:textId="77777777" w:rsidR="00D84F20" w:rsidRPr="00762A9E" w:rsidRDefault="00F945E0" w:rsidP="00762A9E">
            <w:pPr>
              <w:spacing w:after="0" w:line="240" w:lineRule="auto"/>
              <w:jc w:val="center"/>
              <w:outlineLvl w:val="0"/>
              <w:rPr>
                <w:rFonts w:ascii="Arial" w:eastAsia="Times New Roman" w:hAnsi="Arial" w:cs="Arial"/>
                <w:color w:val="000000"/>
                <w:sz w:val="16"/>
                <w:szCs w:val="16"/>
                <w:lang w:eastAsia="ru-RU"/>
              </w:rPr>
            </w:pPr>
            <w:bookmarkStart w:id="876" w:name="_Toc102167548"/>
            <w:r>
              <w:rPr>
                <w:rFonts w:ascii="Arial" w:eastAsia="Times New Roman" w:hAnsi="Arial" w:cs="Arial"/>
                <w:color w:val="000000"/>
                <w:sz w:val="16"/>
                <w:szCs w:val="16"/>
                <w:lang w:eastAsia="ru-RU"/>
              </w:rPr>
              <w:t>764</w:t>
            </w:r>
            <w:bookmarkEnd w:id="876"/>
          </w:p>
        </w:tc>
      </w:tr>
      <w:tr w:rsidR="00D84F20" w:rsidRPr="00762A9E" w14:paraId="3D900040" w14:textId="77777777" w:rsidTr="00D84F20">
        <w:trPr>
          <w:trHeight w:val="335"/>
        </w:trPr>
        <w:tc>
          <w:tcPr>
            <w:tcW w:w="562" w:type="dxa"/>
            <w:tcBorders>
              <w:top w:val="single" w:sz="4" w:space="0" w:color="auto"/>
              <w:left w:val="single" w:sz="4" w:space="0" w:color="auto"/>
              <w:bottom w:val="single" w:sz="4" w:space="0" w:color="auto"/>
              <w:right w:val="single" w:sz="4" w:space="0" w:color="auto"/>
            </w:tcBorders>
            <w:vAlign w:val="center"/>
          </w:tcPr>
          <w:p w14:paraId="022CBF28" w14:textId="77777777" w:rsidR="00D84F20" w:rsidRPr="0087442D" w:rsidRDefault="00D84F20" w:rsidP="00D84F20">
            <w:pPr>
              <w:spacing w:after="0" w:line="240" w:lineRule="auto"/>
              <w:jc w:val="center"/>
              <w:outlineLvl w:val="0"/>
              <w:rPr>
                <w:rFonts w:ascii="Arial" w:hAnsi="Arial" w:cs="Arial"/>
                <w:b/>
                <w:sz w:val="18"/>
                <w:szCs w:val="18"/>
              </w:rPr>
            </w:pP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E1EAD"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bookmarkStart w:id="877" w:name="_Toc102167549"/>
            <w:r w:rsidRPr="0087442D">
              <w:rPr>
                <w:rFonts w:ascii="Arial" w:hAnsi="Arial" w:cs="Arial"/>
                <w:b/>
                <w:sz w:val="18"/>
                <w:szCs w:val="18"/>
              </w:rPr>
              <w:t>Мероприятия по источникам тепловой энергии ЕТО</w:t>
            </w:r>
            <w:bookmarkEnd w:id="877"/>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77DB8EB7"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CFEF855"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C89BB29"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ADDC50C" w14:textId="77777777" w:rsidR="00D84F20" w:rsidRPr="00762A9E" w:rsidRDefault="00D84F20" w:rsidP="00762A9E">
            <w:pPr>
              <w:spacing w:after="0" w:line="240" w:lineRule="auto"/>
              <w:outlineLvl w:val="0"/>
              <w:rPr>
                <w:rFonts w:ascii="Arial" w:eastAsia="Times New Roman" w:hAnsi="Arial" w:cs="Arial"/>
                <w:color w:val="000000"/>
                <w:sz w:val="16"/>
                <w:szCs w:val="16"/>
                <w:lang w:eastAsia="ru-RU"/>
              </w:rPr>
            </w:pP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8DD3D31" w14:textId="77777777" w:rsidR="00D84F20" w:rsidRPr="00D84F20" w:rsidRDefault="00F945E0" w:rsidP="00D84F20">
            <w:pPr>
              <w:spacing w:after="0" w:line="240" w:lineRule="auto"/>
              <w:jc w:val="center"/>
              <w:outlineLvl w:val="0"/>
              <w:rPr>
                <w:rFonts w:ascii="Arial" w:eastAsia="Times New Roman" w:hAnsi="Arial" w:cs="Arial"/>
                <w:b/>
                <w:bCs/>
                <w:color w:val="000000"/>
                <w:sz w:val="16"/>
                <w:szCs w:val="16"/>
                <w:lang w:eastAsia="ru-RU"/>
              </w:rPr>
            </w:pPr>
            <w:bookmarkStart w:id="878" w:name="_Toc102167550"/>
            <w:r>
              <w:rPr>
                <w:rFonts w:ascii="Arial" w:eastAsia="Times New Roman" w:hAnsi="Arial" w:cs="Arial"/>
                <w:b/>
                <w:bCs/>
                <w:color w:val="000000"/>
                <w:sz w:val="16"/>
                <w:szCs w:val="16"/>
                <w:lang w:eastAsia="ru-RU"/>
              </w:rPr>
              <w:t>764</w:t>
            </w:r>
            <w:bookmarkEnd w:id="878"/>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3A8166EE" w14:textId="77777777" w:rsidR="00D84F20" w:rsidRPr="00D84F20" w:rsidRDefault="00F945E0" w:rsidP="00762A9E">
            <w:pPr>
              <w:spacing w:after="0" w:line="240" w:lineRule="auto"/>
              <w:jc w:val="center"/>
              <w:outlineLvl w:val="0"/>
              <w:rPr>
                <w:rFonts w:ascii="Arial" w:eastAsia="Times New Roman" w:hAnsi="Arial" w:cs="Arial"/>
                <w:b/>
                <w:bCs/>
                <w:color w:val="000000"/>
                <w:sz w:val="16"/>
                <w:szCs w:val="16"/>
                <w:lang w:eastAsia="ru-RU"/>
              </w:rPr>
            </w:pPr>
            <w:bookmarkStart w:id="879" w:name="_Toc102167551"/>
            <w:r>
              <w:rPr>
                <w:rFonts w:ascii="Arial" w:eastAsia="Times New Roman" w:hAnsi="Arial" w:cs="Arial"/>
                <w:b/>
                <w:bCs/>
                <w:color w:val="000000"/>
                <w:sz w:val="16"/>
                <w:szCs w:val="16"/>
                <w:lang w:eastAsia="ru-RU"/>
              </w:rPr>
              <w:t>764</w:t>
            </w:r>
            <w:bookmarkEnd w:id="879"/>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1156820B" w14:textId="77777777" w:rsidR="00D84F20" w:rsidRPr="00D84F20" w:rsidRDefault="00D84F20" w:rsidP="00762A9E">
            <w:pPr>
              <w:spacing w:after="0" w:line="240" w:lineRule="auto"/>
              <w:outlineLvl w:val="0"/>
              <w:rPr>
                <w:rFonts w:ascii="Arial" w:eastAsia="Times New Roman" w:hAnsi="Arial" w:cs="Arial"/>
                <w:b/>
                <w:bCs/>
                <w:color w:val="000000"/>
                <w:sz w:val="16"/>
                <w:szCs w:val="16"/>
                <w:lang w:eastAsia="ru-RU"/>
              </w:rPr>
            </w:pP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3EC7A1B5" w14:textId="77777777" w:rsidR="00D84F20" w:rsidRPr="00D84F20" w:rsidRDefault="00D84F20" w:rsidP="00762A9E">
            <w:pPr>
              <w:spacing w:after="0" w:line="240" w:lineRule="auto"/>
              <w:outlineLvl w:val="0"/>
              <w:rPr>
                <w:rFonts w:ascii="Arial" w:eastAsia="Times New Roman" w:hAnsi="Arial" w:cs="Arial"/>
                <w:b/>
                <w:bCs/>
                <w:color w:val="000000"/>
                <w:sz w:val="16"/>
                <w:szCs w:val="16"/>
                <w:lang w:eastAsia="ru-RU"/>
              </w:rPr>
            </w:pP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0B93820F" w14:textId="77777777" w:rsidR="00D84F20" w:rsidRPr="00D84F20" w:rsidRDefault="00D84F20" w:rsidP="00762A9E">
            <w:pPr>
              <w:spacing w:after="0" w:line="240" w:lineRule="auto"/>
              <w:outlineLvl w:val="0"/>
              <w:rPr>
                <w:rFonts w:ascii="Arial" w:eastAsia="Times New Roman" w:hAnsi="Arial" w:cs="Arial"/>
                <w:b/>
                <w:bCs/>
                <w:color w:val="000000"/>
                <w:sz w:val="16"/>
                <w:szCs w:val="16"/>
                <w:lang w:eastAsia="ru-RU"/>
              </w:rPr>
            </w:pP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34F1431B" w14:textId="77777777" w:rsidR="00D84F20" w:rsidRPr="00D84F20" w:rsidRDefault="00D84F20" w:rsidP="00762A9E">
            <w:pPr>
              <w:spacing w:after="0" w:line="240" w:lineRule="auto"/>
              <w:outlineLvl w:val="0"/>
              <w:rPr>
                <w:rFonts w:ascii="Arial" w:eastAsia="Times New Roman" w:hAnsi="Arial" w:cs="Arial"/>
                <w:b/>
                <w:bCs/>
                <w:color w:val="000000"/>
                <w:sz w:val="16"/>
                <w:szCs w:val="16"/>
                <w:lang w:eastAsia="ru-RU"/>
              </w:rPr>
            </w:pP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26A82B7E" w14:textId="77777777" w:rsidR="00D84F20" w:rsidRPr="00D84F20" w:rsidRDefault="00D84F20" w:rsidP="00762A9E">
            <w:pPr>
              <w:spacing w:after="0" w:line="240" w:lineRule="auto"/>
              <w:jc w:val="center"/>
              <w:outlineLvl w:val="0"/>
              <w:rPr>
                <w:rFonts w:ascii="Arial" w:eastAsia="Times New Roman" w:hAnsi="Arial" w:cs="Arial"/>
                <w:b/>
                <w:bCs/>
                <w:color w:val="000000"/>
                <w:sz w:val="16"/>
                <w:szCs w:val="16"/>
                <w:lang w:eastAsia="ru-RU"/>
              </w:rPr>
            </w:pP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1C993B98" w14:textId="77777777" w:rsidR="00D84F20" w:rsidRPr="00D84F20" w:rsidRDefault="00F945E0" w:rsidP="00762A9E">
            <w:pPr>
              <w:spacing w:after="0" w:line="240" w:lineRule="auto"/>
              <w:jc w:val="center"/>
              <w:outlineLvl w:val="0"/>
              <w:rPr>
                <w:rFonts w:ascii="Arial" w:eastAsia="Times New Roman" w:hAnsi="Arial" w:cs="Arial"/>
                <w:b/>
                <w:bCs/>
                <w:color w:val="000000"/>
                <w:sz w:val="16"/>
                <w:szCs w:val="16"/>
                <w:lang w:eastAsia="ru-RU"/>
              </w:rPr>
            </w:pPr>
            <w:bookmarkStart w:id="880" w:name="_Toc102167552"/>
            <w:r>
              <w:rPr>
                <w:rFonts w:ascii="Arial" w:eastAsia="Times New Roman" w:hAnsi="Arial" w:cs="Arial"/>
                <w:b/>
                <w:bCs/>
                <w:color w:val="000000"/>
                <w:sz w:val="16"/>
                <w:szCs w:val="16"/>
                <w:lang w:eastAsia="ru-RU"/>
              </w:rPr>
              <w:t>1528</w:t>
            </w:r>
            <w:bookmarkEnd w:id="880"/>
          </w:p>
        </w:tc>
      </w:tr>
    </w:tbl>
    <w:p w14:paraId="58665C68" w14:textId="77777777" w:rsidR="00762A9E" w:rsidRDefault="00762A9E" w:rsidP="00762A9E">
      <w:pPr>
        <w:pStyle w:val="-6"/>
      </w:pPr>
    </w:p>
    <w:p w14:paraId="69F3F4B8" w14:textId="244C9BE8" w:rsidR="009B1168" w:rsidRDefault="009B1168" w:rsidP="009B1168">
      <w:pPr>
        <w:pStyle w:val="-f0"/>
      </w:pPr>
      <w:bookmarkStart w:id="881" w:name="_Ref101778796"/>
      <w:bookmarkStart w:id="882" w:name="_Toc101857037"/>
      <w:r w:rsidRPr="00457BB7">
        <w:t xml:space="preserve">Таблица </w:t>
      </w:r>
      <w:fldSimple w:instr=" STYLEREF  \s &quot;СТ - 1 заголовок&quot; ">
        <w:r w:rsidR="00CB7DF0">
          <w:rPr>
            <w:noProof/>
          </w:rPr>
          <w:t>17</w:t>
        </w:r>
      </w:fldSimple>
      <w:r w:rsidRPr="00457BB7">
        <w:t>.</w:t>
      </w:r>
      <w:r w:rsidRPr="00457BB7">
        <w:fldChar w:fldCharType="begin"/>
      </w:r>
      <w:r w:rsidRPr="00457BB7">
        <w:instrText xml:space="preserve"> SEQ Таблица \* ARABIC \</w:instrText>
      </w:r>
      <w:r w:rsidRPr="00457BB7">
        <w:rPr>
          <w:lang w:val="en-US"/>
        </w:rPr>
        <w:instrText>s</w:instrText>
      </w:r>
      <w:r w:rsidRPr="00457BB7">
        <w:instrText xml:space="preserve"> 1 </w:instrText>
      </w:r>
      <w:r w:rsidRPr="00457BB7">
        <w:fldChar w:fldCharType="separate"/>
      </w:r>
      <w:r w:rsidR="00CB7DF0">
        <w:rPr>
          <w:noProof/>
        </w:rPr>
        <w:t>2</w:t>
      </w:r>
      <w:r w:rsidRPr="00457BB7">
        <w:rPr>
          <w:noProof/>
        </w:rPr>
        <w:fldChar w:fldCharType="end"/>
      </w:r>
      <w:bookmarkEnd w:id="881"/>
      <w:r w:rsidRPr="00457BB7">
        <w:t xml:space="preserve"> </w:t>
      </w:r>
      <w:r w:rsidRPr="00457BB7">
        <w:sym w:font="Symbol" w:char="F02D"/>
      </w:r>
      <w:r w:rsidRPr="00457BB7">
        <w:t xml:space="preserve"> Предложения по реконструкции и модернизации тепловых сетей, подлежащих замене в связи с исчерпанием эксплуатационного ресурса</w:t>
      </w:r>
      <w:bookmarkEnd w:id="8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5"/>
        <w:gridCol w:w="1137"/>
        <w:gridCol w:w="1416"/>
        <w:gridCol w:w="611"/>
        <w:gridCol w:w="611"/>
        <w:gridCol w:w="614"/>
        <w:gridCol w:w="611"/>
        <w:gridCol w:w="614"/>
        <w:gridCol w:w="611"/>
        <w:gridCol w:w="614"/>
        <w:gridCol w:w="611"/>
        <w:gridCol w:w="614"/>
        <w:gridCol w:w="611"/>
        <w:gridCol w:w="614"/>
        <w:gridCol w:w="611"/>
        <w:gridCol w:w="614"/>
        <w:gridCol w:w="1355"/>
      </w:tblGrid>
      <w:tr w:rsidR="009B1168" w:rsidRPr="00E16C08" w14:paraId="26B9C51C" w14:textId="77777777" w:rsidTr="00BF78B2">
        <w:trPr>
          <w:trHeight w:val="300"/>
        </w:trPr>
        <w:tc>
          <w:tcPr>
            <w:tcW w:w="701" w:type="pct"/>
            <w:vMerge w:val="restart"/>
            <w:shd w:val="clear" w:color="auto" w:fill="DAEEF3"/>
            <w:noWrap/>
            <w:vAlign w:val="center"/>
            <w:hideMark/>
          </w:tcPr>
          <w:p w14:paraId="4F00291C" w14:textId="77777777" w:rsidR="009B1168" w:rsidRPr="00E16C08" w:rsidRDefault="009B1168" w:rsidP="00BF78B2">
            <w:pPr>
              <w:pStyle w:val="-f2"/>
              <w:jc w:val="center"/>
              <w:rPr>
                <w:rFonts w:eastAsia="Times New Roman" w:cs="Arial"/>
                <w:bCs/>
                <w:color w:val="000000"/>
                <w:sz w:val="18"/>
                <w:szCs w:val="18"/>
              </w:rPr>
            </w:pPr>
            <w:r w:rsidRPr="00E16C08">
              <w:rPr>
                <w:rFonts w:eastAsia="Times New Roman" w:cs="Arial"/>
                <w:bCs/>
                <w:color w:val="000000"/>
                <w:sz w:val="18"/>
                <w:szCs w:val="18"/>
              </w:rPr>
              <w:t xml:space="preserve">Наименование </w:t>
            </w:r>
          </w:p>
          <w:p w14:paraId="5435F116" w14:textId="77777777" w:rsidR="009B1168" w:rsidRPr="00E16C08" w:rsidRDefault="009B1168" w:rsidP="00BF78B2">
            <w:pPr>
              <w:pStyle w:val="-f2"/>
              <w:jc w:val="center"/>
              <w:rPr>
                <w:rFonts w:eastAsia="Times New Roman" w:cs="Arial"/>
                <w:color w:val="000000"/>
                <w:sz w:val="18"/>
                <w:szCs w:val="18"/>
              </w:rPr>
            </w:pPr>
            <w:r w:rsidRPr="00E16C08">
              <w:rPr>
                <w:rFonts w:eastAsia="Times New Roman" w:cs="Arial"/>
                <w:bCs/>
                <w:color w:val="000000"/>
                <w:sz w:val="18"/>
                <w:szCs w:val="18"/>
              </w:rPr>
              <w:t>проекта</w:t>
            </w:r>
          </w:p>
        </w:tc>
        <w:tc>
          <w:tcPr>
            <w:tcW w:w="375" w:type="pct"/>
            <w:vMerge w:val="restart"/>
            <w:shd w:val="clear" w:color="auto" w:fill="DAEEF3"/>
            <w:noWrap/>
            <w:vAlign w:val="center"/>
            <w:hideMark/>
          </w:tcPr>
          <w:p w14:paraId="346EB1A2" w14:textId="77777777" w:rsidR="009B1168" w:rsidRPr="00E16C08" w:rsidRDefault="009B1168" w:rsidP="00BF78B2">
            <w:pPr>
              <w:pStyle w:val="-f2"/>
              <w:jc w:val="center"/>
              <w:rPr>
                <w:rFonts w:eastAsia="Times New Roman" w:cs="Arial"/>
                <w:bCs/>
                <w:color w:val="000000"/>
                <w:sz w:val="18"/>
                <w:szCs w:val="18"/>
              </w:rPr>
            </w:pPr>
            <w:r w:rsidRPr="00E16C08">
              <w:rPr>
                <w:rFonts w:eastAsia="Times New Roman" w:cs="Arial"/>
                <w:bCs/>
                <w:color w:val="000000"/>
                <w:sz w:val="18"/>
                <w:szCs w:val="18"/>
              </w:rPr>
              <w:t xml:space="preserve">Источник </w:t>
            </w:r>
          </w:p>
          <w:p w14:paraId="15A1691F" w14:textId="77777777" w:rsidR="009B1168" w:rsidRPr="00E16C08" w:rsidRDefault="009B1168" w:rsidP="00BF78B2">
            <w:pPr>
              <w:pStyle w:val="-f2"/>
              <w:jc w:val="center"/>
              <w:rPr>
                <w:rFonts w:eastAsia="Times New Roman" w:cs="Arial"/>
                <w:color w:val="000000"/>
                <w:sz w:val="18"/>
                <w:szCs w:val="18"/>
              </w:rPr>
            </w:pPr>
            <w:r w:rsidRPr="00E16C08">
              <w:rPr>
                <w:rFonts w:eastAsia="Times New Roman" w:cs="Arial"/>
                <w:bCs/>
                <w:color w:val="000000"/>
                <w:sz w:val="18"/>
                <w:szCs w:val="18"/>
              </w:rPr>
              <w:t>теплоснабжения</w:t>
            </w:r>
          </w:p>
        </w:tc>
        <w:tc>
          <w:tcPr>
            <w:tcW w:w="376" w:type="pct"/>
            <w:vMerge w:val="restart"/>
            <w:shd w:val="clear" w:color="auto" w:fill="DAEEF3"/>
            <w:noWrap/>
            <w:vAlign w:val="center"/>
            <w:hideMark/>
          </w:tcPr>
          <w:p w14:paraId="6C4A98DC" w14:textId="77777777" w:rsidR="009B1168" w:rsidRPr="00E16C08" w:rsidRDefault="009B1168" w:rsidP="00BF78B2">
            <w:pPr>
              <w:pStyle w:val="-f2"/>
              <w:jc w:val="center"/>
              <w:rPr>
                <w:rFonts w:eastAsia="Times New Roman" w:cs="Arial"/>
                <w:color w:val="000000"/>
                <w:sz w:val="18"/>
                <w:szCs w:val="18"/>
              </w:rPr>
            </w:pPr>
            <w:r w:rsidRPr="00E16C08">
              <w:rPr>
                <w:rFonts w:eastAsia="Times New Roman" w:cs="Arial"/>
                <w:bCs/>
                <w:color w:val="000000"/>
                <w:sz w:val="18"/>
                <w:szCs w:val="18"/>
              </w:rPr>
              <w:t>Срок реализации проекта</w:t>
            </w:r>
          </w:p>
        </w:tc>
        <w:tc>
          <w:tcPr>
            <w:tcW w:w="468" w:type="pct"/>
            <w:vMerge w:val="restart"/>
            <w:shd w:val="clear" w:color="auto" w:fill="DAEEF3"/>
            <w:noWrap/>
            <w:vAlign w:val="center"/>
            <w:hideMark/>
          </w:tcPr>
          <w:p w14:paraId="04D71E85"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 xml:space="preserve">Стоимость </w:t>
            </w:r>
          </w:p>
          <w:p w14:paraId="4BBA8BB0"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проекта с НДС в ценах 2020 года, тыс. руб</w:t>
            </w:r>
          </w:p>
        </w:tc>
        <w:tc>
          <w:tcPr>
            <w:tcW w:w="2632" w:type="pct"/>
            <w:gridSpan w:val="13"/>
            <w:shd w:val="clear" w:color="auto" w:fill="DAEEF3"/>
            <w:vAlign w:val="center"/>
            <w:hideMark/>
          </w:tcPr>
          <w:p w14:paraId="4E8DC1B1" w14:textId="77777777" w:rsidR="009B1168" w:rsidRPr="00E16C08" w:rsidRDefault="009B1168" w:rsidP="00BF78B2">
            <w:pPr>
              <w:pStyle w:val="-f2"/>
              <w:jc w:val="center"/>
              <w:rPr>
                <w:rFonts w:eastAsia="Times New Roman" w:cs="Arial"/>
                <w:bCs/>
                <w:color w:val="000000"/>
                <w:sz w:val="18"/>
                <w:szCs w:val="18"/>
              </w:rPr>
            </w:pPr>
            <w:r w:rsidRPr="00E16C08">
              <w:rPr>
                <w:rFonts w:eastAsia="Times New Roman" w:cs="Arial"/>
                <w:bCs/>
                <w:color w:val="000000"/>
                <w:sz w:val="18"/>
                <w:szCs w:val="18"/>
              </w:rPr>
              <w:t>Финансирование инвестиционной программы (с НДС), тыс.руб.</w:t>
            </w:r>
          </w:p>
        </w:tc>
        <w:tc>
          <w:tcPr>
            <w:tcW w:w="448" w:type="pct"/>
            <w:vMerge w:val="restart"/>
            <w:shd w:val="clear" w:color="auto" w:fill="DAEEF3"/>
            <w:noWrap/>
            <w:vAlign w:val="center"/>
            <w:hideMark/>
          </w:tcPr>
          <w:p w14:paraId="2F4C8C94" w14:textId="77777777" w:rsidR="009B1168" w:rsidRPr="00E16C08" w:rsidRDefault="009B1168" w:rsidP="00BF78B2">
            <w:pPr>
              <w:pStyle w:val="-f2"/>
              <w:ind w:left="-57" w:right="-57"/>
              <w:jc w:val="center"/>
              <w:rPr>
                <w:rFonts w:eastAsia="Times New Roman" w:cs="Arial"/>
                <w:bCs/>
                <w:color w:val="000000"/>
                <w:sz w:val="18"/>
                <w:szCs w:val="18"/>
              </w:rPr>
            </w:pPr>
            <w:r w:rsidRPr="00E16C08">
              <w:rPr>
                <w:rFonts w:eastAsia="Times New Roman" w:cs="Arial"/>
                <w:color w:val="000000"/>
                <w:sz w:val="18"/>
                <w:szCs w:val="18"/>
              </w:rPr>
              <w:t>Примечание</w:t>
            </w:r>
          </w:p>
        </w:tc>
      </w:tr>
      <w:tr w:rsidR="009B1168" w:rsidRPr="00E16C08" w14:paraId="3608D8DF" w14:textId="77777777" w:rsidTr="00BF78B2">
        <w:trPr>
          <w:trHeight w:val="394"/>
        </w:trPr>
        <w:tc>
          <w:tcPr>
            <w:tcW w:w="701" w:type="pct"/>
            <w:vMerge/>
            <w:shd w:val="clear" w:color="auto" w:fill="DAEEF3"/>
            <w:vAlign w:val="center"/>
            <w:hideMark/>
          </w:tcPr>
          <w:p w14:paraId="3FCB979E" w14:textId="77777777" w:rsidR="009B1168" w:rsidRPr="00E16C08" w:rsidRDefault="009B1168" w:rsidP="00BF78B2">
            <w:pPr>
              <w:pStyle w:val="-f2"/>
              <w:jc w:val="center"/>
              <w:rPr>
                <w:rFonts w:eastAsia="Times New Roman" w:cs="Arial"/>
                <w:bCs/>
                <w:color w:val="000000"/>
                <w:sz w:val="18"/>
                <w:szCs w:val="18"/>
              </w:rPr>
            </w:pPr>
          </w:p>
        </w:tc>
        <w:tc>
          <w:tcPr>
            <w:tcW w:w="375" w:type="pct"/>
            <w:vMerge/>
            <w:shd w:val="clear" w:color="auto" w:fill="DAEEF3"/>
            <w:vAlign w:val="center"/>
            <w:hideMark/>
          </w:tcPr>
          <w:p w14:paraId="00845714" w14:textId="77777777" w:rsidR="009B1168" w:rsidRPr="00E16C08" w:rsidRDefault="009B1168" w:rsidP="00BF78B2">
            <w:pPr>
              <w:pStyle w:val="-f2"/>
              <w:jc w:val="center"/>
              <w:rPr>
                <w:rFonts w:eastAsia="Times New Roman" w:cs="Arial"/>
                <w:bCs/>
                <w:color w:val="000000"/>
                <w:sz w:val="18"/>
                <w:szCs w:val="18"/>
              </w:rPr>
            </w:pPr>
          </w:p>
        </w:tc>
        <w:tc>
          <w:tcPr>
            <w:tcW w:w="376" w:type="pct"/>
            <w:vMerge/>
            <w:shd w:val="clear" w:color="auto" w:fill="DAEEF3"/>
            <w:vAlign w:val="center"/>
            <w:hideMark/>
          </w:tcPr>
          <w:p w14:paraId="700D4319" w14:textId="77777777" w:rsidR="009B1168" w:rsidRPr="00E16C08" w:rsidRDefault="009B1168" w:rsidP="00BF78B2">
            <w:pPr>
              <w:pStyle w:val="-f2"/>
              <w:jc w:val="center"/>
              <w:rPr>
                <w:rFonts w:eastAsia="Times New Roman" w:cs="Arial"/>
                <w:bCs/>
                <w:color w:val="000000"/>
                <w:sz w:val="18"/>
                <w:szCs w:val="18"/>
              </w:rPr>
            </w:pPr>
          </w:p>
        </w:tc>
        <w:tc>
          <w:tcPr>
            <w:tcW w:w="468" w:type="pct"/>
            <w:vMerge/>
            <w:shd w:val="clear" w:color="auto" w:fill="DAEEF3"/>
            <w:vAlign w:val="center"/>
            <w:hideMark/>
          </w:tcPr>
          <w:p w14:paraId="47D41610" w14:textId="77777777" w:rsidR="009B1168" w:rsidRPr="00E16C08" w:rsidRDefault="009B1168" w:rsidP="00BF78B2">
            <w:pPr>
              <w:pStyle w:val="-f2"/>
              <w:jc w:val="center"/>
              <w:rPr>
                <w:rFonts w:eastAsia="Times New Roman" w:cs="Arial"/>
                <w:bCs/>
                <w:color w:val="000000"/>
                <w:sz w:val="18"/>
                <w:szCs w:val="18"/>
              </w:rPr>
            </w:pPr>
          </w:p>
        </w:tc>
        <w:tc>
          <w:tcPr>
            <w:tcW w:w="202" w:type="pct"/>
            <w:shd w:val="clear" w:color="auto" w:fill="DAEEF3"/>
            <w:vAlign w:val="center"/>
            <w:hideMark/>
          </w:tcPr>
          <w:p w14:paraId="2E5F2C1F"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2020</w:t>
            </w:r>
          </w:p>
        </w:tc>
        <w:tc>
          <w:tcPr>
            <w:tcW w:w="202" w:type="pct"/>
            <w:shd w:val="clear" w:color="auto" w:fill="DAEEF3"/>
            <w:vAlign w:val="center"/>
            <w:hideMark/>
          </w:tcPr>
          <w:p w14:paraId="142C5F9B"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2021</w:t>
            </w:r>
          </w:p>
        </w:tc>
        <w:tc>
          <w:tcPr>
            <w:tcW w:w="203" w:type="pct"/>
            <w:shd w:val="clear" w:color="auto" w:fill="DAEEF3"/>
            <w:vAlign w:val="center"/>
            <w:hideMark/>
          </w:tcPr>
          <w:p w14:paraId="055C7595"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2022</w:t>
            </w:r>
          </w:p>
        </w:tc>
        <w:tc>
          <w:tcPr>
            <w:tcW w:w="202" w:type="pct"/>
            <w:shd w:val="clear" w:color="auto" w:fill="DAEEF3"/>
            <w:vAlign w:val="center"/>
            <w:hideMark/>
          </w:tcPr>
          <w:p w14:paraId="4717986A"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2023</w:t>
            </w:r>
          </w:p>
        </w:tc>
        <w:tc>
          <w:tcPr>
            <w:tcW w:w="203" w:type="pct"/>
            <w:shd w:val="clear" w:color="auto" w:fill="DAEEF3"/>
            <w:vAlign w:val="center"/>
            <w:hideMark/>
          </w:tcPr>
          <w:p w14:paraId="6F3EF8B1"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2024</w:t>
            </w:r>
          </w:p>
        </w:tc>
        <w:tc>
          <w:tcPr>
            <w:tcW w:w="202" w:type="pct"/>
            <w:shd w:val="clear" w:color="auto" w:fill="DAEEF3"/>
            <w:vAlign w:val="center"/>
            <w:hideMark/>
          </w:tcPr>
          <w:p w14:paraId="5DD78480"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2025</w:t>
            </w:r>
          </w:p>
        </w:tc>
        <w:tc>
          <w:tcPr>
            <w:tcW w:w="203" w:type="pct"/>
            <w:shd w:val="clear" w:color="auto" w:fill="DAEEF3"/>
            <w:vAlign w:val="center"/>
            <w:hideMark/>
          </w:tcPr>
          <w:p w14:paraId="3003196A"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2026</w:t>
            </w:r>
          </w:p>
        </w:tc>
        <w:tc>
          <w:tcPr>
            <w:tcW w:w="202" w:type="pct"/>
            <w:shd w:val="clear" w:color="auto" w:fill="DAEEF3"/>
            <w:vAlign w:val="center"/>
            <w:hideMark/>
          </w:tcPr>
          <w:p w14:paraId="01F2B51A"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2027</w:t>
            </w:r>
          </w:p>
        </w:tc>
        <w:tc>
          <w:tcPr>
            <w:tcW w:w="203" w:type="pct"/>
            <w:shd w:val="clear" w:color="auto" w:fill="DAEEF3"/>
            <w:vAlign w:val="center"/>
            <w:hideMark/>
          </w:tcPr>
          <w:p w14:paraId="571A65C2"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2028</w:t>
            </w:r>
          </w:p>
        </w:tc>
        <w:tc>
          <w:tcPr>
            <w:tcW w:w="202" w:type="pct"/>
            <w:shd w:val="clear" w:color="auto" w:fill="DAEEF3"/>
            <w:vAlign w:val="center"/>
            <w:hideMark/>
          </w:tcPr>
          <w:p w14:paraId="2ABEAFFA"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2029</w:t>
            </w:r>
          </w:p>
        </w:tc>
        <w:tc>
          <w:tcPr>
            <w:tcW w:w="203" w:type="pct"/>
            <w:shd w:val="clear" w:color="auto" w:fill="DAEEF3"/>
            <w:vAlign w:val="center"/>
            <w:hideMark/>
          </w:tcPr>
          <w:p w14:paraId="7071D4E5"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2030</w:t>
            </w:r>
          </w:p>
        </w:tc>
        <w:tc>
          <w:tcPr>
            <w:tcW w:w="202" w:type="pct"/>
            <w:shd w:val="clear" w:color="auto" w:fill="DAEEF3"/>
            <w:vAlign w:val="center"/>
            <w:hideMark/>
          </w:tcPr>
          <w:p w14:paraId="5A01558B"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2031</w:t>
            </w:r>
          </w:p>
        </w:tc>
        <w:tc>
          <w:tcPr>
            <w:tcW w:w="203" w:type="pct"/>
            <w:shd w:val="clear" w:color="auto" w:fill="DAEEF3"/>
            <w:vAlign w:val="center"/>
            <w:hideMark/>
          </w:tcPr>
          <w:p w14:paraId="003B952F"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2032</w:t>
            </w:r>
          </w:p>
        </w:tc>
        <w:tc>
          <w:tcPr>
            <w:tcW w:w="448" w:type="pct"/>
            <w:vMerge/>
            <w:shd w:val="clear" w:color="auto" w:fill="DAEEF3"/>
            <w:vAlign w:val="center"/>
            <w:hideMark/>
          </w:tcPr>
          <w:p w14:paraId="08D6DDD5" w14:textId="77777777" w:rsidR="009B1168" w:rsidRPr="00E16C08" w:rsidRDefault="009B1168" w:rsidP="00BF78B2">
            <w:pPr>
              <w:pStyle w:val="-f2"/>
              <w:ind w:left="-57" w:right="-57"/>
              <w:jc w:val="center"/>
              <w:rPr>
                <w:rFonts w:eastAsia="Times New Roman" w:cs="Arial"/>
                <w:color w:val="000000"/>
                <w:sz w:val="18"/>
                <w:szCs w:val="18"/>
              </w:rPr>
            </w:pPr>
          </w:p>
        </w:tc>
      </w:tr>
      <w:tr w:rsidR="009B1168" w:rsidRPr="00E16C08" w14:paraId="3F1F4C06" w14:textId="77777777" w:rsidTr="00BF78B2">
        <w:trPr>
          <w:trHeight w:val="612"/>
        </w:trPr>
        <w:tc>
          <w:tcPr>
            <w:tcW w:w="701" w:type="pct"/>
            <w:shd w:val="clear" w:color="auto" w:fill="auto"/>
            <w:vAlign w:val="center"/>
            <w:hideMark/>
          </w:tcPr>
          <w:p w14:paraId="0C74B67A" w14:textId="77777777" w:rsidR="009B1168" w:rsidRPr="00E16C08" w:rsidRDefault="009B1168" w:rsidP="00BF78B2">
            <w:pPr>
              <w:pStyle w:val="-f2"/>
              <w:rPr>
                <w:rFonts w:eastAsia="Times New Roman" w:cs="Arial"/>
                <w:color w:val="000000"/>
                <w:sz w:val="18"/>
                <w:szCs w:val="18"/>
              </w:rPr>
            </w:pPr>
            <w:r w:rsidRPr="00E16C08">
              <w:rPr>
                <w:rFonts w:eastAsia="Times New Roman" w:cs="Arial"/>
                <w:color w:val="000000"/>
                <w:sz w:val="18"/>
                <w:szCs w:val="18"/>
              </w:rPr>
              <w:t>Капитальный ремонт тепловой сети - 100 метров</w:t>
            </w:r>
          </w:p>
        </w:tc>
        <w:tc>
          <w:tcPr>
            <w:tcW w:w="375" w:type="pct"/>
            <w:shd w:val="clear" w:color="auto" w:fill="auto"/>
            <w:vAlign w:val="center"/>
            <w:hideMark/>
          </w:tcPr>
          <w:p w14:paraId="748917D8" w14:textId="77777777" w:rsidR="009B1168" w:rsidRPr="00E16C08" w:rsidRDefault="009B1168" w:rsidP="00BF78B2">
            <w:pPr>
              <w:pStyle w:val="-f2"/>
              <w:jc w:val="center"/>
              <w:rPr>
                <w:rFonts w:eastAsia="Times New Roman" w:cs="Arial"/>
                <w:color w:val="000000"/>
                <w:sz w:val="18"/>
                <w:szCs w:val="18"/>
              </w:rPr>
            </w:pPr>
            <w:r w:rsidRPr="00E16C08">
              <w:rPr>
                <w:rFonts w:eastAsia="Times New Roman" w:cs="Arial"/>
                <w:color w:val="000000"/>
                <w:sz w:val="18"/>
                <w:szCs w:val="18"/>
              </w:rPr>
              <w:t xml:space="preserve">Котельная №7, МУП "Тепло </w:t>
            </w:r>
          </w:p>
          <w:p w14:paraId="4A64BC25" w14:textId="77777777" w:rsidR="009B1168" w:rsidRPr="00E16C08" w:rsidRDefault="009B1168" w:rsidP="00BF78B2">
            <w:pPr>
              <w:pStyle w:val="-f2"/>
              <w:jc w:val="center"/>
              <w:rPr>
                <w:rFonts w:eastAsia="Times New Roman" w:cs="Arial"/>
                <w:color w:val="000000"/>
                <w:sz w:val="18"/>
                <w:szCs w:val="18"/>
              </w:rPr>
            </w:pPr>
            <w:r w:rsidRPr="00E16C08">
              <w:rPr>
                <w:rFonts w:eastAsia="Times New Roman" w:cs="Arial"/>
                <w:color w:val="000000"/>
                <w:sz w:val="18"/>
                <w:szCs w:val="18"/>
              </w:rPr>
              <w:t>Ресурс"</w:t>
            </w:r>
          </w:p>
        </w:tc>
        <w:tc>
          <w:tcPr>
            <w:tcW w:w="376" w:type="pct"/>
            <w:shd w:val="clear" w:color="auto" w:fill="auto"/>
            <w:vAlign w:val="center"/>
            <w:hideMark/>
          </w:tcPr>
          <w:p w14:paraId="1592A8E4" w14:textId="77777777" w:rsidR="009B1168" w:rsidRPr="00E16C08" w:rsidRDefault="009B1168" w:rsidP="00BF78B2">
            <w:pPr>
              <w:pStyle w:val="-f2"/>
              <w:jc w:val="center"/>
              <w:rPr>
                <w:rFonts w:eastAsia="Times New Roman" w:cs="Arial"/>
                <w:color w:val="000000"/>
                <w:sz w:val="18"/>
                <w:szCs w:val="18"/>
              </w:rPr>
            </w:pPr>
            <w:r w:rsidRPr="00E16C08">
              <w:rPr>
                <w:rFonts w:eastAsia="Times New Roman" w:cs="Arial"/>
                <w:color w:val="000000"/>
                <w:sz w:val="18"/>
                <w:szCs w:val="18"/>
              </w:rPr>
              <w:t>2020-2021</w:t>
            </w:r>
          </w:p>
        </w:tc>
        <w:tc>
          <w:tcPr>
            <w:tcW w:w="468" w:type="pct"/>
            <w:shd w:val="clear" w:color="auto" w:fill="auto"/>
            <w:vAlign w:val="center"/>
            <w:hideMark/>
          </w:tcPr>
          <w:p w14:paraId="3665F750"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500,0</w:t>
            </w:r>
          </w:p>
        </w:tc>
        <w:tc>
          <w:tcPr>
            <w:tcW w:w="202" w:type="pct"/>
            <w:shd w:val="clear" w:color="auto" w:fill="auto"/>
            <w:noWrap/>
            <w:vAlign w:val="center"/>
            <w:hideMark/>
          </w:tcPr>
          <w:p w14:paraId="00CD92A8"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250,0</w:t>
            </w:r>
          </w:p>
        </w:tc>
        <w:tc>
          <w:tcPr>
            <w:tcW w:w="202" w:type="pct"/>
            <w:shd w:val="clear" w:color="auto" w:fill="auto"/>
            <w:noWrap/>
            <w:vAlign w:val="center"/>
            <w:hideMark/>
          </w:tcPr>
          <w:p w14:paraId="697FDB4B"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250,0</w:t>
            </w:r>
          </w:p>
        </w:tc>
        <w:tc>
          <w:tcPr>
            <w:tcW w:w="203" w:type="pct"/>
            <w:shd w:val="clear" w:color="auto" w:fill="auto"/>
            <w:noWrap/>
            <w:vAlign w:val="center"/>
            <w:hideMark/>
          </w:tcPr>
          <w:p w14:paraId="690CC927"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14:paraId="2A8DBA9B"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14:paraId="1A3C9332"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14:paraId="20E79233"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14:paraId="6EE0685F"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14:paraId="3210E70B"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14:paraId="4D7C6571"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14:paraId="384C6EBA"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14:paraId="6740A4C4"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14:paraId="35FDF32E"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14:paraId="6A670ED7" w14:textId="77777777"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448" w:type="pct"/>
            <w:shd w:val="clear" w:color="auto" w:fill="auto"/>
            <w:vAlign w:val="center"/>
            <w:hideMark/>
          </w:tcPr>
          <w:p w14:paraId="0EB133DD" w14:textId="77777777" w:rsidR="009B1168" w:rsidRPr="00E16C08" w:rsidRDefault="009B1168" w:rsidP="00BF78B2">
            <w:pPr>
              <w:pStyle w:val="-f2"/>
              <w:ind w:left="-57" w:right="-57"/>
              <w:rPr>
                <w:rFonts w:eastAsia="Times New Roman" w:cs="Arial"/>
                <w:color w:val="000000"/>
                <w:sz w:val="18"/>
                <w:szCs w:val="18"/>
              </w:rPr>
            </w:pPr>
            <w:r w:rsidRPr="00E16C08">
              <w:rPr>
                <w:rFonts w:eastAsia="Times New Roman" w:cs="Arial"/>
                <w:color w:val="000000"/>
                <w:sz w:val="18"/>
                <w:szCs w:val="18"/>
              </w:rPr>
              <w:t>5% - ПИР; 45% - оборудование; 50% - СМР и ПНР</w:t>
            </w:r>
          </w:p>
        </w:tc>
      </w:tr>
    </w:tbl>
    <w:p w14:paraId="2EB45880" w14:textId="77777777" w:rsidR="009B1168" w:rsidRDefault="009B1168" w:rsidP="00746375">
      <w:pPr>
        <w:pStyle w:val="-6"/>
      </w:pPr>
    </w:p>
    <w:p w14:paraId="57B3E391" w14:textId="77777777" w:rsidR="00457BB7" w:rsidRDefault="00457BB7" w:rsidP="00746375">
      <w:pPr>
        <w:pStyle w:val="-6"/>
        <w:sectPr w:rsidR="00457BB7" w:rsidSect="009B1168">
          <w:pgSz w:w="16838" w:h="11906" w:orient="landscape" w:code="9"/>
          <w:pgMar w:top="1418" w:right="851" w:bottom="851" w:left="851" w:header="709" w:footer="709" w:gutter="0"/>
          <w:cols w:space="708"/>
          <w:docGrid w:linePitch="360"/>
        </w:sectPr>
      </w:pPr>
    </w:p>
    <w:p w14:paraId="2B2E0CF1" w14:textId="77777777" w:rsidR="00746375" w:rsidRPr="00D171DE" w:rsidRDefault="00746375" w:rsidP="00746375">
      <w:pPr>
        <w:pStyle w:val="-1"/>
        <w:numPr>
          <w:ilvl w:val="0"/>
          <w:numId w:val="1"/>
        </w:numPr>
      </w:pPr>
      <w:bookmarkStart w:id="883" w:name="_Toc31122287"/>
      <w:bookmarkStart w:id="884" w:name="_Toc31122516"/>
      <w:bookmarkStart w:id="885" w:name="_Toc102167553"/>
      <w:r>
        <w:lastRenderedPageBreak/>
        <w:t xml:space="preserve">Глава 17. </w:t>
      </w:r>
      <w:r w:rsidRPr="00D171DE">
        <w:t>Замечания и предложения к пр</w:t>
      </w:r>
      <w:r>
        <w:t>оекту схемы теплоснабжения</w:t>
      </w:r>
      <w:bookmarkEnd w:id="883"/>
      <w:bookmarkEnd w:id="884"/>
      <w:bookmarkEnd w:id="885"/>
    </w:p>
    <w:p w14:paraId="20B3362C" w14:textId="77777777" w:rsidR="00746375" w:rsidRDefault="00746375" w:rsidP="00746375">
      <w:pPr>
        <w:pStyle w:val="-2"/>
        <w:numPr>
          <w:ilvl w:val="1"/>
          <w:numId w:val="1"/>
        </w:numPr>
        <w:jc w:val="both"/>
      </w:pPr>
      <w:bookmarkStart w:id="886" w:name="_Toc31122288"/>
      <w:bookmarkStart w:id="887" w:name="_Toc31122517"/>
      <w:bookmarkStart w:id="888" w:name="_Toc102167554"/>
      <w:r>
        <w:t>Перечень всех замечаний и предложений, поступивших при разработке, утверждении и актуализации схемы теплоснабжения</w:t>
      </w:r>
      <w:bookmarkEnd w:id="886"/>
      <w:bookmarkEnd w:id="887"/>
      <w:bookmarkEnd w:id="888"/>
    </w:p>
    <w:p w14:paraId="1631E771" w14:textId="77777777" w:rsidR="00746375" w:rsidRDefault="005D5C31" w:rsidP="00746375">
      <w:pPr>
        <w:pStyle w:val="-6"/>
      </w:pPr>
      <w:r w:rsidRPr="00457BB7">
        <w:t>Замечания и предложения к разработанной схеме теплоснабжения Чендекского сельского поселения не поступали</w:t>
      </w:r>
      <w:r w:rsidR="00694FCA" w:rsidRPr="00457BB7">
        <w:t>.</w:t>
      </w:r>
    </w:p>
    <w:p w14:paraId="13888909" w14:textId="77777777" w:rsidR="00746375" w:rsidRDefault="00746375" w:rsidP="00746375">
      <w:pPr>
        <w:pStyle w:val="-2"/>
        <w:numPr>
          <w:ilvl w:val="1"/>
          <w:numId w:val="1"/>
        </w:numPr>
        <w:jc w:val="both"/>
      </w:pPr>
      <w:bookmarkStart w:id="889" w:name="_Toc31122289"/>
      <w:bookmarkStart w:id="890" w:name="_Toc31122518"/>
      <w:bookmarkStart w:id="891" w:name="_Toc102167555"/>
      <w:r>
        <w:t>Ответы разработчиков проекта схемы теплоснабжения на замечания и предложения</w:t>
      </w:r>
      <w:bookmarkEnd w:id="889"/>
      <w:bookmarkEnd w:id="890"/>
      <w:bookmarkEnd w:id="891"/>
    </w:p>
    <w:p w14:paraId="77FDCD79" w14:textId="77777777" w:rsidR="00746375" w:rsidRDefault="005D5C31" w:rsidP="00746375">
      <w:pPr>
        <w:pStyle w:val="-6"/>
      </w:pPr>
      <w:r w:rsidRPr="00457BB7">
        <w:t>Замечания и предложения к разработанной схеме теплоснабжения Чендекского сельского поселения не поступали</w:t>
      </w:r>
      <w:r w:rsidR="00694FCA" w:rsidRPr="00457BB7">
        <w:t>.</w:t>
      </w:r>
    </w:p>
    <w:p w14:paraId="5EC0856E" w14:textId="77777777" w:rsidR="00746375" w:rsidRDefault="00746375" w:rsidP="00746375">
      <w:pPr>
        <w:pStyle w:val="-2"/>
        <w:numPr>
          <w:ilvl w:val="1"/>
          <w:numId w:val="1"/>
        </w:numPr>
        <w:jc w:val="both"/>
      </w:pPr>
      <w:bookmarkStart w:id="892" w:name="_Toc31122290"/>
      <w:bookmarkStart w:id="893" w:name="_Toc31122519"/>
      <w:bookmarkStart w:id="894" w:name="_Toc102167556"/>
      <w: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892"/>
      <w:bookmarkEnd w:id="893"/>
      <w:bookmarkEnd w:id="894"/>
    </w:p>
    <w:p w14:paraId="1ACBAB26" w14:textId="77777777" w:rsidR="00746375" w:rsidRDefault="005D5C31" w:rsidP="00746375">
      <w:pPr>
        <w:pStyle w:val="-6"/>
      </w:pPr>
      <w:r w:rsidRPr="00457BB7">
        <w:t>Замечания и предложения к разработанной схеме теплоснабжения Чендекского сельского поселения не поступали</w:t>
      </w:r>
      <w:r w:rsidR="00694FCA" w:rsidRPr="00457BB7">
        <w:t>.</w:t>
      </w:r>
    </w:p>
    <w:bookmarkEnd w:id="18"/>
    <w:p w14:paraId="127190A6" w14:textId="77777777" w:rsidR="00746375" w:rsidRPr="004A13B1" w:rsidRDefault="00746375" w:rsidP="00746375">
      <w:pPr>
        <w:pStyle w:val="-6"/>
      </w:pPr>
    </w:p>
    <w:sectPr w:rsidR="00746375" w:rsidRPr="004A13B1" w:rsidSect="00D47741">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0F2DF" w14:textId="77777777" w:rsidR="008F6665" w:rsidRDefault="008F6665" w:rsidP="008E2756">
      <w:pPr>
        <w:spacing w:after="0" w:line="240" w:lineRule="auto"/>
      </w:pPr>
      <w:r>
        <w:separator/>
      </w:r>
    </w:p>
  </w:endnote>
  <w:endnote w:type="continuationSeparator" w:id="0">
    <w:p w14:paraId="374FABF9" w14:textId="77777777" w:rsidR="008F6665" w:rsidRDefault="008F6665" w:rsidP="008E2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CC"/>
    <w:family w:val="swiss"/>
    <w:pitch w:val="variable"/>
    <w:sig w:usb0="20002A87" w:usb1="00000000" w:usb2="00000000"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39131" w14:textId="77777777" w:rsidR="008F6665" w:rsidRPr="00FF66CB" w:rsidRDefault="008F6665" w:rsidP="008E2756">
    <w:pPr>
      <w:pStyle w:val="-9"/>
      <w:tabs>
        <w:tab w:val="clear" w:pos="9355"/>
        <w:tab w:val="right" w:pos="9639"/>
      </w:tabs>
      <w:rPr>
        <w:rFonts w:cs="Arial"/>
      </w:rPr>
    </w:pPr>
    <w:r>
      <w:rPr>
        <w:rFonts w:cs="Arial"/>
        <w:lang w:val="en-US"/>
      </w:rPr>
      <w:ptab w:relativeTo="margin" w:alignment="center" w:leader="none"/>
    </w:r>
    <w:r>
      <w:rPr>
        <w:rFonts w:cs="Arial"/>
        <w:szCs w:val="18"/>
      </w:rPr>
      <w:t>8424088</w:t>
    </w:r>
    <w:r w:rsidRPr="00BF7024">
      <w:rPr>
        <w:rFonts w:cs="Arial"/>
        <w:szCs w:val="18"/>
      </w:rPr>
      <w:t>5000</w:t>
    </w:r>
    <w:r w:rsidRPr="00FF66CB">
      <w:rPr>
        <w:rFonts w:cs="Arial"/>
      </w:rPr>
      <w:t>.ОМ-ПСТ.00</w:t>
    </w:r>
    <w:r>
      <w:rPr>
        <w:rFonts w:cs="Arial"/>
      </w:rPr>
      <w:t>2</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9E3838">
      <w:rPr>
        <w:rFonts w:cs="Arial"/>
        <w:noProof/>
      </w:rPr>
      <w:t>146</w:t>
    </w:r>
    <w:r w:rsidRPr="00FF66CB">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21481" w14:textId="77777777" w:rsidR="008F6665" w:rsidRDefault="008F6665" w:rsidP="008E2756">
      <w:pPr>
        <w:spacing w:after="0" w:line="240" w:lineRule="auto"/>
      </w:pPr>
      <w:r>
        <w:separator/>
      </w:r>
    </w:p>
  </w:footnote>
  <w:footnote w:type="continuationSeparator" w:id="0">
    <w:p w14:paraId="21D034E5" w14:textId="77777777" w:rsidR="008F6665" w:rsidRDefault="008F6665" w:rsidP="008E27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C9A27" w14:textId="77777777" w:rsidR="008F6665" w:rsidRDefault="008F6665" w:rsidP="00E32EDD">
    <w:pPr>
      <w:pStyle w:val="-4"/>
    </w:pPr>
    <w:bookmarkStart w:id="52" w:name="_Hlk514849821"/>
    <w:r>
      <w:t xml:space="preserve">ОБОСНОВЫВАЮЩИЕ МАТЕРИАЛЫ К </w:t>
    </w:r>
    <w:r w:rsidRPr="00DC63DD">
      <w:t>СХЕМ</w:t>
    </w:r>
    <w:r>
      <w:t>Е</w:t>
    </w:r>
    <w:r w:rsidRPr="00DC63DD">
      <w:t xml:space="preserve"> ТЕПЛОСНАБЖЕНИЯ</w:t>
    </w:r>
  </w:p>
  <w:p w14:paraId="75929F6F" w14:textId="77777777" w:rsidR="008F6665" w:rsidRPr="00DC63DD" w:rsidRDefault="008F6665" w:rsidP="00E32EDD">
    <w:pPr>
      <w:pStyle w:val="-4"/>
    </w:pPr>
    <w:r>
      <w:t xml:space="preserve"> ЧЕНДЕКСКОГО СЕЛЬСКОГО ПОСЕЛЕНИЯ</w:t>
    </w:r>
    <w:r w:rsidRPr="00DC63DD">
      <w:t xml:space="preserve"> ДО 2032 Г.</w:t>
    </w:r>
  </w:p>
  <w:bookmarkEnd w:id="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18C6"/>
    <w:multiLevelType w:val="hybridMultilevel"/>
    <w:tmpl w:val="2B5E0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78E7723"/>
    <w:multiLevelType w:val="hybridMultilevel"/>
    <w:tmpl w:val="9A74C01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3"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CAA0BDB"/>
    <w:multiLevelType w:val="hybridMultilevel"/>
    <w:tmpl w:val="2550F5D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E06D2C"/>
    <w:multiLevelType w:val="hybridMultilevel"/>
    <w:tmpl w:val="1396A5D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15:restartNumberingAfterBreak="0">
    <w:nsid w:val="0E673FE4"/>
    <w:multiLevelType w:val="hybridMultilevel"/>
    <w:tmpl w:val="83585A5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9"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07F0553"/>
    <w:multiLevelType w:val="hybridMultilevel"/>
    <w:tmpl w:val="D18EC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1831458"/>
    <w:multiLevelType w:val="hybridMultilevel"/>
    <w:tmpl w:val="6142B8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5FD2FC1"/>
    <w:multiLevelType w:val="hybridMultilevel"/>
    <w:tmpl w:val="5502B4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21DC374B"/>
    <w:multiLevelType w:val="hybridMultilevel"/>
    <w:tmpl w:val="E7FE90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8DF33B7"/>
    <w:multiLevelType w:val="hybridMultilevel"/>
    <w:tmpl w:val="698A6AF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9392DB6"/>
    <w:multiLevelType w:val="hybridMultilevel"/>
    <w:tmpl w:val="A7D65C3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AC57CE9"/>
    <w:multiLevelType w:val="hybridMultilevel"/>
    <w:tmpl w:val="A6523A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B2D1F48"/>
    <w:multiLevelType w:val="multilevel"/>
    <w:tmpl w:val="7B669A00"/>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567"/>
        </w:tabs>
        <w:ind w:left="567" w:hanging="567"/>
      </w:pPr>
      <w:rPr>
        <w:rFonts w:ascii="Arial" w:hAnsi="Arial" w:hint="default"/>
        <w:b/>
        <w:i w:val="0"/>
        <w:caps w:val="0"/>
        <w:strike w:val="0"/>
        <w:dstrike w:val="0"/>
        <w:vanish w:val="0"/>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9" w15:restartNumberingAfterBreak="0">
    <w:nsid w:val="2EA520A3"/>
    <w:multiLevelType w:val="hybridMultilevel"/>
    <w:tmpl w:val="650856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1653233"/>
    <w:multiLevelType w:val="hybridMultilevel"/>
    <w:tmpl w:val="076067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4F0212D"/>
    <w:multiLevelType w:val="hybridMultilevel"/>
    <w:tmpl w:val="C32609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5791413"/>
    <w:multiLevelType w:val="hybridMultilevel"/>
    <w:tmpl w:val="BE241A6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 w15:restartNumberingAfterBreak="0">
    <w:nsid w:val="3A3D0766"/>
    <w:multiLevelType w:val="hybridMultilevel"/>
    <w:tmpl w:val="109EC48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F3F16E0"/>
    <w:multiLevelType w:val="hybridMultilevel"/>
    <w:tmpl w:val="820687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84C5343"/>
    <w:multiLevelType w:val="hybridMultilevel"/>
    <w:tmpl w:val="D916B71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CEE78F4"/>
    <w:multiLevelType w:val="hybridMultilevel"/>
    <w:tmpl w:val="02BC4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D700C72"/>
    <w:multiLevelType w:val="hybridMultilevel"/>
    <w:tmpl w:val="2362BD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0CF56DA"/>
    <w:multiLevelType w:val="hybridMultilevel"/>
    <w:tmpl w:val="72DE0FA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41B617D"/>
    <w:multiLevelType w:val="hybridMultilevel"/>
    <w:tmpl w:val="67DCBE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4BE573C"/>
    <w:multiLevelType w:val="hybridMultilevel"/>
    <w:tmpl w:val="DF88F4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2897604"/>
    <w:multiLevelType w:val="hybridMultilevel"/>
    <w:tmpl w:val="70A0079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2C56DE2"/>
    <w:multiLevelType w:val="hybridMultilevel"/>
    <w:tmpl w:val="A02AE3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6301424"/>
    <w:multiLevelType w:val="hybridMultilevel"/>
    <w:tmpl w:val="B400E03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E126BF8"/>
    <w:multiLevelType w:val="hybridMultilevel"/>
    <w:tmpl w:val="D41E0D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E143BC5"/>
    <w:multiLevelType w:val="hybridMultilevel"/>
    <w:tmpl w:val="85822F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F5F6347"/>
    <w:multiLevelType w:val="multilevel"/>
    <w:tmpl w:val="467A1058"/>
    <w:lvl w:ilvl="0">
      <w:start w:val="1"/>
      <w:numFmt w:val="none"/>
      <w:pStyle w:val="10"/>
      <w:suff w:val="space"/>
      <w:lvlText w:val="1"/>
      <w:lvlJc w:val="left"/>
      <w:pPr>
        <w:ind w:left="142" w:firstLine="709"/>
      </w:pPr>
      <w:rPr>
        <w:rFonts w:hint="default"/>
      </w:rPr>
    </w:lvl>
    <w:lvl w:ilvl="1">
      <w:start w:val="1"/>
      <w:numFmt w:val="none"/>
      <w:pStyle w:val="2"/>
      <w:suff w:val="space"/>
      <w:lvlText w:val="1.1"/>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suff w:val="space"/>
      <w:lvlText w:val="1.2.%3"/>
      <w:lvlJc w:val="left"/>
      <w:pPr>
        <w:ind w:left="0" w:firstLine="709"/>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4.1.1.1"/>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40" w15:restartNumberingAfterBreak="0">
    <w:nsid w:val="72C4119A"/>
    <w:multiLevelType w:val="hybridMultilevel"/>
    <w:tmpl w:val="C98CAA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8262BC9"/>
    <w:multiLevelType w:val="hybridMultilevel"/>
    <w:tmpl w:val="E9BA069A"/>
    <w:lvl w:ilvl="0" w:tplc="04190001">
      <w:start w:val="1"/>
      <w:numFmt w:val="bullet"/>
      <w:lvlText w:val=""/>
      <w:lvlJc w:val="left"/>
      <w:pPr>
        <w:ind w:left="717" w:hanging="360"/>
      </w:pPr>
      <w:rPr>
        <w:rFonts w:ascii="Symbol" w:hAnsi="Symbol"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42" w15:restartNumberingAfterBreak="0">
    <w:nsid w:val="785063EC"/>
    <w:multiLevelType w:val="hybridMultilevel"/>
    <w:tmpl w:val="488819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44" w15:restartNumberingAfterBreak="0">
    <w:nsid w:val="7F6D5FD4"/>
    <w:multiLevelType w:val="hybridMultilevel"/>
    <w:tmpl w:val="0E58A2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8"/>
  </w:num>
  <w:num w:numId="2">
    <w:abstractNumId w:val="9"/>
  </w:num>
  <w:num w:numId="3">
    <w:abstractNumId w:val="13"/>
  </w:num>
  <w:num w:numId="4">
    <w:abstractNumId w:val="9"/>
  </w:num>
  <w:num w:numId="5">
    <w:abstractNumId w:val="13"/>
  </w:num>
  <w:num w:numId="6">
    <w:abstractNumId w:val="39"/>
  </w:num>
  <w:num w:numId="7">
    <w:abstractNumId w:val="43"/>
  </w:num>
  <w:num w:numId="8">
    <w:abstractNumId w:val="18"/>
  </w:num>
  <w:num w:numId="9">
    <w:abstractNumId w:val="8"/>
  </w:num>
  <w:num w:numId="10">
    <w:abstractNumId w:val="2"/>
  </w:num>
  <w:num w:numId="11">
    <w:abstractNumId w:val="23"/>
  </w:num>
  <w:num w:numId="12">
    <w:abstractNumId w:val="36"/>
  </w:num>
  <w:num w:numId="13">
    <w:abstractNumId w:val="26"/>
  </w:num>
  <w:num w:numId="14">
    <w:abstractNumId w:val="6"/>
  </w:num>
  <w:num w:numId="15">
    <w:abstractNumId w:val="33"/>
  </w:num>
  <w:num w:numId="16">
    <w:abstractNumId w:val="27"/>
  </w:num>
  <w:num w:numId="17">
    <w:abstractNumId w:val="7"/>
  </w:num>
  <w:num w:numId="18">
    <w:abstractNumId w:val="44"/>
  </w:num>
  <w:num w:numId="19">
    <w:abstractNumId w:val="32"/>
  </w:num>
  <w:num w:numId="20">
    <w:abstractNumId w:val="29"/>
  </w:num>
  <w:num w:numId="21">
    <w:abstractNumId w:val="19"/>
  </w:num>
  <w:num w:numId="22">
    <w:abstractNumId w:val="35"/>
  </w:num>
  <w:num w:numId="23">
    <w:abstractNumId w:val="40"/>
  </w:num>
  <w:num w:numId="24">
    <w:abstractNumId w:val="24"/>
  </w:num>
  <w:num w:numId="25">
    <w:abstractNumId w:val="3"/>
  </w:num>
  <w:num w:numId="26">
    <w:abstractNumId w:val="11"/>
  </w:num>
  <w:num w:numId="27">
    <w:abstractNumId w:val="5"/>
  </w:num>
  <w:num w:numId="28">
    <w:abstractNumId w:val="20"/>
  </w:num>
  <w:num w:numId="29">
    <w:abstractNumId w:val="4"/>
  </w:num>
  <w:num w:numId="30">
    <w:abstractNumId w:val="16"/>
  </w:num>
  <w:num w:numId="31">
    <w:abstractNumId w:val="37"/>
  </w:num>
  <w:num w:numId="32">
    <w:abstractNumId w:val="17"/>
  </w:num>
  <w:num w:numId="33">
    <w:abstractNumId w:val="12"/>
  </w:num>
  <w:num w:numId="34">
    <w:abstractNumId w:val="42"/>
  </w:num>
  <w:num w:numId="35">
    <w:abstractNumId w:val="14"/>
  </w:num>
  <w:num w:numId="36">
    <w:abstractNumId w:val="10"/>
  </w:num>
  <w:num w:numId="37">
    <w:abstractNumId w:val="31"/>
  </w:num>
  <w:num w:numId="38">
    <w:abstractNumId w:val="28"/>
  </w:num>
  <w:num w:numId="39">
    <w:abstractNumId w:val="0"/>
  </w:num>
  <w:num w:numId="40">
    <w:abstractNumId w:val="38"/>
  </w:num>
  <w:num w:numId="41">
    <w:abstractNumId w:val="21"/>
  </w:num>
  <w:num w:numId="42">
    <w:abstractNumId w:val="34"/>
  </w:num>
  <w:num w:numId="43">
    <w:abstractNumId w:val="22"/>
  </w:num>
  <w:num w:numId="44">
    <w:abstractNumId w:val="30"/>
  </w:num>
  <w:num w:numId="45">
    <w:abstractNumId w:val="15"/>
  </w:num>
  <w:num w:numId="46">
    <w:abstractNumId w:val="25"/>
  </w:num>
  <w:num w:numId="47">
    <w:abstractNumId w:val="1"/>
  </w:num>
  <w:num w:numId="48">
    <w:abstractNumId w:val="4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B55"/>
    <w:rsid w:val="000001FA"/>
    <w:rsid w:val="00014DF2"/>
    <w:rsid w:val="00021531"/>
    <w:rsid w:val="000375D5"/>
    <w:rsid w:val="00056C8D"/>
    <w:rsid w:val="00057180"/>
    <w:rsid w:val="00062F13"/>
    <w:rsid w:val="00063F5D"/>
    <w:rsid w:val="00065696"/>
    <w:rsid w:val="000665C3"/>
    <w:rsid w:val="000741A2"/>
    <w:rsid w:val="00080EEC"/>
    <w:rsid w:val="00086C64"/>
    <w:rsid w:val="0008730E"/>
    <w:rsid w:val="00090D67"/>
    <w:rsid w:val="0009768E"/>
    <w:rsid w:val="000A07A6"/>
    <w:rsid w:val="000A2C2A"/>
    <w:rsid w:val="000A4535"/>
    <w:rsid w:val="000B6514"/>
    <w:rsid w:val="000E45BF"/>
    <w:rsid w:val="000E71BF"/>
    <w:rsid w:val="000F48E2"/>
    <w:rsid w:val="00100F98"/>
    <w:rsid w:val="00115161"/>
    <w:rsid w:val="00122E61"/>
    <w:rsid w:val="00130FE8"/>
    <w:rsid w:val="00131EA1"/>
    <w:rsid w:val="00132983"/>
    <w:rsid w:val="00134377"/>
    <w:rsid w:val="00144D8C"/>
    <w:rsid w:val="001552B9"/>
    <w:rsid w:val="00156076"/>
    <w:rsid w:val="0016598E"/>
    <w:rsid w:val="001724C0"/>
    <w:rsid w:val="00174782"/>
    <w:rsid w:val="00183F28"/>
    <w:rsid w:val="00187559"/>
    <w:rsid w:val="001A1515"/>
    <w:rsid w:val="001A4EB7"/>
    <w:rsid w:val="001A5F7C"/>
    <w:rsid w:val="001B3354"/>
    <w:rsid w:val="001D0C67"/>
    <w:rsid w:val="001D317F"/>
    <w:rsid w:val="001D5FEF"/>
    <w:rsid w:val="001E6B14"/>
    <w:rsid w:val="001F6BB6"/>
    <w:rsid w:val="00211B5F"/>
    <w:rsid w:val="002123D1"/>
    <w:rsid w:val="00214FF0"/>
    <w:rsid w:val="002169FE"/>
    <w:rsid w:val="00233C57"/>
    <w:rsid w:val="00235AE8"/>
    <w:rsid w:val="00237EEB"/>
    <w:rsid w:val="00242E99"/>
    <w:rsid w:val="00243006"/>
    <w:rsid w:val="00244F45"/>
    <w:rsid w:val="00261E85"/>
    <w:rsid w:val="00262B9B"/>
    <w:rsid w:val="00266C4D"/>
    <w:rsid w:val="00282595"/>
    <w:rsid w:val="00287CC3"/>
    <w:rsid w:val="00291466"/>
    <w:rsid w:val="002A03E9"/>
    <w:rsid w:val="002A4E92"/>
    <w:rsid w:val="002A507C"/>
    <w:rsid w:val="002A7733"/>
    <w:rsid w:val="002C07BD"/>
    <w:rsid w:val="002C46C8"/>
    <w:rsid w:val="002C4B9B"/>
    <w:rsid w:val="002D3DA2"/>
    <w:rsid w:val="002E333F"/>
    <w:rsid w:val="002E57BF"/>
    <w:rsid w:val="002F1C03"/>
    <w:rsid w:val="002F6A8F"/>
    <w:rsid w:val="00313C0D"/>
    <w:rsid w:val="00316C48"/>
    <w:rsid w:val="00334895"/>
    <w:rsid w:val="00337F47"/>
    <w:rsid w:val="00350810"/>
    <w:rsid w:val="00357D7B"/>
    <w:rsid w:val="0036736F"/>
    <w:rsid w:val="00370EA9"/>
    <w:rsid w:val="003A45FF"/>
    <w:rsid w:val="003B1003"/>
    <w:rsid w:val="003B1838"/>
    <w:rsid w:val="003B1ADB"/>
    <w:rsid w:val="003B2E04"/>
    <w:rsid w:val="003D3C7F"/>
    <w:rsid w:val="003D6F49"/>
    <w:rsid w:val="003E7569"/>
    <w:rsid w:val="003F173C"/>
    <w:rsid w:val="003F550D"/>
    <w:rsid w:val="004042EA"/>
    <w:rsid w:val="00410BC0"/>
    <w:rsid w:val="00411244"/>
    <w:rsid w:val="00414ED2"/>
    <w:rsid w:val="00426AEE"/>
    <w:rsid w:val="004335FF"/>
    <w:rsid w:val="00434EDE"/>
    <w:rsid w:val="00443A48"/>
    <w:rsid w:val="00450D99"/>
    <w:rsid w:val="00451314"/>
    <w:rsid w:val="004563AC"/>
    <w:rsid w:val="00457BB7"/>
    <w:rsid w:val="00471E86"/>
    <w:rsid w:val="004A13B1"/>
    <w:rsid w:val="004A4399"/>
    <w:rsid w:val="004B5800"/>
    <w:rsid w:val="004C3DFB"/>
    <w:rsid w:val="004D34DD"/>
    <w:rsid w:val="004D53C9"/>
    <w:rsid w:val="004F1B79"/>
    <w:rsid w:val="00514451"/>
    <w:rsid w:val="00521603"/>
    <w:rsid w:val="0053406B"/>
    <w:rsid w:val="005360F8"/>
    <w:rsid w:val="00544729"/>
    <w:rsid w:val="005501CC"/>
    <w:rsid w:val="005553E6"/>
    <w:rsid w:val="0055544C"/>
    <w:rsid w:val="00556443"/>
    <w:rsid w:val="0056425C"/>
    <w:rsid w:val="005674DB"/>
    <w:rsid w:val="005678A6"/>
    <w:rsid w:val="005945C7"/>
    <w:rsid w:val="005A3398"/>
    <w:rsid w:val="005A6B55"/>
    <w:rsid w:val="005B12BC"/>
    <w:rsid w:val="005D5967"/>
    <w:rsid w:val="005D5C31"/>
    <w:rsid w:val="005D67C4"/>
    <w:rsid w:val="005E1FAF"/>
    <w:rsid w:val="005E5070"/>
    <w:rsid w:val="00602821"/>
    <w:rsid w:val="0060381B"/>
    <w:rsid w:val="006243B3"/>
    <w:rsid w:val="00625565"/>
    <w:rsid w:val="00625AD5"/>
    <w:rsid w:val="00654ECC"/>
    <w:rsid w:val="00690BDB"/>
    <w:rsid w:val="00694FCA"/>
    <w:rsid w:val="006954F7"/>
    <w:rsid w:val="00695D35"/>
    <w:rsid w:val="006A027D"/>
    <w:rsid w:val="006A6468"/>
    <w:rsid w:val="006B119D"/>
    <w:rsid w:val="006B2C9A"/>
    <w:rsid w:val="006B74DB"/>
    <w:rsid w:val="006C18BA"/>
    <w:rsid w:val="006C3456"/>
    <w:rsid w:val="006C5446"/>
    <w:rsid w:val="006D345A"/>
    <w:rsid w:val="006D7736"/>
    <w:rsid w:val="006F31FA"/>
    <w:rsid w:val="0070560B"/>
    <w:rsid w:val="00713BC2"/>
    <w:rsid w:val="00716DFD"/>
    <w:rsid w:val="00720DDB"/>
    <w:rsid w:val="007214EF"/>
    <w:rsid w:val="00732E07"/>
    <w:rsid w:val="00746375"/>
    <w:rsid w:val="00747DFC"/>
    <w:rsid w:val="00752A16"/>
    <w:rsid w:val="0075599E"/>
    <w:rsid w:val="007604E4"/>
    <w:rsid w:val="00762A9E"/>
    <w:rsid w:val="00765759"/>
    <w:rsid w:val="007744CE"/>
    <w:rsid w:val="0077596D"/>
    <w:rsid w:val="00777E6D"/>
    <w:rsid w:val="0078317B"/>
    <w:rsid w:val="00790838"/>
    <w:rsid w:val="007B0E0D"/>
    <w:rsid w:val="007F376C"/>
    <w:rsid w:val="007F43D9"/>
    <w:rsid w:val="007F6EA7"/>
    <w:rsid w:val="008006C5"/>
    <w:rsid w:val="00812442"/>
    <w:rsid w:val="00813DDA"/>
    <w:rsid w:val="00815FCC"/>
    <w:rsid w:val="008279A7"/>
    <w:rsid w:val="0085221A"/>
    <w:rsid w:val="008523FF"/>
    <w:rsid w:val="00852CCB"/>
    <w:rsid w:val="00864A03"/>
    <w:rsid w:val="00867347"/>
    <w:rsid w:val="00872B00"/>
    <w:rsid w:val="0087442D"/>
    <w:rsid w:val="00891603"/>
    <w:rsid w:val="008B1987"/>
    <w:rsid w:val="008C151B"/>
    <w:rsid w:val="008C54A9"/>
    <w:rsid w:val="008D37D8"/>
    <w:rsid w:val="008E2756"/>
    <w:rsid w:val="008E70BE"/>
    <w:rsid w:val="008F6665"/>
    <w:rsid w:val="00900C02"/>
    <w:rsid w:val="0091270B"/>
    <w:rsid w:val="00913813"/>
    <w:rsid w:val="00917EAD"/>
    <w:rsid w:val="00927C9B"/>
    <w:rsid w:val="00932DFD"/>
    <w:rsid w:val="00937F00"/>
    <w:rsid w:val="009410B5"/>
    <w:rsid w:val="00967E29"/>
    <w:rsid w:val="00983809"/>
    <w:rsid w:val="00984F98"/>
    <w:rsid w:val="00995E35"/>
    <w:rsid w:val="009A7B70"/>
    <w:rsid w:val="009B1168"/>
    <w:rsid w:val="009B248B"/>
    <w:rsid w:val="009C6884"/>
    <w:rsid w:val="009D6F18"/>
    <w:rsid w:val="009E3838"/>
    <w:rsid w:val="009F610C"/>
    <w:rsid w:val="009F70AC"/>
    <w:rsid w:val="00A26145"/>
    <w:rsid w:val="00A329D0"/>
    <w:rsid w:val="00A52482"/>
    <w:rsid w:val="00A54CC4"/>
    <w:rsid w:val="00A70DCB"/>
    <w:rsid w:val="00A7498F"/>
    <w:rsid w:val="00A86CEC"/>
    <w:rsid w:val="00A94E49"/>
    <w:rsid w:val="00A95CDD"/>
    <w:rsid w:val="00AA36D6"/>
    <w:rsid w:val="00AA6633"/>
    <w:rsid w:val="00AB07AA"/>
    <w:rsid w:val="00AE253B"/>
    <w:rsid w:val="00AE276A"/>
    <w:rsid w:val="00AF27D1"/>
    <w:rsid w:val="00B04172"/>
    <w:rsid w:val="00B064CC"/>
    <w:rsid w:val="00B10015"/>
    <w:rsid w:val="00B12BF8"/>
    <w:rsid w:val="00B138E3"/>
    <w:rsid w:val="00B15487"/>
    <w:rsid w:val="00B23E13"/>
    <w:rsid w:val="00B26C6B"/>
    <w:rsid w:val="00B27AC0"/>
    <w:rsid w:val="00B31DA4"/>
    <w:rsid w:val="00B34EA9"/>
    <w:rsid w:val="00B52210"/>
    <w:rsid w:val="00B53043"/>
    <w:rsid w:val="00B6129B"/>
    <w:rsid w:val="00B64DD8"/>
    <w:rsid w:val="00BA2E1F"/>
    <w:rsid w:val="00BB5F71"/>
    <w:rsid w:val="00BD7080"/>
    <w:rsid w:val="00BE3119"/>
    <w:rsid w:val="00BF170B"/>
    <w:rsid w:val="00BF78B2"/>
    <w:rsid w:val="00C03E59"/>
    <w:rsid w:val="00C066F2"/>
    <w:rsid w:val="00C16474"/>
    <w:rsid w:val="00C17421"/>
    <w:rsid w:val="00C21119"/>
    <w:rsid w:val="00C3191E"/>
    <w:rsid w:val="00C349F3"/>
    <w:rsid w:val="00C36BE8"/>
    <w:rsid w:val="00C6232E"/>
    <w:rsid w:val="00C76822"/>
    <w:rsid w:val="00C82121"/>
    <w:rsid w:val="00C91F99"/>
    <w:rsid w:val="00CA5C78"/>
    <w:rsid w:val="00CB0410"/>
    <w:rsid w:val="00CB7DF0"/>
    <w:rsid w:val="00CC03ED"/>
    <w:rsid w:val="00CC1F98"/>
    <w:rsid w:val="00CD7A66"/>
    <w:rsid w:val="00CE21FB"/>
    <w:rsid w:val="00CE2B97"/>
    <w:rsid w:val="00CE2C41"/>
    <w:rsid w:val="00CF4E67"/>
    <w:rsid w:val="00D171DE"/>
    <w:rsid w:val="00D300E0"/>
    <w:rsid w:val="00D34D1F"/>
    <w:rsid w:val="00D47497"/>
    <w:rsid w:val="00D47741"/>
    <w:rsid w:val="00D515E3"/>
    <w:rsid w:val="00D57185"/>
    <w:rsid w:val="00D6565B"/>
    <w:rsid w:val="00D84F20"/>
    <w:rsid w:val="00D8502E"/>
    <w:rsid w:val="00DA2FAA"/>
    <w:rsid w:val="00DB1F65"/>
    <w:rsid w:val="00DB20ED"/>
    <w:rsid w:val="00DC59B0"/>
    <w:rsid w:val="00DD12E1"/>
    <w:rsid w:val="00DE51BD"/>
    <w:rsid w:val="00DF135A"/>
    <w:rsid w:val="00E164CB"/>
    <w:rsid w:val="00E26285"/>
    <w:rsid w:val="00E32EDD"/>
    <w:rsid w:val="00E36DD0"/>
    <w:rsid w:val="00E37390"/>
    <w:rsid w:val="00E62A31"/>
    <w:rsid w:val="00E66AD6"/>
    <w:rsid w:val="00E73AF6"/>
    <w:rsid w:val="00E9008F"/>
    <w:rsid w:val="00E9664A"/>
    <w:rsid w:val="00E96F90"/>
    <w:rsid w:val="00EA13C6"/>
    <w:rsid w:val="00EA42D2"/>
    <w:rsid w:val="00EC5D46"/>
    <w:rsid w:val="00F0762D"/>
    <w:rsid w:val="00F1487C"/>
    <w:rsid w:val="00F21091"/>
    <w:rsid w:val="00F64AF7"/>
    <w:rsid w:val="00F64D58"/>
    <w:rsid w:val="00F6797D"/>
    <w:rsid w:val="00F84525"/>
    <w:rsid w:val="00F93FA4"/>
    <w:rsid w:val="00F945E0"/>
    <w:rsid w:val="00FA5E14"/>
    <w:rsid w:val="00FB38CA"/>
    <w:rsid w:val="00FB3947"/>
    <w:rsid w:val="00FB5CC2"/>
    <w:rsid w:val="00FB6029"/>
    <w:rsid w:val="00FC4CB4"/>
    <w:rsid w:val="00FD11AE"/>
    <w:rsid w:val="00FD3CA8"/>
    <w:rsid w:val="00FE1B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C954540"/>
  <w15:chartTrackingRefBased/>
  <w15:docId w15:val="{683A2BA7-E2F5-4017-8893-4957575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style>
  <w:style w:type="paragraph" w:styleId="10">
    <w:name w:val="heading 1"/>
    <w:basedOn w:val="a2"/>
    <w:next w:val="a2"/>
    <w:link w:val="11"/>
    <w:uiPriority w:val="9"/>
    <w:rsid w:val="006B119D"/>
    <w:pPr>
      <w:keepNext/>
      <w:keepLines/>
      <w:numPr>
        <w:numId w:val="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6"/>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F64D5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4">
    <w:name w:val="СТ - верхний колонтитул"/>
    <w:basedOn w:val="a6"/>
    <w:link w:val="-5"/>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character" w:customStyle="1" w:styleId="-5">
    <w:name w:val="СТ - верхний колонтитул Знак"/>
    <w:basedOn w:val="a7"/>
    <w:link w:val="-4"/>
    <w:rsid w:val="007F376C"/>
    <w:rPr>
      <w:rFonts w:ascii="Arial" w:eastAsiaTheme="majorEastAsia" w:hAnsi="Arial" w:cstheme="majorBidi"/>
      <w:sz w:val="18"/>
      <w:szCs w:val="32"/>
      <w:lang w:eastAsia="ru-RU"/>
    </w:rPr>
  </w:style>
  <w:style w:type="paragraph" w:customStyle="1" w:styleId="-6">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6"/>
    <w:rsid w:val="007F376C"/>
    <w:rPr>
      <w:rFonts w:ascii="Arial" w:eastAsiaTheme="minorEastAsia" w:hAnsi="Arial"/>
      <w:lang w:eastAsia="ru-RU"/>
    </w:rPr>
  </w:style>
  <w:style w:type="paragraph" w:customStyle="1" w:styleId="-">
    <w:name w:val="СТ - ненумерованный список"/>
    <w:basedOn w:val="-6"/>
    <w:link w:val="-8"/>
    <w:qFormat/>
    <w:rsid w:val="007F376C"/>
    <w:pPr>
      <w:numPr>
        <w:numId w:val="4"/>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customStyle="1" w:styleId="-0">
    <w:name w:val="СТ - нумерованный список"/>
    <w:basedOn w:val="-6"/>
    <w:link w:val="-b"/>
    <w:qFormat/>
    <w:rsid w:val="007F376C"/>
    <w:pPr>
      <w:numPr>
        <w:numId w:val="5"/>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6"/>
    <w:next w:val="-6"/>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6"/>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customStyle="1" w:styleId="-f0">
    <w:name w:val="СТ - таблица"/>
    <w:basedOn w:val="a2"/>
    <w:next w:val="-6"/>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6"/>
    <w:qFormat/>
    <w:rsid w:val="007F376C"/>
    <w:pPr>
      <w:keepNext w:val="0"/>
      <w:spacing w:before="0" w:after="120" w:line="240" w:lineRule="auto"/>
      <w:jc w:val="center"/>
    </w:pPr>
  </w:style>
  <w:style w:type="paragraph" w:customStyle="1" w:styleId="-f2">
    <w:name w:val="СТ - табличный текст"/>
    <w:basedOn w:val="-6"/>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iPriority w:val="35"/>
    <w:unhideWhenUsed/>
    <w:qFormat/>
    <w:rsid w:val="00D6565B"/>
    <w:pPr>
      <w:spacing w:after="200" w:line="240" w:lineRule="auto"/>
    </w:pPr>
    <w:rPr>
      <w:i/>
      <w:iCs/>
      <w:color w:val="44546A" w:themeColor="text2"/>
      <w:sz w:val="18"/>
      <w:szCs w:val="18"/>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7"/>
      </w:numPr>
      <w:contextualSpacing/>
    </w:p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
    <w:name w:val="СТ - 1 заголовок"/>
    <w:basedOn w:val="10"/>
    <w:next w:val="a2"/>
    <w:qFormat/>
    <w:rsid w:val="00CE21FB"/>
    <w:pPr>
      <w:pageBreakBefore/>
      <w:numPr>
        <w:numId w:val="8"/>
      </w:numPr>
      <w:spacing w:before="120" w:after="120" w:line="360" w:lineRule="atLeast"/>
    </w:pPr>
    <w:rPr>
      <w:rFonts w:ascii="Arial" w:eastAsia="Times New Roman" w:hAnsi="Arial" w:cs="Times New Roman"/>
      <w:b/>
      <w:bCs/>
      <w:caps/>
      <w:color w:val="auto"/>
      <w:sz w:val="24"/>
      <w:szCs w:val="28"/>
      <w:lang w:eastAsia="ru-RU"/>
    </w:rPr>
  </w:style>
  <w:style w:type="paragraph" w:customStyle="1" w:styleId="-2">
    <w:name w:val="СТ - 2 заголовок"/>
    <w:basedOn w:val="2"/>
    <w:next w:val="a2"/>
    <w:qFormat/>
    <w:rsid w:val="00CE21FB"/>
    <w:pPr>
      <w:numPr>
        <w:numId w:val="8"/>
      </w:numPr>
      <w:spacing w:before="120" w:after="120" w:line="360" w:lineRule="atLeast"/>
    </w:pPr>
    <w:rPr>
      <w:rFonts w:ascii="Arial" w:eastAsia="Times New Roman" w:hAnsi="Arial" w:cs="Times New Roman"/>
      <w:b/>
      <w:bCs/>
      <w:color w:val="auto"/>
      <w:sz w:val="24"/>
      <w:lang w:eastAsia="ru-RU"/>
    </w:rPr>
  </w:style>
  <w:style w:type="paragraph" w:customStyle="1" w:styleId="-3">
    <w:name w:val="СТ - 3 заголовок"/>
    <w:basedOn w:val="3"/>
    <w:next w:val="a2"/>
    <w:link w:val="-30"/>
    <w:qFormat/>
    <w:rsid w:val="00CE21FB"/>
    <w:pPr>
      <w:numPr>
        <w:ilvl w:val="2"/>
        <w:numId w:val="8"/>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СТ - 3 заголовок Знак"/>
    <w:basedOn w:val="a3"/>
    <w:link w:val="-3"/>
    <w:rsid w:val="00CE21FB"/>
    <w:rPr>
      <w:rFonts w:ascii="Arial" w:eastAsia="Times New Roman" w:hAnsi="Arial" w:cs="Times New Roman"/>
      <w:b/>
      <w:bCs/>
      <w:lang w:eastAsia="ru-RU"/>
    </w:rPr>
  </w:style>
  <w:style w:type="paragraph" w:styleId="14">
    <w:name w:val="toc 1"/>
    <w:basedOn w:val="a2"/>
    <w:next w:val="a2"/>
    <w:autoRedefine/>
    <w:uiPriority w:val="39"/>
    <w:unhideWhenUsed/>
    <w:rsid w:val="008E2756"/>
    <w:pPr>
      <w:spacing w:after="100"/>
    </w:pPr>
  </w:style>
  <w:style w:type="paragraph" w:styleId="21">
    <w:name w:val="toc 2"/>
    <w:basedOn w:val="a2"/>
    <w:next w:val="a2"/>
    <w:autoRedefine/>
    <w:uiPriority w:val="39"/>
    <w:unhideWhenUsed/>
    <w:rsid w:val="008E2756"/>
    <w:pPr>
      <w:spacing w:after="100"/>
      <w:ind w:left="220"/>
    </w:pPr>
  </w:style>
  <w:style w:type="paragraph" w:styleId="31">
    <w:name w:val="toc 3"/>
    <w:basedOn w:val="a2"/>
    <w:next w:val="a2"/>
    <w:autoRedefine/>
    <w:uiPriority w:val="39"/>
    <w:unhideWhenUsed/>
    <w:rsid w:val="008E2756"/>
    <w:pPr>
      <w:spacing w:after="100"/>
      <w:ind w:left="440"/>
    </w:pPr>
  </w:style>
  <w:style w:type="character" w:styleId="af8">
    <w:name w:val="Hyperlink"/>
    <w:basedOn w:val="a3"/>
    <w:uiPriority w:val="99"/>
    <w:unhideWhenUsed/>
    <w:rsid w:val="008E2756"/>
    <w:rPr>
      <w:color w:val="0563C1" w:themeColor="hyperlink"/>
      <w:u w:val="single"/>
    </w:rPr>
  </w:style>
  <w:style w:type="paragraph" w:styleId="4">
    <w:name w:val="toc 4"/>
    <w:basedOn w:val="a2"/>
    <w:next w:val="a2"/>
    <w:autoRedefine/>
    <w:uiPriority w:val="39"/>
    <w:unhideWhenUsed/>
    <w:rsid w:val="00F64D58"/>
    <w:pPr>
      <w:spacing w:after="100"/>
      <w:ind w:left="660"/>
    </w:pPr>
    <w:rPr>
      <w:rFonts w:eastAsiaTheme="minorEastAsia"/>
      <w:lang w:eastAsia="ru-RU"/>
    </w:rPr>
  </w:style>
  <w:style w:type="paragraph" w:styleId="5">
    <w:name w:val="toc 5"/>
    <w:basedOn w:val="a2"/>
    <w:next w:val="a2"/>
    <w:autoRedefine/>
    <w:uiPriority w:val="39"/>
    <w:unhideWhenUsed/>
    <w:rsid w:val="00F64D58"/>
    <w:pPr>
      <w:spacing w:after="100"/>
      <w:ind w:left="880"/>
    </w:pPr>
    <w:rPr>
      <w:rFonts w:eastAsiaTheme="minorEastAsia"/>
      <w:lang w:eastAsia="ru-RU"/>
    </w:rPr>
  </w:style>
  <w:style w:type="paragraph" w:styleId="6">
    <w:name w:val="toc 6"/>
    <w:basedOn w:val="a2"/>
    <w:next w:val="a2"/>
    <w:autoRedefine/>
    <w:uiPriority w:val="39"/>
    <w:unhideWhenUsed/>
    <w:rsid w:val="00F64D58"/>
    <w:pPr>
      <w:spacing w:after="100"/>
      <w:ind w:left="1100"/>
    </w:pPr>
    <w:rPr>
      <w:rFonts w:eastAsiaTheme="minorEastAsia"/>
      <w:lang w:eastAsia="ru-RU"/>
    </w:rPr>
  </w:style>
  <w:style w:type="paragraph" w:styleId="7">
    <w:name w:val="toc 7"/>
    <w:basedOn w:val="a2"/>
    <w:next w:val="a2"/>
    <w:autoRedefine/>
    <w:uiPriority w:val="39"/>
    <w:unhideWhenUsed/>
    <w:rsid w:val="00F64D58"/>
    <w:pPr>
      <w:spacing w:after="100"/>
      <w:ind w:left="1320"/>
    </w:pPr>
    <w:rPr>
      <w:rFonts w:eastAsiaTheme="minorEastAsia"/>
      <w:lang w:eastAsia="ru-RU"/>
    </w:rPr>
  </w:style>
  <w:style w:type="paragraph" w:styleId="81">
    <w:name w:val="toc 8"/>
    <w:basedOn w:val="a2"/>
    <w:next w:val="a2"/>
    <w:autoRedefine/>
    <w:uiPriority w:val="39"/>
    <w:unhideWhenUsed/>
    <w:rsid w:val="00F64D58"/>
    <w:pPr>
      <w:spacing w:after="100"/>
      <w:ind w:left="1540"/>
    </w:pPr>
    <w:rPr>
      <w:rFonts w:eastAsiaTheme="minorEastAsia"/>
      <w:lang w:eastAsia="ru-RU"/>
    </w:rPr>
  </w:style>
  <w:style w:type="paragraph" w:styleId="9">
    <w:name w:val="toc 9"/>
    <w:basedOn w:val="a2"/>
    <w:next w:val="a2"/>
    <w:autoRedefine/>
    <w:uiPriority w:val="39"/>
    <w:unhideWhenUsed/>
    <w:rsid w:val="00F64D58"/>
    <w:pPr>
      <w:spacing w:after="100"/>
      <w:ind w:left="1760"/>
    </w:pPr>
    <w:rPr>
      <w:rFonts w:eastAsiaTheme="minorEastAsia"/>
      <w:lang w:eastAsia="ru-RU"/>
    </w:rPr>
  </w:style>
  <w:style w:type="character" w:customStyle="1" w:styleId="80">
    <w:name w:val="Заголовок 8 Знак"/>
    <w:basedOn w:val="a3"/>
    <w:link w:val="8"/>
    <w:rsid w:val="00F64D58"/>
    <w:rPr>
      <w:rFonts w:asciiTheme="majorHAnsi" w:eastAsiaTheme="majorEastAsia" w:hAnsiTheme="majorHAnsi" w:cstheme="majorBidi"/>
      <w:color w:val="272727" w:themeColor="text1" w:themeTint="D8"/>
      <w:sz w:val="21"/>
      <w:szCs w:val="21"/>
    </w:rPr>
  </w:style>
  <w:style w:type="paragraph" w:customStyle="1" w:styleId="af9">
    <w:name w:val="обычный отчета"/>
    <w:basedOn w:val="afa"/>
    <w:link w:val="afb"/>
    <w:rsid w:val="004D34DD"/>
    <w:pPr>
      <w:keepNext/>
      <w:adjustRightInd w:val="0"/>
      <w:spacing w:before="120" w:line="360" w:lineRule="atLeast"/>
      <w:ind w:firstLine="567"/>
      <w:jc w:val="both"/>
      <w:textAlignment w:val="baseline"/>
    </w:pPr>
    <w:rPr>
      <w:rFonts w:ascii="Arial" w:eastAsia="Times New Roman" w:hAnsi="Arial" w:cs="Arial"/>
      <w:spacing w:val="-5"/>
    </w:rPr>
  </w:style>
  <w:style w:type="character" w:customStyle="1" w:styleId="afb">
    <w:name w:val="обычный отчета Знак"/>
    <w:basedOn w:val="a3"/>
    <w:link w:val="af9"/>
    <w:rsid w:val="004D34DD"/>
    <w:rPr>
      <w:rFonts w:ascii="Arial" w:eastAsia="Times New Roman" w:hAnsi="Arial" w:cs="Arial"/>
      <w:spacing w:val="-5"/>
    </w:rPr>
  </w:style>
  <w:style w:type="paragraph" w:customStyle="1" w:styleId="a">
    <w:name w:val="Маркированный точка"/>
    <w:basedOn w:val="a2"/>
    <w:link w:val="afc"/>
    <w:autoRedefine/>
    <w:rsid w:val="004D34DD"/>
    <w:pPr>
      <w:keepNext/>
      <w:numPr>
        <w:numId w:val="9"/>
      </w:numPr>
      <w:spacing w:after="0" w:line="240" w:lineRule="auto"/>
      <w:ind w:left="993" w:hanging="357"/>
      <w:jc w:val="both"/>
    </w:pPr>
    <w:rPr>
      <w:rFonts w:ascii="Arial" w:eastAsia="Calibri" w:hAnsi="Arial" w:cs="Times New Roman"/>
      <w:lang w:bidi="en-US"/>
    </w:rPr>
  </w:style>
  <w:style w:type="character" w:customStyle="1" w:styleId="afc">
    <w:name w:val="Маркированный точка Знак"/>
    <w:basedOn w:val="a3"/>
    <w:link w:val="a"/>
    <w:rsid w:val="004D34DD"/>
    <w:rPr>
      <w:rFonts w:ascii="Arial" w:eastAsia="Calibri" w:hAnsi="Arial" w:cs="Times New Roman"/>
      <w:lang w:bidi="en-US"/>
    </w:rPr>
  </w:style>
  <w:style w:type="paragraph" w:styleId="afa">
    <w:name w:val="Body Text"/>
    <w:basedOn w:val="a2"/>
    <w:link w:val="afd"/>
    <w:uiPriority w:val="99"/>
    <w:semiHidden/>
    <w:unhideWhenUsed/>
    <w:rsid w:val="004D34DD"/>
    <w:pPr>
      <w:spacing w:after="120"/>
    </w:pPr>
  </w:style>
  <w:style w:type="character" w:customStyle="1" w:styleId="afd">
    <w:name w:val="Основной текст Знак"/>
    <w:basedOn w:val="a3"/>
    <w:link w:val="afa"/>
    <w:uiPriority w:val="99"/>
    <w:semiHidden/>
    <w:rsid w:val="004D34DD"/>
  </w:style>
  <w:style w:type="paragraph" w:styleId="afe">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4D34DD"/>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
    <w:autoRedefine/>
    <w:rsid w:val="004D34DD"/>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character" w:customStyle="1" w:styleId="aff">
    <w:name w:val="маркированный штрих Знак"/>
    <w:basedOn w:val="a3"/>
    <w:link w:val="a0"/>
    <w:rsid w:val="004D34DD"/>
    <w:rPr>
      <w:rFonts w:ascii="Arial" w:eastAsia="Calibri" w:hAnsi="Arial" w:cs="Arial"/>
      <w:szCs w:val="24"/>
      <w:lang w:bidi="en-US"/>
    </w:rPr>
  </w:style>
  <w:style w:type="paragraph" w:styleId="50">
    <w:name w:val="List Bullet 5"/>
    <w:basedOn w:val="a2"/>
    <w:uiPriority w:val="99"/>
    <w:semiHidden/>
    <w:unhideWhenUsed/>
    <w:rsid w:val="004D34DD"/>
    <w:pPr>
      <w:ind w:left="2072" w:hanging="360"/>
      <w:contextualSpacing/>
    </w:pPr>
  </w:style>
  <w:style w:type="paragraph" w:customStyle="1" w:styleId="1">
    <w:name w:val="1.нумерованный"/>
    <w:basedOn w:val="a2"/>
    <w:next w:val="a2"/>
    <w:link w:val="15"/>
    <w:rsid w:val="004D34DD"/>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5">
    <w:name w:val="1.нумерованный Знак"/>
    <w:basedOn w:val="a3"/>
    <w:link w:val="1"/>
    <w:rsid w:val="004D34DD"/>
    <w:rPr>
      <w:rFonts w:ascii="Arial" w:eastAsia="Calibri" w:hAnsi="Arial" w:cs="Times New Roman"/>
      <w:position w:val="-6"/>
      <w:szCs w:val="24"/>
      <w:lang w:bidi="en-US"/>
    </w:rPr>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uiPriority w:val="35"/>
    <w:locked/>
    <w:rsid w:val="004D34DD"/>
    <w:rPr>
      <w:i/>
      <w:iCs/>
      <w:color w:val="44546A" w:themeColor="text2"/>
      <w:sz w:val="18"/>
      <w:szCs w:val="18"/>
    </w:rPr>
  </w:style>
  <w:style w:type="paragraph" w:customStyle="1" w:styleId="Style1">
    <w:name w:val="Style1"/>
    <w:basedOn w:val="a2"/>
    <w:uiPriority w:val="99"/>
    <w:rsid w:val="004D34DD"/>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4D34DD"/>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4D34D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4D34DD"/>
    <w:rPr>
      <w:rFonts w:ascii="Times New Roman" w:hAnsi="Times New Roman"/>
      <w:sz w:val="18"/>
    </w:rPr>
  </w:style>
  <w:style w:type="paragraph" w:styleId="aff0">
    <w:name w:val="List Paragraph"/>
    <w:basedOn w:val="a2"/>
    <w:uiPriority w:val="34"/>
    <w:qFormat/>
    <w:rsid w:val="004D34DD"/>
    <w:pPr>
      <w:ind w:left="720"/>
      <w:contextualSpacing/>
    </w:pPr>
  </w:style>
  <w:style w:type="table" w:styleId="aff1">
    <w:name w:val="Table Grid"/>
    <w:basedOn w:val="a4"/>
    <w:uiPriority w:val="39"/>
    <w:rsid w:val="004D3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Название рисунка"/>
    <w:basedOn w:val="ad"/>
    <w:link w:val="aff3"/>
    <w:rsid w:val="004D34DD"/>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3">
    <w:name w:val="Название рисунка Знак"/>
    <w:link w:val="aff2"/>
    <w:locked/>
    <w:rsid w:val="004D34DD"/>
    <w:rPr>
      <w:rFonts w:ascii="Arial Narrow" w:eastAsia="Times New Roman" w:hAnsi="Arial Narrow" w:cs="Times New Roman"/>
      <w:b/>
      <w:bCs/>
      <w:szCs w:val="20"/>
      <w:lang w:val="x-none" w:eastAsia="x-none"/>
    </w:rPr>
  </w:style>
  <w:style w:type="paragraph" w:styleId="aff4">
    <w:name w:val="table of figures"/>
    <w:basedOn w:val="a2"/>
    <w:next w:val="a2"/>
    <w:uiPriority w:val="99"/>
    <w:unhideWhenUsed/>
    <w:rsid w:val="004D34DD"/>
    <w:pPr>
      <w:spacing w:after="0"/>
    </w:pPr>
  </w:style>
  <w:style w:type="table" w:customStyle="1" w:styleId="16">
    <w:name w:val="Сетка таблицы1"/>
    <w:basedOn w:val="a4"/>
    <w:next w:val="aff1"/>
    <w:uiPriority w:val="39"/>
    <w:rsid w:val="00827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basedOn w:val="a3"/>
    <w:uiPriority w:val="99"/>
    <w:semiHidden/>
    <w:unhideWhenUsed/>
    <w:rsid w:val="0009768E"/>
    <w:rPr>
      <w:color w:val="954F72"/>
      <w:u w:val="single"/>
    </w:rPr>
  </w:style>
  <w:style w:type="paragraph" w:customStyle="1" w:styleId="msonormal0">
    <w:name w:val="msonormal"/>
    <w:basedOn w:val="a2"/>
    <w:rsid w:val="000976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0976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0976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09768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09768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09768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09768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09768E"/>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72">
    <w:name w:val="xl72"/>
    <w:basedOn w:val="a2"/>
    <w:rsid w:val="0009768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73">
    <w:name w:val="xl73"/>
    <w:basedOn w:val="a2"/>
    <w:rsid w:val="0009768E"/>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2"/>
    <w:rsid w:val="0009768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09768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2"/>
    <w:rsid w:val="000976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2"/>
    <w:rsid w:val="0009768E"/>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8">
    <w:name w:val="xl78"/>
    <w:basedOn w:val="a2"/>
    <w:rsid w:val="0009768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79">
    <w:name w:val="xl79"/>
    <w:basedOn w:val="a2"/>
    <w:rsid w:val="0009768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0">
    <w:name w:val="xl80"/>
    <w:basedOn w:val="a2"/>
    <w:rsid w:val="0009768E"/>
    <w:pPr>
      <w:shd w:val="clear" w:color="000000" w:fill="DDEBF7"/>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1">
    <w:name w:val="xl81"/>
    <w:basedOn w:val="a2"/>
    <w:rsid w:val="0009768E"/>
    <w:pP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2">
    <w:name w:val="xl82"/>
    <w:basedOn w:val="a2"/>
    <w:rsid w:val="0009768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3">
    <w:name w:val="xl83"/>
    <w:basedOn w:val="a2"/>
    <w:rsid w:val="0009768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4">
    <w:name w:val="xl84"/>
    <w:basedOn w:val="a2"/>
    <w:rsid w:val="000976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09768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6">
    <w:name w:val="xl86"/>
    <w:basedOn w:val="a2"/>
    <w:rsid w:val="000215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7">
    <w:name w:val="xl87"/>
    <w:basedOn w:val="a2"/>
    <w:rsid w:val="00021531"/>
    <w:pPr>
      <w:shd w:val="clear" w:color="000000" w:fill="DDEBF7"/>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8">
    <w:name w:val="xl88"/>
    <w:basedOn w:val="a2"/>
    <w:rsid w:val="00021531"/>
    <w:pP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9">
    <w:name w:val="xl89"/>
    <w:basedOn w:val="a2"/>
    <w:rsid w:val="0002153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90">
    <w:name w:val="xl90"/>
    <w:basedOn w:val="a2"/>
    <w:rsid w:val="0002153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1">
    <w:name w:val="xl91"/>
    <w:basedOn w:val="a2"/>
    <w:rsid w:val="000215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2">
    <w:name w:val="xl92"/>
    <w:basedOn w:val="a2"/>
    <w:rsid w:val="0002153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3">
    <w:name w:val="xl93"/>
    <w:basedOn w:val="a2"/>
    <w:rsid w:val="000215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4">
    <w:name w:val="xl94"/>
    <w:basedOn w:val="a2"/>
    <w:rsid w:val="0002153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5">
    <w:name w:val="xl95"/>
    <w:basedOn w:val="a2"/>
    <w:rsid w:val="004563A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Arial" w:eastAsia="Times New Roman" w:hAnsi="Arial" w:cs="Arial"/>
      <w:sz w:val="18"/>
      <w:szCs w:val="18"/>
      <w:lang w:eastAsia="ru-RU"/>
    </w:rPr>
  </w:style>
  <w:style w:type="table" w:customStyle="1" w:styleId="51">
    <w:name w:val="Сетка таблицы5"/>
    <w:basedOn w:val="a4"/>
    <w:next w:val="aff1"/>
    <w:uiPriority w:val="39"/>
    <w:rsid w:val="00867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4"/>
    <w:next w:val="aff1"/>
    <w:uiPriority w:val="39"/>
    <w:rsid w:val="00211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5"/>
    <w:uiPriority w:val="99"/>
    <w:semiHidden/>
    <w:unhideWhenUsed/>
    <w:rsid w:val="008F6665"/>
  </w:style>
  <w:style w:type="paragraph" w:customStyle="1" w:styleId="xl96">
    <w:name w:val="xl96"/>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8F6665"/>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8F6665"/>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8F66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8F66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8F666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8F666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8F666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8F6665"/>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8F6665"/>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8F666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8F6665"/>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8F666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8F666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8F6665"/>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8F6665"/>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8F6665"/>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8F6665"/>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8F66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8F6665"/>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8F666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8F6665"/>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8F6665"/>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8F6665"/>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8F6665"/>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8F6665"/>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8F6665"/>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8F6665"/>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8F666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8F6665"/>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8F6665"/>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8F6665"/>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8F666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8F666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8F6665"/>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8F66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8F66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8F6665"/>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8F6665"/>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8F6665"/>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8F6665"/>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8F6665"/>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8F6665"/>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8F6665"/>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8F6665"/>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8F6665"/>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8F6665"/>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8F666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8F66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8F66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8F66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8F66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8F66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8F6665"/>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8F6665"/>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8F666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8F66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8F66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8F6665"/>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8F6665"/>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8F6665"/>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8F6665"/>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8F6665"/>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8F6665"/>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8F6665"/>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8F6665"/>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8F6665"/>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8F6665"/>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8F6665"/>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8F6665"/>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8F6665"/>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8F6665"/>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8F6665"/>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8F6665"/>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8F6665"/>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8F666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8F666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8F666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8F666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8F666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8F666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8F666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8F666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8F666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8F6665"/>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8F666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8F6665"/>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8F6665"/>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8F6665"/>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8F6665"/>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8F6665"/>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8F6665"/>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8F6665"/>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8F6665"/>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8F6665"/>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8F6665"/>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8F6665"/>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8F666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8F666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8F666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8F6665"/>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8F6665"/>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8F66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8F666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8F6665"/>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8F6665"/>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8F66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8F66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8F6665"/>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8F6665"/>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8F666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8F6665"/>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8F6665"/>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8F66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8F666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8F6665"/>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8F6665"/>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8F6665"/>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8F6665"/>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8F666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8F6665"/>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8F6665"/>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8F66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8F666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8F66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8F666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8F6665"/>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8F6665"/>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8F6665"/>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8F6665"/>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8F6665"/>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8F6665"/>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8F6665"/>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8F6665"/>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8F6665"/>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8F6665"/>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8F6665"/>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8F6665"/>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8F6665"/>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8F6665"/>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8F666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8F6665"/>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8F6665"/>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8F666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8F6665"/>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8F6665"/>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8F6665"/>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8F66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8F66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8F6665"/>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8F6665"/>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8F66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8F6665"/>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8F6665"/>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8F6665"/>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8F6665"/>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8F666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8F66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8F66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8F6665"/>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8F666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8F666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8F6665"/>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8F6665"/>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8F6665"/>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8F666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8F666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8F666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8F66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8F66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8F6665"/>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8F6665"/>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8F6665"/>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8F6665"/>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8F6665"/>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8F6665"/>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8F6665"/>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8F6665"/>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8F6665"/>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8F6665"/>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8F666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8F6665"/>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8F6665"/>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8F6665"/>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8F6665"/>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8F6665"/>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8F6665"/>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8F6665"/>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8F6665"/>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8F6665"/>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8F6665"/>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8F6665"/>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8F6665"/>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8F6665"/>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8F6665"/>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8F6665"/>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8F6665"/>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8F6665"/>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8F6665"/>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8F66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8F6665"/>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8F6665"/>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8F6665"/>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8F66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8F6665"/>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8F6665"/>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8F66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8F6665"/>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8F6665"/>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8F666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8F6665"/>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8F6665"/>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8F6665"/>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8F6665"/>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8F6665"/>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8F6665"/>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8F66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8F6665"/>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8F6665"/>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8F6665"/>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8F666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8F66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8F666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8F6665"/>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8F6665"/>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8F6665"/>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8F66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8F666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8F66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8F666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8F6665"/>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8F66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8F666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8F666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8F6665"/>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8F6665"/>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8F6665"/>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8F6665"/>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8F6665"/>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8F6665"/>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8F6665"/>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8F6665"/>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8F6665"/>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8F6665"/>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8F6665"/>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8F6665"/>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8F6665"/>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8F66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8F666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8F66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8F666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8F6665"/>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8F6665"/>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8F6665"/>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8F6665"/>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8F666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8F66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8F6665"/>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8F6665"/>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8F6665"/>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8F6665"/>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8F666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8F6665"/>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8F6665"/>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8F6665"/>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8F6665"/>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8F6665"/>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8F6665"/>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8F6665"/>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8F6665"/>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8F6665"/>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8F6665"/>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8F6665"/>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8F6665"/>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8F6665"/>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8F66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8F666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8F6665"/>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8F6665"/>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8F66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8F666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8F66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8F666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8F6665"/>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8F6665"/>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8F6665"/>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8F6665"/>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8F6665"/>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8F6665"/>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8F6665"/>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8F6665"/>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8F6665"/>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8F6665"/>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8F6665"/>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8F6665"/>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8F6665"/>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8F6665"/>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8F6665"/>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8F666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8F666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8F6665"/>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8F6665"/>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8F6665"/>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8F6665"/>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8F666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8F666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8F666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8F666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8F666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8F666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8F666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8F666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8F6665"/>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8F6665"/>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8F6665"/>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8F6665"/>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8F6665"/>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8F6665"/>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8F6665"/>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8F6665"/>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8F6665"/>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8F66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8F666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8F666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8F666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8F6665"/>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8F6665"/>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8F6665"/>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8F6665"/>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8F6665"/>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8F6665"/>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8F6665"/>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8F6665"/>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8F6665"/>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8F6665"/>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8F6665"/>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8F666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8F6665"/>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8F6665"/>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8F6665"/>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8F6665"/>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8F6665"/>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8F66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8F666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8F666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8F6665"/>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8F666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8F666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8F666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8F6665"/>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8F666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table" w:customStyle="1" w:styleId="22">
    <w:name w:val="Сетка таблицы2"/>
    <w:basedOn w:val="a4"/>
    <w:next w:val="aff1"/>
    <w:uiPriority w:val="39"/>
    <w:rsid w:val="008F6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8F66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2"/>
    <w:rsid w:val="008F666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styleId="aff6">
    <w:name w:val="annotation reference"/>
    <w:basedOn w:val="a3"/>
    <w:uiPriority w:val="99"/>
    <w:semiHidden/>
    <w:unhideWhenUsed/>
    <w:rsid w:val="008F6665"/>
    <w:rPr>
      <w:sz w:val="16"/>
      <w:szCs w:val="16"/>
    </w:rPr>
  </w:style>
  <w:style w:type="paragraph" w:styleId="aff7">
    <w:name w:val="annotation text"/>
    <w:basedOn w:val="a2"/>
    <w:link w:val="aff8"/>
    <w:uiPriority w:val="99"/>
    <w:semiHidden/>
    <w:unhideWhenUsed/>
    <w:rsid w:val="008F6665"/>
    <w:pPr>
      <w:spacing w:line="240" w:lineRule="auto"/>
    </w:pPr>
    <w:rPr>
      <w:sz w:val="20"/>
      <w:szCs w:val="20"/>
    </w:rPr>
  </w:style>
  <w:style w:type="character" w:customStyle="1" w:styleId="aff8">
    <w:name w:val="Текст примечания Знак"/>
    <w:basedOn w:val="a3"/>
    <w:link w:val="aff7"/>
    <w:uiPriority w:val="99"/>
    <w:semiHidden/>
    <w:rsid w:val="008F6665"/>
    <w:rPr>
      <w:sz w:val="20"/>
      <w:szCs w:val="20"/>
    </w:rPr>
  </w:style>
  <w:style w:type="paragraph" w:styleId="aff9">
    <w:name w:val="annotation subject"/>
    <w:basedOn w:val="aff7"/>
    <w:next w:val="aff7"/>
    <w:link w:val="affa"/>
    <w:uiPriority w:val="99"/>
    <w:semiHidden/>
    <w:unhideWhenUsed/>
    <w:rsid w:val="008F6665"/>
    <w:rPr>
      <w:b/>
      <w:bCs/>
    </w:rPr>
  </w:style>
  <w:style w:type="character" w:customStyle="1" w:styleId="affa">
    <w:name w:val="Тема примечания Знак"/>
    <w:basedOn w:val="aff8"/>
    <w:link w:val="aff9"/>
    <w:uiPriority w:val="99"/>
    <w:semiHidden/>
    <w:rsid w:val="008F6665"/>
    <w:rPr>
      <w:b/>
      <w:bCs/>
      <w:sz w:val="20"/>
      <w:szCs w:val="20"/>
    </w:rPr>
  </w:style>
  <w:style w:type="paragraph" w:styleId="affb">
    <w:name w:val="Balloon Text"/>
    <w:basedOn w:val="a2"/>
    <w:link w:val="affc"/>
    <w:uiPriority w:val="99"/>
    <w:semiHidden/>
    <w:unhideWhenUsed/>
    <w:rsid w:val="008F6665"/>
    <w:pPr>
      <w:spacing w:after="0" w:line="240" w:lineRule="auto"/>
    </w:pPr>
    <w:rPr>
      <w:rFonts w:ascii="Segoe UI" w:hAnsi="Segoe UI" w:cs="Segoe UI"/>
      <w:sz w:val="18"/>
      <w:szCs w:val="18"/>
    </w:rPr>
  </w:style>
  <w:style w:type="character" w:customStyle="1" w:styleId="affc">
    <w:name w:val="Текст выноски Знак"/>
    <w:basedOn w:val="a3"/>
    <w:link w:val="affb"/>
    <w:uiPriority w:val="99"/>
    <w:semiHidden/>
    <w:rsid w:val="008F6665"/>
    <w:rPr>
      <w:rFonts w:ascii="Segoe UI" w:hAnsi="Segoe UI" w:cs="Segoe UI"/>
      <w:sz w:val="18"/>
      <w:szCs w:val="18"/>
    </w:rPr>
  </w:style>
  <w:style w:type="paragraph" w:customStyle="1" w:styleId="font5">
    <w:name w:val="font5"/>
    <w:basedOn w:val="a2"/>
    <w:rsid w:val="008F6665"/>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font6">
    <w:name w:val="font6"/>
    <w:basedOn w:val="a2"/>
    <w:rsid w:val="008F6665"/>
    <w:pPr>
      <w:spacing w:before="100" w:beforeAutospacing="1" w:after="100" w:afterAutospacing="1" w:line="240" w:lineRule="auto"/>
    </w:pPr>
    <w:rPr>
      <w:rFonts w:ascii="Tahoma" w:eastAsia="Times New Roman" w:hAnsi="Tahoma" w:cs="Tahoma"/>
      <w:b/>
      <w:bCs/>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935448">
      <w:bodyDiv w:val="1"/>
      <w:marLeft w:val="0"/>
      <w:marRight w:val="0"/>
      <w:marTop w:val="0"/>
      <w:marBottom w:val="0"/>
      <w:divBdr>
        <w:top w:val="none" w:sz="0" w:space="0" w:color="auto"/>
        <w:left w:val="none" w:sz="0" w:space="0" w:color="auto"/>
        <w:bottom w:val="none" w:sz="0" w:space="0" w:color="auto"/>
        <w:right w:val="none" w:sz="0" w:space="0" w:color="auto"/>
      </w:divBdr>
    </w:div>
    <w:div w:id="128599876">
      <w:bodyDiv w:val="1"/>
      <w:marLeft w:val="0"/>
      <w:marRight w:val="0"/>
      <w:marTop w:val="0"/>
      <w:marBottom w:val="0"/>
      <w:divBdr>
        <w:top w:val="none" w:sz="0" w:space="0" w:color="auto"/>
        <w:left w:val="none" w:sz="0" w:space="0" w:color="auto"/>
        <w:bottom w:val="none" w:sz="0" w:space="0" w:color="auto"/>
        <w:right w:val="none" w:sz="0" w:space="0" w:color="auto"/>
      </w:divBdr>
    </w:div>
    <w:div w:id="181826858">
      <w:bodyDiv w:val="1"/>
      <w:marLeft w:val="0"/>
      <w:marRight w:val="0"/>
      <w:marTop w:val="0"/>
      <w:marBottom w:val="0"/>
      <w:divBdr>
        <w:top w:val="none" w:sz="0" w:space="0" w:color="auto"/>
        <w:left w:val="none" w:sz="0" w:space="0" w:color="auto"/>
        <w:bottom w:val="none" w:sz="0" w:space="0" w:color="auto"/>
        <w:right w:val="none" w:sz="0" w:space="0" w:color="auto"/>
      </w:divBdr>
    </w:div>
    <w:div w:id="191768946">
      <w:bodyDiv w:val="1"/>
      <w:marLeft w:val="0"/>
      <w:marRight w:val="0"/>
      <w:marTop w:val="0"/>
      <w:marBottom w:val="0"/>
      <w:divBdr>
        <w:top w:val="none" w:sz="0" w:space="0" w:color="auto"/>
        <w:left w:val="none" w:sz="0" w:space="0" w:color="auto"/>
        <w:bottom w:val="none" w:sz="0" w:space="0" w:color="auto"/>
        <w:right w:val="none" w:sz="0" w:space="0" w:color="auto"/>
      </w:divBdr>
    </w:div>
    <w:div w:id="192621871">
      <w:bodyDiv w:val="1"/>
      <w:marLeft w:val="0"/>
      <w:marRight w:val="0"/>
      <w:marTop w:val="0"/>
      <w:marBottom w:val="0"/>
      <w:divBdr>
        <w:top w:val="none" w:sz="0" w:space="0" w:color="auto"/>
        <w:left w:val="none" w:sz="0" w:space="0" w:color="auto"/>
        <w:bottom w:val="none" w:sz="0" w:space="0" w:color="auto"/>
        <w:right w:val="none" w:sz="0" w:space="0" w:color="auto"/>
      </w:divBdr>
    </w:div>
    <w:div w:id="289216045">
      <w:bodyDiv w:val="1"/>
      <w:marLeft w:val="0"/>
      <w:marRight w:val="0"/>
      <w:marTop w:val="0"/>
      <w:marBottom w:val="0"/>
      <w:divBdr>
        <w:top w:val="none" w:sz="0" w:space="0" w:color="auto"/>
        <w:left w:val="none" w:sz="0" w:space="0" w:color="auto"/>
        <w:bottom w:val="none" w:sz="0" w:space="0" w:color="auto"/>
        <w:right w:val="none" w:sz="0" w:space="0" w:color="auto"/>
      </w:divBdr>
    </w:div>
    <w:div w:id="356200380">
      <w:bodyDiv w:val="1"/>
      <w:marLeft w:val="0"/>
      <w:marRight w:val="0"/>
      <w:marTop w:val="0"/>
      <w:marBottom w:val="0"/>
      <w:divBdr>
        <w:top w:val="none" w:sz="0" w:space="0" w:color="auto"/>
        <w:left w:val="none" w:sz="0" w:space="0" w:color="auto"/>
        <w:bottom w:val="none" w:sz="0" w:space="0" w:color="auto"/>
        <w:right w:val="none" w:sz="0" w:space="0" w:color="auto"/>
      </w:divBdr>
    </w:div>
    <w:div w:id="382100330">
      <w:bodyDiv w:val="1"/>
      <w:marLeft w:val="0"/>
      <w:marRight w:val="0"/>
      <w:marTop w:val="0"/>
      <w:marBottom w:val="0"/>
      <w:divBdr>
        <w:top w:val="none" w:sz="0" w:space="0" w:color="auto"/>
        <w:left w:val="none" w:sz="0" w:space="0" w:color="auto"/>
        <w:bottom w:val="none" w:sz="0" w:space="0" w:color="auto"/>
        <w:right w:val="none" w:sz="0" w:space="0" w:color="auto"/>
      </w:divBdr>
    </w:div>
    <w:div w:id="393163008">
      <w:bodyDiv w:val="1"/>
      <w:marLeft w:val="0"/>
      <w:marRight w:val="0"/>
      <w:marTop w:val="0"/>
      <w:marBottom w:val="0"/>
      <w:divBdr>
        <w:top w:val="none" w:sz="0" w:space="0" w:color="auto"/>
        <w:left w:val="none" w:sz="0" w:space="0" w:color="auto"/>
        <w:bottom w:val="none" w:sz="0" w:space="0" w:color="auto"/>
        <w:right w:val="none" w:sz="0" w:space="0" w:color="auto"/>
      </w:divBdr>
    </w:div>
    <w:div w:id="399207058">
      <w:bodyDiv w:val="1"/>
      <w:marLeft w:val="0"/>
      <w:marRight w:val="0"/>
      <w:marTop w:val="0"/>
      <w:marBottom w:val="0"/>
      <w:divBdr>
        <w:top w:val="none" w:sz="0" w:space="0" w:color="auto"/>
        <w:left w:val="none" w:sz="0" w:space="0" w:color="auto"/>
        <w:bottom w:val="none" w:sz="0" w:space="0" w:color="auto"/>
        <w:right w:val="none" w:sz="0" w:space="0" w:color="auto"/>
      </w:divBdr>
    </w:div>
    <w:div w:id="425342805">
      <w:bodyDiv w:val="1"/>
      <w:marLeft w:val="0"/>
      <w:marRight w:val="0"/>
      <w:marTop w:val="0"/>
      <w:marBottom w:val="0"/>
      <w:divBdr>
        <w:top w:val="none" w:sz="0" w:space="0" w:color="auto"/>
        <w:left w:val="none" w:sz="0" w:space="0" w:color="auto"/>
        <w:bottom w:val="none" w:sz="0" w:space="0" w:color="auto"/>
        <w:right w:val="none" w:sz="0" w:space="0" w:color="auto"/>
      </w:divBdr>
    </w:div>
    <w:div w:id="476186610">
      <w:bodyDiv w:val="1"/>
      <w:marLeft w:val="0"/>
      <w:marRight w:val="0"/>
      <w:marTop w:val="0"/>
      <w:marBottom w:val="0"/>
      <w:divBdr>
        <w:top w:val="none" w:sz="0" w:space="0" w:color="auto"/>
        <w:left w:val="none" w:sz="0" w:space="0" w:color="auto"/>
        <w:bottom w:val="none" w:sz="0" w:space="0" w:color="auto"/>
        <w:right w:val="none" w:sz="0" w:space="0" w:color="auto"/>
      </w:divBdr>
    </w:div>
    <w:div w:id="495850385">
      <w:bodyDiv w:val="1"/>
      <w:marLeft w:val="0"/>
      <w:marRight w:val="0"/>
      <w:marTop w:val="0"/>
      <w:marBottom w:val="0"/>
      <w:divBdr>
        <w:top w:val="none" w:sz="0" w:space="0" w:color="auto"/>
        <w:left w:val="none" w:sz="0" w:space="0" w:color="auto"/>
        <w:bottom w:val="none" w:sz="0" w:space="0" w:color="auto"/>
        <w:right w:val="none" w:sz="0" w:space="0" w:color="auto"/>
      </w:divBdr>
    </w:div>
    <w:div w:id="521671217">
      <w:bodyDiv w:val="1"/>
      <w:marLeft w:val="0"/>
      <w:marRight w:val="0"/>
      <w:marTop w:val="0"/>
      <w:marBottom w:val="0"/>
      <w:divBdr>
        <w:top w:val="none" w:sz="0" w:space="0" w:color="auto"/>
        <w:left w:val="none" w:sz="0" w:space="0" w:color="auto"/>
        <w:bottom w:val="none" w:sz="0" w:space="0" w:color="auto"/>
        <w:right w:val="none" w:sz="0" w:space="0" w:color="auto"/>
      </w:divBdr>
    </w:div>
    <w:div w:id="566649023">
      <w:bodyDiv w:val="1"/>
      <w:marLeft w:val="0"/>
      <w:marRight w:val="0"/>
      <w:marTop w:val="0"/>
      <w:marBottom w:val="0"/>
      <w:divBdr>
        <w:top w:val="none" w:sz="0" w:space="0" w:color="auto"/>
        <w:left w:val="none" w:sz="0" w:space="0" w:color="auto"/>
        <w:bottom w:val="none" w:sz="0" w:space="0" w:color="auto"/>
        <w:right w:val="none" w:sz="0" w:space="0" w:color="auto"/>
      </w:divBdr>
    </w:div>
    <w:div w:id="659504860">
      <w:bodyDiv w:val="1"/>
      <w:marLeft w:val="0"/>
      <w:marRight w:val="0"/>
      <w:marTop w:val="0"/>
      <w:marBottom w:val="0"/>
      <w:divBdr>
        <w:top w:val="none" w:sz="0" w:space="0" w:color="auto"/>
        <w:left w:val="none" w:sz="0" w:space="0" w:color="auto"/>
        <w:bottom w:val="none" w:sz="0" w:space="0" w:color="auto"/>
        <w:right w:val="none" w:sz="0" w:space="0" w:color="auto"/>
      </w:divBdr>
    </w:div>
    <w:div w:id="668946014">
      <w:bodyDiv w:val="1"/>
      <w:marLeft w:val="0"/>
      <w:marRight w:val="0"/>
      <w:marTop w:val="0"/>
      <w:marBottom w:val="0"/>
      <w:divBdr>
        <w:top w:val="none" w:sz="0" w:space="0" w:color="auto"/>
        <w:left w:val="none" w:sz="0" w:space="0" w:color="auto"/>
        <w:bottom w:val="none" w:sz="0" w:space="0" w:color="auto"/>
        <w:right w:val="none" w:sz="0" w:space="0" w:color="auto"/>
      </w:divBdr>
    </w:div>
    <w:div w:id="715661086">
      <w:bodyDiv w:val="1"/>
      <w:marLeft w:val="0"/>
      <w:marRight w:val="0"/>
      <w:marTop w:val="0"/>
      <w:marBottom w:val="0"/>
      <w:divBdr>
        <w:top w:val="none" w:sz="0" w:space="0" w:color="auto"/>
        <w:left w:val="none" w:sz="0" w:space="0" w:color="auto"/>
        <w:bottom w:val="none" w:sz="0" w:space="0" w:color="auto"/>
        <w:right w:val="none" w:sz="0" w:space="0" w:color="auto"/>
      </w:divBdr>
    </w:div>
    <w:div w:id="763958432">
      <w:bodyDiv w:val="1"/>
      <w:marLeft w:val="0"/>
      <w:marRight w:val="0"/>
      <w:marTop w:val="0"/>
      <w:marBottom w:val="0"/>
      <w:divBdr>
        <w:top w:val="none" w:sz="0" w:space="0" w:color="auto"/>
        <w:left w:val="none" w:sz="0" w:space="0" w:color="auto"/>
        <w:bottom w:val="none" w:sz="0" w:space="0" w:color="auto"/>
        <w:right w:val="none" w:sz="0" w:space="0" w:color="auto"/>
      </w:divBdr>
    </w:div>
    <w:div w:id="793404876">
      <w:bodyDiv w:val="1"/>
      <w:marLeft w:val="0"/>
      <w:marRight w:val="0"/>
      <w:marTop w:val="0"/>
      <w:marBottom w:val="0"/>
      <w:divBdr>
        <w:top w:val="none" w:sz="0" w:space="0" w:color="auto"/>
        <w:left w:val="none" w:sz="0" w:space="0" w:color="auto"/>
        <w:bottom w:val="none" w:sz="0" w:space="0" w:color="auto"/>
        <w:right w:val="none" w:sz="0" w:space="0" w:color="auto"/>
      </w:divBdr>
    </w:div>
    <w:div w:id="853421138">
      <w:bodyDiv w:val="1"/>
      <w:marLeft w:val="0"/>
      <w:marRight w:val="0"/>
      <w:marTop w:val="0"/>
      <w:marBottom w:val="0"/>
      <w:divBdr>
        <w:top w:val="none" w:sz="0" w:space="0" w:color="auto"/>
        <w:left w:val="none" w:sz="0" w:space="0" w:color="auto"/>
        <w:bottom w:val="none" w:sz="0" w:space="0" w:color="auto"/>
        <w:right w:val="none" w:sz="0" w:space="0" w:color="auto"/>
      </w:divBdr>
    </w:div>
    <w:div w:id="1073814756">
      <w:bodyDiv w:val="1"/>
      <w:marLeft w:val="0"/>
      <w:marRight w:val="0"/>
      <w:marTop w:val="0"/>
      <w:marBottom w:val="0"/>
      <w:divBdr>
        <w:top w:val="none" w:sz="0" w:space="0" w:color="auto"/>
        <w:left w:val="none" w:sz="0" w:space="0" w:color="auto"/>
        <w:bottom w:val="none" w:sz="0" w:space="0" w:color="auto"/>
        <w:right w:val="none" w:sz="0" w:space="0" w:color="auto"/>
      </w:divBdr>
    </w:div>
    <w:div w:id="1155295776">
      <w:bodyDiv w:val="1"/>
      <w:marLeft w:val="0"/>
      <w:marRight w:val="0"/>
      <w:marTop w:val="0"/>
      <w:marBottom w:val="0"/>
      <w:divBdr>
        <w:top w:val="none" w:sz="0" w:space="0" w:color="auto"/>
        <w:left w:val="none" w:sz="0" w:space="0" w:color="auto"/>
        <w:bottom w:val="none" w:sz="0" w:space="0" w:color="auto"/>
        <w:right w:val="none" w:sz="0" w:space="0" w:color="auto"/>
      </w:divBdr>
    </w:div>
    <w:div w:id="1286503586">
      <w:bodyDiv w:val="1"/>
      <w:marLeft w:val="0"/>
      <w:marRight w:val="0"/>
      <w:marTop w:val="0"/>
      <w:marBottom w:val="0"/>
      <w:divBdr>
        <w:top w:val="none" w:sz="0" w:space="0" w:color="auto"/>
        <w:left w:val="none" w:sz="0" w:space="0" w:color="auto"/>
        <w:bottom w:val="none" w:sz="0" w:space="0" w:color="auto"/>
        <w:right w:val="none" w:sz="0" w:space="0" w:color="auto"/>
      </w:divBdr>
    </w:div>
    <w:div w:id="1298148611">
      <w:bodyDiv w:val="1"/>
      <w:marLeft w:val="0"/>
      <w:marRight w:val="0"/>
      <w:marTop w:val="0"/>
      <w:marBottom w:val="0"/>
      <w:divBdr>
        <w:top w:val="none" w:sz="0" w:space="0" w:color="auto"/>
        <w:left w:val="none" w:sz="0" w:space="0" w:color="auto"/>
        <w:bottom w:val="none" w:sz="0" w:space="0" w:color="auto"/>
        <w:right w:val="none" w:sz="0" w:space="0" w:color="auto"/>
      </w:divBdr>
    </w:div>
    <w:div w:id="1300964783">
      <w:bodyDiv w:val="1"/>
      <w:marLeft w:val="0"/>
      <w:marRight w:val="0"/>
      <w:marTop w:val="0"/>
      <w:marBottom w:val="0"/>
      <w:divBdr>
        <w:top w:val="none" w:sz="0" w:space="0" w:color="auto"/>
        <w:left w:val="none" w:sz="0" w:space="0" w:color="auto"/>
        <w:bottom w:val="none" w:sz="0" w:space="0" w:color="auto"/>
        <w:right w:val="none" w:sz="0" w:space="0" w:color="auto"/>
      </w:divBdr>
    </w:div>
    <w:div w:id="1307197465">
      <w:bodyDiv w:val="1"/>
      <w:marLeft w:val="0"/>
      <w:marRight w:val="0"/>
      <w:marTop w:val="0"/>
      <w:marBottom w:val="0"/>
      <w:divBdr>
        <w:top w:val="none" w:sz="0" w:space="0" w:color="auto"/>
        <w:left w:val="none" w:sz="0" w:space="0" w:color="auto"/>
        <w:bottom w:val="none" w:sz="0" w:space="0" w:color="auto"/>
        <w:right w:val="none" w:sz="0" w:space="0" w:color="auto"/>
      </w:divBdr>
    </w:div>
    <w:div w:id="1364865827">
      <w:bodyDiv w:val="1"/>
      <w:marLeft w:val="0"/>
      <w:marRight w:val="0"/>
      <w:marTop w:val="0"/>
      <w:marBottom w:val="0"/>
      <w:divBdr>
        <w:top w:val="none" w:sz="0" w:space="0" w:color="auto"/>
        <w:left w:val="none" w:sz="0" w:space="0" w:color="auto"/>
        <w:bottom w:val="none" w:sz="0" w:space="0" w:color="auto"/>
        <w:right w:val="none" w:sz="0" w:space="0" w:color="auto"/>
      </w:divBdr>
    </w:div>
    <w:div w:id="1417629274">
      <w:bodyDiv w:val="1"/>
      <w:marLeft w:val="0"/>
      <w:marRight w:val="0"/>
      <w:marTop w:val="0"/>
      <w:marBottom w:val="0"/>
      <w:divBdr>
        <w:top w:val="none" w:sz="0" w:space="0" w:color="auto"/>
        <w:left w:val="none" w:sz="0" w:space="0" w:color="auto"/>
        <w:bottom w:val="none" w:sz="0" w:space="0" w:color="auto"/>
        <w:right w:val="none" w:sz="0" w:space="0" w:color="auto"/>
      </w:divBdr>
    </w:div>
    <w:div w:id="1464154594">
      <w:bodyDiv w:val="1"/>
      <w:marLeft w:val="0"/>
      <w:marRight w:val="0"/>
      <w:marTop w:val="0"/>
      <w:marBottom w:val="0"/>
      <w:divBdr>
        <w:top w:val="none" w:sz="0" w:space="0" w:color="auto"/>
        <w:left w:val="none" w:sz="0" w:space="0" w:color="auto"/>
        <w:bottom w:val="none" w:sz="0" w:space="0" w:color="auto"/>
        <w:right w:val="none" w:sz="0" w:space="0" w:color="auto"/>
      </w:divBdr>
    </w:div>
    <w:div w:id="1538395772">
      <w:bodyDiv w:val="1"/>
      <w:marLeft w:val="0"/>
      <w:marRight w:val="0"/>
      <w:marTop w:val="0"/>
      <w:marBottom w:val="0"/>
      <w:divBdr>
        <w:top w:val="none" w:sz="0" w:space="0" w:color="auto"/>
        <w:left w:val="none" w:sz="0" w:space="0" w:color="auto"/>
        <w:bottom w:val="none" w:sz="0" w:space="0" w:color="auto"/>
        <w:right w:val="none" w:sz="0" w:space="0" w:color="auto"/>
      </w:divBdr>
    </w:div>
    <w:div w:id="1544322089">
      <w:bodyDiv w:val="1"/>
      <w:marLeft w:val="0"/>
      <w:marRight w:val="0"/>
      <w:marTop w:val="0"/>
      <w:marBottom w:val="0"/>
      <w:divBdr>
        <w:top w:val="none" w:sz="0" w:space="0" w:color="auto"/>
        <w:left w:val="none" w:sz="0" w:space="0" w:color="auto"/>
        <w:bottom w:val="none" w:sz="0" w:space="0" w:color="auto"/>
        <w:right w:val="none" w:sz="0" w:space="0" w:color="auto"/>
      </w:divBdr>
    </w:div>
    <w:div w:id="1550916964">
      <w:bodyDiv w:val="1"/>
      <w:marLeft w:val="0"/>
      <w:marRight w:val="0"/>
      <w:marTop w:val="0"/>
      <w:marBottom w:val="0"/>
      <w:divBdr>
        <w:top w:val="none" w:sz="0" w:space="0" w:color="auto"/>
        <w:left w:val="none" w:sz="0" w:space="0" w:color="auto"/>
        <w:bottom w:val="none" w:sz="0" w:space="0" w:color="auto"/>
        <w:right w:val="none" w:sz="0" w:space="0" w:color="auto"/>
      </w:divBdr>
    </w:div>
    <w:div w:id="1573346338">
      <w:bodyDiv w:val="1"/>
      <w:marLeft w:val="0"/>
      <w:marRight w:val="0"/>
      <w:marTop w:val="0"/>
      <w:marBottom w:val="0"/>
      <w:divBdr>
        <w:top w:val="none" w:sz="0" w:space="0" w:color="auto"/>
        <w:left w:val="none" w:sz="0" w:space="0" w:color="auto"/>
        <w:bottom w:val="none" w:sz="0" w:space="0" w:color="auto"/>
        <w:right w:val="none" w:sz="0" w:space="0" w:color="auto"/>
      </w:divBdr>
    </w:div>
    <w:div w:id="1629821726">
      <w:bodyDiv w:val="1"/>
      <w:marLeft w:val="0"/>
      <w:marRight w:val="0"/>
      <w:marTop w:val="0"/>
      <w:marBottom w:val="0"/>
      <w:divBdr>
        <w:top w:val="none" w:sz="0" w:space="0" w:color="auto"/>
        <w:left w:val="none" w:sz="0" w:space="0" w:color="auto"/>
        <w:bottom w:val="none" w:sz="0" w:space="0" w:color="auto"/>
        <w:right w:val="none" w:sz="0" w:space="0" w:color="auto"/>
      </w:divBdr>
    </w:div>
    <w:div w:id="1648243417">
      <w:bodyDiv w:val="1"/>
      <w:marLeft w:val="0"/>
      <w:marRight w:val="0"/>
      <w:marTop w:val="0"/>
      <w:marBottom w:val="0"/>
      <w:divBdr>
        <w:top w:val="none" w:sz="0" w:space="0" w:color="auto"/>
        <w:left w:val="none" w:sz="0" w:space="0" w:color="auto"/>
        <w:bottom w:val="none" w:sz="0" w:space="0" w:color="auto"/>
        <w:right w:val="none" w:sz="0" w:space="0" w:color="auto"/>
      </w:divBdr>
    </w:div>
    <w:div w:id="1752922750">
      <w:bodyDiv w:val="1"/>
      <w:marLeft w:val="0"/>
      <w:marRight w:val="0"/>
      <w:marTop w:val="0"/>
      <w:marBottom w:val="0"/>
      <w:divBdr>
        <w:top w:val="none" w:sz="0" w:space="0" w:color="auto"/>
        <w:left w:val="none" w:sz="0" w:space="0" w:color="auto"/>
        <w:bottom w:val="none" w:sz="0" w:space="0" w:color="auto"/>
        <w:right w:val="none" w:sz="0" w:space="0" w:color="auto"/>
      </w:divBdr>
    </w:div>
    <w:div w:id="1788936453">
      <w:bodyDiv w:val="1"/>
      <w:marLeft w:val="0"/>
      <w:marRight w:val="0"/>
      <w:marTop w:val="0"/>
      <w:marBottom w:val="0"/>
      <w:divBdr>
        <w:top w:val="none" w:sz="0" w:space="0" w:color="auto"/>
        <w:left w:val="none" w:sz="0" w:space="0" w:color="auto"/>
        <w:bottom w:val="none" w:sz="0" w:space="0" w:color="auto"/>
        <w:right w:val="none" w:sz="0" w:space="0" w:color="auto"/>
      </w:divBdr>
    </w:div>
    <w:div w:id="1830706564">
      <w:bodyDiv w:val="1"/>
      <w:marLeft w:val="0"/>
      <w:marRight w:val="0"/>
      <w:marTop w:val="0"/>
      <w:marBottom w:val="0"/>
      <w:divBdr>
        <w:top w:val="none" w:sz="0" w:space="0" w:color="auto"/>
        <w:left w:val="none" w:sz="0" w:space="0" w:color="auto"/>
        <w:bottom w:val="none" w:sz="0" w:space="0" w:color="auto"/>
        <w:right w:val="none" w:sz="0" w:space="0" w:color="auto"/>
      </w:divBdr>
    </w:div>
    <w:div w:id="1941254973">
      <w:bodyDiv w:val="1"/>
      <w:marLeft w:val="0"/>
      <w:marRight w:val="0"/>
      <w:marTop w:val="0"/>
      <w:marBottom w:val="0"/>
      <w:divBdr>
        <w:top w:val="none" w:sz="0" w:space="0" w:color="auto"/>
        <w:left w:val="none" w:sz="0" w:space="0" w:color="auto"/>
        <w:bottom w:val="none" w:sz="0" w:space="0" w:color="auto"/>
        <w:right w:val="none" w:sz="0" w:space="0" w:color="auto"/>
      </w:divBdr>
    </w:div>
    <w:div w:id="1958484801">
      <w:bodyDiv w:val="1"/>
      <w:marLeft w:val="0"/>
      <w:marRight w:val="0"/>
      <w:marTop w:val="0"/>
      <w:marBottom w:val="0"/>
      <w:divBdr>
        <w:top w:val="none" w:sz="0" w:space="0" w:color="auto"/>
        <w:left w:val="none" w:sz="0" w:space="0" w:color="auto"/>
        <w:bottom w:val="none" w:sz="0" w:space="0" w:color="auto"/>
        <w:right w:val="none" w:sz="0" w:space="0" w:color="auto"/>
      </w:divBdr>
    </w:div>
    <w:div w:id="1961644241">
      <w:bodyDiv w:val="1"/>
      <w:marLeft w:val="0"/>
      <w:marRight w:val="0"/>
      <w:marTop w:val="0"/>
      <w:marBottom w:val="0"/>
      <w:divBdr>
        <w:top w:val="none" w:sz="0" w:space="0" w:color="auto"/>
        <w:left w:val="none" w:sz="0" w:space="0" w:color="auto"/>
        <w:bottom w:val="none" w:sz="0" w:space="0" w:color="auto"/>
        <w:right w:val="none" w:sz="0" w:space="0" w:color="auto"/>
      </w:divBdr>
    </w:div>
    <w:div w:id="2018069412">
      <w:bodyDiv w:val="1"/>
      <w:marLeft w:val="0"/>
      <w:marRight w:val="0"/>
      <w:marTop w:val="0"/>
      <w:marBottom w:val="0"/>
      <w:divBdr>
        <w:top w:val="none" w:sz="0" w:space="0" w:color="auto"/>
        <w:left w:val="none" w:sz="0" w:space="0" w:color="auto"/>
        <w:bottom w:val="none" w:sz="0" w:space="0" w:color="auto"/>
        <w:right w:val="none" w:sz="0" w:space="0" w:color="auto"/>
      </w:divBdr>
    </w:div>
    <w:div w:id="2046443522">
      <w:bodyDiv w:val="1"/>
      <w:marLeft w:val="0"/>
      <w:marRight w:val="0"/>
      <w:marTop w:val="0"/>
      <w:marBottom w:val="0"/>
      <w:divBdr>
        <w:top w:val="none" w:sz="0" w:space="0" w:color="auto"/>
        <w:left w:val="none" w:sz="0" w:space="0" w:color="auto"/>
        <w:bottom w:val="none" w:sz="0" w:space="0" w:color="auto"/>
        <w:right w:val="none" w:sz="0" w:space="0" w:color="auto"/>
      </w:divBdr>
    </w:div>
    <w:div w:id="211440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4.wmf"/><Relationship Id="rId39" Type="http://schemas.openxmlformats.org/officeDocument/2006/relationships/image" Target="media/image24.PNG"/><Relationship Id="rId21" Type="http://schemas.openxmlformats.org/officeDocument/2006/relationships/package" Target="embeddings/_________Microsoft_Visio1.vsdx"/><Relationship Id="rId34" Type="http://schemas.openxmlformats.org/officeDocument/2006/relationships/image" Target="media/image19.JP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jpg"/><Relationship Id="rId55" Type="http://schemas.openxmlformats.org/officeDocument/2006/relationships/hyperlink" Target="http://economy.gov.ru/minec/activity/sections/macro/prognoz/201910070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chart" Target="charts/chart2.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JP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wmf"/><Relationship Id="rId58" Type="http://schemas.openxmlformats.org/officeDocument/2006/relationships/chart" Target="charts/chart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oleObject" Target="embeddings/oleObject1.bin"/><Relationship Id="rId30" Type="http://schemas.openxmlformats.org/officeDocument/2006/relationships/image" Target="media/image16.wmf"/><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economy.gov.ru/minec/activity/sections/macro/prognoz/2019093005" TargetMode="External"/><Relationship Id="rId8" Type="http://schemas.openxmlformats.org/officeDocument/2006/relationships/image" Target="media/image1.jpeg"/><Relationship Id="rId51" Type="http://schemas.openxmlformats.org/officeDocument/2006/relationships/image" Target="media/image36.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package" Target="embeddings/_________Microsoft_Visio.vsdx"/><Relationship Id="rId25" Type="http://schemas.openxmlformats.org/officeDocument/2006/relationships/image" Target="media/image13.png"/><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chart" Target="charts/chart5.xml"/><Relationship Id="rId20" Type="http://schemas.openxmlformats.org/officeDocument/2006/relationships/image" Target="media/image10.emf"/><Relationship Id="rId41" Type="http://schemas.openxmlformats.org/officeDocument/2006/relationships/image" Target="media/image26.png"/><Relationship Id="rId54" Type="http://schemas.openxmlformats.org/officeDocument/2006/relationships/oleObject" Target="embeddings/oleObject4.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chart" Target="charts/chart3.xml"/><Relationship Id="rId10" Type="http://schemas.openxmlformats.org/officeDocument/2006/relationships/image" Target="media/image3.png"/><Relationship Id="rId31" Type="http://schemas.openxmlformats.org/officeDocument/2006/relationships/oleObject" Target="embeddings/oleObject2.bin"/><Relationship Id="rId44" Type="http://schemas.openxmlformats.org/officeDocument/2006/relationships/image" Target="media/image29.png"/><Relationship Id="rId52" Type="http://schemas.openxmlformats.org/officeDocument/2006/relationships/oleObject" Target="embeddings/oleObject3.bin"/><Relationship Id="rId60"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4592-4545-A343-57F63D4C1894}"/>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4592-4545-A343-57F63D4C1894}"/>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рис1!$J$2</c:f>
              <c:strCache>
                <c:ptCount val="1"/>
                <c:pt idx="0">
                  <c:v>Тепловой баланс (Гкал/ч,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D84-40E2-A3FA-1BE7C4240D9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D84-40E2-A3FA-1BE7C4240D9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D84-40E2-A3FA-1BE7C4240D9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D84-40E2-A3FA-1BE7C4240D9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1-4D84-40E2-A3FA-1BE7C4240D9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3-4D84-40E2-A3FA-1BE7C4240D9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5-4D84-40E2-A3FA-1BE7C4240D9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7-4D84-40E2-A3FA-1BE7C4240D99}"/>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рис1!$J$20:$J$23</c:f>
              <c:strCache>
                <c:ptCount val="4"/>
                <c:pt idx="0">
                  <c:v>СН</c:v>
                </c:pt>
                <c:pt idx="1">
                  <c:v>Потери</c:v>
                </c:pt>
                <c:pt idx="2">
                  <c:v>Нагрузка</c:v>
                </c:pt>
                <c:pt idx="3">
                  <c:v>Резерв</c:v>
                </c:pt>
              </c:strCache>
            </c:strRef>
          </c:cat>
          <c:val>
            <c:numRef>
              <c:f>рис1!$K$20:$K$23</c:f>
              <c:numCache>
                <c:formatCode>0.000</c:formatCode>
                <c:ptCount val="4"/>
                <c:pt idx="0">
                  <c:v>1.2003968253968255E-2</c:v>
                </c:pt>
                <c:pt idx="1">
                  <c:v>8.8300000000000003E-2</c:v>
                </c:pt>
                <c:pt idx="2">
                  <c:v>0.12609999999999999</c:v>
                </c:pt>
                <c:pt idx="3">
                  <c:v>0.63359603174603174</c:v>
                </c:pt>
              </c:numCache>
            </c:numRef>
          </c:val>
          <c:extLst>
            <c:ext xmlns:c16="http://schemas.microsoft.com/office/drawing/2014/chart" uri="{C3380CC4-5D6E-409C-BE32-E72D297353CC}">
              <c16:uniqueId val="{00000008-4D84-40E2-A3FA-1BE7C4240D9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46392652914948"/>
          <c:y val="4.1939330040616472E-2"/>
          <c:w val="0.78780816543815124"/>
          <c:h val="0.55994918181894038"/>
        </c:manualLayout>
      </c:layout>
      <c:scatterChart>
        <c:scatterStyle val="smoothMarker"/>
        <c:varyColors val="0"/>
        <c:ser>
          <c:idx val="2"/>
          <c:order val="2"/>
          <c:tx>
            <c:strRef>
              <c:f>ТБМ!$C$3044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ТБМ!$D$3144:$Q$3144</c:f>
            </c:numRef>
          </c:yVal>
          <c:smooth val="1"/>
          <c:extLst>
            <c:ext xmlns:c16="http://schemas.microsoft.com/office/drawing/2014/chart" uri="{C3380CC4-5D6E-409C-BE32-E72D297353CC}">
              <c16:uniqueId val="{00000000-DFDF-41A0-BBC5-90001CE5FB86}"/>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ТБМ!$D$3135:$Q$3135</c:f>
              <c:numCache>
                <c:formatCode>0.00</c:formatCode>
                <c:ptCount val="14"/>
                <c:pt idx="0">
                  <c:v>6609.5802752034097</c:v>
                </c:pt>
                <c:pt idx="1">
                  <c:v>6912.4828685009797</c:v>
                </c:pt>
                <c:pt idx="2">
                  <c:v>7261.8676713524483</c:v>
                </c:pt>
                <c:pt idx="3">
                  <c:v>8656.16</c:v>
                </c:pt>
                <c:pt idx="4">
                  <c:v>8529.8990827000889</c:v>
                </c:pt>
                <c:pt idx="5">
                  <c:v>8871.095046008093</c:v>
                </c:pt>
                <c:pt idx="6">
                  <c:v>9225.9388478484161</c:v>
                </c:pt>
                <c:pt idx="7">
                  <c:v>9594.9764017623547</c:v>
                </c:pt>
                <c:pt idx="8">
                  <c:v>9978.7754578328477</c:v>
                </c:pt>
                <c:pt idx="9">
                  <c:v>10377.926476146162</c:v>
                </c:pt>
                <c:pt idx="10">
                  <c:v>10793.043535192011</c:v>
                </c:pt>
                <c:pt idx="11">
                  <c:v>11224.765276599688</c:v>
                </c:pt>
                <c:pt idx="12">
                  <c:v>11673.755887663678</c:v>
                </c:pt>
                <c:pt idx="13">
                  <c:v>12140.706123170225</c:v>
                </c:pt>
              </c:numCache>
            </c:numRef>
          </c:yVal>
          <c:smooth val="1"/>
          <c:extLst>
            <c:ext xmlns:c16="http://schemas.microsoft.com/office/drawing/2014/chart" uri="{C3380CC4-5D6E-409C-BE32-E72D297353CC}">
              <c16:uniqueId val="{00000001-DFDF-41A0-BBC5-90001CE5FB86}"/>
            </c:ext>
          </c:extLst>
        </c:ser>
        <c:ser>
          <c:idx val="3"/>
          <c:order val="3"/>
          <c:tx>
            <c:strRef>
              <c:f>ТБМ!$C$4144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ТБМ!$D$4144:$Q$4144</c:f>
              <c:numCache>
                <c:formatCode>0.00</c:formatCode>
                <c:ptCount val="14"/>
                <c:pt idx="0">
                  <c:v>6609.5802752034097</c:v>
                </c:pt>
                <c:pt idx="1">
                  <c:v>7289.2158401706602</c:v>
                </c:pt>
                <c:pt idx="2">
                  <c:v>7638.6006430221278</c:v>
                </c:pt>
                <c:pt idx="3">
                  <c:v>8656.16</c:v>
                </c:pt>
                <c:pt idx="4">
                  <c:v>8529.8990827000889</c:v>
                </c:pt>
                <c:pt idx="5">
                  <c:v>8871.095046008093</c:v>
                </c:pt>
                <c:pt idx="6">
                  <c:v>9225.9388478484161</c:v>
                </c:pt>
                <c:pt idx="7">
                  <c:v>10746.489809357288</c:v>
                </c:pt>
                <c:pt idx="8">
                  <c:v>11130.288865427785</c:v>
                </c:pt>
                <c:pt idx="9">
                  <c:v>10377.926476146162</c:v>
                </c:pt>
                <c:pt idx="10">
                  <c:v>10793.043535192011</c:v>
                </c:pt>
                <c:pt idx="11">
                  <c:v>11224.765276599688</c:v>
                </c:pt>
                <c:pt idx="12">
                  <c:v>11673.755887663678</c:v>
                </c:pt>
                <c:pt idx="13">
                  <c:v>12140.706123170225</c:v>
                </c:pt>
              </c:numCache>
            </c:numRef>
          </c:yVal>
          <c:smooth val="1"/>
          <c:extLst>
            <c:ext xmlns:c16="http://schemas.microsoft.com/office/drawing/2014/chart" uri="{C3380CC4-5D6E-409C-BE32-E72D297353CC}">
              <c16:uniqueId val="{00000002-DFDF-41A0-BBC5-90001CE5FB86}"/>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ТБМ!$D$3141:$Q$3141</c:f>
              <c:numCache>
                <c:formatCode>0.00</c:formatCode>
                <c:ptCount val="14"/>
                <c:pt idx="0">
                  <c:v>6609.5802752034097</c:v>
                </c:pt>
                <c:pt idx="1">
                  <c:v>7289.2158401706602</c:v>
                </c:pt>
                <c:pt idx="2">
                  <c:v>7638.6006430221278</c:v>
                </c:pt>
                <c:pt idx="3">
                  <c:v>8656.16</c:v>
                </c:pt>
                <c:pt idx="4">
                  <c:v>8529.8990827000889</c:v>
                </c:pt>
                <c:pt idx="5">
                  <c:v>8871.095046008093</c:v>
                </c:pt>
                <c:pt idx="6">
                  <c:v>9225.9388478484161</c:v>
                </c:pt>
                <c:pt idx="7">
                  <c:v>10746.489809357288</c:v>
                </c:pt>
                <c:pt idx="8">
                  <c:v>11130.288865427785</c:v>
                </c:pt>
                <c:pt idx="9">
                  <c:v>10377.926476146162</c:v>
                </c:pt>
                <c:pt idx="10">
                  <c:v>10793.043535192011</c:v>
                </c:pt>
                <c:pt idx="11">
                  <c:v>11224.765276599688</c:v>
                </c:pt>
                <c:pt idx="12">
                  <c:v>11673.755887663678</c:v>
                </c:pt>
                <c:pt idx="13">
                  <c:v>12140.706123170225</c:v>
                </c:pt>
              </c:numCache>
            </c:numRef>
          </c:yVal>
          <c:smooth val="1"/>
          <c:extLst>
            <c:ext xmlns:c16="http://schemas.microsoft.com/office/drawing/2014/chart" uri="{C3380CC4-5D6E-409C-BE32-E72D297353CC}">
              <c16:uniqueId val="{00000003-DFDF-41A0-BBC5-90001CE5FB86}"/>
            </c:ext>
          </c:extLst>
        </c:ser>
        <c:dLbls>
          <c:showLegendKey val="0"/>
          <c:showVal val="0"/>
          <c:showCatName val="0"/>
          <c:showSerName val="0"/>
          <c:showPercent val="0"/>
          <c:showBubbleSize val="0"/>
        </c:dLbls>
        <c:axId val="1500302640"/>
        <c:axId val="1500303056"/>
      </c:scatterChart>
      <c:valAx>
        <c:axId val="1500302640"/>
        <c:scaling>
          <c:orientation val="minMax"/>
          <c:max val="2033"/>
          <c:min val="201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majorUnit val="2"/>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7763159497088623E-2"/>
              <c:y val="0.262903075515205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solidFill>
            <a:schemeClr val="bg1">
              <a:lumMod val="85000"/>
            </a:schemeClr>
          </a:solidFill>
        </a:ln>
        <a:effectLst/>
      </c:spPr>
    </c:plotArea>
    <c:legend>
      <c:legendPos val="b"/>
      <c:layout>
        <c:manualLayout>
          <c:xMode val="edge"/>
          <c:yMode val="edge"/>
          <c:x val="5.549630923448168E-4"/>
          <c:y val="0.72112271464214484"/>
          <c:w val="0.99590736465598362"/>
          <c:h val="0.278877285357855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6306-4CE3-8C22-6F28BBBE89AD}"/>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6306-4CE3-8C22-6F28BBBE89AD}"/>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6306-4CE3-8C22-6F28BBBE89AD}"/>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6306-4CE3-8C22-6F28BBBE89AD}"/>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FD5-47FD-A865-9D160E5304D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FD5-47FD-A865-9D160E5304D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FD5-47FD-A865-9D160E5304D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FD5-47FD-A865-9D160E5304D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FD5-47FD-A865-9D160E5304D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FD5-47FD-A865-9D160E5304D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5FD5-47FD-A865-9D160E5304DC}"/>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5FD5-47FD-A865-9D160E5304DC}"/>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5FD5-47FD-A865-9D160E5304DC}"/>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FD5-47FD-A865-9D160E5304D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5FD5-47FD-A865-9D160E5304D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5FD5-47FD-A865-9D160E5304D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5FD5-47FD-A865-9D160E5304D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5FD5-47FD-A865-9D160E5304DC}"/>
                </c:ext>
              </c:extLst>
            </c:dLbl>
            <c:dLbl>
              <c:idx val="5"/>
              <c:layout>
                <c:manualLayout>
                  <c:x val="5.8309028977138726E-3"/>
                  <c:y val="-0.1290322268509436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FD5-47FD-A865-9D160E5304D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5FD5-47FD-A865-9D160E5304DC}"/>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5FD5-47FD-A865-9D160E5304DC}"/>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5FD5-47FD-A865-9D160E5304DC}"/>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5FD5-47FD-A865-9D160E5304DC}"/>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0A2-4D97-9128-402BE07B657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0A2-4D97-9128-402BE07B657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0A2-4D97-9128-402BE07B657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0A2-4D97-9128-402BE07B657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0A2-4D97-9128-402BE07B657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0A2-4D97-9128-402BE07B6573}"/>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10A2-4D97-9128-402BE07B6573}"/>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10A2-4D97-9128-402BE07B6573}"/>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10A2-4D97-9128-402BE07B6573}"/>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0A2-4D97-9128-402BE07B657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10A2-4D97-9128-402BE07B657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10A2-4D97-9128-402BE07B657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10A2-4D97-9128-402BE07B657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10A2-4D97-9128-402BE07B657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10A2-4D97-9128-402BE07B6573}"/>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10A2-4D97-9128-402BE07B6573}"/>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10A2-4D97-9128-402BE07B6573}"/>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10A2-4D97-9128-402BE07B6573}"/>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10A2-4D97-9128-402BE07B6573}"/>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11F29-4205-4951-8E84-940C8DB16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146</Pages>
  <Words>42525</Words>
  <Characters>242393</Characters>
  <Application>Microsoft Office Word</Application>
  <DocSecurity>0</DocSecurity>
  <Lines>2019</Lines>
  <Paragraphs>568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Владислав Аркадьевич Леонтьев</cp:lastModifiedBy>
  <cp:revision>256</cp:revision>
  <cp:lastPrinted>2022-05-11T04:37:00Z</cp:lastPrinted>
  <dcterms:created xsi:type="dcterms:W3CDTF">2019-12-19T06:33:00Z</dcterms:created>
  <dcterms:modified xsi:type="dcterms:W3CDTF">2022-05-11T04:38:00Z</dcterms:modified>
</cp:coreProperties>
</file>