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1577B2" w14:textId="77777777" w:rsidR="00A66023" w:rsidRPr="00786C0A" w:rsidRDefault="00A66023" w:rsidP="00A66023">
      <w:pPr>
        <w:pStyle w:val="-4"/>
        <w:ind w:firstLine="0"/>
        <w:jc w:val="center"/>
        <w:rPr>
          <w:lang w:val="en-US"/>
        </w:rPr>
      </w:pPr>
      <w:bookmarkStart w:id="0" w:name="_Toc6145702"/>
      <w:bookmarkStart w:id="1" w:name="_Toc221294344"/>
      <w:bookmarkStart w:id="2" w:name="_Toc221294463"/>
      <w:bookmarkStart w:id="3" w:name="_Toc221295012"/>
      <w:bookmarkStart w:id="4" w:name="_Toc222055272"/>
      <w:bookmarkStart w:id="5" w:name="_Toc222057534"/>
      <w:bookmarkStart w:id="6" w:name="_Toc222057814"/>
      <w:bookmarkStart w:id="7" w:name="_Toc222057954"/>
      <w:bookmarkStart w:id="8" w:name="_Toc222060710"/>
      <w:bookmarkStart w:id="9" w:name="_Toc222119549"/>
      <w:bookmarkStart w:id="10" w:name="_Toc222143724"/>
      <w:bookmarkStart w:id="11" w:name="_Toc222143895"/>
      <w:bookmarkStart w:id="12" w:name="_Toc240099466"/>
      <w:bookmarkStart w:id="13" w:name="_Toc240099650"/>
    </w:p>
    <w:p w14:paraId="2B9DAE19" w14:textId="77777777" w:rsidR="00A66023" w:rsidRDefault="00A66023" w:rsidP="00A66023">
      <w:pPr>
        <w:pStyle w:val="-4"/>
        <w:ind w:firstLine="0"/>
        <w:jc w:val="center"/>
      </w:pPr>
    </w:p>
    <w:p w14:paraId="5B2CC507" w14:textId="77777777" w:rsidR="00A66023" w:rsidRPr="00D54AB5" w:rsidRDefault="00A66023" w:rsidP="00A66023">
      <w:pPr>
        <w:pStyle w:val="-4"/>
        <w:ind w:firstLine="0"/>
        <w:jc w:val="center"/>
      </w:pPr>
    </w:p>
    <w:p w14:paraId="5F8F967A" w14:textId="77777777" w:rsidR="00A66023" w:rsidRPr="00D54AB5" w:rsidRDefault="00EF7023" w:rsidP="00A66023">
      <w:pPr>
        <w:pStyle w:val="-4"/>
        <w:ind w:firstLine="0"/>
        <w:jc w:val="center"/>
      </w:pPr>
      <w:r>
        <w:rPr>
          <w:noProof/>
        </w:rPr>
        <w:drawing>
          <wp:inline distT="0" distB="0" distL="0" distR="0" wp14:anchorId="75A43693" wp14:editId="37CEA12F">
            <wp:extent cx="2169160" cy="2698750"/>
            <wp:effectExtent l="0" t="0" r="2540" b="6350"/>
            <wp:docPr id="12" name="Рисунок 12"/>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69160" cy="2698750"/>
                    </a:xfrm>
                    <a:prstGeom prst="rect">
                      <a:avLst/>
                    </a:prstGeom>
                    <a:noFill/>
                    <a:ln>
                      <a:noFill/>
                    </a:ln>
                  </pic:spPr>
                </pic:pic>
              </a:graphicData>
            </a:graphic>
          </wp:inline>
        </w:drawing>
      </w:r>
    </w:p>
    <w:p w14:paraId="228CA69B" w14:textId="77777777" w:rsidR="004A0C2B" w:rsidRDefault="004A0C2B" w:rsidP="00A66023">
      <w:pPr>
        <w:pStyle w:val="-4"/>
        <w:ind w:firstLine="0"/>
        <w:jc w:val="center"/>
        <w:rPr>
          <w:rFonts w:cs="Arial"/>
          <w:b/>
          <w:caps/>
          <w:sz w:val="32"/>
        </w:rPr>
      </w:pPr>
    </w:p>
    <w:p w14:paraId="08E04B73" w14:textId="77777777" w:rsidR="004A0C2B" w:rsidRDefault="004A0C2B" w:rsidP="00A66023">
      <w:pPr>
        <w:pStyle w:val="-4"/>
        <w:ind w:firstLine="0"/>
        <w:jc w:val="center"/>
        <w:rPr>
          <w:rFonts w:cs="Arial"/>
          <w:b/>
          <w:caps/>
          <w:sz w:val="32"/>
        </w:rPr>
      </w:pPr>
    </w:p>
    <w:p w14:paraId="1FBB24AA" w14:textId="77777777" w:rsidR="00A66023" w:rsidRPr="00FF66CB" w:rsidRDefault="00A66023" w:rsidP="00A66023">
      <w:pPr>
        <w:pStyle w:val="-4"/>
        <w:ind w:firstLine="0"/>
        <w:jc w:val="center"/>
        <w:rPr>
          <w:rFonts w:cs="Arial"/>
          <w:b/>
          <w:caps/>
          <w:sz w:val="32"/>
        </w:rPr>
      </w:pPr>
      <w:r w:rsidRPr="00FF66CB">
        <w:rPr>
          <w:rFonts w:cs="Arial"/>
          <w:b/>
          <w:caps/>
          <w:sz w:val="32"/>
        </w:rPr>
        <w:t>Схем</w:t>
      </w:r>
      <w:r>
        <w:rPr>
          <w:rFonts w:cs="Arial"/>
          <w:b/>
          <w:caps/>
          <w:sz w:val="32"/>
        </w:rPr>
        <w:t>а</w:t>
      </w:r>
      <w:r w:rsidRPr="00FF66CB">
        <w:rPr>
          <w:rFonts w:cs="Arial"/>
          <w:b/>
          <w:caps/>
          <w:sz w:val="32"/>
        </w:rPr>
        <w:t xml:space="preserve"> теплоснабжения </w:t>
      </w:r>
    </w:p>
    <w:p w14:paraId="697A55D6" w14:textId="77777777" w:rsidR="006D26B7" w:rsidRDefault="006D26B7" w:rsidP="00A66023">
      <w:pPr>
        <w:pStyle w:val="-4"/>
        <w:ind w:firstLine="0"/>
        <w:jc w:val="center"/>
        <w:rPr>
          <w:rFonts w:cs="Arial"/>
          <w:b/>
          <w:caps/>
          <w:sz w:val="32"/>
          <w:szCs w:val="32"/>
        </w:rPr>
      </w:pPr>
      <w:r w:rsidRPr="006D26B7">
        <w:rPr>
          <w:rFonts w:cs="Arial"/>
          <w:b/>
          <w:caps/>
          <w:sz w:val="32"/>
          <w:szCs w:val="32"/>
        </w:rPr>
        <w:t>МО «</w:t>
      </w:r>
      <w:r w:rsidR="00C00434">
        <w:rPr>
          <w:rFonts w:cs="Arial"/>
          <w:b/>
          <w:caps/>
          <w:sz w:val="32"/>
          <w:szCs w:val="32"/>
        </w:rPr>
        <w:t>Усть-Кокс</w:t>
      </w:r>
      <w:r w:rsidRPr="006D26B7">
        <w:rPr>
          <w:rFonts w:cs="Arial"/>
          <w:b/>
          <w:caps/>
          <w:sz w:val="32"/>
          <w:szCs w:val="32"/>
        </w:rPr>
        <w:t>инский район»</w:t>
      </w:r>
      <w:r>
        <w:rPr>
          <w:rFonts w:cs="Arial"/>
          <w:b/>
          <w:caps/>
          <w:sz w:val="32"/>
          <w:szCs w:val="32"/>
        </w:rPr>
        <w:t xml:space="preserve"> </w:t>
      </w:r>
    </w:p>
    <w:p w14:paraId="153BE8E8" w14:textId="77777777" w:rsidR="00A66023" w:rsidRDefault="00A66023" w:rsidP="00A66023">
      <w:pPr>
        <w:pStyle w:val="-4"/>
        <w:ind w:firstLine="0"/>
        <w:jc w:val="center"/>
        <w:rPr>
          <w:rFonts w:cs="Arial"/>
          <w:b/>
          <w:caps/>
          <w:sz w:val="32"/>
          <w:szCs w:val="32"/>
        </w:rPr>
      </w:pPr>
      <w:r w:rsidRPr="00FF66CB">
        <w:rPr>
          <w:rFonts w:cs="Arial"/>
          <w:b/>
          <w:caps/>
          <w:sz w:val="32"/>
          <w:szCs w:val="32"/>
        </w:rPr>
        <w:t>до 203</w:t>
      </w:r>
      <w:r>
        <w:rPr>
          <w:rFonts w:cs="Arial"/>
          <w:b/>
          <w:caps/>
          <w:sz w:val="32"/>
          <w:szCs w:val="32"/>
        </w:rPr>
        <w:t>2</w:t>
      </w:r>
      <w:r w:rsidRPr="00FF66CB">
        <w:rPr>
          <w:rFonts w:cs="Arial"/>
          <w:b/>
          <w:caps/>
          <w:sz w:val="32"/>
          <w:szCs w:val="32"/>
        </w:rPr>
        <w:t xml:space="preserve"> года</w:t>
      </w:r>
    </w:p>
    <w:p w14:paraId="3662D0EB" w14:textId="77777777" w:rsidR="00BD2D7F" w:rsidRPr="00FF66CB" w:rsidRDefault="00BD2D7F" w:rsidP="00A66023">
      <w:pPr>
        <w:pStyle w:val="-4"/>
        <w:ind w:firstLine="0"/>
        <w:jc w:val="center"/>
        <w:rPr>
          <w:rFonts w:cs="Arial"/>
          <w:b/>
          <w:caps/>
          <w:sz w:val="32"/>
          <w:szCs w:val="32"/>
        </w:rPr>
      </w:pPr>
    </w:p>
    <w:p w14:paraId="07F58989" w14:textId="77777777" w:rsidR="00BD2D7F" w:rsidRPr="00F64D58" w:rsidRDefault="00BD2D7F" w:rsidP="00E81EEC">
      <w:pPr>
        <w:spacing w:after="0" w:line="240" w:lineRule="auto"/>
        <w:jc w:val="center"/>
        <w:rPr>
          <w:rFonts w:ascii="Arial" w:eastAsia="Times New Roman" w:hAnsi="Arial" w:cs="Arial"/>
          <w:b/>
          <w:caps/>
          <w:spacing w:val="-5"/>
          <w:kern w:val="28"/>
          <w:sz w:val="32"/>
          <w:szCs w:val="32"/>
        </w:rPr>
      </w:pPr>
      <w:r>
        <w:rPr>
          <w:rFonts w:ascii="Arial" w:eastAsia="Times New Roman" w:hAnsi="Arial" w:cs="Arial"/>
          <w:b/>
          <w:caps/>
          <w:spacing w:val="-5"/>
          <w:kern w:val="28"/>
          <w:sz w:val="32"/>
          <w:szCs w:val="32"/>
        </w:rPr>
        <w:t>Книга 1</w:t>
      </w:r>
      <w:r w:rsidRPr="00F64D58">
        <w:rPr>
          <w:rFonts w:ascii="Arial" w:eastAsia="Times New Roman" w:hAnsi="Arial" w:cs="Arial"/>
          <w:b/>
          <w:caps/>
          <w:spacing w:val="-5"/>
          <w:kern w:val="28"/>
          <w:sz w:val="32"/>
          <w:szCs w:val="32"/>
        </w:rPr>
        <w:t xml:space="preserve">. </w:t>
      </w:r>
      <w:r>
        <w:rPr>
          <w:rFonts w:ascii="Arial" w:eastAsia="Times New Roman" w:hAnsi="Arial" w:cs="Arial"/>
          <w:b/>
          <w:caps/>
          <w:spacing w:val="-5"/>
          <w:kern w:val="28"/>
          <w:sz w:val="32"/>
          <w:szCs w:val="32"/>
        </w:rPr>
        <w:t xml:space="preserve">УТВЕРЖДАЕМАЯ ЧАСТЬ </w:t>
      </w:r>
      <w:r w:rsidRPr="00F64D58">
        <w:rPr>
          <w:rFonts w:ascii="Arial" w:eastAsia="Times New Roman" w:hAnsi="Arial" w:cs="Arial"/>
          <w:b/>
          <w:caps/>
          <w:spacing w:val="-5"/>
          <w:kern w:val="28"/>
          <w:sz w:val="32"/>
          <w:szCs w:val="32"/>
        </w:rPr>
        <w:t>к схеме теплоснабжения</w:t>
      </w:r>
      <w:r w:rsidR="00BF7024">
        <w:rPr>
          <w:rFonts w:ascii="Arial" w:eastAsia="Times New Roman" w:hAnsi="Arial" w:cs="Arial"/>
          <w:b/>
          <w:caps/>
          <w:spacing w:val="-5"/>
          <w:kern w:val="28"/>
          <w:sz w:val="32"/>
          <w:szCs w:val="32"/>
        </w:rPr>
        <w:t xml:space="preserve"> </w:t>
      </w:r>
      <w:r w:rsidR="00E81EEC">
        <w:rPr>
          <w:rFonts w:ascii="Arial" w:eastAsia="Times New Roman" w:hAnsi="Arial" w:cs="Arial"/>
          <w:b/>
          <w:caps/>
          <w:spacing w:val="-5"/>
          <w:kern w:val="28"/>
          <w:sz w:val="32"/>
          <w:szCs w:val="32"/>
        </w:rPr>
        <w:t>ГОРБУНОВСКОГО</w:t>
      </w:r>
      <w:r w:rsidR="00BF7024">
        <w:rPr>
          <w:rFonts w:ascii="Arial" w:eastAsia="Times New Roman" w:hAnsi="Arial" w:cs="Arial"/>
          <w:b/>
          <w:caps/>
          <w:spacing w:val="-5"/>
          <w:kern w:val="28"/>
          <w:sz w:val="32"/>
          <w:szCs w:val="32"/>
        </w:rPr>
        <w:t xml:space="preserve"> сельского поселения</w:t>
      </w:r>
      <w:r w:rsidRPr="00BD2D7F">
        <w:rPr>
          <w:rFonts w:ascii="Arial" w:eastAsia="Times New Roman" w:hAnsi="Arial" w:cs="Arial"/>
          <w:b/>
          <w:caps/>
          <w:spacing w:val="-5"/>
          <w:kern w:val="28"/>
          <w:sz w:val="32"/>
          <w:szCs w:val="32"/>
        </w:rPr>
        <w:t xml:space="preserve"> ДО 2032 ГОДА</w:t>
      </w:r>
    </w:p>
    <w:p w14:paraId="71AA0F27" w14:textId="77777777" w:rsidR="00A66023" w:rsidRDefault="00A66023" w:rsidP="00A66023">
      <w:pPr>
        <w:pStyle w:val="-4"/>
        <w:ind w:firstLine="0"/>
        <w:jc w:val="center"/>
        <w:rPr>
          <w:rFonts w:cs="Arial"/>
        </w:rPr>
      </w:pPr>
    </w:p>
    <w:p w14:paraId="241448D3" w14:textId="77777777" w:rsidR="00A66023" w:rsidRPr="00A97D17" w:rsidRDefault="00A66023" w:rsidP="00A66023">
      <w:pPr>
        <w:pStyle w:val="-4"/>
        <w:ind w:firstLine="0"/>
        <w:jc w:val="center"/>
        <w:rPr>
          <w:rFonts w:cs="Arial"/>
        </w:rPr>
      </w:pPr>
    </w:p>
    <w:bookmarkEnd w:id="0"/>
    <w:bookmarkEnd w:id="1"/>
    <w:bookmarkEnd w:id="2"/>
    <w:bookmarkEnd w:id="3"/>
    <w:bookmarkEnd w:id="4"/>
    <w:bookmarkEnd w:id="5"/>
    <w:bookmarkEnd w:id="6"/>
    <w:bookmarkEnd w:id="7"/>
    <w:bookmarkEnd w:id="8"/>
    <w:bookmarkEnd w:id="9"/>
    <w:bookmarkEnd w:id="10"/>
    <w:bookmarkEnd w:id="11"/>
    <w:bookmarkEnd w:id="12"/>
    <w:bookmarkEnd w:id="13"/>
    <w:p w14:paraId="393A91A8" w14:textId="77777777" w:rsidR="00A66023" w:rsidRDefault="00A66023" w:rsidP="00A66023">
      <w:pPr>
        <w:pStyle w:val="-4"/>
        <w:ind w:firstLine="0"/>
        <w:jc w:val="center"/>
        <w:rPr>
          <w:rFonts w:cs="Arial"/>
        </w:rPr>
      </w:pPr>
    </w:p>
    <w:p w14:paraId="16F2AD0E" w14:textId="77777777" w:rsidR="004A0C2B" w:rsidRPr="00A97D17" w:rsidRDefault="004A0C2B" w:rsidP="00A66023">
      <w:pPr>
        <w:pStyle w:val="-4"/>
        <w:ind w:firstLine="0"/>
        <w:jc w:val="center"/>
        <w:rPr>
          <w:rFonts w:cs="Arial"/>
        </w:rPr>
      </w:pPr>
    </w:p>
    <w:p w14:paraId="76E5AF73" w14:textId="77777777" w:rsidR="00A66023" w:rsidRDefault="00A66023" w:rsidP="00A66023">
      <w:pPr>
        <w:pStyle w:val="-4"/>
        <w:ind w:firstLine="0"/>
        <w:jc w:val="center"/>
        <w:rPr>
          <w:rFonts w:cs="Arial"/>
        </w:rPr>
      </w:pPr>
    </w:p>
    <w:p w14:paraId="6488C5E9" w14:textId="77777777" w:rsidR="00A66023" w:rsidRPr="00A97D17" w:rsidRDefault="00A66023" w:rsidP="00A66023">
      <w:pPr>
        <w:pStyle w:val="-4"/>
        <w:ind w:firstLine="0"/>
        <w:jc w:val="center"/>
        <w:rPr>
          <w:rFonts w:cs="Arial"/>
        </w:rPr>
      </w:pPr>
    </w:p>
    <w:p w14:paraId="6E1D74A7" w14:textId="77777777" w:rsidR="00A66023" w:rsidRDefault="00A66023" w:rsidP="00A66023">
      <w:pPr>
        <w:pStyle w:val="-4"/>
        <w:ind w:firstLine="0"/>
        <w:jc w:val="center"/>
        <w:rPr>
          <w:rFonts w:cs="Arial"/>
        </w:rPr>
      </w:pPr>
    </w:p>
    <w:p w14:paraId="7B1111EA" w14:textId="77777777" w:rsidR="004A0C2B" w:rsidRDefault="004A0C2B" w:rsidP="00A66023">
      <w:pPr>
        <w:pStyle w:val="-4"/>
        <w:ind w:firstLine="0"/>
        <w:jc w:val="center"/>
        <w:rPr>
          <w:rFonts w:cs="Arial"/>
        </w:rPr>
      </w:pPr>
    </w:p>
    <w:p w14:paraId="58E949E6" w14:textId="77777777" w:rsidR="004A0C2B" w:rsidRPr="00A97D17" w:rsidRDefault="004A0C2B" w:rsidP="00A66023">
      <w:pPr>
        <w:pStyle w:val="-4"/>
        <w:ind w:firstLine="0"/>
        <w:jc w:val="center"/>
        <w:rPr>
          <w:rFonts w:cs="Arial"/>
        </w:rPr>
      </w:pPr>
    </w:p>
    <w:p w14:paraId="08C4DB31" w14:textId="77777777" w:rsidR="00A66023" w:rsidRPr="00FF66CB" w:rsidRDefault="00A66023" w:rsidP="00A66023">
      <w:pPr>
        <w:pStyle w:val="-4"/>
        <w:ind w:firstLine="0"/>
        <w:jc w:val="center"/>
        <w:rPr>
          <w:rFonts w:cs="Arial"/>
          <w:sz w:val="28"/>
        </w:rPr>
      </w:pPr>
      <w:r>
        <w:rPr>
          <w:rFonts w:cs="Arial"/>
          <w:sz w:val="28"/>
        </w:rPr>
        <w:t>Новосибирск</w:t>
      </w:r>
      <w:r w:rsidR="005A5897">
        <w:rPr>
          <w:rFonts w:cs="Arial"/>
          <w:sz w:val="28"/>
        </w:rPr>
        <w:t>, 202</w:t>
      </w:r>
      <w:r w:rsidR="00E217A4">
        <w:rPr>
          <w:rFonts w:cs="Arial"/>
          <w:sz w:val="28"/>
        </w:rPr>
        <w:t>2</w:t>
      </w:r>
    </w:p>
    <w:p w14:paraId="0319AA17" w14:textId="77777777" w:rsidR="00A66023" w:rsidRPr="00FF66CB" w:rsidRDefault="00A66023" w:rsidP="00A66023">
      <w:pPr>
        <w:pStyle w:val="-1"/>
        <w:numPr>
          <w:ilvl w:val="0"/>
          <w:numId w:val="0"/>
        </w:numPr>
        <w:jc w:val="center"/>
      </w:pPr>
      <w:bookmarkStart w:id="14" w:name="_Toc333913957"/>
      <w:bookmarkStart w:id="15" w:name="_Toc503517017"/>
      <w:bookmarkStart w:id="16" w:name="_Toc21861864"/>
      <w:bookmarkStart w:id="17" w:name="_Toc26785086"/>
      <w:bookmarkStart w:id="18" w:name="_Toc26867437"/>
      <w:bookmarkStart w:id="19" w:name="_Toc26867670"/>
      <w:bookmarkStart w:id="20" w:name="_Toc35264618"/>
      <w:r w:rsidRPr="00FF66CB">
        <w:lastRenderedPageBreak/>
        <w:t xml:space="preserve">Состав </w:t>
      </w:r>
      <w:bookmarkEnd w:id="14"/>
      <w:r>
        <w:t>документов</w:t>
      </w:r>
      <w:bookmarkEnd w:id="15"/>
      <w:bookmarkEnd w:id="16"/>
      <w:bookmarkEnd w:id="17"/>
      <w:bookmarkEnd w:id="18"/>
      <w:bookmarkEnd w:id="19"/>
      <w:bookmarkEnd w:id="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3"/>
        <w:gridCol w:w="3394"/>
      </w:tblGrid>
      <w:tr w:rsidR="00A66023" w:rsidRPr="00FF66CB" w14:paraId="1A9FE8C4" w14:textId="77777777" w:rsidTr="00BD2D7F">
        <w:trPr>
          <w:trHeight w:val="567"/>
          <w:tblHeader/>
        </w:trPr>
        <w:tc>
          <w:tcPr>
            <w:tcW w:w="3237" w:type="pct"/>
            <w:shd w:val="clear" w:color="auto" w:fill="DAEEF3"/>
            <w:vAlign w:val="center"/>
          </w:tcPr>
          <w:p w14:paraId="0A9EEC2E" w14:textId="77777777" w:rsidR="00A66023" w:rsidRPr="00BD2D7F" w:rsidRDefault="00A66023" w:rsidP="00901B0E">
            <w:pPr>
              <w:pStyle w:val="-f2"/>
              <w:spacing w:line="276" w:lineRule="auto"/>
              <w:jc w:val="center"/>
              <w:rPr>
                <w:sz w:val="22"/>
              </w:rPr>
            </w:pPr>
            <w:bookmarkStart w:id="21" w:name="_Hlk514849787"/>
            <w:r w:rsidRPr="00BD2D7F">
              <w:rPr>
                <w:sz w:val="22"/>
              </w:rPr>
              <w:t>Наименование документа</w:t>
            </w:r>
          </w:p>
        </w:tc>
        <w:tc>
          <w:tcPr>
            <w:tcW w:w="1763" w:type="pct"/>
            <w:shd w:val="clear" w:color="auto" w:fill="DAEEF3"/>
            <w:vAlign w:val="center"/>
          </w:tcPr>
          <w:p w14:paraId="0DD7608E" w14:textId="77777777" w:rsidR="00A66023" w:rsidRPr="00BD2D7F" w:rsidRDefault="00A66023" w:rsidP="00901B0E">
            <w:pPr>
              <w:pStyle w:val="-f2"/>
              <w:spacing w:line="276" w:lineRule="auto"/>
              <w:jc w:val="center"/>
              <w:rPr>
                <w:sz w:val="22"/>
              </w:rPr>
            </w:pPr>
            <w:r w:rsidRPr="00BD2D7F">
              <w:rPr>
                <w:sz w:val="22"/>
              </w:rPr>
              <w:t>Шифр</w:t>
            </w:r>
          </w:p>
        </w:tc>
      </w:tr>
      <w:tr w:rsidR="00BD2D7F" w:rsidRPr="00FF66CB" w14:paraId="258D9B3B" w14:textId="77777777" w:rsidTr="00BD2D7F">
        <w:trPr>
          <w:trHeight w:val="567"/>
        </w:trPr>
        <w:tc>
          <w:tcPr>
            <w:tcW w:w="3237" w:type="pct"/>
            <w:shd w:val="clear" w:color="auto" w:fill="auto"/>
            <w:vAlign w:val="center"/>
          </w:tcPr>
          <w:p w14:paraId="03B172D9" w14:textId="77777777" w:rsidR="00BD2D7F" w:rsidRPr="00FF66CB" w:rsidRDefault="00BD2D7F" w:rsidP="00E81EEC">
            <w:pPr>
              <w:pStyle w:val="-f2"/>
              <w:spacing w:line="276" w:lineRule="auto"/>
              <w:rPr>
                <w:sz w:val="22"/>
              </w:rPr>
            </w:pPr>
            <w:r>
              <w:rPr>
                <w:sz w:val="22"/>
              </w:rPr>
              <w:t xml:space="preserve">Книга 1. </w:t>
            </w:r>
            <w:r w:rsidR="00A65E38">
              <w:rPr>
                <w:sz w:val="22"/>
              </w:rPr>
              <w:t>Утверждаемая часть к с</w:t>
            </w:r>
            <w:r w:rsidRPr="00FF66CB">
              <w:rPr>
                <w:sz w:val="22"/>
              </w:rPr>
              <w:t>хем</w:t>
            </w:r>
            <w:r w:rsidR="00A65E38">
              <w:rPr>
                <w:sz w:val="22"/>
              </w:rPr>
              <w:t>е</w:t>
            </w:r>
            <w:r w:rsidRPr="00FF66CB">
              <w:rPr>
                <w:sz w:val="22"/>
              </w:rPr>
              <w:t xml:space="preserve"> теплоснабжения</w:t>
            </w:r>
            <w:r>
              <w:rPr>
                <w:sz w:val="22"/>
              </w:rPr>
              <w:t xml:space="preserve"> </w:t>
            </w:r>
            <w:r w:rsidR="00E81EEC">
              <w:rPr>
                <w:sz w:val="22"/>
              </w:rPr>
              <w:t>Горбуновского</w:t>
            </w:r>
            <w:r w:rsidR="00BF7024">
              <w:rPr>
                <w:sz w:val="22"/>
              </w:rPr>
              <w:t xml:space="preserve"> сельского поселения </w:t>
            </w:r>
            <w:r w:rsidRPr="00FF66CB">
              <w:rPr>
                <w:sz w:val="22"/>
              </w:rPr>
              <w:t>до 203</w:t>
            </w:r>
            <w:r>
              <w:rPr>
                <w:sz w:val="22"/>
              </w:rPr>
              <w:t>2</w:t>
            </w:r>
            <w:r w:rsidRPr="00FF66CB">
              <w:rPr>
                <w:sz w:val="22"/>
              </w:rPr>
              <w:t> г.</w:t>
            </w:r>
            <w:r>
              <w:rPr>
                <w:sz w:val="22"/>
              </w:rPr>
              <w:t xml:space="preserve"> </w:t>
            </w:r>
          </w:p>
        </w:tc>
        <w:tc>
          <w:tcPr>
            <w:tcW w:w="1763" w:type="pct"/>
            <w:shd w:val="clear" w:color="auto" w:fill="auto"/>
            <w:vAlign w:val="center"/>
          </w:tcPr>
          <w:p w14:paraId="498F9D2D" w14:textId="77777777" w:rsidR="00BD2D7F" w:rsidRPr="00183F28" w:rsidRDefault="00BD2D7F" w:rsidP="00174995">
            <w:pPr>
              <w:pStyle w:val="-f2"/>
              <w:jc w:val="center"/>
              <w:rPr>
                <w:sz w:val="22"/>
              </w:rPr>
            </w:pPr>
            <w:r w:rsidRPr="00183F28">
              <w:rPr>
                <w:rFonts w:cs="Arial"/>
                <w:sz w:val="22"/>
              </w:rPr>
              <w:t>8</w:t>
            </w:r>
            <w:r w:rsidR="00E81EEC">
              <w:rPr>
                <w:rFonts w:cs="Arial"/>
                <w:sz w:val="22"/>
              </w:rPr>
              <w:t>4240820</w:t>
            </w:r>
            <w:r w:rsidR="00BF7024">
              <w:rPr>
                <w:rFonts w:cs="Arial"/>
                <w:sz w:val="22"/>
              </w:rPr>
              <w:t>000</w:t>
            </w:r>
            <w:r w:rsidRPr="00183F28">
              <w:rPr>
                <w:sz w:val="22"/>
              </w:rPr>
              <w:t>.СТ-ПСТ.001.000</w:t>
            </w:r>
          </w:p>
        </w:tc>
      </w:tr>
      <w:tr w:rsidR="00BD2D7F" w:rsidRPr="00FF66CB" w14:paraId="5518C479" w14:textId="77777777" w:rsidTr="00BD2D7F">
        <w:trPr>
          <w:trHeight w:val="567"/>
        </w:trPr>
        <w:tc>
          <w:tcPr>
            <w:tcW w:w="3237" w:type="pct"/>
            <w:shd w:val="clear" w:color="auto" w:fill="auto"/>
            <w:vAlign w:val="center"/>
          </w:tcPr>
          <w:p w14:paraId="4488FA5A" w14:textId="77777777" w:rsidR="00BD2D7F" w:rsidRPr="00FF66CB" w:rsidRDefault="00BD2D7F" w:rsidP="00E81EEC">
            <w:pPr>
              <w:pStyle w:val="-f2"/>
              <w:spacing w:line="276" w:lineRule="auto"/>
              <w:rPr>
                <w:sz w:val="22"/>
              </w:rPr>
            </w:pPr>
            <w:r>
              <w:rPr>
                <w:sz w:val="22"/>
              </w:rPr>
              <w:t>Книга</w:t>
            </w:r>
            <w:r w:rsidRPr="00FF66CB">
              <w:rPr>
                <w:sz w:val="22"/>
              </w:rPr>
              <w:t xml:space="preserve"> 2. </w:t>
            </w:r>
            <w:r>
              <w:rPr>
                <w:sz w:val="22"/>
              </w:rPr>
              <w:t xml:space="preserve">Обосновывающие материалы к схеме теплоснабжения </w:t>
            </w:r>
            <w:r w:rsidR="00E81EEC">
              <w:rPr>
                <w:sz w:val="22"/>
              </w:rPr>
              <w:t>Горбуновского</w:t>
            </w:r>
            <w:r w:rsidR="00BF7024">
              <w:rPr>
                <w:sz w:val="22"/>
              </w:rPr>
              <w:t xml:space="preserve"> сельского поселения</w:t>
            </w:r>
            <w:r w:rsidR="00BF7024" w:rsidRPr="00FF66CB">
              <w:rPr>
                <w:sz w:val="22"/>
              </w:rPr>
              <w:t xml:space="preserve"> </w:t>
            </w:r>
            <w:r w:rsidRPr="00FF66CB">
              <w:rPr>
                <w:sz w:val="22"/>
              </w:rPr>
              <w:t>до 203</w:t>
            </w:r>
            <w:r>
              <w:rPr>
                <w:sz w:val="22"/>
              </w:rPr>
              <w:t>2</w:t>
            </w:r>
            <w:r w:rsidRPr="00FF66CB">
              <w:rPr>
                <w:sz w:val="22"/>
              </w:rPr>
              <w:t> г.</w:t>
            </w:r>
          </w:p>
        </w:tc>
        <w:tc>
          <w:tcPr>
            <w:tcW w:w="1763" w:type="pct"/>
            <w:shd w:val="clear" w:color="auto" w:fill="auto"/>
            <w:vAlign w:val="center"/>
          </w:tcPr>
          <w:p w14:paraId="55F93951" w14:textId="77777777" w:rsidR="00BD2D7F" w:rsidRPr="00183F28" w:rsidRDefault="00BF7024" w:rsidP="00174995">
            <w:pPr>
              <w:pStyle w:val="-f2"/>
              <w:jc w:val="center"/>
              <w:rPr>
                <w:sz w:val="22"/>
              </w:rPr>
            </w:pPr>
            <w:r w:rsidRPr="00183F28">
              <w:rPr>
                <w:rFonts w:cs="Arial"/>
                <w:sz w:val="22"/>
              </w:rPr>
              <w:t>8</w:t>
            </w:r>
            <w:r w:rsidR="00E81EEC">
              <w:rPr>
                <w:rFonts w:cs="Arial"/>
                <w:sz w:val="22"/>
              </w:rPr>
              <w:t>4240820</w:t>
            </w:r>
            <w:r>
              <w:rPr>
                <w:rFonts w:cs="Arial"/>
                <w:sz w:val="22"/>
              </w:rPr>
              <w:t>000</w:t>
            </w:r>
            <w:r w:rsidR="00BD2D7F" w:rsidRPr="00183F28">
              <w:rPr>
                <w:sz w:val="22"/>
              </w:rPr>
              <w:t>.ОМ-ПСТ.002.000</w:t>
            </w:r>
          </w:p>
        </w:tc>
      </w:tr>
      <w:bookmarkEnd w:id="21"/>
    </w:tbl>
    <w:p w14:paraId="32362CF3" w14:textId="77777777" w:rsidR="007C4AAC" w:rsidRDefault="007C4AAC">
      <w:r>
        <w:br w:type="page"/>
      </w:r>
    </w:p>
    <w:p w14:paraId="63673BB2" w14:textId="77777777" w:rsidR="007C4AAC" w:rsidRPr="00DD69CC" w:rsidRDefault="007C4AAC" w:rsidP="007C4AAC">
      <w:pPr>
        <w:pStyle w:val="-1"/>
        <w:numPr>
          <w:ilvl w:val="0"/>
          <w:numId w:val="0"/>
        </w:numPr>
        <w:ind w:left="397"/>
        <w:jc w:val="center"/>
      </w:pPr>
      <w:bookmarkStart w:id="22" w:name="_Toc503517018"/>
      <w:bookmarkStart w:id="23" w:name="_Toc21861865"/>
      <w:bookmarkStart w:id="24" w:name="_Toc26785087"/>
      <w:bookmarkStart w:id="25" w:name="_Toc26867438"/>
      <w:bookmarkStart w:id="26" w:name="_Toc26867671"/>
      <w:bookmarkStart w:id="27" w:name="_Toc35264619"/>
      <w:r w:rsidRPr="00DD69CC">
        <w:lastRenderedPageBreak/>
        <w:t>Содержание</w:t>
      </w:r>
      <w:bookmarkEnd w:id="22"/>
      <w:bookmarkEnd w:id="23"/>
      <w:bookmarkEnd w:id="24"/>
      <w:bookmarkEnd w:id="25"/>
      <w:bookmarkEnd w:id="26"/>
      <w:bookmarkEnd w:id="27"/>
    </w:p>
    <w:p w14:paraId="0A69F834" w14:textId="77777777" w:rsidR="00DD1E22" w:rsidRPr="006F7102" w:rsidRDefault="007C4AAC" w:rsidP="006F7102">
      <w:pPr>
        <w:pStyle w:val="14"/>
        <w:spacing w:line="240" w:lineRule="auto"/>
        <w:rPr>
          <w:rFonts w:eastAsiaTheme="minorEastAsia" w:cs="Arial"/>
          <w:bCs w:val="0"/>
          <w:iCs w:val="0"/>
          <w:spacing w:val="0"/>
          <w:kern w:val="0"/>
          <w:sz w:val="20"/>
          <w:szCs w:val="20"/>
          <w:lang w:val="ru-RU" w:eastAsia="ru-RU"/>
        </w:rPr>
      </w:pPr>
      <w:r w:rsidRPr="006F7102">
        <w:rPr>
          <w:rStyle w:val="af8"/>
          <w:rFonts w:cs="Arial"/>
          <w:caps/>
          <w:spacing w:val="-5"/>
          <w:kern w:val="0"/>
          <w:sz w:val="20"/>
          <w:szCs w:val="20"/>
        </w:rPr>
        <w:fldChar w:fldCharType="begin"/>
      </w:r>
      <w:r w:rsidRPr="006F7102">
        <w:rPr>
          <w:rStyle w:val="af8"/>
          <w:rFonts w:cs="Arial"/>
          <w:caps/>
          <w:spacing w:val="-5"/>
          <w:kern w:val="0"/>
          <w:sz w:val="20"/>
          <w:szCs w:val="20"/>
        </w:rPr>
        <w:instrText xml:space="preserve"> TOC \o "1-3" \h \z \u </w:instrText>
      </w:r>
      <w:r w:rsidRPr="006F7102">
        <w:rPr>
          <w:rStyle w:val="af8"/>
          <w:rFonts w:cs="Arial"/>
          <w:caps/>
          <w:spacing w:val="-5"/>
          <w:kern w:val="0"/>
          <w:sz w:val="20"/>
          <w:szCs w:val="20"/>
        </w:rPr>
        <w:fldChar w:fldCharType="separate"/>
      </w:r>
    </w:p>
    <w:p w14:paraId="1E63A2E2" w14:textId="32C8CE49" w:rsidR="00DD1E22" w:rsidRPr="006F7102" w:rsidRDefault="00EF7023" w:rsidP="006F7102">
      <w:pPr>
        <w:pStyle w:val="14"/>
        <w:spacing w:line="240" w:lineRule="auto"/>
        <w:rPr>
          <w:rFonts w:eastAsiaTheme="minorEastAsia" w:cs="Arial"/>
          <w:bCs w:val="0"/>
          <w:iCs w:val="0"/>
          <w:spacing w:val="0"/>
          <w:kern w:val="0"/>
          <w:sz w:val="20"/>
          <w:szCs w:val="20"/>
          <w:lang w:val="ru-RU" w:eastAsia="ru-RU"/>
        </w:rPr>
      </w:pPr>
      <w:hyperlink w:anchor="_Toc35264622" w:history="1">
        <w:r w:rsidR="00DD1E22" w:rsidRPr="006F7102">
          <w:rPr>
            <w:rStyle w:val="af8"/>
            <w:rFonts w:cs="Arial"/>
            <w:sz w:val="20"/>
            <w:szCs w:val="20"/>
          </w:rPr>
          <w:t>Введение</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_Toc35264622 \h </w:instrText>
        </w:r>
        <w:r w:rsidR="00DD1E22" w:rsidRPr="006F7102">
          <w:rPr>
            <w:rFonts w:cs="Arial"/>
            <w:webHidden/>
            <w:sz w:val="20"/>
            <w:szCs w:val="20"/>
          </w:rPr>
        </w:r>
        <w:r w:rsidR="00DD1E22" w:rsidRPr="006F7102">
          <w:rPr>
            <w:rFonts w:cs="Arial"/>
            <w:webHidden/>
            <w:sz w:val="20"/>
            <w:szCs w:val="20"/>
          </w:rPr>
          <w:fldChar w:fldCharType="separate"/>
        </w:r>
        <w:r>
          <w:rPr>
            <w:rFonts w:cs="Arial"/>
            <w:webHidden/>
            <w:sz w:val="20"/>
            <w:szCs w:val="20"/>
          </w:rPr>
          <w:t>6</w:t>
        </w:r>
        <w:r w:rsidR="00DD1E22" w:rsidRPr="006F7102">
          <w:rPr>
            <w:rFonts w:cs="Arial"/>
            <w:webHidden/>
            <w:sz w:val="20"/>
            <w:szCs w:val="20"/>
          </w:rPr>
          <w:fldChar w:fldCharType="end"/>
        </w:r>
      </w:hyperlink>
    </w:p>
    <w:p w14:paraId="6F6C7038" w14:textId="4620918B" w:rsidR="00DD1E22" w:rsidRPr="006F7102" w:rsidRDefault="00EF7023" w:rsidP="006F7102">
      <w:pPr>
        <w:pStyle w:val="14"/>
        <w:spacing w:line="240" w:lineRule="auto"/>
        <w:rPr>
          <w:rFonts w:eastAsiaTheme="minorEastAsia" w:cs="Arial"/>
          <w:bCs w:val="0"/>
          <w:iCs w:val="0"/>
          <w:spacing w:val="0"/>
          <w:kern w:val="0"/>
          <w:sz w:val="20"/>
          <w:szCs w:val="20"/>
          <w:lang w:val="ru-RU" w:eastAsia="ru-RU"/>
        </w:rPr>
      </w:pPr>
      <w:hyperlink w:anchor="_Toc35264623" w:history="1">
        <w:r w:rsidR="00DD1E22" w:rsidRPr="006F7102">
          <w:rPr>
            <w:rStyle w:val="af8"/>
            <w:rFonts w:cs="Arial"/>
            <w:sz w:val="20"/>
            <w:szCs w:val="20"/>
          </w:rPr>
          <w:t>1.</w:t>
        </w:r>
        <w:r w:rsidR="00DD1E22" w:rsidRPr="006F7102">
          <w:rPr>
            <w:rFonts w:eastAsiaTheme="minorEastAsia" w:cs="Arial"/>
            <w:bCs w:val="0"/>
            <w:iCs w:val="0"/>
            <w:spacing w:val="0"/>
            <w:kern w:val="0"/>
            <w:sz w:val="20"/>
            <w:szCs w:val="20"/>
            <w:lang w:val="ru-RU" w:eastAsia="ru-RU"/>
          </w:rPr>
          <w:tab/>
        </w:r>
        <w:r w:rsidR="00DD1E22" w:rsidRPr="006F7102">
          <w:rPr>
            <w:rStyle w:val="af8"/>
            <w:rFonts w:cs="Arial"/>
            <w:sz w:val="20"/>
            <w:szCs w:val="20"/>
          </w:rPr>
          <w:t>Общие положения</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_Toc35264623 \h </w:instrText>
        </w:r>
        <w:r w:rsidR="00DD1E22" w:rsidRPr="006F7102">
          <w:rPr>
            <w:rFonts w:cs="Arial"/>
            <w:webHidden/>
            <w:sz w:val="20"/>
            <w:szCs w:val="20"/>
          </w:rPr>
        </w:r>
        <w:r w:rsidR="00DD1E22" w:rsidRPr="006F7102">
          <w:rPr>
            <w:rFonts w:cs="Arial"/>
            <w:webHidden/>
            <w:sz w:val="20"/>
            <w:szCs w:val="20"/>
          </w:rPr>
          <w:fldChar w:fldCharType="separate"/>
        </w:r>
        <w:r>
          <w:rPr>
            <w:rFonts w:cs="Arial"/>
            <w:webHidden/>
            <w:sz w:val="20"/>
            <w:szCs w:val="20"/>
          </w:rPr>
          <w:t>7</w:t>
        </w:r>
        <w:r w:rsidR="00DD1E22" w:rsidRPr="006F7102">
          <w:rPr>
            <w:rFonts w:cs="Arial"/>
            <w:webHidden/>
            <w:sz w:val="20"/>
            <w:szCs w:val="20"/>
          </w:rPr>
          <w:fldChar w:fldCharType="end"/>
        </w:r>
      </w:hyperlink>
    </w:p>
    <w:p w14:paraId="2E1A166C" w14:textId="42412776" w:rsidR="00DD1E22" w:rsidRPr="006F7102" w:rsidRDefault="00EF7023" w:rsidP="006F7102">
      <w:pPr>
        <w:pStyle w:val="14"/>
        <w:spacing w:line="240" w:lineRule="auto"/>
        <w:rPr>
          <w:rFonts w:eastAsiaTheme="minorEastAsia" w:cs="Arial"/>
          <w:bCs w:val="0"/>
          <w:iCs w:val="0"/>
          <w:spacing w:val="0"/>
          <w:kern w:val="0"/>
          <w:sz w:val="20"/>
          <w:szCs w:val="20"/>
          <w:lang w:val="ru-RU" w:eastAsia="ru-RU"/>
        </w:rPr>
      </w:pPr>
      <w:hyperlink w:anchor="_Toc35264624" w:history="1">
        <w:r w:rsidR="00DD1E22" w:rsidRPr="006F7102">
          <w:rPr>
            <w:rStyle w:val="af8"/>
            <w:rFonts w:cs="Arial"/>
            <w:sz w:val="20"/>
            <w:szCs w:val="20"/>
          </w:rPr>
          <w:t>2.</w:t>
        </w:r>
        <w:r w:rsidR="00DD1E22" w:rsidRPr="006F7102">
          <w:rPr>
            <w:rFonts w:eastAsiaTheme="minorEastAsia" w:cs="Arial"/>
            <w:bCs w:val="0"/>
            <w:iCs w:val="0"/>
            <w:spacing w:val="0"/>
            <w:kern w:val="0"/>
            <w:sz w:val="20"/>
            <w:szCs w:val="20"/>
            <w:lang w:val="ru-RU" w:eastAsia="ru-RU"/>
          </w:rPr>
          <w:tab/>
        </w:r>
        <w:r w:rsidR="00DD1E22" w:rsidRPr="006F7102">
          <w:rPr>
            <w:rStyle w:val="af8"/>
            <w:rFonts w:cs="Arial"/>
            <w:sz w:val="20"/>
            <w:szCs w:val="20"/>
          </w:rPr>
          <w:t>Показатели существующего и перспективного спроса на тепловую энергию (мощность) и теплоноситель в установленных границах территории поселения</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_Toc35264624 \h </w:instrText>
        </w:r>
        <w:r w:rsidR="00DD1E22" w:rsidRPr="006F7102">
          <w:rPr>
            <w:rFonts w:cs="Arial"/>
            <w:webHidden/>
            <w:sz w:val="20"/>
            <w:szCs w:val="20"/>
          </w:rPr>
        </w:r>
        <w:r w:rsidR="00DD1E22" w:rsidRPr="006F7102">
          <w:rPr>
            <w:rFonts w:cs="Arial"/>
            <w:webHidden/>
            <w:sz w:val="20"/>
            <w:szCs w:val="20"/>
          </w:rPr>
          <w:fldChar w:fldCharType="separate"/>
        </w:r>
        <w:r>
          <w:rPr>
            <w:rFonts w:cs="Arial"/>
            <w:webHidden/>
            <w:sz w:val="20"/>
            <w:szCs w:val="20"/>
          </w:rPr>
          <w:t>16</w:t>
        </w:r>
        <w:r w:rsidR="00DD1E22" w:rsidRPr="006F7102">
          <w:rPr>
            <w:rFonts w:cs="Arial"/>
            <w:webHidden/>
            <w:sz w:val="20"/>
            <w:szCs w:val="20"/>
          </w:rPr>
          <w:fldChar w:fldCharType="end"/>
        </w:r>
      </w:hyperlink>
    </w:p>
    <w:p w14:paraId="39DAED4C" w14:textId="376D20E4" w:rsidR="00DD1E22" w:rsidRPr="006F7102" w:rsidRDefault="00EF7023" w:rsidP="006F7102">
      <w:pPr>
        <w:pStyle w:val="21"/>
        <w:spacing w:line="240" w:lineRule="auto"/>
        <w:rPr>
          <w:rFonts w:eastAsiaTheme="minorEastAsia" w:cs="Arial"/>
          <w:bCs w:val="0"/>
          <w:spacing w:val="0"/>
          <w:sz w:val="20"/>
          <w:szCs w:val="20"/>
          <w:lang w:eastAsia="ru-RU"/>
        </w:rPr>
      </w:pPr>
      <w:hyperlink w:anchor="_Toc35264625" w:history="1">
        <w:r w:rsidR="00DD1E22" w:rsidRPr="006F7102">
          <w:rPr>
            <w:rStyle w:val="af8"/>
            <w:rFonts w:cs="Arial"/>
            <w:sz w:val="20"/>
            <w:szCs w:val="20"/>
          </w:rPr>
          <w:t>2.1.</w:t>
        </w:r>
        <w:r w:rsidR="00DD1E22" w:rsidRPr="006F7102">
          <w:rPr>
            <w:rFonts w:eastAsiaTheme="minorEastAsia" w:cs="Arial"/>
            <w:bCs w:val="0"/>
            <w:spacing w:val="0"/>
            <w:sz w:val="20"/>
            <w:szCs w:val="20"/>
            <w:lang w:eastAsia="ru-RU"/>
          </w:rPr>
          <w:tab/>
        </w:r>
        <w:r w:rsidR="00DD1E22" w:rsidRPr="006F7102">
          <w:rPr>
            <w:rStyle w:val="af8"/>
            <w:rFonts w:cs="Arial"/>
            <w:sz w:val="20"/>
            <w:szCs w:val="20"/>
          </w:rPr>
          <w:t>Величины существующей отапливаемой площади и приросты отапливаемой площади строительных фондов по расчетным элементам территориального деления.</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_Toc35264625 \h </w:instrText>
        </w:r>
        <w:r w:rsidR="00DD1E22" w:rsidRPr="006F7102">
          <w:rPr>
            <w:rFonts w:cs="Arial"/>
            <w:webHidden/>
            <w:sz w:val="20"/>
            <w:szCs w:val="20"/>
          </w:rPr>
        </w:r>
        <w:r w:rsidR="00DD1E22" w:rsidRPr="006F7102">
          <w:rPr>
            <w:rFonts w:cs="Arial"/>
            <w:webHidden/>
            <w:sz w:val="20"/>
            <w:szCs w:val="20"/>
          </w:rPr>
          <w:fldChar w:fldCharType="separate"/>
        </w:r>
        <w:r>
          <w:rPr>
            <w:rFonts w:cs="Arial"/>
            <w:webHidden/>
            <w:sz w:val="20"/>
            <w:szCs w:val="20"/>
          </w:rPr>
          <w:t>16</w:t>
        </w:r>
        <w:r w:rsidR="00DD1E22" w:rsidRPr="006F7102">
          <w:rPr>
            <w:rFonts w:cs="Arial"/>
            <w:webHidden/>
            <w:sz w:val="20"/>
            <w:szCs w:val="20"/>
          </w:rPr>
          <w:fldChar w:fldCharType="end"/>
        </w:r>
      </w:hyperlink>
    </w:p>
    <w:p w14:paraId="1ECE6211" w14:textId="67E52B09" w:rsidR="00DD1E22" w:rsidRPr="006F7102" w:rsidRDefault="00EF7023" w:rsidP="006F7102">
      <w:pPr>
        <w:pStyle w:val="21"/>
        <w:spacing w:line="240" w:lineRule="auto"/>
        <w:rPr>
          <w:rFonts w:eastAsiaTheme="minorEastAsia" w:cs="Arial"/>
          <w:bCs w:val="0"/>
          <w:spacing w:val="0"/>
          <w:sz w:val="20"/>
          <w:szCs w:val="20"/>
          <w:lang w:eastAsia="ru-RU"/>
        </w:rPr>
      </w:pPr>
      <w:hyperlink w:anchor="_Toc35264626" w:history="1">
        <w:r w:rsidR="00DD1E22" w:rsidRPr="006F7102">
          <w:rPr>
            <w:rStyle w:val="af8"/>
            <w:rFonts w:cs="Arial"/>
            <w:sz w:val="20"/>
            <w:szCs w:val="20"/>
          </w:rPr>
          <w:t>2.2.</w:t>
        </w:r>
        <w:r w:rsidR="00DD1E22" w:rsidRPr="006F7102">
          <w:rPr>
            <w:rFonts w:eastAsiaTheme="minorEastAsia" w:cs="Arial"/>
            <w:bCs w:val="0"/>
            <w:spacing w:val="0"/>
            <w:sz w:val="20"/>
            <w:szCs w:val="20"/>
            <w:lang w:eastAsia="ru-RU"/>
          </w:rPr>
          <w:tab/>
        </w:r>
        <w:r w:rsidR="00DD1E22" w:rsidRPr="006F7102">
          <w:rPr>
            <w:rStyle w:val="af8"/>
            <w:rFonts w:cs="Arial"/>
            <w:sz w:val="20"/>
            <w:szCs w:val="20"/>
          </w:rPr>
          <w:t>Существующие и перспективные объемы потребления тепловой энергии (мощности) и теплоносителя.</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_Toc35264626 \h </w:instrText>
        </w:r>
        <w:r w:rsidR="00DD1E22" w:rsidRPr="006F7102">
          <w:rPr>
            <w:rFonts w:cs="Arial"/>
            <w:webHidden/>
            <w:sz w:val="20"/>
            <w:szCs w:val="20"/>
          </w:rPr>
        </w:r>
        <w:r w:rsidR="00DD1E22" w:rsidRPr="006F7102">
          <w:rPr>
            <w:rFonts w:cs="Arial"/>
            <w:webHidden/>
            <w:sz w:val="20"/>
            <w:szCs w:val="20"/>
          </w:rPr>
          <w:fldChar w:fldCharType="separate"/>
        </w:r>
        <w:r>
          <w:rPr>
            <w:rFonts w:cs="Arial"/>
            <w:webHidden/>
            <w:sz w:val="20"/>
            <w:szCs w:val="20"/>
          </w:rPr>
          <w:t>18</w:t>
        </w:r>
        <w:r w:rsidR="00DD1E22" w:rsidRPr="006F7102">
          <w:rPr>
            <w:rFonts w:cs="Arial"/>
            <w:webHidden/>
            <w:sz w:val="20"/>
            <w:szCs w:val="20"/>
          </w:rPr>
          <w:fldChar w:fldCharType="end"/>
        </w:r>
      </w:hyperlink>
    </w:p>
    <w:p w14:paraId="6E94D767" w14:textId="68D19048" w:rsidR="00DD1E22" w:rsidRPr="006F7102" w:rsidRDefault="00EF7023" w:rsidP="006F7102">
      <w:pPr>
        <w:pStyle w:val="21"/>
        <w:spacing w:line="240" w:lineRule="auto"/>
        <w:rPr>
          <w:rFonts w:eastAsiaTheme="minorEastAsia" w:cs="Arial"/>
          <w:bCs w:val="0"/>
          <w:spacing w:val="0"/>
          <w:sz w:val="20"/>
          <w:szCs w:val="20"/>
          <w:lang w:eastAsia="ru-RU"/>
        </w:rPr>
      </w:pPr>
      <w:hyperlink w:anchor="_Toc35264627" w:history="1">
        <w:r w:rsidR="00DD1E22" w:rsidRPr="006F7102">
          <w:rPr>
            <w:rStyle w:val="af8"/>
            <w:rFonts w:cs="Arial"/>
            <w:sz w:val="20"/>
            <w:szCs w:val="20"/>
          </w:rPr>
          <w:t>2.3.</w:t>
        </w:r>
        <w:r w:rsidR="00DD1E22" w:rsidRPr="006F7102">
          <w:rPr>
            <w:rFonts w:eastAsiaTheme="minorEastAsia" w:cs="Arial"/>
            <w:bCs w:val="0"/>
            <w:spacing w:val="0"/>
            <w:sz w:val="20"/>
            <w:szCs w:val="20"/>
            <w:lang w:eastAsia="ru-RU"/>
          </w:rPr>
          <w:tab/>
        </w:r>
        <w:r w:rsidR="00DD1E22" w:rsidRPr="006F7102">
          <w:rPr>
            <w:rStyle w:val="af8"/>
            <w:rFonts w:cs="Arial"/>
            <w:sz w:val="20"/>
            <w:szCs w:val="20"/>
          </w:rPr>
          <w:t>Существующие и перспективные объемы потребления тепловой энергии (мощности) и теплоносителя объектами, расположенными в производственных зонах.</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_Toc35264627 \h </w:instrText>
        </w:r>
        <w:r w:rsidR="00DD1E22" w:rsidRPr="006F7102">
          <w:rPr>
            <w:rFonts w:cs="Arial"/>
            <w:webHidden/>
            <w:sz w:val="20"/>
            <w:szCs w:val="20"/>
          </w:rPr>
        </w:r>
        <w:r w:rsidR="00DD1E22" w:rsidRPr="006F7102">
          <w:rPr>
            <w:rFonts w:cs="Arial"/>
            <w:webHidden/>
            <w:sz w:val="20"/>
            <w:szCs w:val="20"/>
          </w:rPr>
          <w:fldChar w:fldCharType="separate"/>
        </w:r>
        <w:r>
          <w:rPr>
            <w:rFonts w:cs="Arial"/>
            <w:webHidden/>
            <w:sz w:val="20"/>
            <w:szCs w:val="20"/>
          </w:rPr>
          <w:t>18</w:t>
        </w:r>
        <w:r w:rsidR="00DD1E22" w:rsidRPr="006F7102">
          <w:rPr>
            <w:rFonts w:cs="Arial"/>
            <w:webHidden/>
            <w:sz w:val="20"/>
            <w:szCs w:val="20"/>
          </w:rPr>
          <w:fldChar w:fldCharType="end"/>
        </w:r>
      </w:hyperlink>
    </w:p>
    <w:p w14:paraId="5F187138" w14:textId="6DC056A9" w:rsidR="00DD1E22" w:rsidRPr="006F7102" w:rsidRDefault="00EF7023" w:rsidP="006F7102">
      <w:pPr>
        <w:pStyle w:val="21"/>
        <w:spacing w:line="240" w:lineRule="auto"/>
        <w:rPr>
          <w:rFonts w:eastAsiaTheme="minorEastAsia" w:cs="Arial"/>
          <w:bCs w:val="0"/>
          <w:spacing w:val="0"/>
          <w:sz w:val="20"/>
          <w:szCs w:val="20"/>
          <w:lang w:eastAsia="ru-RU"/>
        </w:rPr>
      </w:pPr>
      <w:hyperlink w:anchor="_Toc35264628" w:history="1">
        <w:r w:rsidR="00DD1E22" w:rsidRPr="006F7102">
          <w:rPr>
            <w:rStyle w:val="af8"/>
            <w:rFonts w:cs="Arial"/>
            <w:sz w:val="20"/>
            <w:szCs w:val="20"/>
          </w:rPr>
          <w:t>2.4.</w:t>
        </w:r>
        <w:r w:rsidR="00DD1E22" w:rsidRPr="006F7102">
          <w:rPr>
            <w:rFonts w:eastAsiaTheme="minorEastAsia" w:cs="Arial"/>
            <w:bCs w:val="0"/>
            <w:spacing w:val="0"/>
            <w:sz w:val="20"/>
            <w:szCs w:val="20"/>
            <w:lang w:eastAsia="ru-RU"/>
          </w:rPr>
          <w:tab/>
        </w:r>
        <w:r w:rsidR="00DD1E22" w:rsidRPr="006F7102">
          <w:rPr>
            <w:rStyle w:val="af8"/>
            <w:rFonts w:cs="Arial"/>
            <w:sz w:val="20"/>
            <w:szCs w:val="20"/>
          </w:rPr>
          <w:t>Существующие и перспективные величины средневзвешенной плотности тепловой нагрузки.</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_Toc35264628 \h </w:instrText>
        </w:r>
        <w:r w:rsidR="00DD1E22" w:rsidRPr="006F7102">
          <w:rPr>
            <w:rFonts w:cs="Arial"/>
            <w:webHidden/>
            <w:sz w:val="20"/>
            <w:szCs w:val="20"/>
          </w:rPr>
        </w:r>
        <w:r w:rsidR="00DD1E22" w:rsidRPr="006F7102">
          <w:rPr>
            <w:rFonts w:cs="Arial"/>
            <w:webHidden/>
            <w:sz w:val="20"/>
            <w:szCs w:val="20"/>
          </w:rPr>
          <w:fldChar w:fldCharType="separate"/>
        </w:r>
        <w:r>
          <w:rPr>
            <w:rFonts w:cs="Arial"/>
            <w:webHidden/>
            <w:sz w:val="20"/>
            <w:szCs w:val="20"/>
          </w:rPr>
          <w:t>18</w:t>
        </w:r>
        <w:r w:rsidR="00DD1E22" w:rsidRPr="006F7102">
          <w:rPr>
            <w:rFonts w:cs="Arial"/>
            <w:webHidden/>
            <w:sz w:val="20"/>
            <w:szCs w:val="20"/>
          </w:rPr>
          <w:fldChar w:fldCharType="end"/>
        </w:r>
      </w:hyperlink>
    </w:p>
    <w:p w14:paraId="47BC5346" w14:textId="7D877077" w:rsidR="00DD1E22" w:rsidRPr="006F7102" w:rsidRDefault="00EF7023" w:rsidP="006F7102">
      <w:pPr>
        <w:pStyle w:val="14"/>
        <w:spacing w:line="240" w:lineRule="auto"/>
        <w:rPr>
          <w:rFonts w:eastAsiaTheme="minorEastAsia" w:cs="Arial"/>
          <w:bCs w:val="0"/>
          <w:iCs w:val="0"/>
          <w:spacing w:val="0"/>
          <w:kern w:val="0"/>
          <w:sz w:val="20"/>
          <w:szCs w:val="20"/>
          <w:lang w:val="ru-RU" w:eastAsia="ru-RU"/>
        </w:rPr>
      </w:pPr>
      <w:hyperlink w:anchor="_Toc35264629" w:history="1">
        <w:r w:rsidR="00DD1E22" w:rsidRPr="006F7102">
          <w:rPr>
            <w:rStyle w:val="af8"/>
            <w:rFonts w:cs="Arial"/>
            <w:sz w:val="20"/>
            <w:szCs w:val="20"/>
          </w:rPr>
          <w:t>3.</w:t>
        </w:r>
        <w:r w:rsidR="00DD1E22" w:rsidRPr="006F7102">
          <w:rPr>
            <w:rFonts w:eastAsiaTheme="minorEastAsia" w:cs="Arial"/>
            <w:bCs w:val="0"/>
            <w:iCs w:val="0"/>
            <w:spacing w:val="0"/>
            <w:kern w:val="0"/>
            <w:sz w:val="20"/>
            <w:szCs w:val="20"/>
            <w:lang w:val="ru-RU" w:eastAsia="ru-RU"/>
          </w:rPr>
          <w:tab/>
        </w:r>
        <w:r w:rsidR="00DD1E22" w:rsidRPr="006F7102">
          <w:rPr>
            <w:rStyle w:val="af8"/>
            <w:rFonts w:cs="Arial"/>
            <w:sz w:val="20"/>
            <w:szCs w:val="20"/>
          </w:rPr>
          <w:t>Существующие и перспективные балансы тепловой мощности источников тепловой энергии и тепловой нагрузки потребителей</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_Toc35264629 \h </w:instrText>
        </w:r>
        <w:r w:rsidR="00DD1E22" w:rsidRPr="006F7102">
          <w:rPr>
            <w:rFonts w:cs="Arial"/>
            <w:webHidden/>
            <w:sz w:val="20"/>
            <w:szCs w:val="20"/>
          </w:rPr>
        </w:r>
        <w:r w:rsidR="00DD1E22" w:rsidRPr="006F7102">
          <w:rPr>
            <w:rFonts w:cs="Arial"/>
            <w:webHidden/>
            <w:sz w:val="20"/>
            <w:szCs w:val="20"/>
          </w:rPr>
          <w:fldChar w:fldCharType="separate"/>
        </w:r>
        <w:r>
          <w:rPr>
            <w:rFonts w:cs="Arial"/>
            <w:webHidden/>
            <w:sz w:val="20"/>
            <w:szCs w:val="20"/>
          </w:rPr>
          <w:t>20</w:t>
        </w:r>
        <w:r w:rsidR="00DD1E22" w:rsidRPr="006F7102">
          <w:rPr>
            <w:rFonts w:cs="Arial"/>
            <w:webHidden/>
            <w:sz w:val="20"/>
            <w:szCs w:val="20"/>
          </w:rPr>
          <w:fldChar w:fldCharType="end"/>
        </w:r>
      </w:hyperlink>
    </w:p>
    <w:p w14:paraId="1ED38DC8" w14:textId="23B3FF24" w:rsidR="00DD1E22" w:rsidRPr="006F7102" w:rsidRDefault="00EF7023" w:rsidP="006F7102">
      <w:pPr>
        <w:pStyle w:val="21"/>
        <w:spacing w:line="240" w:lineRule="auto"/>
        <w:rPr>
          <w:rFonts w:eastAsiaTheme="minorEastAsia" w:cs="Arial"/>
          <w:bCs w:val="0"/>
          <w:spacing w:val="0"/>
          <w:sz w:val="20"/>
          <w:szCs w:val="20"/>
          <w:lang w:eastAsia="ru-RU"/>
        </w:rPr>
      </w:pPr>
      <w:hyperlink w:anchor="_Toc35264630" w:history="1">
        <w:r w:rsidR="00DD1E22" w:rsidRPr="006F7102">
          <w:rPr>
            <w:rStyle w:val="af8"/>
            <w:rFonts w:cs="Arial"/>
            <w:sz w:val="20"/>
            <w:szCs w:val="20"/>
          </w:rPr>
          <w:t>3.1.</w:t>
        </w:r>
        <w:r w:rsidR="00DD1E22" w:rsidRPr="006F7102">
          <w:rPr>
            <w:rFonts w:eastAsiaTheme="minorEastAsia" w:cs="Arial"/>
            <w:bCs w:val="0"/>
            <w:spacing w:val="0"/>
            <w:sz w:val="20"/>
            <w:szCs w:val="20"/>
            <w:lang w:eastAsia="ru-RU"/>
          </w:rPr>
          <w:tab/>
        </w:r>
        <w:r w:rsidR="00DD1E22" w:rsidRPr="006F7102">
          <w:rPr>
            <w:rStyle w:val="af8"/>
            <w:rFonts w:cs="Arial"/>
            <w:sz w:val="20"/>
            <w:szCs w:val="20"/>
          </w:rPr>
          <w:t>Описание существующих и перспективных зон действия систем теплоснабжения и источников тепловой энергии.</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_Toc35264630 \h </w:instrText>
        </w:r>
        <w:r w:rsidR="00DD1E22" w:rsidRPr="006F7102">
          <w:rPr>
            <w:rFonts w:cs="Arial"/>
            <w:webHidden/>
            <w:sz w:val="20"/>
            <w:szCs w:val="20"/>
          </w:rPr>
        </w:r>
        <w:r w:rsidR="00DD1E22" w:rsidRPr="006F7102">
          <w:rPr>
            <w:rFonts w:cs="Arial"/>
            <w:webHidden/>
            <w:sz w:val="20"/>
            <w:szCs w:val="20"/>
          </w:rPr>
          <w:fldChar w:fldCharType="separate"/>
        </w:r>
        <w:r>
          <w:rPr>
            <w:rFonts w:cs="Arial"/>
            <w:webHidden/>
            <w:sz w:val="20"/>
            <w:szCs w:val="20"/>
          </w:rPr>
          <w:t>20</w:t>
        </w:r>
        <w:r w:rsidR="00DD1E22" w:rsidRPr="006F7102">
          <w:rPr>
            <w:rFonts w:cs="Arial"/>
            <w:webHidden/>
            <w:sz w:val="20"/>
            <w:szCs w:val="20"/>
          </w:rPr>
          <w:fldChar w:fldCharType="end"/>
        </w:r>
      </w:hyperlink>
    </w:p>
    <w:p w14:paraId="34F2F3F8" w14:textId="524769CB" w:rsidR="00DD1E22" w:rsidRPr="006F7102" w:rsidRDefault="00EF7023" w:rsidP="006F7102">
      <w:pPr>
        <w:pStyle w:val="21"/>
        <w:spacing w:line="240" w:lineRule="auto"/>
        <w:rPr>
          <w:rFonts w:eastAsiaTheme="minorEastAsia" w:cs="Arial"/>
          <w:bCs w:val="0"/>
          <w:spacing w:val="0"/>
          <w:sz w:val="20"/>
          <w:szCs w:val="20"/>
          <w:lang w:eastAsia="ru-RU"/>
        </w:rPr>
      </w:pPr>
      <w:hyperlink w:anchor="_Toc35264631" w:history="1">
        <w:r w:rsidR="00DD1E22" w:rsidRPr="006F7102">
          <w:rPr>
            <w:rStyle w:val="af8"/>
            <w:rFonts w:cs="Arial"/>
            <w:sz w:val="20"/>
            <w:szCs w:val="20"/>
          </w:rPr>
          <w:t>3.2.</w:t>
        </w:r>
        <w:r w:rsidR="00DD1E22" w:rsidRPr="006F7102">
          <w:rPr>
            <w:rFonts w:eastAsiaTheme="minorEastAsia" w:cs="Arial"/>
            <w:bCs w:val="0"/>
            <w:spacing w:val="0"/>
            <w:sz w:val="20"/>
            <w:szCs w:val="20"/>
            <w:lang w:eastAsia="ru-RU"/>
          </w:rPr>
          <w:tab/>
        </w:r>
        <w:r w:rsidR="00DD1E22" w:rsidRPr="006F7102">
          <w:rPr>
            <w:rStyle w:val="af8"/>
            <w:rFonts w:cs="Arial"/>
            <w:sz w:val="20"/>
            <w:szCs w:val="20"/>
          </w:rPr>
          <w:t>Описание существующих и перспективных зон действия индивидуальных источников тепловой энергии.</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_Toc35264631 \h </w:instrText>
        </w:r>
        <w:r w:rsidR="00DD1E22" w:rsidRPr="006F7102">
          <w:rPr>
            <w:rFonts w:cs="Arial"/>
            <w:webHidden/>
            <w:sz w:val="20"/>
            <w:szCs w:val="20"/>
          </w:rPr>
        </w:r>
        <w:r w:rsidR="00DD1E22" w:rsidRPr="006F7102">
          <w:rPr>
            <w:rFonts w:cs="Arial"/>
            <w:webHidden/>
            <w:sz w:val="20"/>
            <w:szCs w:val="20"/>
          </w:rPr>
          <w:fldChar w:fldCharType="separate"/>
        </w:r>
        <w:r>
          <w:rPr>
            <w:rFonts w:cs="Arial"/>
            <w:webHidden/>
            <w:sz w:val="20"/>
            <w:szCs w:val="20"/>
          </w:rPr>
          <w:t>21</w:t>
        </w:r>
        <w:r w:rsidR="00DD1E22" w:rsidRPr="006F7102">
          <w:rPr>
            <w:rFonts w:cs="Arial"/>
            <w:webHidden/>
            <w:sz w:val="20"/>
            <w:szCs w:val="20"/>
          </w:rPr>
          <w:fldChar w:fldCharType="end"/>
        </w:r>
      </w:hyperlink>
    </w:p>
    <w:p w14:paraId="6786416A" w14:textId="10482750" w:rsidR="00DD1E22" w:rsidRPr="006F7102" w:rsidRDefault="00EF7023" w:rsidP="006F7102">
      <w:pPr>
        <w:pStyle w:val="21"/>
        <w:spacing w:line="240" w:lineRule="auto"/>
        <w:rPr>
          <w:rFonts w:eastAsiaTheme="minorEastAsia" w:cs="Arial"/>
          <w:bCs w:val="0"/>
          <w:spacing w:val="0"/>
          <w:sz w:val="20"/>
          <w:szCs w:val="20"/>
          <w:lang w:eastAsia="ru-RU"/>
        </w:rPr>
      </w:pPr>
      <w:hyperlink w:anchor="_Toc35264632" w:history="1">
        <w:r w:rsidR="00DD1E22" w:rsidRPr="006F7102">
          <w:rPr>
            <w:rStyle w:val="af8"/>
            <w:rFonts w:cs="Arial"/>
            <w:sz w:val="20"/>
            <w:szCs w:val="20"/>
          </w:rPr>
          <w:t>3.3.</w:t>
        </w:r>
        <w:r w:rsidR="00DD1E22" w:rsidRPr="006F7102">
          <w:rPr>
            <w:rFonts w:eastAsiaTheme="minorEastAsia" w:cs="Arial"/>
            <w:bCs w:val="0"/>
            <w:spacing w:val="0"/>
            <w:sz w:val="20"/>
            <w:szCs w:val="20"/>
            <w:lang w:eastAsia="ru-RU"/>
          </w:rPr>
          <w:tab/>
        </w:r>
        <w:r w:rsidR="00DD1E22" w:rsidRPr="006F7102">
          <w:rPr>
            <w:rStyle w:val="af8"/>
            <w:rFonts w:cs="Arial"/>
            <w:sz w:val="20"/>
            <w:szCs w:val="20"/>
          </w:rPr>
          <w:t>Существующие и перспективные балансы тепловой мощности и тепловой нагрузки потребителей в зонах действия источников тепловой энергии.</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_Toc35264632 \h </w:instrText>
        </w:r>
        <w:r w:rsidR="00DD1E22" w:rsidRPr="006F7102">
          <w:rPr>
            <w:rFonts w:cs="Arial"/>
            <w:webHidden/>
            <w:sz w:val="20"/>
            <w:szCs w:val="20"/>
          </w:rPr>
        </w:r>
        <w:r w:rsidR="00DD1E22" w:rsidRPr="006F7102">
          <w:rPr>
            <w:rFonts w:cs="Arial"/>
            <w:webHidden/>
            <w:sz w:val="20"/>
            <w:szCs w:val="20"/>
          </w:rPr>
          <w:fldChar w:fldCharType="separate"/>
        </w:r>
        <w:r>
          <w:rPr>
            <w:rFonts w:cs="Arial"/>
            <w:webHidden/>
            <w:sz w:val="20"/>
            <w:szCs w:val="20"/>
          </w:rPr>
          <w:t>21</w:t>
        </w:r>
        <w:r w:rsidR="00DD1E22" w:rsidRPr="006F7102">
          <w:rPr>
            <w:rFonts w:cs="Arial"/>
            <w:webHidden/>
            <w:sz w:val="20"/>
            <w:szCs w:val="20"/>
          </w:rPr>
          <w:fldChar w:fldCharType="end"/>
        </w:r>
      </w:hyperlink>
    </w:p>
    <w:p w14:paraId="248874EC" w14:textId="455D1B47" w:rsidR="00DD1E22" w:rsidRPr="006F7102" w:rsidRDefault="00EF7023" w:rsidP="006F7102">
      <w:pPr>
        <w:pStyle w:val="21"/>
        <w:spacing w:line="240" w:lineRule="auto"/>
        <w:rPr>
          <w:rFonts w:eastAsiaTheme="minorEastAsia" w:cs="Arial"/>
          <w:bCs w:val="0"/>
          <w:spacing w:val="0"/>
          <w:sz w:val="20"/>
          <w:szCs w:val="20"/>
          <w:lang w:eastAsia="ru-RU"/>
        </w:rPr>
      </w:pPr>
      <w:hyperlink w:anchor="_Toc35264633" w:history="1">
        <w:r w:rsidR="00DD1E22" w:rsidRPr="006F7102">
          <w:rPr>
            <w:rStyle w:val="af8"/>
            <w:rFonts w:cs="Arial"/>
            <w:sz w:val="20"/>
            <w:szCs w:val="20"/>
          </w:rPr>
          <w:t>3.4.</w:t>
        </w:r>
        <w:r w:rsidR="00DD1E22" w:rsidRPr="006F7102">
          <w:rPr>
            <w:rFonts w:eastAsiaTheme="minorEastAsia" w:cs="Arial"/>
            <w:bCs w:val="0"/>
            <w:spacing w:val="0"/>
            <w:sz w:val="20"/>
            <w:szCs w:val="20"/>
            <w:lang w:eastAsia="ru-RU"/>
          </w:rPr>
          <w:tab/>
        </w:r>
        <w:r w:rsidR="00DD1E22" w:rsidRPr="006F7102">
          <w:rPr>
            <w:rStyle w:val="af8"/>
            <w:rFonts w:cs="Arial"/>
            <w:sz w:val="20"/>
            <w:szCs w:val="20"/>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_Toc35264633 \h </w:instrText>
        </w:r>
        <w:r w:rsidR="00DD1E22" w:rsidRPr="006F7102">
          <w:rPr>
            <w:rFonts w:cs="Arial"/>
            <w:webHidden/>
            <w:sz w:val="20"/>
            <w:szCs w:val="20"/>
          </w:rPr>
        </w:r>
        <w:r w:rsidR="00DD1E22" w:rsidRPr="006F7102">
          <w:rPr>
            <w:rFonts w:cs="Arial"/>
            <w:webHidden/>
            <w:sz w:val="20"/>
            <w:szCs w:val="20"/>
          </w:rPr>
          <w:fldChar w:fldCharType="separate"/>
        </w:r>
        <w:r>
          <w:rPr>
            <w:rFonts w:cs="Arial"/>
            <w:webHidden/>
            <w:sz w:val="20"/>
            <w:szCs w:val="20"/>
          </w:rPr>
          <w:t>34</w:t>
        </w:r>
        <w:r w:rsidR="00DD1E22" w:rsidRPr="006F7102">
          <w:rPr>
            <w:rFonts w:cs="Arial"/>
            <w:webHidden/>
            <w:sz w:val="20"/>
            <w:szCs w:val="20"/>
          </w:rPr>
          <w:fldChar w:fldCharType="end"/>
        </w:r>
      </w:hyperlink>
    </w:p>
    <w:p w14:paraId="21FA4D6A" w14:textId="45EEA3EA" w:rsidR="00DD1E22" w:rsidRPr="006F7102" w:rsidRDefault="00EF7023" w:rsidP="006F7102">
      <w:pPr>
        <w:pStyle w:val="21"/>
        <w:spacing w:line="240" w:lineRule="auto"/>
        <w:rPr>
          <w:rFonts w:eastAsiaTheme="minorEastAsia" w:cs="Arial"/>
          <w:bCs w:val="0"/>
          <w:spacing w:val="0"/>
          <w:sz w:val="20"/>
          <w:szCs w:val="20"/>
          <w:lang w:eastAsia="ru-RU"/>
        </w:rPr>
      </w:pPr>
      <w:hyperlink w:anchor="_Toc35264634" w:history="1">
        <w:r w:rsidR="00DD1E22" w:rsidRPr="006F7102">
          <w:rPr>
            <w:rStyle w:val="af8"/>
            <w:rFonts w:cs="Arial"/>
            <w:sz w:val="20"/>
            <w:szCs w:val="20"/>
          </w:rPr>
          <w:t>3.5.</w:t>
        </w:r>
        <w:r w:rsidR="00DD1E22" w:rsidRPr="006F7102">
          <w:rPr>
            <w:rFonts w:eastAsiaTheme="minorEastAsia" w:cs="Arial"/>
            <w:bCs w:val="0"/>
            <w:spacing w:val="0"/>
            <w:sz w:val="20"/>
            <w:szCs w:val="20"/>
            <w:lang w:eastAsia="ru-RU"/>
          </w:rPr>
          <w:tab/>
        </w:r>
        <w:r w:rsidR="00DD1E22" w:rsidRPr="006F7102">
          <w:rPr>
            <w:rStyle w:val="af8"/>
            <w:rFonts w:cs="Arial"/>
            <w:sz w:val="20"/>
            <w:szCs w:val="20"/>
          </w:rPr>
          <w:t>Радиус эффективного теплоснабжения.</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_Toc35264634 \h </w:instrText>
        </w:r>
        <w:r w:rsidR="00DD1E22" w:rsidRPr="006F7102">
          <w:rPr>
            <w:rFonts w:cs="Arial"/>
            <w:webHidden/>
            <w:sz w:val="20"/>
            <w:szCs w:val="20"/>
          </w:rPr>
        </w:r>
        <w:r w:rsidR="00DD1E22" w:rsidRPr="006F7102">
          <w:rPr>
            <w:rFonts w:cs="Arial"/>
            <w:webHidden/>
            <w:sz w:val="20"/>
            <w:szCs w:val="20"/>
          </w:rPr>
          <w:fldChar w:fldCharType="separate"/>
        </w:r>
        <w:r>
          <w:rPr>
            <w:rFonts w:cs="Arial"/>
            <w:webHidden/>
            <w:sz w:val="20"/>
            <w:szCs w:val="20"/>
          </w:rPr>
          <w:t>34</w:t>
        </w:r>
        <w:r w:rsidR="00DD1E22" w:rsidRPr="006F7102">
          <w:rPr>
            <w:rFonts w:cs="Arial"/>
            <w:webHidden/>
            <w:sz w:val="20"/>
            <w:szCs w:val="20"/>
          </w:rPr>
          <w:fldChar w:fldCharType="end"/>
        </w:r>
      </w:hyperlink>
    </w:p>
    <w:p w14:paraId="1A78A085" w14:textId="4AB602A2" w:rsidR="00DD1E22" w:rsidRPr="006F7102" w:rsidRDefault="00EF7023" w:rsidP="006F7102">
      <w:pPr>
        <w:pStyle w:val="14"/>
        <w:spacing w:line="240" w:lineRule="auto"/>
        <w:rPr>
          <w:rFonts w:eastAsiaTheme="minorEastAsia" w:cs="Arial"/>
          <w:bCs w:val="0"/>
          <w:iCs w:val="0"/>
          <w:spacing w:val="0"/>
          <w:kern w:val="0"/>
          <w:sz w:val="20"/>
          <w:szCs w:val="20"/>
          <w:lang w:val="ru-RU" w:eastAsia="ru-RU"/>
        </w:rPr>
      </w:pPr>
      <w:hyperlink w:anchor="_Toc35264635" w:history="1">
        <w:r w:rsidR="00DD1E22" w:rsidRPr="006F7102">
          <w:rPr>
            <w:rStyle w:val="af8"/>
            <w:rFonts w:cs="Arial"/>
            <w:sz w:val="20"/>
            <w:szCs w:val="20"/>
          </w:rPr>
          <w:t>4.</w:t>
        </w:r>
        <w:r w:rsidR="00DD1E22" w:rsidRPr="006F7102">
          <w:rPr>
            <w:rFonts w:eastAsiaTheme="minorEastAsia" w:cs="Arial"/>
            <w:bCs w:val="0"/>
            <w:iCs w:val="0"/>
            <w:spacing w:val="0"/>
            <w:kern w:val="0"/>
            <w:sz w:val="20"/>
            <w:szCs w:val="20"/>
            <w:lang w:val="ru-RU" w:eastAsia="ru-RU"/>
          </w:rPr>
          <w:tab/>
        </w:r>
        <w:r w:rsidR="00DD1E22" w:rsidRPr="006F7102">
          <w:rPr>
            <w:rStyle w:val="af8"/>
            <w:rFonts w:cs="Arial"/>
            <w:sz w:val="20"/>
            <w:szCs w:val="20"/>
          </w:rPr>
          <w:t>Существующие и перспективные балансы теплоносителя</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_Toc35264635 \h </w:instrText>
        </w:r>
        <w:r w:rsidR="00DD1E22" w:rsidRPr="006F7102">
          <w:rPr>
            <w:rFonts w:cs="Arial"/>
            <w:webHidden/>
            <w:sz w:val="20"/>
            <w:szCs w:val="20"/>
          </w:rPr>
        </w:r>
        <w:r w:rsidR="00DD1E22" w:rsidRPr="006F7102">
          <w:rPr>
            <w:rFonts w:cs="Arial"/>
            <w:webHidden/>
            <w:sz w:val="20"/>
            <w:szCs w:val="20"/>
          </w:rPr>
          <w:fldChar w:fldCharType="separate"/>
        </w:r>
        <w:r>
          <w:rPr>
            <w:rFonts w:cs="Arial"/>
            <w:webHidden/>
            <w:sz w:val="20"/>
            <w:szCs w:val="20"/>
          </w:rPr>
          <w:t>35</w:t>
        </w:r>
        <w:r w:rsidR="00DD1E22" w:rsidRPr="006F7102">
          <w:rPr>
            <w:rFonts w:cs="Arial"/>
            <w:webHidden/>
            <w:sz w:val="20"/>
            <w:szCs w:val="20"/>
          </w:rPr>
          <w:fldChar w:fldCharType="end"/>
        </w:r>
      </w:hyperlink>
    </w:p>
    <w:p w14:paraId="20B2CCF5" w14:textId="03FBA4FD" w:rsidR="00DD1E22" w:rsidRPr="006F7102" w:rsidRDefault="00EF7023" w:rsidP="006F7102">
      <w:pPr>
        <w:pStyle w:val="21"/>
        <w:spacing w:line="240" w:lineRule="auto"/>
        <w:rPr>
          <w:rFonts w:eastAsiaTheme="minorEastAsia" w:cs="Arial"/>
          <w:bCs w:val="0"/>
          <w:spacing w:val="0"/>
          <w:sz w:val="20"/>
          <w:szCs w:val="20"/>
          <w:lang w:eastAsia="ru-RU"/>
        </w:rPr>
      </w:pPr>
      <w:hyperlink w:anchor="_Toc35264636" w:history="1">
        <w:r w:rsidR="00DD1E22" w:rsidRPr="006F7102">
          <w:rPr>
            <w:rStyle w:val="af8"/>
            <w:rFonts w:cs="Arial"/>
            <w:sz w:val="20"/>
            <w:szCs w:val="20"/>
          </w:rPr>
          <w:t>4.1.</w:t>
        </w:r>
        <w:r w:rsidR="00DD1E22" w:rsidRPr="006F7102">
          <w:rPr>
            <w:rFonts w:eastAsiaTheme="minorEastAsia" w:cs="Arial"/>
            <w:bCs w:val="0"/>
            <w:spacing w:val="0"/>
            <w:sz w:val="20"/>
            <w:szCs w:val="20"/>
            <w:lang w:eastAsia="ru-RU"/>
          </w:rPr>
          <w:tab/>
        </w:r>
        <w:r w:rsidR="00DD1E22" w:rsidRPr="006F7102">
          <w:rPr>
            <w:rStyle w:val="af8"/>
            <w:rFonts w:cs="Arial"/>
            <w:sz w:val="20"/>
            <w:szCs w:val="20"/>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_Toc35264636 \h </w:instrText>
        </w:r>
        <w:r w:rsidR="00DD1E22" w:rsidRPr="006F7102">
          <w:rPr>
            <w:rFonts w:cs="Arial"/>
            <w:webHidden/>
            <w:sz w:val="20"/>
            <w:szCs w:val="20"/>
          </w:rPr>
        </w:r>
        <w:r w:rsidR="00DD1E22" w:rsidRPr="006F7102">
          <w:rPr>
            <w:rFonts w:cs="Arial"/>
            <w:webHidden/>
            <w:sz w:val="20"/>
            <w:szCs w:val="20"/>
          </w:rPr>
          <w:fldChar w:fldCharType="separate"/>
        </w:r>
        <w:r>
          <w:rPr>
            <w:rFonts w:cs="Arial"/>
            <w:webHidden/>
            <w:sz w:val="20"/>
            <w:szCs w:val="20"/>
          </w:rPr>
          <w:t>35</w:t>
        </w:r>
        <w:r w:rsidR="00DD1E22" w:rsidRPr="006F7102">
          <w:rPr>
            <w:rFonts w:cs="Arial"/>
            <w:webHidden/>
            <w:sz w:val="20"/>
            <w:szCs w:val="20"/>
          </w:rPr>
          <w:fldChar w:fldCharType="end"/>
        </w:r>
      </w:hyperlink>
    </w:p>
    <w:p w14:paraId="066DA727" w14:textId="45FB630C" w:rsidR="00DD1E22" w:rsidRPr="006F7102" w:rsidRDefault="00EF7023" w:rsidP="006F7102">
      <w:pPr>
        <w:pStyle w:val="21"/>
        <w:spacing w:line="240" w:lineRule="auto"/>
        <w:rPr>
          <w:rFonts w:eastAsiaTheme="minorEastAsia" w:cs="Arial"/>
          <w:bCs w:val="0"/>
          <w:spacing w:val="0"/>
          <w:sz w:val="20"/>
          <w:szCs w:val="20"/>
          <w:lang w:eastAsia="ru-RU"/>
        </w:rPr>
      </w:pPr>
      <w:hyperlink w:anchor="_Toc35264637" w:history="1">
        <w:r w:rsidR="00DD1E22" w:rsidRPr="006F7102">
          <w:rPr>
            <w:rStyle w:val="af8"/>
            <w:rFonts w:cs="Arial"/>
            <w:sz w:val="20"/>
            <w:szCs w:val="20"/>
          </w:rPr>
          <w:t>4.2.</w:t>
        </w:r>
        <w:r w:rsidR="00DD1E22" w:rsidRPr="006F7102">
          <w:rPr>
            <w:rFonts w:eastAsiaTheme="minorEastAsia" w:cs="Arial"/>
            <w:bCs w:val="0"/>
            <w:spacing w:val="0"/>
            <w:sz w:val="20"/>
            <w:szCs w:val="20"/>
            <w:lang w:eastAsia="ru-RU"/>
          </w:rPr>
          <w:tab/>
        </w:r>
        <w:r w:rsidR="00DD1E22" w:rsidRPr="006F7102">
          <w:rPr>
            <w:rStyle w:val="af8"/>
            <w:rFonts w:cs="Arial"/>
            <w:sz w:val="20"/>
            <w:szCs w:val="20"/>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_Toc35264637 \h </w:instrText>
        </w:r>
        <w:r w:rsidR="00DD1E22" w:rsidRPr="006F7102">
          <w:rPr>
            <w:rFonts w:cs="Arial"/>
            <w:webHidden/>
            <w:sz w:val="20"/>
            <w:szCs w:val="20"/>
          </w:rPr>
        </w:r>
        <w:r w:rsidR="00DD1E22" w:rsidRPr="006F7102">
          <w:rPr>
            <w:rFonts w:cs="Arial"/>
            <w:webHidden/>
            <w:sz w:val="20"/>
            <w:szCs w:val="20"/>
          </w:rPr>
          <w:fldChar w:fldCharType="separate"/>
        </w:r>
        <w:r>
          <w:rPr>
            <w:rFonts w:cs="Arial"/>
            <w:webHidden/>
            <w:sz w:val="20"/>
            <w:szCs w:val="20"/>
          </w:rPr>
          <w:t>35</w:t>
        </w:r>
        <w:r w:rsidR="00DD1E22" w:rsidRPr="006F7102">
          <w:rPr>
            <w:rFonts w:cs="Arial"/>
            <w:webHidden/>
            <w:sz w:val="20"/>
            <w:szCs w:val="20"/>
          </w:rPr>
          <w:fldChar w:fldCharType="end"/>
        </w:r>
      </w:hyperlink>
    </w:p>
    <w:p w14:paraId="37B235F8" w14:textId="05B0261D" w:rsidR="00DD1E22" w:rsidRPr="006F7102" w:rsidRDefault="00EF7023" w:rsidP="006F7102">
      <w:pPr>
        <w:pStyle w:val="14"/>
        <w:spacing w:line="240" w:lineRule="auto"/>
        <w:rPr>
          <w:rFonts w:eastAsiaTheme="minorEastAsia" w:cs="Arial"/>
          <w:bCs w:val="0"/>
          <w:iCs w:val="0"/>
          <w:spacing w:val="0"/>
          <w:kern w:val="0"/>
          <w:sz w:val="20"/>
          <w:szCs w:val="20"/>
          <w:lang w:val="ru-RU" w:eastAsia="ru-RU"/>
        </w:rPr>
      </w:pPr>
      <w:hyperlink w:anchor="_Toc35264638" w:history="1">
        <w:r w:rsidR="00DD1E22" w:rsidRPr="006F7102">
          <w:rPr>
            <w:rStyle w:val="af8"/>
            <w:rFonts w:cs="Arial"/>
            <w:sz w:val="20"/>
            <w:szCs w:val="20"/>
          </w:rPr>
          <w:t>5.</w:t>
        </w:r>
        <w:r w:rsidR="00DD1E22" w:rsidRPr="006F7102">
          <w:rPr>
            <w:rFonts w:eastAsiaTheme="minorEastAsia" w:cs="Arial"/>
            <w:bCs w:val="0"/>
            <w:iCs w:val="0"/>
            <w:spacing w:val="0"/>
            <w:kern w:val="0"/>
            <w:sz w:val="20"/>
            <w:szCs w:val="20"/>
            <w:lang w:val="ru-RU" w:eastAsia="ru-RU"/>
          </w:rPr>
          <w:tab/>
        </w:r>
        <w:r w:rsidR="00DD1E22" w:rsidRPr="006F7102">
          <w:rPr>
            <w:rStyle w:val="af8"/>
            <w:rFonts w:cs="Arial"/>
            <w:sz w:val="20"/>
            <w:szCs w:val="20"/>
          </w:rPr>
          <w:t>Основные положения мастер-плана развития систем теплоснабжения поселения</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_Toc35264638 \h </w:instrText>
        </w:r>
        <w:r w:rsidR="00DD1E22" w:rsidRPr="006F7102">
          <w:rPr>
            <w:rFonts w:cs="Arial"/>
            <w:webHidden/>
            <w:sz w:val="20"/>
            <w:szCs w:val="20"/>
          </w:rPr>
        </w:r>
        <w:r w:rsidR="00DD1E22" w:rsidRPr="006F7102">
          <w:rPr>
            <w:rFonts w:cs="Arial"/>
            <w:webHidden/>
            <w:sz w:val="20"/>
            <w:szCs w:val="20"/>
          </w:rPr>
          <w:fldChar w:fldCharType="separate"/>
        </w:r>
        <w:r>
          <w:rPr>
            <w:rFonts w:cs="Arial"/>
            <w:webHidden/>
            <w:sz w:val="20"/>
            <w:szCs w:val="20"/>
          </w:rPr>
          <w:t>36</w:t>
        </w:r>
        <w:r w:rsidR="00DD1E22" w:rsidRPr="006F7102">
          <w:rPr>
            <w:rFonts w:cs="Arial"/>
            <w:webHidden/>
            <w:sz w:val="20"/>
            <w:szCs w:val="20"/>
          </w:rPr>
          <w:fldChar w:fldCharType="end"/>
        </w:r>
      </w:hyperlink>
    </w:p>
    <w:p w14:paraId="4ACD4AC7" w14:textId="563CECEF" w:rsidR="00DD1E22" w:rsidRPr="006F7102" w:rsidRDefault="00EF7023" w:rsidP="006F7102">
      <w:pPr>
        <w:pStyle w:val="21"/>
        <w:spacing w:line="240" w:lineRule="auto"/>
        <w:rPr>
          <w:rFonts w:eastAsiaTheme="minorEastAsia" w:cs="Arial"/>
          <w:bCs w:val="0"/>
          <w:spacing w:val="0"/>
          <w:sz w:val="20"/>
          <w:szCs w:val="20"/>
          <w:lang w:eastAsia="ru-RU"/>
        </w:rPr>
      </w:pPr>
      <w:hyperlink w:anchor="_Toc35264639" w:history="1">
        <w:r w:rsidR="00DD1E22" w:rsidRPr="006F7102">
          <w:rPr>
            <w:rStyle w:val="af8"/>
            <w:rFonts w:cs="Arial"/>
            <w:sz w:val="20"/>
            <w:szCs w:val="20"/>
          </w:rPr>
          <w:t>5.1.</w:t>
        </w:r>
        <w:r w:rsidR="00DD1E22" w:rsidRPr="006F7102">
          <w:rPr>
            <w:rFonts w:eastAsiaTheme="minorEastAsia" w:cs="Arial"/>
            <w:bCs w:val="0"/>
            <w:spacing w:val="0"/>
            <w:sz w:val="20"/>
            <w:szCs w:val="20"/>
            <w:lang w:eastAsia="ru-RU"/>
          </w:rPr>
          <w:tab/>
        </w:r>
        <w:r w:rsidR="00DD1E22" w:rsidRPr="006F7102">
          <w:rPr>
            <w:rStyle w:val="af8"/>
            <w:rFonts w:cs="Arial"/>
            <w:sz w:val="20"/>
            <w:szCs w:val="20"/>
          </w:rPr>
          <w:t>Описание сценариев развития теплоснабжения поселения.</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_Toc35264639 \h </w:instrText>
        </w:r>
        <w:r w:rsidR="00DD1E22" w:rsidRPr="006F7102">
          <w:rPr>
            <w:rFonts w:cs="Arial"/>
            <w:webHidden/>
            <w:sz w:val="20"/>
            <w:szCs w:val="20"/>
          </w:rPr>
        </w:r>
        <w:r w:rsidR="00DD1E22" w:rsidRPr="006F7102">
          <w:rPr>
            <w:rFonts w:cs="Arial"/>
            <w:webHidden/>
            <w:sz w:val="20"/>
            <w:szCs w:val="20"/>
          </w:rPr>
          <w:fldChar w:fldCharType="separate"/>
        </w:r>
        <w:r>
          <w:rPr>
            <w:rFonts w:cs="Arial"/>
            <w:webHidden/>
            <w:sz w:val="20"/>
            <w:szCs w:val="20"/>
          </w:rPr>
          <w:t>36</w:t>
        </w:r>
        <w:r w:rsidR="00DD1E22" w:rsidRPr="006F7102">
          <w:rPr>
            <w:rFonts w:cs="Arial"/>
            <w:webHidden/>
            <w:sz w:val="20"/>
            <w:szCs w:val="20"/>
          </w:rPr>
          <w:fldChar w:fldCharType="end"/>
        </w:r>
      </w:hyperlink>
    </w:p>
    <w:p w14:paraId="40BA8C69" w14:textId="781EA511" w:rsidR="00DD1E22" w:rsidRPr="006F7102" w:rsidRDefault="00EF7023" w:rsidP="006F7102">
      <w:pPr>
        <w:pStyle w:val="21"/>
        <w:spacing w:line="240" w:lineRule="auto"/>
        <w:rPr>
          <w:rFonts w:eastAsiaTheme="minorEastAsia" w:cs="Arial"/>
          <w:bCs w:val="0"/>
          <w:spacing w:val="0"/>
          <w:sz w:val="20"/>
          <w:szCs w:val="20"/>
          <w:lang w:eastAsia="ru-RU"/>
        </w:rPr>
      </w:pPr>
      <w:hyperlink w:anchor="_Toc35264640" w:history="1">
        <w:r w:rsidR="00DD1E22" w:rsidRPr="006F7102">
          <w:rPr>
            <w:rStyle w:val="af8"/>
            <w:rFonts w:cs="Arial"/>
            <w:sz w:val="20"/>
            <w:szCs w:val="20"/>
          </w:rPr>
          <w:t>5.2.</w:t>
        </w:r>
        <w:r w:rsidR="00DD1E22" w:rsidRPr="006F7102">
          <w:rPr>
            <w:rFonts w:eastAsiaTheme="minorEastAsia" w:cs="Arial"/>
            <w:bCs w:val="0"/>
            <w:spacing w:val="0"/>
            <w:sz w:val="20"/>
            <w:szCs w:val="20"/>
            <w:lang w:eastAsia="ru-RU"/>
          </w:rPr>
          <w:tab/>
        </w:r>
        <w:r w:rsidR="00DD1E22" w:rsidRPr="006F7102">
          <w:rPr>
            <w:rStyle w:val="af8"/>
            <w:rFonts w:cs="Arial"/>
            <w:sz w:val="20"/>
            <w:szCs w:val="20"/>
          </w:rPr>
          <w:t>Обоснование выбора приоритетного сценария развития теплоснабжения поселения.</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_Toc35264640 \h </w:instrText>
        </w:r>
        <w:r w:rsidR="00DD1E22" w:rsidRPr="006F7102">
          <w:rPr>
            <w:rFonts w:cs="Arial"/>
            <w:webHidden/>
            <w:sz w:val="20"/>
            <w:szCs w:val="20"/>
          </w:rPr>
        </w:r>
        <w:r w:rsidR="00DD1E22" w:rsidRPr="006F7102">
          <w:rPr>
            <w:rFonts w:cs="Arial"/>
            <w:webHidden/>
            <w:sz w:val="20"/>
            <w:szCs w:val="20"/>
          </w:rPr>
          <w:fldChar w:fldCharType="separate"/>
        </w:r>
        <w:r>
          <w:rPr>
            <w:rFonts w:cs="Arial"/>
            <w:webHidden/>
            <w:sz w:val="20"/>
            <w:szCs w:val="20"/>
          </w:rPr>
          <w:t>38</w:t>
        </w:r>
        <w:r w:rsidR="00DD1E22" w:rsidRPr="006F7102">
          <w:rPr>
            <w:rFonts w:cs="Arial"/>
            <w:webHidden/>
            <w:sz w:val="20"/>
            <w:szCs w:val="20"/>
          </w:rPr>
          <w:fldChar w:fldCharType="end"/>
        </w:r>
      </w:hyperlink>
    </w:p>
    <w:p w14:paraId="4FA962FF" w14:textId="476FDABF" w:rsidR="00DD1E22" w:rsidRPr="006F7102" w:rsidRDefault="00EF7023" w:rsidP="006F7102">
      <w:pPr>
        <w:pStyle w:val="14"/>
        <w:spacing w:line="240" w:lineRule="auto"/>
        <w:rPr>
          <w:rFonts w:eastAsiaTheme="minorEastAsia" w:cs="Arial"/>
          <w:bCs w:val="0"/>
          <w:iCs w:val="0"/>
          <w:spacing w:val="0"/>
          <w:kern w:val="0"/>
          <w:sz w:val="20"/>
          <w:szCs w:val="20"/>
          <w:lang w:val="ru-RU" w:eastAsia="ru-RU"/>
        </w:rPr>
      </w:pPr>
      <w:hyperlink w:anchor="_Toc35264641" w:history="1">
        <w:r w:rsidR="00DD1E22" w:rsidRPr="006F7102">
          <w:rPr>
            <w:rStyle w:val="af8"/>
            <w:rFonts w:cs="Arial"/>
            <w:sz w:val="20"/>
            <w:szCs w:val="20"/>
          </w:rPr>
          <w:t>6.</w:t>
        </w:r>
        <w:r w:rsidR="00DD1E22" w:rsidRPr="006F7102">
          <w:rPr>
            <w:rFonts w:eastAsiaTheme="minorEastAsia" w:cs="Arial"/>
            <w:bCs w:val="0"/>
            <w:iCs w:val="0"/>
            <w:spacing w:val="0"/>
            <w:kern w:val="0"/>
            <w:sz w:val="20"/>
            <w:szCs w:val="20"/>
            <w:lang w:val="ru-RU" w:eastAsia="ru-RU"/>
          </w:rPr>
          <w:tab/>
        </w:r>
        <w:r w:rsidR="00DD1E22" w:rsidRPr="006F7102">
          <w:rPr>
            <w:rStyle w:val="af8"/>
            <w:rFonts w:cs="Arial"/>
            <w:sz w:val="20"/>
            <w:szCs w:val="20"/>
          </w:rPr>
          <w:t>Предложения по строительству, реконструкции, техническому перевооружению и (или) модернизации источников тепловой энергии</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_Toc35264641 \h </w:instrText>
        </w:r>
        <w:r w:rsidR="00DD1E22" w:rsidRPr="006F7102">
          <w:rPr>
            <w:rFonts w:cs="Arial"/>
            <w:webHidden/>
            <w:sz w:val="20"/>
            <w:szCs w:val="20"/>
          </w:rPr>
        </w:r>
        <w:r w:rsidR="00DD1E22" w:rsidRPr="006F7102">
          <w:rPr>
            <w:rFonts w:cs="Arial"/>
            <w:webHidden/>
            <w:sz w:val="20"/>
            <w:szCs w:val="20"/>
          </w:rPr>
          <w:fldChar w:fldCharType="separate"/>
        </w:r>
        <w:r>
          <w:rPr>
            <w:rFonts w:cs="Arial"/>
            <w:webHidden/>
            <w:sz w:val="20"/>
            <w:szCs w:val="20"/>
          </w:rPr>
          <w:t>39</w:t>
        </w:r>
        <w:r w:rsidR="00DD1E22" w:rsidRPr="006F7102">
          <w:rPr>
            <w:rFonts w:cs="Arial"/>
            <w:webHidden/>
            <w:sz w:val="20"/>
            <w:szCs w:val="20"/>
          </w:rPr>
          <w:fldChar w:fldCharType="end"/>
        </w:r>
      </w:hyperlink>
    </w:p>
    <w:p w14:paraId="3047BC16" w14:textId="7250BCB2" w:rsidR="00DD1E22" w:rsidRPr="006F7102" w:rsidRDefault="00EF7023" w:rsidP="006F7102">
      <w:pPr>
        <w:pStyle w:val="21"/>
        <w:spacing w:line="240" w:lineRule="auto"/>
        <w:rPr>
          <w:rFonts w:eastAsiaTheme="minorEastAsia" w:cs="Arial"/>
          <w:bCs w:val="0"/>
          <w:spacing w:val="0"/>
          <w:sz w:val="20"/>
          <w:szCs w:val="20"/>
          <w:lang w:eastAsia="ru-RU"/>
        </w:rPr>
      </w:pPr>
      <w:hyperlink w:anchor="_Toc35264642" w:history="1">
        <w:r w:rsidR="00DD1E22" w:rsidRPr="006F7102">
          <w:rPr>
            <w:rStyle w:val="af8"/>
            <w:rFonts w:cs="Arial"/>
            <w:sz w:val="20"/>
            <w:szCs w:val="20"/>
          </w:rPr>
          <w:t>6.1.</w:t>
        </w:r>
        <w:r w:rsidR="00DD1E22" w:rsidRPr="006F7102">
          <w:rPr>
            <w:rFonts w:eastAsiaTheme="minorEastAsia" w:cs="Arial"/>
            <w:bCs w:val="0"/>
            <w:spacing w:val="0"/>
            <w:sz w:val="20"/>
            <w:szCs w:val="20"/>
            <w:lang w:eastAsia="ru-RU"/>
          </w:rPr>
          <w:tab/>
        </w:r>
        <w:r w:rsidR="00DD1E22" w:rsidRPr="006F7102">
          <w:rPr>
            <w:rStyle w:val="af8"/>
            <w:rFonts w:cs="Arial"/>
            <w:sz w:val="20"/>
            <w:szCs w:val="20"/>
          </w:rPr>
          <w:t>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_Toc35264642 \h </w:instrText>
        </w:r>
        <w:r w:rsidR="00DD1E22" w:rsidRPr="006F7102">
          <w:rPr>
            <w:rFonts w:cs="Arial"/>
            <w:webHidden/>
            <w:sz w:val="20"/>
            <w:szCs w:val="20"/>
          </w:rPr>
        </w:r>
        <w:r w:rsidR="00DD1E22" w:rsidRPr="006F7102">
          <w:rPr>
            <w:rFonts w:cs="Arial"/>
            <w:webHidden/>
            <w:sz w:val="20"/>
            <w:szCs w:val="20"/>
          </w:rPr>
          <w:fldChar w:fldCharType="separate"/>
        </w:r>
        <w:r>
          <w:rPr>
            <w:rFonts w:cs="Arial"/>
            <w:webHidden/>
            <w:sz w:val="20"/>
            <w:szCs w:val="20"/>
          </w:rPr>
          <w:t>39</w:t>
        </w:r>
        <w:r w:rsidR="00DD1E22" w:rsidRPr="006F7102">
          <w:rPr>
            <w:rFonts w:cs="Arial"/>
            <w:webHidden/>
            <w:sz w:val="20"/>
            <w:szCs w:val="20"/>
          </w:rPr>
          <w:fldChar w:fldCharType="end"/>
        </w:r>
      </w:hyperlink>
    </w:p>
    <w:p w14:paraId="4B075D9A" w14:textId="7B271BA3" w:rsidR="00DD1E22" w:rsidRPr="006F7102" w:rsidRDefault="00EF7023" w:rsidP="006F7102">
      <w:pPr>
        <w:pStyle w:val="21"/>
        <w:spacing w:line="240" w:lineRule="auto"/>
        <w:rPr>
          <w:rFonts w:eastAsiaTheme="minorEastAsia" w:cs="Arial"/>
          <w:bCs w:val="0"/>
          <w:spacing w:val="0"/>
          <w:sz w:val="20"/>
          <w:szCs w:val="20"/>
          <w:lang w:eastAsia="ru-RU"/>
        </w:rPr>
      </w:pPr>
      <w:hyperlink w:anchor="_Toc35264643" w:history="1">
        <w:r w:rsidR="00DD1E22" w:rsidRPr="006F7102">
          <w:rPr>
            <w:rStyle w:val="af8"/>
            <w:rFonts w:cs="Arial"/>
            <w:sz w:val="20"/>
            <w:szCs w:val="20"/>
          </w:rPr>
          <w:t>6.2.</w:t>
        </w:r>
        <w:r w:rsidR="00DD1E22" w:rsidRPr="006F7102">
          <w:rPr>
            <w:rFonts w:eastAsiaTheme="minorEastAsia" w:cs="Arial"/>
            <w:bCs w:val="0"/>
            <w:spacing w:val="0"/>
            <w:sz w:val="20"/>
            <w:szCs w:val="20"/>
            <w:lang w:eastAsia="ru-RU"/>
          </w:rPr>
          <w:tab/>
        </w:r>
        <w:r w:rsidR="00DD1E22" w:rsidRPr="006F7102">
          <w:rPr>
            <w:rStyle w:val="af8"/>
            <w:rFonts w:cs="Arial"/>
            <w:sz w:val="20"/>
            <w:szCs w:val="20"/>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_Toc35264643 \h </w:instrText>
        </w:r>
        <w:r w:rsidR="00DD1E22" w:rsidRPr="006F7102">
          <w:rPr>
            <w:rFonts w:cs="Arial"/>
            <w:webHidden/>
            <w:sz w:val="20"/>
            <w:szCs w:val="20"/>
          </w:rPr>
        </w:r>
        <w:r w:rsidR="00DD1E22" w:rsidRPr="006F7102">
          <w:rPr>
            <w:rFonts w:cs="Arial"/>
            <w:webHidden/>
            <w:sz w:val="20"/>
            <w:szCs w:val="20"/>
          </w:rPr>
          <w:fldChar w:fldCharType="separate"/>
        </w:r>
        <w:r>
          <w:rPr>
            <w:rFonts w:cs="Arial"/>
            <w:webHidden/>
            <w:sz w:val="20"/>
            <w:szCs w:val="20"/>
          </w:rPr>
          <w:t>40</w:t>
        </w:r>
        <w:r w:rsidR="00DD1E22" w:rsidRPr="006F7102">
          <w:rPr>
            <w:rFonts w:cs="Arial"/>
            <w:webHidden/>
            <w:sz w:val="20"/>
            <w:szCs w:val="20"/>
          </w:rPr>
          <w:fldChar w:fldCharType="end"/>
        </w:r>
      </w:hyperlink>
    </w:p>
    <w:p w14:paraId="749EACF7" w14:textId="3BD44334" w:rsidR="00DD1E22" w:rsidRPr="006F7102" w:rsidRDefault="00EF7023" w:rsidP="006F7102">
      <w:pPr>
        <w:pStyle w:val="21"/>
        <w:spacing w:line="240" w:lineRule="auto"/>
        <w:rPr>
          <w:rFonts w:eastAsiaTheme="minorEastAsia" w:cs="Arial"/>
          <w:bCs w:val="0"/>
          <w:spacing w:val="0"/>
          <w:sz w:val="20"/>
          <w:szCs w:val="20"/>
          <w:lang w:eastAsia="ru-RU"/>
        </w:rPr>
      </w:pPr>
      <w:hyperlink w:anchor="_Toc35264644" w:history="1">
        <w:r w:rsidR="00DD1E22" w:rsidRPr="006F7102">
          <w:rPr>
            <w:rStyle w:val="af8"/>
            <w:rFonts w:cs="Arial"/>
            <w:sz w:val="20"/>
            <w:szCs w:val="20"/>
          </w:rPr>
          <w:t>6.3.</w:t>
        </w:r>
        <w:r w:rsidR="00DD1E22" w:rsidRPr="006F7102">
          <w:rPr>
            <w:rFonts w:eastAsiaTheme="minorEastAsia" w:cs="Arial"/>
            <w:bCs w:val="0"/>
            <w:spacing w:val="0"/>
            <w:sz w:val="20"/>
            <w:szCs w:val="20"/>
            <w:lang w:eastAsia="ru-RU"/>
          </w:rPr>
          <w:tab/>
        </w:r>
        <w:r w:rsidR="00DD1E22" w:rsidRPr="006F7102">
          <w:rPr>
            <w:rStyle w:val="af8"/>
            <w:rFonts w:cs="Arial"/>
            <w:sz w:val="20"/>
            <w:szCs w:val="20"/>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_Toc35264644 \h </w:instrText>
        </w:r>
        <w:r w:rsidR="00DD1E22" w:rsidRPr="006F7102">
          <w:rPr>
            <w:rFonts w:cs="Arial"/>
            <w:webHidden/>
            <w:sz w:val="20"/>
            <w:szCs w:val="20"/>
          </w:rPr>
        </w:r>
        <w:r w:rsidR="00DD1E22" w:rsidRPr="006F7102">
          <w:rPr>
            <w:rFonts w:cs="Arial"/>
            <w:webHidden/>
            <w:sz w:val="20"/>
            <w:szCs w:val="20"/>
          </w:rPr>
          <w:fldChar w:fldCharType="separate"/>
        </w:r>
        <w:r>
          <w:rPr>
            <w:rFonts w:cs="Arial"/>
            <w:webHidden/>
            <w:sz w:val="20"/>
            <w:szCs w:val="20"/>
          </w:rPr>
          <w:t>40</w:t>
        </w:r>
        <w:r w:rsidR="00DD1E22" w:rsidRPr="006F7102">
          <w:rPr>
            <w:rFonts w:cs="Arial"/>
            <w:webHidden/>
            <w:sz w:val="20"/>
            <w:szCs w:val="20"/>
          </w:rPr>
          <w:fldChar w:fldCharType="end"/>
        </w:r>
      </w:hyperlink>
    </w:p>
    <w:p w14:paraId="065E7FA3" w14:textId="2AF84AF3" w:rsidR="00DD1E22" w:rsidRPr="006F7102" w:rsidRDefault="00EF7023" w:rsidP="006F7102">
      <w:pPr>
        <w:pStyle w:val="21"/>
        <w:spacing w:line="240" w:lineRule="auto"/>
        <w:rPr>
          <w:rFonts w:eastAsiaTheme="minorEastAsia" w:cs="Arial"/>
          <w:bCs w:val="0"/>
          <w:spacing w:val="0"/>
          <w:sz w:val="20"/>
          <w:szCs w:val="20"/>
          <w:lang w:eastAsia="ru-RU"/>
        </w:rPr>
      </w:pPr>
      <w:hyperlink w:anchor="_Toc35264645" w:history="1">
        <w:r w:rsidR="00DD1E22" w:rsidRPr="006F7102">
          <w:rPr>
            <w:rStyle w:val="af8"/>
            <w:rFonts w:cs="Arial"/>
            <w:sz w:val="20"/>
            <w:szCs w:val="20"/>
          </w:rPr>
          <w:t>6.4.</w:t>
        </w:r>
        <w:r w:rsidR="00DD1E22" w:rsidRPr="006F7102">
          <w:rPr>
            <w:rFonts w:eastAsiaTheme="minorEastAsia" w:cs="Arial"/>
            <w:bCs w:val="0"/>
            <w:spacing w:val="0"/>
            <w:sz w:val="20"/>
            <w:szCs w:val="20"/>
            <w:lang w:eastAsia="ru-RU"/>
          </w:rPr>
          <w:tab/>
        </w:r>
        <w:r w:rsidR="00DD1E22" w:rsidRPr="006F7102">
          <w:rPr>
            <w:rStyle w:val="af8"/>
            <w:rFonts w:cs="Arial"/>
            <w:sz w:val="20"/>
            <w:szCs w:val="20"/>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_Toc35264645 \h </w:instrText>
        </w:r>
        <w:r w:rsidR="00DD1E22" w:rsidRPr="006F7102">
          <w:rPr>
            <w:rFonts w:cs="Arial"/>
            <w:webHidden/>
            <w:sz w:val="20"/>
            <w:szCs w:val="20"/>
          </w:rPr>
        </w:r>
        <w:r w:rsidR="00DD1E22" w:rsidRPr="006F7102">
          <w:rPr>
            <w:rFonts w:cs="Arial"/>
            <w:webHidden/>
            <w:sz w:val="20"/>
            <w:szCs w:val="20"/>
          </w:rPr>
          <w:fldChar w:fldCharType="separate"/>
        </w:r>
        <w:r>
          <w:rPr>
            <w:rFonts w:cs="Arial"/>
            <w:webHidden/>
            <w:sz w:val="20"/>
            <w:szCs w:val="20"/>
          </w:rPr>
          <w:t>40</w:t>
        </w:r>
        <w:r w:rsidR="00DD1E22" w:rsidRPr="006F7102">
          <w:rPr>
            <w:rFonts w:cs="Arial"/>
            <w:webHidden/>
            <w:sz w:val="20"/>
            <w:szCs w:val="20"/>
          </w:rPr>
          <w:fldChar w:fldCharType="end"/>
        </w:r>
      </w:hyperlink>
    </w:p>
    <w:p w14:paraId="72534616" w14:textId="08E33547" w:rsidR="00DD1E22" w:rsidRPr="006F7102" w:rsidRDefault="00EF7023" w:rsidP="006F7102">
      <w:pPr>
        <w:pStyle w:val="21"/>
        <w:spacing w:line="240" w:lineRule="auto"/>
        <w:rPr>
          <w:rFonts w:eastAsiaTheme="minorEastAsia" w:cs="Arial"/>
          <w:bCs w:val="0"/>
          <w:spacing w:val="0"/>
          <w:sz w:val="20"/>
          <w:szCs w:val="20"/>
          <w:lang w:eastAsia="ru-RU"/>
        </w:rPr>
      </w:pPr>
      <w:hyperlink w:anchor="_Toc35264646" w:history="1">
        <w:r w:rsidR="00DD1E22" w:rsidRPr="006F7102">
          <w:rPr>
            <w:rStyle w:val="af8"/>
            <w:rFonts w:cs="Arial"/>
            <w:sz w:val="20"/>
            <w:szCs w:val="20"/>
          </w:rPr>
          <w:t>6.5.</w:t>
        </w:r>
        <w:r w:rsidR="00DD1E22" w:rsidRPr="006F7102">
          <w:rPr>
            <w:rFonts w:eastAsiaTheme="minorEastAsia" w:cs="Arial"/>
            <w:bCs w:val="0"/>
            <w:spacing w:val="0"/>
            <w:sz w:val="20"/>
            <w:szCs w:val="20"/>
            <w:lang w:eastAsia="ru-RU"/>
          </w:rPr>
          <w:tab/>
        </w:r>
        <w:r w:rsidR="00DD1E22" w:rsidRPr="006F7102">
          <w:rPr>
            <w:rStyle w:val="af8"/>
            <w:rFonts w:cs="Arial"/>
            <w:sz w:val="20"/>
            <w:szCs w:val="20"/>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_Toc35264646 \h </w:instrText>
        </w:r>
        <w:r w:rsidR="00DD1E22" w:rsidRPr="006F7102">
          <w:rPr>
            <w:rFonts w:cs="Arial"/>
            <w:webHidden/>
            <w:sz w:val="20"/>
            <w:szCs w:val="20"/>
          </w:rPr>
        </w:r>
        <w:r w:rsidR="00DD1E22" w:rsidRPr="006F7102">
          <w:rPr>
            <w:rFonts w:cs="Arial"/>
            <w:webHidden/>
            <w:sz w:val="20"/>
            <w:szCs w:val="20"/>
          </w:rPr>
          <w:fldChar w:fldCharType="separate"/>
        </w:r>
        <w:r>
          <w:rPr>
            <w:rFonts w:cs="Arial"/>
            <w:webHidden/>
            <w:sz w:val="20"/>
            <w:szCs w:val="20"/>
          </w:rPr>
          <w:t>40</w:t>
        </w:r>
        <w:r w:rsidR="00DD1E22" w:rsidRPr="006F7102">
          <w:rPr>
            <w:rFonts w:cs="Arial"/>
            <w:webHidden/>
            <w:sz w:val="20"/>
            <w:szCs w:val="20"/>
          </w:rPr>
          <w:fldChar w:fldCharType="end"/>
        </w:r>
      </w:hyperlink>
    </w:p>
    <w:p w14:paraId="7FB4AAD5" w14:textId="2F76E46B" w:rsidR="00DD1E22" w:rsidRPr="006F7102" w:rsidRDefault="00EF7023" w:rsidP="006F7102">
      <w:pPr>
        <w:pStyle w:val="21"/>
        <w:spacing w:line="240" w:lineRule="auto"/>
        <w:rPr>
          <w:rFonts w:eastAsiaTheme="minorEastAsia" w:cs="Arial"/>
          <w:bCs w:val="0"/>
          <w:spacing w:val="0"/>
          <w:sz w:val="20"/>
          <w:szCs w:val="20"/>
          <w:lang w:eastAsia="ru-RU"/>
        </w:rPr>
      </w:pPr>
      <w:hyperlink w:anchor="_Toc35264647" w:history="1">
        <w:r w:rsidR="00DD1E22" w:rsidRPr="006F7102">
          <w:rPr>
            <w:rStyle w:val="af8"/>
            <w:rFonts w:cs="Arial"/>
            <w:sz w:val="20"/>
            <w:szCs w:val="20"/>
          </w:rPr>
          <w:t>6.6.</w:t>
        </w:r>
        <w:r w:rsidR="00DD1E22" w:rsidRPr="006F7102">
          <w:rPr>
            <w:rFonts w:eastAsiaTheme="minorEastAsia" w:cs="Arial"/>
            <w:bCs w:val="0"/>
            <w:spacing w:val="0"/>
            <w:sz w:val="20"/>
            <w:szCs w:val="20"/>
            <w:lang w:eastAsia="ru-RU"/>
          </w:rPr>
          <w:tab/>
        </w:r>
        <w:r w:rsidR="00DD1E22" w:rsidRPr="006F7102">
          <w:rPr>
            <w:rStyle w:val="af8"/>
            <w:rFonts w:cs="Arial"/>
            <w:sz w:val="20"/>
            <w:szCs w:val="20"/>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_Toc35264647 \h </w:instrText>
        </w:r>
        <w:r w:rsidR="00DD1E22" w:rsidRPr="006F7102">
          <w:rPr>
            <w:rFonts w:cs="Arial"/>
            <w:webHidden/>
            <w:sz w:val="20"/>
            <w:szCs w:val="20"/>
          </w:rPr>
        </w:r>
        <w:r w:rsidR="00DD1E22" w:rsidRPr="006F7102">
          <w:rPr>
            <w:rFonts w:cs="Arial"/>
            <w:webHidden/>
            <w:sz w:val="20"/>
            <w:szCs w:val="20"/>
          </w:rPr>
          <w:fldChar w:fldCharType="separate"/>
        </w:r>
        <w:r>
          <w:rPr>
            <w:rFonts w:cs="Arial"/>
            <w:webHidden/>
            <w:sz w:val="20"/>
            <w:szCs w:val="20"/>
          </w:rPr>
          <w:t>40</w:t>
        </w:r>
        <w:r w:rsidR="00DD1E22" w:rsidRPr="006F7102">
          <w:rPr>
            <w:rFonts w:cs="Arial"/>
            <w:webHidden/>
            <w:sz w:val="20"/>
            <w:szCs w:val="20"/>
          </w:rPr>
          <w:fldChar w:fldCharType="end"/>
        </w:r>
      </w:hyperlink>
    </w:p>
    <w:p w14:paraId="510A9C7F" w14:textId="61C8B95A" w:rsidR="00DD1E22" w:rsidRPr="006F7102" w:rsidRDefault="00EF7023" w:rsidP="006F7102">
      <w:pPr>
        <w:pStyle w:val="21"/>
        <w:spacing w:line="240" w:lineRule="auto"/>
        <w:rPr>
          <w:rFonts w:eastAsiaTheme="minorEastAsia" w:cs="Arial"/>
          <w:bCs w:val="0"/>
          <w:spacing w:val="0"/>
          <w:sz w:val="20"/>
          <w:szCs w:val="20"/>
          <w:lang w:eastAsia="ru-RU"/>
        </w:rPr>
      </w:pPr>
      <w:hyperlink w:anchor="_Toc35264648" w:history="1">
        <w:r w:rsidR="00DD1E22" w:rsidRPr="006F7102">
          <w:rPr>
            <w:rStyle w:val="af8"/>
            <w:rFonts w:cs="Arial"/>
            <w:sz w:val="20"/>
            <w:szCs w:val="20"/>
          </w:rPr>
          <w:t>6.7.</w:t>
        </w:r>
        <w:r w:rsidR="00DD1E22" w:rsidRPr="006F7102">
          <w:rPr>
            <w:rFonts w:eastAsiaTheme="minorEastAsia" w:cs="Arial"/>
            <w:bCs w:val="0"/>
            <w:spacing w:val="0"/>
            <w:sz w:val="20"/>
            <w:szCs w:val="20"/>
            <w:lang w:eastAsia="ru-RU"/>
          </w:rPr>
          <w:tab/>
        </w:r>
        <w:r w:rsidR="00DD1E22" w:rsidRPr="006F7102">
          <w:rPr>
            <w:rStyle w:val="af8"/>
            <w:rFonts w:cs="Arial"/>
            <w:sz w:val="20"/>
            <w:szCs w:val="20"/>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_Toc35264648 \h </w:instrText>
        </w:r>
        <w:r w:rsidR="00DD1E22" w:rsidRPr="006F7102">
          <w:rPr>
            <w:rFonts w:cs="Arial"/>
            <w:webHidden/>
            <w:sz w:val="20"/>
            <w:szCs w:val="20"/>
          </w:rPr>
        </w:r>
        <w:r w:rsidR="00DD1E22" w:rsidRPr="006F7102">
          <w:rPr>
            <w:rFonts w:cs="Arial"/>
            <w:webHidden/>
            <w:sz w:val="20"/>
            <w:szCs w:val="20"/>
          </w:rPr>
          <w:fldChar w:fldCharType="separate"/>
        </w:r>
        <w:r>
          <w:rPr>
            <w:rFonts w:cs="Arial"/>
            <w:webHidden/>
            <w:sz w:val="20"/>
            <w:szCs w:val="20"/>
          </w:rPr>
          <w:t>41</w:t>
        </w:r>
        <w:r w:rsidR="00DD1E22" w:rsidRPr="006F7102">
          <w:rPr>
            <w:rFonts w:cs="Arial"/>
            <w:webHidden/>
            <w:sz w:val="20"/>
            <w:szCs w:val="20"/>
          </w:rPr>
          <w:fldChar w:fldCharType="end"/>
        </w:r>
      </w:hyperlink>
    </w:p>
    <w:p w14:paraId="1F229C5D" w14:textId="5DB2B543" w:rsidR="00DD1E22" w:rsidRPr="006F7102" w:rsidRDefault="00EF7023" w:rsidP="006F7102">
      <w:pPr>
        <w:pStyle w:val="21"/>
        <w:spacing w:line="240" w:lineRule="auto"/>
        <w:rPr>
          <w:rFonts w:eastAsiaTheme="minorEastAsia" w:cs="Arial"/>
          <w:bCs w:val="0"/>
          <w:spacing w:val="0"/>
          <w:sz w:val="20"/>
          <w:szCs w:val="20"/>
          <w:lang w:eastAsia="ru-RU"/>
        </w:rPr>
      </w:pPr>
      <w:hyperlink w:anchor="_Toc35264649" w:history="1">
        <w:r w:rsidR="00DD1E22" w:rsidRPr="006F7102">
          <w:rPr>
            <w:rStyle w:val="af8"/>
            <w:rFonts w:cs="Arial"/>
            <w:sz w:val="20"/>
            <w:szCs w:val="20"/>
          </w:rPr>
          <w:t>6.8.</w:t>
        </w:r>
        <w:r w:rsidR="00DD1E22" w:rsidRPr="006F7102">
          <w:rPr>
            <w:rFonts w:eastAsiaTheme="minorEastAsia" w:cs="Arial"/>
            <w:bCs w:val="0"/>
            <w:spacing w:val="0"/>
            <w:sz w:val="20"/>
            <w:szCs w:val="20"/>
            <w:lang w:eastAsia="ru-RU"/>
          </w:rPr>
          <w:tab/>
        </w:r>
        <w:r w:rsidR="00DD1E22" w:rsidRPr="006F7102">
          <w:rPr>
            <w:rStyle w:val="af8"/>
            <w:rFonts w:cs="Arial"/>
            <w:sz w:val="20"/>
            <w:szCs w:val="20"/>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_Toc35264649 \h </w:instrText>
        </w:r>
        <w:r w:rsidR="00DD1E22" w:rsidRPr="006F7102">
          <w:rPr>
            <w:rFonts w:cs="Arial"/>
            <w:webHidden/>
            <w:sz w:val="20"/>
            <w:szCs w:val="20"/>
          </w:rPr>
        </w:r>
        <w:r w:rsidR="00DD1E22" w:rsidRPr="006F7102">
          <w:rPr>
            <w:rFonts w:cs="Arial"/>
            <w:webHidden/>
            <w:sz w:val="20"/>
            <w:szCs w:val="20"/>
          </w:rPr>
          <w:fldChar w:fldCharType="separate"/>
        </w:r>
        <w:r>
          <w:rPr>
            <w:rFonts w:cs="Arial"/>
            <w:webHidden/>
            <w:sz w:val="20"/>
            <w:szCs w:val="20"/>
          </w:rPr>
          <w:t>41</w:t>
        </w:r>
        <w:r w:rsidR="00DD1E22" w:rsidRPr="006F7102">
          <w:rPr>
            <w:rFonts w:cs="Arial"/>
            <w:webHidden/>
            <w:sz w:val="20"/>
            <w:szCs w:val="20"/>
          </w:rPr>
          <w:fldChar w:fldCharType="end"/>
        </w:r>
      </w:hyperlink>
    </w:p>
    <w:p w14:paraId="0DD568AA" w14:textId="689FF42B" w:rsidR="00DD1E22" w:rsidRPr="006F7102" w:rsidRDefault="00EF7023" w:rsidP="006F7102">
      <w:pPr>
        <w:pStyle w:val="21"/>
        <w:spacing w:line="240" w:lineRule="auto"/>
        <w:rPr>
          <w:rFonts w:eastAsiaTheme="minorEastAsia" w:cs="Arial"/>
          <w:bCs w:val="0"/>
          <w:spacing w:val="0"/>
          <w:sz w:val="20"/>
          <w:szCs w:val="20"/>
          <w:lang w:eastAsia="ru-RU"/>
        </w:rPr>
      </w:pPr>
      <w:hyperlink w:anchor="_Toc35264650" w:history="1">
        <w:r w:rsidR="00DD1E22" w:rsidRPr="006F7102">
          <w:rPr>
            <w:rStyle w:val="af8"/>
            <w:rFonts w:cs="Arial"/>
            <w:sz w:val="20"/>
            <w:szCs w:val="20"/>
          </w:rPr>
          <w:t>6.9.</w:t>
        </w:r>
        <w:r w:rsidR="00DD1E22" w:rsidRPr="006F7102">
          <w:rPr>
            <w:rFonts w:eastAsiaTheme="minorEastAsia" w:cs="Arial"/>
            <w:bCs w:val="0"/>
            <w:spacing w:val="0"/>
            <w:sz w:val="20"/>
            <w:szCs w:val="20"/>
            <w:lang w:eastAsia="ru-RU"/>
          </w:rPr>
          <w:tab/>
        </w:r>
        <w:r w:rsidR="00DD1E22" w:rsidRPr="006F7102">
          <w:rPr>
            <w:rStyle w:val="af8"/>
            <w:rFonts w:cs="Arial"/>
            <w:sz w:val="20"/>
            <w:szCs w:val="20"/>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_Toc35264650 \h </w:instrText>
        </w:r>
        <w:r w:rsidR="00DD1E22" w:rsidRPr="006F7102">
          <w:rPr>
            <w:rFonts w:cs="Arial"/>
            <w:webHidden/>
            <w:sz w:val="20"/>
            <w:szCs w:val="20"/>
          </w:rPr>
        </w:r>
        <w:r w:rsidR="00DD1E22" w:rsidRPr="006F7102">
          <w:rPr>
            <w:rFonts w:cs="Arial"/>
            <w:webHidden/>
            <w:sz w:val="20"/>
            <w:szCs w:val="20"/>
          </w:rPr>
          <w:fldChar w:fldCharType="separate"/>
        </w:r>
        <w:r>
          <w:rPr>
            <w:rFonts w:cs="Arial"/>
            <w:webHidden/>
            <w:sz w:val="20"/>
            <w:szCs w:val="20"/>
          </w:rPr>
          <w:t>43</w:t>
        </w:r>
        <w:r w:rsidR="00DD1E22" w:rsidRPr="006F7102">
          <w:rPr>
            <w:rFonts w:cs="Arial"/>
            <w:webHidden/>
            <w:sz w:val="20"/>
            <w:szCs w:val="20"/>
          </w:rPr>
          <w:fldChar w:fldCharType="end"/>
        </w:r>
      </w:hyperlink>
    </w:p>
    <w:p w14:paraId="4F1D032B" w14:textId="199275CC" w:rsidR="00DD1E22" w:rsidRPr="006F7102" w:rsidRDefault="00EF7023" w:rsidP="006F7102">
      <w:pPr>
        <w:pStyle w:val="21"/>
        <w:spacing w:line="240" w:lineRule="auto"/>
        <w:rPr>
          <w:rFonts w:eastAsiaTheme="minorEastAsia" w:cs="Arial"/>
          <w:bCs w:val="0"/>
          <w:spacing w:val="0"/>
          <w:sz w:val="20"/>
          <w:szCs w:val="20"/>
          <w:lang w:eastAsia="ru-RU"/>
        </w:rPr>
      </w:pPr>
      <w:hyperlink w:anchor="_Toc35264651" w:history="1">
        <w:r w:rsidR="00DD1E22" w:rsidRPr="006F7102">
          <w:rPr>
            <w:rStyle w:val="af8"/>
            <w:rFonts w:cs="Arial"/>
            <w:sz w:val="20"/>
            <w:szCs w:val="20"/>
          </w:rPr>
          <w:t>6.10.</w:t>
        </w:r>
        <w:r w:rsidR="00DD1E22" w:rsidRPr="006F7102">
          <w:rPr>
            <w:rFonts w:eastAsiaTheme="minorEastAsia" w:cs="Arial"/>
            <w:bCs w:val="0"/>
            <w:spacing w:val="0"/>
            <w:sz w:val="20"/>
            <w:szCs w:val="20"/>
            <w:lang w:eastAsia="ru-RU"/>
          </w:rPr>
          <w:tab/>
        </w:r>
        <w:r w:rsidR="00DD1E22" w:rsidRPr="006F7102">
          <w:rPr>
            <w:rStyle w:val="af8"/>
            <w:rFonts w:cs="Arial"/>
            <w:sz w:val="20"/>
            <w:szCs w:val="20"/>
          </w:rPr>
          <w:t xml:space="preserve">Предложения по вводу новых и реконструкции существующих источников тепловой энергии с </w:t>
        </w:r>
        <w:r w:rsidR="00DD1E22" w:rsidRPr="006F7102">
          <w:rPr>
            <w:rStyle w:val="af8"/>
            <w:rFonts w:cs="Arial"/>
            <w:sz w:val="20"/>
            <w:szCs w:val="20"/>
          </w:rPr>
          <w:lastRenderedPageBreak/>
          <w:t>использованием возобновляемых источников энергии, а также местных видов топлива.</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_Toc35264651 \h </w:instrText>
        </w:r>
        <w:r w:rsidR="00DD1E22" w:rsidRPr="006F7102">
          <w:rPr>
            <w:rFonts w:cs="Arial"/>
            <w:webHidden/>
            <w:sz w:val="20"/>
            <w:szCs w:val="20"/>
          </w:rPr>
        </w:r>
        <w:r w:rsidR="00DD1E22" w:rsidRPr="006F7102">
          <w:rPr>
            <w:rFonts w:cs="Arial"/>
            <w:webHidden/>
            <w:sz w:val="20"/>
            <w:szCs w:val="20"/>
          </w:rPr>
          <w:fldChar w:fldCharType="separate"/>
        </w:r>
        <w:r>
          <w:rPr>
            <w:rFonts w:cs="Arial"/>
            <w:webHidden/>
            <w:sz w:val="20"/>
            <w:szCs w:val="20"/>
          </w:rPr>
          <w:t>43</w:t>
        </w:r>
        <w:r w:rsidR="00DD1E22" w:rsidRPr="006F7102">
          <w:rPr>
            <w:rFonts w:cs="Arial"/>
            <w:webHidden/>
            <w:sz w:val="20"/>
            <w:szCs w:val="20"/>
          </w:rPr>
          <w:fldChar w:fldCharType="end"/>
        </w:r>
      </w:hyperlink>
    </w:p>
    <w:p w14:paraId="270F786A" w14:textId="6716278A" w:rsidR="00DD1E22" w:rsidRPr="006F7102" w:rsidRDefault="00EF7023" w:rsidP="006F7102">
      <w:pPr>
        <w:pStyle w:val="14"/>
        <w:spacing w:line="240" w:lineRule="auto"/>
        <w:rPr>
          <w:rFonts w:eastAsiaTheme="minorEastAsia" w:cs="Arial"/>
          <w:bCs w:val="0"/>
          <w:iCs w:val="0"/>
          <w:spacing w:val="0"/>
          <w:kern w:val="0"/>
          <w:sz w:val="20"/>
          <w:szCs w:val="20"/>
          <w:lang w:val="ru-RU" w:eastAsia="ru-RU"/>
        </w:rPr>
      </w:pPr>
      <w:hyperlink w:anchor="_Toc35264652" w:history="1">
        <w:r w:rsidR="00DD1E22" w:rsidRPr="006F7102">
          <w:rPr>
            <w:rStyle w:val="af8"/>
            <w:rFonts w:cs="Arial"/>
            <w:sz w:val="20"/>
            <w:szCs w:val="20"/>
          </w:rPr>
          <w:t>7.</w:t>
        </w:r>
        <w:r w:rsidR="00DD1E22" w:rsidRPr="006F7102">
          <w:rPr>
            <w:rFonts w:eastAsiaTheme="minorEastAsia" w:cs="Arial"/>
            <w:bCs w:val="0"/>
            <w:iCs w:val="0"/>
            <w:spacing w:val="0"/>
            <w:kern w:val="0"/>
            <w:sz w:val="20"/>
            <w:szCs w:val="20"/>
            <w:lang w:val="ru-RU" w:eastAsia="ru-RU"/>
          </w:rPr>
          <w:tab/>
        </w:r>
        <w:r w:rsidR="00DD1E22" w:rsidRPr="006F7102">
          <w:rPr>
            <w:rStyle w:val="af8"/>
            <w:rFonts w:cs="Arial"/>
            <w:sz w:val="20"/>
            <w:szCs w:val="20"/>
          </w:rPr>
          <w:t>Предложения по строительству, реконструкции и (или) модернизации тепловых сетей</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_Toc35264652 \h </w:instrText>
        </w:r>
        <w:r w:rsidR="00DD1E22" w:rsidRPr="006F7102">
          <w:rPr>
            <w:rFonts w:cs="Arial"/>
            <w:webHidden/>
            <w:sz w:val="20"/>
            <w:szCs w:val="20"/>
          </w:rPr>
        </w:r>
        <w:r w:rsidR="00DD1E22" w:rsidRPr="006F7102">
          <w:rPr>
            <w:rFonts w:cs="Arial"/>
            <w:webHidden/>
            <w:sz w:val="20"/>
            <w:szCs w:val="20"/>
          </w:rPr>
          <w:fldChar w:fldCharType="separate"/>
        </w:r>
        <w:r>
          <w:rPr>
            <w:rFonts w:cs="Arial"/>
            <w:webHidden/>
            <w:sz w:val="20"/>
            <w:szCs w:val="20"/>
          </w:rPr>
          <w:t>44</w:t>
        </w:r>
        <w:r w:rsidR="00DD1E22" w:rsidRPr="006F7102">
          <w:rPr>
            <w:rFonts w:cs="Arial"/>
            <w:webHidden/>
            <w:sz w:val="20"/>
            <w:szCs w:val="20"/>
          </w:rPr>
          <w:fldChar w:fldCharType="end"/>
        </w:r>
      </w:hyperlink>
    </w:p>
    <w:p w14:paraId="178B54A6" w14:textId="579669BA" w:rsidR="00DD1E22" w:rsidRPr="006F7102" w:rsidRDefault="00EF7023" w:rsidP="006F7102">
      <w:pPr>
        <w:pStyle w:val="21"/>
        <w:spacing w:line="240" w:lineRule="auto"/>
        <w:rPr>
          <w:rFonts w:eastAsiaTheme="minorEastAsia" w:cs="Arial"/>
          <w:bCs w:val="0"/>
          <w:spacing w:val="0"/>
          <w:sz w:val="20"/>
          <w:szCs w:val="20"/>
          <w:lang w:eastAsia="ru-RU"/>
        </w:rPr>
      </w:pPr>
      <w:hyperlink w:anchor="_Toc35264653" w:history="1">
        <w:r w:rsidR="00DD1E22" w:rsidRPr="006F7102">
          <w:rPr>
            <w:rStyle w:val="af8"/>
            <w:rFonts w:cs="Arial"/>
            <w:sz w:val="20"/>
            <w:szCs w:val="20"/>
          </w:rPr>
          <w:t>7.1.</w:t>
        </w:r>
        <w:r w:rsidR="00DD1E22" w:rsidRPr="006F7102">
          <w:rPr>
            <w:rFonts w:eastAsiaTheme="minorEastAsia" w:cs="Arial"/>
            <w:bCs w:val="0"/>
            <w:spacing w:val="0"/>
            <w:sz w:val="20"/>
            <w:szCs w:val="20"/>
            <w:lang w:eastAsia="ru-RU"/>
          </w:rPr>
          <w:tab/>
        </w:r>
        <w:r w:rsidR="00DD1E22" w:rsidRPr="006F7102">
          <w:rPr>
            <w:rStyle w:val="af8"/>
            <w:rFonts w:cs="Arial"/>
            <w:sz w:val="20"/>
            <w:szCs w:val="20"/>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_Toc35264653 \h </w:instrText>
        </w:r>
        <w:r w:rsidR="00DD1E22" w:rsidRPr="006F7102">
          <w:rPr>
            <w:rFonts w:cs="Arial"/>
            <w:webHidden/>
            <w:sz w:val="20"/>
            <w:szCs w:val="20"/>
          </w:rPr>
        </w:r>
        <w:r w:rsidR="00DD1E22" w:rsidRPr="006F7102">
          <w:rPr>
            <w:rFonts w:cs="Arial"/>
            <w:webHidden/>
            <w:sz w:val="20"/>
            <w:szCs w:val="20"/>
          </w:rPr>
          <w:fldChar w:fldCharType="separate"/>
        </w:r>
        <w:r>
          <w:rPr>
            <w:rFonts w:cs="Arial"/>
            <w:webHidden/>
            <w:sz w:val="20"/>
            <w:szCs w:val="20"/>
          </w:rPr>
          <w:t>44</w:t>
        </w:r>
        <w:r w:rsidR="00DD1E22" w:rsidRPr="006F7102">
          <w:rPr>
            <w:rFonts w:cs="Arial"/>
            <w:webHidden/>
            <w:sz w:val="20"/>
            <w:szCs w:val="20"/>
          </w:rPr>
          <w:fldChar w:fldCharType="end"/>
        </w:r>
      </w:hyperlink>
    </w:p>
    <w:p w14:paraId="573B2B7C" w14:textId="2E5C9867" w:rsidR="00DD1E22" w:rsidRPr="006F7102" w:rsidRDefault="00EF7023" w:rsidP="006F7102">
      <w:pPr>
        <w:pStyle w:val="21"/>
        <w:spacing w:line="240" w:lineRule="auto"/>
        <w:rPr>
          <w:rFonts w:eastAsiaTheme="minorEastAsia" w:cs="Arial"/>
          <w:bCs w:val="0"/>
          <w:spacing w:val="0"/>
          <w:sz w:val="20"/>
          <w:szCs w:val="20"/>
          <w:lang w:eastAsia="ru-RU"/>
        </w:rPr>
      </w:pPr>
      <w:hyperlink w:anchor="_Toc35264654" w:history="1">
        <w:r w:rsidR="00DD1E22" w:rsidRPr="006F7102">
          <w:rPr>
            <w:rStyle w:val="af8"/>
            <w:rFonts w:cs="Arial"/>
            <w:sz w:val="20"/>
            <w:szCs w:val="20"/>
          </w:rPr>
          <w:t>7.2.</w:t>
        </w:r>
        <w:r w:rsidR="00DD1E22" w:rsidRPr="006F7102">
          <w:rPr>
            <w:rFonts w:eastAsiaTheme="minorEastAsia" w:cs="Arial"/>
            <w:bCs w:val="0"/>
            <w:spacing w:val="0"/>
            <w:sz w:val="20"/>
            <w:szCs w:val="20"/>
            <w:lang w:eastAsia="ru-RU"/>
          </w:rPr>
          <w:tab/>
        </w:r>
        <w:r w:rsidR="00DD1E22" w:rsidRPr="006F7102">
          <w:rPr>
            <w:rStyle w:val="af8"/>
            <w:rFonts w:cs="Arial"/>
            <w:sz w:val="20"/>
            <w:szCs w:val="20"/>
          </w:rPr>
          <w:t>Предложения по строительству, реконструкции 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_Toc35264654 \h </w:instrText>
        </w:r>
        <w:r w:rsidR="00DD1E22" w:rsidRPr="006F7102">
          <w:rPr>
            <w:rFonts w:cs="Arial"/>
            <w:webHidden/>
            <w:sz w:val="20"/>
            <w:szCs w:val="20"/>
          </w:rPr>
        </w:r>
        <w:r w:rsidR="00DD1E22" w:rsidRPr="006F7102">
          <w:rPr>
            <w:rFonts w:cs="Arial"/>
            <w:webHidden/>
            <w:sz w:val="20"/>
            <w:szCs w:val="20"/>
          </w:rPr>
          <w:fldChar w:fldCharType="separate"/>
        </w:r>
        <w:r>
          <w:rPr>
            <w:rFonts w:cs="Arial"/>
            <w:webHidden/>
            <w:sz w:val="20"/>
            <w:szCs w:val="20"/>
          </w:rPr>
          <w:t>44</w:t>
        </w:r>
        <w:r w:rsidR="00DD1E22" w:rsidRPr="006F7102">
          <w:rPr>
            <w:rFonts w:cs="Arial"/>
            <w:webHidden/>
            <w:sz w:val="20"/>
            <w:szCs w:val="20"/>
          </w:rPr>
          <w:fldChar w:fldCharType="end"/>
        </w:r>
      </w:hyperlink>
    </w:p>
    <w:p w14:paraId="14002352" w14:textId="4D9B06A3" w:rsidR="00DD1E22" w:rsidRPr="006F7102" w:rsidRDefault="00EF7023" w:rsidP="006F7102">
      <w:pPr>
        <w:pStyle w:val="21"/>
        <w:spacing w:line="240" w:lineRule="auto"/>
        <w:rPr>
          <w:rFonts w:eastAsiaTheme="minorEastAsia" w:cs="Arial"/>
          <w:bCs w:val="0"/>
          <w:spacing w:val="0"/>
          <w:sz w:val="20"/>
          <w:szCs w:val="20"/>
          <w:lang w:eastAsia="ru-RU"/>
        </w:rPr>
      </w:pPr>
      <w:hyperlink w:anchor="_Toc35264655" w:history="1">
        <w:r w:rsidR="00DD1E22" w:rsidRPr="006F7102">
          <w:rPr>
            <w:rStyle w:val="af8"/>
            <w:rFonts w:cs="Arial"/>
            <w:sz w:val="20"/>
            <w:szCs w:val="20"/>
          </w:rPr>
          <w:t>7.3.</w:t>
        </w:r>
        <w:r w:rsidR="00DD1E22" w:rsidRPr="006F7102">
          <w:rPr>
            <w:rFonts w:eastAsiaTheme="minorEastAsia" w:cs="Arial"/>
            <w:bCs w:val="0"/>
            <w:spacing w:val="0"/>
            <w:sz w:val="20"/>
            <w:szCs w:val="20"/>
            <w:lang w:eastAsia="ru-RU"/>
          </w:rPr>
          <w:tab/>
        </w:r>
        <w:r w:rsidR="00DD1E22" w:rsidRPr="006F7102">
          <w:rPr>
            <w:rStyle w:val="af8"/>
            <w:rFonts w:cs="Arial"/>
            <w:sz w:val="20"/>
            <w:szCs w:val="20"/>
          </w:rPr>
          <w:t>Предложения по строительству, реконструкции 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_Toc35264655 \h </w:instrText>
        </w:r>
        <w:r w:rsidR="00DD1E22" w:rsidRPr="006F7102">
          <w:rPr>
            <w:rFonts w:cs="Arial"/>
            <w:webHidden/>
            <w:sz w:val="20"/>
            <w:szCs w:val="20"/>
          </w:rPr>
        </w:r>
        <w:r w:rsidR="00DD1E22" w:rsidRPr="006F7102">
          <w:rPr>
            <w:rFonts w:cs="Arial"/>
            <w:webHidden/>
            <w:sz w:val="20"/>
            <w:szCs w:val="20"/>
          </w:rPr>
          <w:fldChar w:fldCharType="separate"/>
        </w:r>
        <w:r>
          <w:rPr>
            <w:rFonts w:cs="Arial"/>
            <w:webHidden/>
            <w:sz w:val="20"/>
            <w:szCs w:val="20"/>
          </w:rPr>
          <w:t>44</w:t>
        </w:r>
        <w:r w:rsidR="00DD1E22" w:rsidRPr="006F7102">
          <w:rPr>
            <w:rFonts w:cs="Arial"/>
            <w:webHidden/>
            <w:sz w:val="20"/>
            <w:szCs w:val="20"/>
          </w:rPr>
          <w:fldChar w:fldCharType="end"/>
        </w:r>
      </w:hyperlink>
    </w:p>
    <w:p w14:paraId="6457AA26" w14:textId="5D466060" w:rsidR="00DD1E22" w:rsidRPr="006F7102" w:rsidRDefault="00EF7023" w:rsidP="006F7102">
      <w:pPr>
        <w:pStyle w:val="21"/>
        <w:spacing w:line="240" w:lineRule="auto"/>
        <w:rPr>
          <w:rFonts w:eastAsiaTheme="minorEastAsia" w:cs="Arial"/>
          <w:bCs w:val="0"/>
          <w:spacing w:val="0"/>
          <w:sz w:val="20"/>
          <w:szCs w:val="20"/>
          <w:lang w:eastAsia="ru-RU"/>
        </w:rPr>
      </w:pPr>
      <w:hyperlink w:anchor="_Toc35264656" w:history="1">
        <w:r w:rsidR="00DD1E22" w:rsidRPr="006F7102">
          <w:rPr>
            <w:rStyle w:val="af8"/>
            <w:rFonts w:cs="Arial"/>
            <w:sz w:val="20"/>
            <w:szCs w:val="20"/>
          </w:rPr>
          <w:t>7.4.</w:t>
        </w:r>
        <w:r w:rsidR="00DD1E22" w:rsidRPr="006F7102">
          <w:rPr>
            <w:rFonts w:eastAsiaTheme="minorEastAsia" w:cs="Arial"/>
            <w:bCs w:val="0"/>
            <w:spacing w:val="0"/>
            <w:sz w:val="20"/>
            <w:szCs w:val="20"/>
            <w:lang w:eastAsia="ru-RU"/>
          </w:rPr>
          <w:tab/>
        </w:r>
        <w:r w:rsidR="00DD1E22" w:rsidRPr="006F7102">
          <w:rPr>
            <w:rStyle w:val="af8"/>
            <w:rFonts w:cs="Arial"/>
            <w:sz w:val="20"/>
            <w:szCs w:val="20"/>
          </w:rPr>
          <w:t>Предложения по строительству, реконструкции 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_Toc35264656 \h </w:instrText>
        </w:r>
        <w:r w:rsidR="00DD1E22" w:rsidRPr="006F7102">
          <w:rPr>
            <w:rFonts w:cs="Arial"/>
            <w:webHidden/>
            <w:sz w:val="20"/>
            <w:szCs w:val="20"/>
          </w:rPr>
        </w:r>
        <w:r w:rsidR="00DD1E22" w:rsidRPr="006F7102">
          <w:rPr>
            <w:rFonts w:cs="Arial"/>
            <w:webHidden/>
            <w:sz w:val="20"/>
            <w:szCs w:val="20"/>
          </w:rPr>
          <w:fldChar w:fldCharType="separate"/>
        </w:r>
        <w:r>
          <w:rPr>
            <w:rFonts w:cs="Arial"/>
            <w:webHidden/>
            <w:sz w:val="20"/>
            <w:szCs w:val="20"/>
          </w:rPr>
          <w:t>44</w:t>
        </w:r>
        <w:r w:rsidR="00DD1E22" w:rsidRPr="006F7102">
          <w:rPr>
            <w:rFonts w:cs="Arial"/>
            <w:webHidden/>
            <w:sz w:val="20"/>
            <w:szCs w:val="20"/>
          </w:rPr>
          <w:fldChar w:fldCharType="end"/>
        </w:r>
      </w:hyperlink>
    </w:p>
    <w:p w14:paraId="122757D6" w14:textId="532A06B7" w:rsidR="00DD1E22" w:rsidRPr="006F7102" w:rsidRDefault="00EF7023" w:rsidP="006F7102">
      <w:pPr>
        <w:pStyle w:val="21"/>
        <w:spacing w:line="240" w:lineRule="auto"/>
        <w:rPr>
          <w:rFonts w:eastAsiaTheme="minorEastAsia" w:cs="Arial"/>
          <w:bCs w:val="0"/>
          <w:spacing w:val="0"/>
          <w:sz w:val="20"/>
          <w:szCs w:val="20"/>
          <w:lang w:eastAsia="ru-RU"/>
        </w:rPr>
      </w:pPr>
      <w:hyperlink w:anchor="_Toc35264657" w:history="1">
        <w:r w:rsidR="00DD1E22" w:rsidRPr="006F7102">
          <w:rPr>
            <w:rStyle w:val="af8"/>
            <w:rFonts w:cs="Arial"/>
            <w:sz w:val="20"/>
            <w:szCs w:val="20"/>
          </w:rPr>
          <w:t>7.5.</w:t>
        </w:r>
        <w:r w:rsidR="00DD1E22" w:rsidRPr="006F7102">
          <w:rPr>
            <w:rFonts w:eastAsiaTheme="minorEastAsia" w:cs="Arial"/>
            <w:bCs w:val="0"/>
            <w:spacing w:val="0"/>
            <w:sz w:val="20"/>
            <w:szCs w:val="20"/>
            <w:lang w:eastAsia="ru-RU"/>
          </w:rPr>
          <w:tab/>
        </w:r>
        <w:r w:rsidR="00DD1E22" w:rsidRPr="006F7102">
          <w:rPr>
            <w:rStyle w:val="af8"/>
            <w:rFonts w:cs="Arial"/>
            <w:sz w:val="20"/>
            <w:szCs w:val="20"/>
          </w:rPr>
          <w:t>Предложения по строительству, реконструкции и модернизации тепловых сетей для обеспечения нормативной надежности теплоснабжения потребителей.</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_Toc35264657 \h </w:instrText>
        </w:r>
        <w:r w:rsidR="00DD1E22" w:rsidRPr="006F7102">
          <w:rPr>
            <w:rFonts w:cs="Arial"/>
            <w:webHidden/>
            <w:sz w:val="20"/>
            <w:szCs w:val="20"/>
          </w:rPr>
        </w:r>
        <w:r w:rsidR="00DD1E22" w:rsidRPr="006F7102">
          <w:rPr>
            <w:rFonts w:cs="Arial"/>
            <w:webHidden/>
            <w:sz w:val="20"/>
            <w:szCs w:val="20"/>
          </w:rPr>
          <w:fldChar w:fldCharType="separate"/>
        </w:r>
        <w:r>
          <w:rPr>
            <w:rFonts w:cs="Arial"/>
            <w:webHidden/>
            <w:sz w:val="20"/>
            <w:szCs w:val="20"/>
          </w:rPr>
          <w:t>44</w:t>
        </w:r>
        <w:r w:rsidR="00DD1E22" w:rsidRPr="006F7102">
          <w:rPr>
            <w:rFonts w:cs="Arial"/>
            <w:webHidden/>
            <w:sz w:val="20"/>
            <w:szCs w:val="20"/>
          </w:rPr>
          <w:fldChar w:fldCharType="end"/>
        </w:r>
      </w:hyperlink>
    </w:p>
    <w:p w14:paraId="0A617307" w14:textId="42BB9ABC" w:rsidR="00DD1E22" w:rsidRPr="006F7102" w:rsidRDefault="00EF7023" w:rsidP="006F7102">
      <w:pPr>
        <w:pStyle w:val="14"/>
        <w:spacing w:line="240" w:lineRule="auto"/>
        <w:rPr>
          <w:rFonts w:eastAsiaTheme="minorEastAsia" w:cs="Arial"/>
          <w:bCs w:val="0"/>
          <w:iCs w:val="0"/>
          <w:spacing w:val="0"/>
          <w:kern w:val="0"/>
          <w:sz w:val="20"/>
          <w:szCs w:val="20"/>
          <w:lang w:val="ru-RU" w:eastAsia="ru-RU"/>
        </w:rPr>
      </w:pPr>
      <w:hyperlink w:anchor="_Toc35264658" w:history="1">
        <w:r w:rsidR="00DD1E22" w:rsidRPr="006F7102">
          <w:rPr>
            <w:rStyle w:val="af8"/>
            <w:rFonts w:cs="Arial"/>
            <w:sz w:val="20"/>
            <w:szCs w:val="20"/>
          </w:rPr>
          <w:t>8.</w:t>
        </w:r>
        <w:r w:rsidR="00DD1E22" w:rsidRPr="006F7102">
          <w:rPr>
            <w:rFonts w:eastAsiaTheme="minorEastAsia" w:cs="Arial"/>
            <w:bCs w:val="0"/>
            <w:iCs w:val="0"/>
            <w:spacing w:val="0"/>
            <w:kern w:val="0"/>
            <w:sz w:val="20"/>
            <w:szCs w:val="20"/>
            <w:lang w:val="ru-RU" w:eastAsia="ru-RU"/>
          </w:rPr>
          <w:tab/>
        </w:r>
        <w:r w:rsidR="00DD1E22" w:rsidRPr="006F7102">
          <w:rPr>
            <w:rStyle w:val="af8"/>
            <w:rFonts w:cs="Arial"/>
            <w:sz w:val="20"/>
            <w:szCs w:val="20"/>
          </w:rPr>
          <w:t>Предложения по переводу открытых систем теплоснабжения (горячего водоснабжения) в закрытые системы горячего водоснабжения</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_Toc35264658 \h </w:instrText>
        </w:r>
        <w:r w:rsidR="00DD1E22" w:rsidRPr="006F7102">
          <w:rPr>
            <w:rFonts w:cs="Arial"/>
            <w:webHidden/>
            <w:sz w:val="20"/>
            <w:szCs w:val="20"/>
          </w:rPr>
        </w:r>
        <w:r w:rsidR="00DD1E22" w:rsidRPr="006F7102">
          <w:rPr>
            <w:rFonts w:cs="Arial"/>
            <w:webHidden/>
            <w:sz w:val="20"/>
            <w:szCs w:val="20"/>
          </w:rPr>
          <w:fldChar w:fldCharType="separate"/>
        </w:r>
        <w:r>
          <w:rPr>
            <w:rFonts w:cs="Arial"/>
            <w:webHidden/>
            <w:sz w:val="20"/>
            <w:szCs w:val="20"/>
          </w:rPr>
          <w:t>45</w:t>
        </w:r>
        <w:r w:rsidR="00DD1E22" w:rsidRPr="006F7102">
          <w:rPr>
            <w:rFonts w:cs="Arial"/>
            <w:webHidden/>
            <w:sz w:val="20"/>
            <w:szCs w:val="20"/>
          </w:rPr>
          <w:fldChar w:fldCharType="end"/>
        </w:r>
      </w:hyperlink>
    </w:p>
    <w:p w14:paraId="5786958E" w14:textId="58DE8AC9" w:rsidR="00DD1E22" w:rsidRPr="006F7102" w:rsidRDefault="00EF7023" w:rsidP="006F7102">
      <w:pPr>
        <w:pStyle w:val="14"/>
        <w:spacing w:line="240" w:lineRule="auto"/>
        <w:rPr>
          <w:rFonts w:eastAsiaTheme="minorEastAsia" w:cs="Arial"/>
          <w:bCs w:val="0"/>
          <w:iCs w:val="0"/>
          <w:spacing w:val="0"/>
          <w:kern w:val="0"/>
          <w:sz w:val="20"/>
          <w:szCs w:val="20"/>
          <w:lang w:val="ru-RU" w:eastAsia="ru-RU"/>
        </w:rPr>
      </w:pPr>
      <w:hyperlink w:anchor="_Toc35264659" w:history="1">
        <w:r w:rsidR="00DD1E22" w:rsidRPr="006F7102">
          <w:rPr>
            <w:rStyle w:val="af8"/>
            <w:rFonts w:cs="Arial"/>
            <w:sz w:val="20"/>
            <w:szCs w:val="20"/>
          </w:rPr>
          <w:t>9.</w:t>
        </w:r>
        <w:r w:rsidR="00DD1E22" w:rsidRPr="006F7102">
          <w:rPr>
            <w:rFonts w:eastAsiaTheme="minorEastAsia" w:cs="Arial"/>
            <w:bCs w:val="0"/>
            <w:iCs w:val="0"/>
            <w:spacing w:val="0"/>
            <w:kern w:val="0"/>
            <w:sz w:val="20"/>
            <w:szCs w:val="20"/>
            <w:lang w:val="ru-RU" w:eastAsia="ru-RU"/>
          </w:rPr>
          <w:tab/>
        </w:r>
        <w:r w:rsidR="00DD1E22" w:rsidRPr="006F7102">
          <w:rPr>
            <w:rStyle w:val="af8"/>
            <w:rFonts w:cs="Arial"/>
            <w:sz w:val="20"/>
            <w:szCs w:val="20"/>
          </w:rPr>
          <w:t>Перспективные топливные балансы</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_Toc35264659 \h </w:instrText>
        </w:r>
        <w:r w:rsidR="00DD1E22" w:rsidRPr="006F7102">
          <w:rPr>
            <w:rFonts w:cs="Arial"/>
            <w:webHidden/>
            <w:sz w:val="20"/>
            <w:szCs w:val="20"/>
          </w:rPr>
        </w:r>
        <w:r w:rsidR="00DD1E22" w:rsidRPr="006F7102">
          <w:rPr>
            <w:rFonts w:cs="Arial"/>
            <w:webHidden/>
            <w:sz w:val="20"/>
            <w:szCs w:val="20"/>
          </w:rPr>
          <w:fldChar w:fldCharType="separate"/>
        </w:r>
        <w:r>
          <w:rPr>
            <w:rFonts w:cs="Arial"/>
            <w:webHidden/>
            <w:sz w:val="20"/>
            <w:szCs w:val="20"/>
          </w:rPr>
          <w:t>46</w:t>
        </w:r>
        <w:r w:rsidR="00DD1E22" w:rsidRPr="006F7102">
          <w:rPr>
            <w:rFonts w:cs="Arial"/>
            <w:webHidden/>
            <w:sz w:val="20"/>
            <w:szCs w:val="20"/>
          </w:rPr>
          <w:fldChar w:fldCharType="end"/>
        </w:r>
      </w:hyperlink>
    </w:p>
    <w:p w14:paraId="61244366" w14:textId="66721659" w:rsidR="00DD1E22" w:rsidRPr="006F7102" w:rsidRDefault="00EF7023" w:rsidP="006F7102">
      <w:pPr>
        <w:pStyle w:val="21"/>
        <w:spacing w:line="240" w:lineRule="auto"/>
        <w:rPr>
          <w:rFonts w:eastAsiaTheme="minorEastAsia" w:cs="Arial"/>
          <w:bCs w:val="0"/>
          <w:spacing w:val="0"/>
          <w:sz w:val="20"/>
          <w:szCs w:val="20"/>
          <w:lang w:eastAsia="ru-RU"/>
        </w:rPr>
      </w:pPr>
      <w:hyperlink w:anchor="_Toc35264660" w:history="1">
        <w:r w:rsidR="00DD1E22" w:rsidRPr="006F7102">
          <w:rPr>
            <w:rStyle w:val="af8"/>
            <w:rFonts w:cs="Arial"/>
            <w:sz w:val="20"/>
            <w:szCs w:val="20"/>
          </w:rPr>
          <w:t>9.1.</w:t>
        </w:r>
        <w:r w:rsidR="00DD1E22" w:rsidRPr="006F7102">
          <w:rPr>
            <w:rFonts w:eastAsiaTheme="minorEastAsia" w:cs="Arial"/>
            <w:bCs w:val="0"/>
            <w:spacing w:val="0"/>
            <w:sz w:val="20"/>
            <w:szCs w:val="20"/>
            <w:lang w:eastAsia="ru-RU"/>
          </w:rPr>
          <w:tab/>
        </w:r>
        <w:r w:rsidR="00DD1E22" w:rsidRPr="006F7102">
          <w:rPr>
            <w:rStyle w:val="af8"/>
            <w:rFonts w:cs="Arial"/>
            <w:sz w:val="20"/>
            <w:szCs w:val="20"/>
          </w:rPr>
          <w:t>Перспективные топливные балансы для каждого источника тепловой энергии по видам основного, резервного и аварийного топлива на каждом этапе.</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_Toc35264660 \h </w:instrText>
        </w:r>
        <w:r w:rsidR="00DD1E22" w:rsidRPr="006F7102">
          <w:rPr>
            <w:rFonts w:cs="Arial"/>
            <w:webHidden/>
            <w:sz w:val="20"/>
            <w:szCs w:val="20"/>
          </w:rPr>
        </w:r>
        <w:r w:rsidR="00DD1E22" w:rsidRPr="006F7102">
          <w:rPr>
            <w:rFonts w:cs="Arial"/>
            <w:webHidden/>
            <w:sz w:val="20"/>
            <w:szCs w:val="20"/>
          </w:rPr>
          <w:fldChar w:fldCharType="separate"/>
        </w:r>
        <w:r>
          <w:rPr>
            <w:rFonts w:cs="Arial"/>
            <w:webHidden/>
            <w:sz w:val="20"/>
            <w:szCs w:val="20"/>
          </w:rPr>
          <w:t>46</w:t>
        </w:r>
        <w:r w:rsidR="00DD1E22" w:rsidRPr="006F7102">
          <w:rPr>
            <w:rFonts w:cs="Arial"/>
            <w:webHidden/>
            <w:sz w:val="20"/>
            <w:szCs w:val="20"/>
          </w:rPr>
          <w:fldChar w:fldCharType="end"/>
        </w:r>
      </w:hyperlink>
    </w:p>
    <w:p w14:paraId="473A7F97" w14:textId="6AD89C08" w:rsidR="00DD1E22" w:rsidRPr="006F7102" w:rsidRDefault="00EF7023" w:rsidP="006F7102">
      <w:pPr>
        <w:pStyle w:val="21"/>
        <w:spacing w:line="240" w:lineRule="auto"/>
        <w:rPr>
          <w:rFonts w:eastAsiaTheme="minorEastAsia" w:cs="Arial"/>
          <w:bCs w:val="0"/>
          <w:spacing w:val="0"/>
          <w:sz w:val="20"/>
          <w:szCs w:val="20"/>
          <w:lang w:eastAsia="ru-RU"/>
        </w:rPr>
      </w:pPr>
      <w:hyperlink w:anchor="_Toc35264661" w:history="1">
        <w:r w:rsidR="00DD1E22" w:rsidRPr="006F7102">
          <w:rPr>
            <w:rStyle w:val="af8"/>
            <w:rFonts w:cs="Arial"/>
            <w:sz w:val="20"/>
            <w:szCs w:val="20"/>
          </w:rPr>
          <w:t>9.2.</w:t>
        </w:r>
        <w:r w:rsidR="00DD1E22" w:rsidRPr="006F7102">
          <w:rPr>
            <w:rFonts w:eastAsiaTheme="minorEastAsia" w:cs="Arial"/>
            <w:bCs w:val="0"/>
            <w:spacing w:val="0"/>
            <w:sz w:val="20"/>
            <w:szCs w:val="20"/>
            <w:lang w:eastAsia="ru-RU"/>
          </w:rPr>
          <w:tab/>
        </w:r>
        <w:r w:rsidR="00DD1E22" w:rsidRPr="006F7102">
          <w:rPr>
            <w:rStyle w:val="af8"/>
            <w:rFonts w:cs="Arial"/>
            <w:sz w:val="20"/>
            <w:szCs w:val="20"/>
          </w:rPr>
          <w:t>Потребляемые источником тепловой энергии виды топлива, включая местные виды топлива, а также используемые возобновляемые источники энергии.</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_Toc35264661 \h </w:instrText>
        </w:r>
        <w:r w:rsidR="00DD1E22" w:rsidRPr="006F7102">
          <w:rPr>
            <w:rFonts w:cs="Arial"/>
            <w:webHidden/>
            <w:sz w:val="20"/>
            <w:szCs w:val="20"/>
          </w:rPr>
        </w:r>
        <w:r w:rsidR="00DD1E22" w:rsidRPr="006F7102">
          <w:rPr>
            <w:rFonts w:cs="Arial"/>
            <w:webHidden/>
            <w:sz w:val="20"/>
            <w:szCs w:val="20"/>
          </w:rPr>
          <w:fldChar w:fldCharType="separate"/>
        </w:r>
        <w:r>
          <w:rPr>
            <w:rFonts w:cs="Arial"/>
            <w:webHidden/>
            <w:sz w:val="20"/>
            <w:szCs w:val="20"/>
          </w:rPr>
          <w:t>46</w:t>
        </w:r>
        <w:r w:rsidR="00DD1E22" w:rsidRPr="006F7102">
          <w:rPr>
            <w:rFonts w:cs="Arial"/>
            <w:webHidden/>
            <w:sz w:val="20"/>
            <w:szCs w:val="20"/>
          </w:rPr>
          <w:fldChar w:fldCharType="end"/>
        </w:r>
      </w:hyperlink>
    </w:p>
    <w:p w14:paraId="2A3D8E09" w14:textId="3DED4836" w:rsidR="00DD1E22" w:rsidRPr="006F7102" w:rsidRDefault="00EF7023" w:rsidP="006F7102">
      <w:pPr>
        <w:pStyle w:val="21"/>
        <w:spacing w:line="240" w:lineRule="auto"/>
        <w:rPr>
          <w:rFonts w:eastAsiaTheme="minorEastAsia" w:cs="Arial"/>
          <w:bCs w:val="0"/>
          <w:spacing w:val="0"/>
          <w:sz w:val="20"/>
          <w:szCs w:val="20"/>
          <w:lang w:eastAsia="ru-RU"/>
        </w:rPr>
      </w:pPr>
      <w:hyperlink w:anchor="_Toc35264662" w:history="1">
        <w:r w:rsidR="00DD1E22" w:rsidRPr="006F7102">
          <w:rPr>
            <w:rStyle w:val="af8"/>
            <w:rFonts w:cs="Arial"/>
            <w:sz w:val="20"/>
            <w:szCs w:val="20"/>
          </w:rPr>
          <w:t>9.3.</w:t>
        </w:r>
        <w:r w:rsidR="00DD1E22" w:rsidRPr="006F7102">
          <w:rPr>
            <w:rFonts w:eastAsiaTheme="minorEastAsia" w:cs="Arial"/>
            <w:bCs w:val="0"/>
            <w:spacing w:val="0"/>
            <w:sz w:val="20"/>
            <w:szCs w:val="20"/>
            <w:lang w:eastAsia="ru-RU"/>
          </w:rPr>
          <w:tab/>
        </w:r>
        <w:r w:rsidR="00DD1E22" w:rsidRPr="006F7102">
          <w:rPr>
            <w:rStyle w:val="af8"/>
            <w:rFonts w:cs="Arial"/>
            <w:sz w:val="20"/>
            <w:szCs w:val="20"/>
          </w:rPr>
          <w:t>Виды топлива, их доля и значение низшей теплоты сгорания топлива, используемые для производства тепловой энергии по каждой системе теплоснабжения.</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_Toc35264662 \h </w:instrText>
        </w:r>
        <w:r w:rsidR="00DD1E22" w:rsidRPr="006F7102">
          <w:rPr>
            <w:rFonts w:cs="Arial"/>
            <w:webHidden/>
            <w:sz w:val="20"/>
            <w:szCs w:val="20"/>
          </w:rPr>
        </w:r>
        <w:r w:rsidR="00DD1E22" w:rsidRPr="006F7102">
          <w:rPr>
            <w:rFonts w:cs="Arial"/>
            <w:webHidden/>
            <w:sz w:val="20"/>
            <w:szCs w:val="20"/>
          </w:rPr>
          <w:fldChar w:fldCharType="separate"/>
        </w:r>
        <w:r>
          <w:rPr>
            <w:rFonts w:cs="Arial"/>
            <w:webHidden/>
            <w:sz w:val="20"/>
            <w:szCs w:val="20"/>
          </w:rPr>
          <w:t>46</w:t>
        </w:r>
        <w:r w:rsidR="00DD1E22" w:rsidRPr="006F7102">
          <w:rPr>
            <w:rFonts w:cs="Arial"/>
            <w:webHidden/>
            <w:sz w:val="20"/>
            <w:szCs w:val="20"/>
          </w:rPr>
          <w:fldChar w:fldCharType="end"/>
        </w:r>
      </w:hyperlink>
    </w:p>
    <w:p w14:paraId="167EC25E" w14:textId="145CBF03" w:rsidR="00DD1E22" w:rsidRPr="006F7102" w:rsidRDefault="00EF7023" w:rsidP="006F7102">
      <w:pPr>
        <w:pStyle w:val="21"/>
        <w:spacing w:line="240" w:lineRule="auto"/>
        <w:rPr>
          <w:rFonts w:eastAsiaTheme="minorEastAsia" w:cs="Arial"/>
          <w:bCs w:val="0"/>
          <w:spacing w:val="0"/>
          <w:sz w:val="20"/>
          <w:szCs w:val="20"/>
          <w:lang w:eastAsia="ru-RU"/>
        </w:rPr>
      </w:pPr>
      <w:hyperlink w:anchor="_Toc35264663" w:history="1">
        <w:r w:rsidR="00DD1E22" w:rsidRPr="006F7102">
          <w:rPr>
            <w:rStyle w:val="af8"/>
            <w:rFonts w:cs="Arial"/>
            <w:sz w:val="20"/>
            <w:szCs w:val="20"/>
          </w:rPr>
          <w:t>9.4.</w:t>
        </w:r>
        <w:r w:rsidR="00DD1E22" w:rsidRPr="006F7102">
          <w:rPr>
            <w:rFonts w:eastAsiaTheme="minorEastAsia" w:cs="Arial"/>
            <w:bCs w:val="0"/>
            <w:spacing w:val="0"/>
            <w:sz w:val="20"/>
            <w:szCs w:val="20"/>
            <w:lang w:eastAsia="ru-RU"/>
          </w:rPr>
          <w:tab/>
        </w:r>
        <w:r w:rsidR="00DD1E22" w:rsidRPr="006F7102">
          <w:rPr>
            <w:rStyle w:val="af8"/>
            <w:rFonts w:cs="Arial"/>
            <w:sz w:val="20"/>
            <w:szCs w:val="20"/>
          </w:rPr>
          <w:t>Преобладающий в поселении вид топлива, определяемый по совокупности всех систем теплоснабжения, находящихся в соответствующем поселении.</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_Toc35264663 \h </w:instrText>
        </w:r>
        <w:r w:rsidR="00DD1E22" w:rsidRPr="006F7102">
          <w:rPr>
            <w:rFonts w:cs="Arial"/>
            <w:webHidden/>
            <w:sz w:val="20"/>
            <w:szCs w:val="20"/>
          </w:rPr>
        </w:r>
        <w:r w:rsidR="00DD1E22" w:rsidRPr="006F7102">
          <w:rPr>
            <w:rFonts w:cs="Arial"/>
            <w:webHidden/>
            <w:sz w:val="20"/>
            <w:szCs w:val="20"/>
          </w:rPr>
          <w:fldChar w:fldCharType="separate"/>
        </w:r>
        <w:r>
          <w:rPr>
            <w:rFonts w:cs="Arial"/>
            <w:webHidden/>
            <w:sz w:val="20"/>
            <w:szCs w:val="20"/>
          </w:rPr>
          <w:t>46</w:t>
        </w:r>
        <w:r w:rsidR="00DD1E22" w:rsidRPr="006F7102">
          <w:rPr>
            <w:rFonts w:cs="Arial"/>
            <w:webHidden/>
            <w:sz w:val="20"/>
            <w:szCs w:val="20"/>
          </w:rPr>
          <w:fldChar w:fldCharType="end"/>
        </w:r>
      </w:hyperlink>
    </w:p>
    <w:p w14:paraId="17F3547C" w14:textId="5C9B4C3B" w:rsidR="00DD1E22" w:rsidRPr="006F7102" w:rsidRDefault="00EF7023" w:rsidP="006F7102">
      <w:pPr>
        <w:pStyle w:val="21"/>
        <w:spacing w:line="240" w:lineRule="auto"/>
        <w:rPr>
          <w:rFonts w:eastAsiaTheme="minorEastAsia" w:cs="Arial"/>
          <w:bCs w:val="0"/>
          <w:spacing w:val="0"/>
          <w:sz w:val="20"/>
          <w:szCs w:val="20"/>
          <w:lang w:eastAsia="ru-RU"/>
        </w:rPr>
      </w:pPr>
      <w:hyperlink w:anchor="_Toc35264664" w:history="1">
        <w:r w:rsidR="00DD1E22" w:rsidRPr="006F7102">
          <w:rPr>
            <w:rStyle w:val="af8"/>
            <w:rFonts w:cs="Arial"/>
            <w:sz w:val="20"/>
            <w:szCs w:val="20"/>
          </w:rPr>
          <w:t>9.5.</w:t>
        </w:r>
        <w:r w:rsidR="00DD1E22" w:rsidRPr="006F7102">
          <w:rPr>
            <w:rFonts w:eastAsiaTheme="minorEastAsia" w:cs="Arial"/>
            <w:bCs w:val="0"/>
            <w:spacing w:val="0"/>
            <w:sz w:val="20"/>
            <w:szCs w:val="20"/>
            <w:lang w:eastAsia="ru-RU"/>
          </w:rPr>
          <w:tab/>
        </w:r>
        <w:r w:rsidR="00DD1E22" w:rsidRPr="006F7102">
          <w:rPr>
            <w:rStyle w:val="af8"/>
            <w:rFonts w:cs="Arial"/>
            <w:sz w:val="20"/>
            <w:szCs w:val="20"/>
          </w:rPr>
          <w:t>Приоритетное направление развития топливного баланса поселения.</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_Toc35264664 \h </w:instrText>
        </w:r>
        <w:r w:rsidR="00DD1E22" w:rsidRPr="006F7102">
          <w:rPr>
            <w:rFonts w:cs="Arial"/>
            <w:webHidden/>
            <w:sz w:val="20"/>
            <w:szCs w:val="20"/>
          </w:rPr>
        </w:r>
        <w:r w:rsidR="00DD1E22" w:rsidRPr="006F7102">
          <w:rPr>
            <w:rFonts w:cs="Arial"/>
            <w:webHidden/>
            <w:sz w:val="20"/>
            <w:szCs w:val="20"/>
          </w:rPr>
          <w:fldChar w:fldCharType="separate"/>
        </w:r>
        <w:r>
          <w:rPr>
            <w:rFonts w:cs="Arial"/>
            <w:webHidden/>
            <w:sz w:val="20"/>
            <w:szCs w:val="20"/>
          </w:rPr>
          <w:t>46</w:t>
        </w:r>
        <w:r w:rsidR="00DD1E22" w:rsidRPr="006F7102">
          <w:rPr>
            <w:rFonts w:cs="Arial"/>
            <w:webHidden/>
            <w:sz w:val="20"/>
            <w:szCs w:val="20"/>
          </w:rPr>
          <w:fldChar w:fldCharType="end"/>
        </w:r>
      </w:hyperlink>
    </w:p>
    <w:p w14:paraId="6CFCE5B2" w14:textId="3C321DA0" w:rsidR="00DD1E22" w:rsidRPr="006F7102" w:rsidRDefault="00EF7023" w:rsidP="006F7102">
      <w:pPr>
        <w:pStyle w:val="14"/>
        <w:tabs>
          <w:tab w:val="left" w:pos="709"/>
        </w:tabs>
        <w:spacing w:line="240" w:lineRule="auto"/>
        <w:rPr>
          <w:rFonts w:eastAsiaTheme="minorEastAsia" w:cs="Arial"/>
          <w:bCs w:val="0"/>
          <w:iCs w:val="0"/>
          <w:spacing w:val="0"/>
          <w:kern w:val="0"/>
          <w:sz w:val="20"/>
          <w:szCs w:val="20"/>
          <w:lang w:val="ru-RU" w:eastAsia="ru-RU"/>
        </w:rPr>
      </w:pPr>
      <w:hyperlink w:anchor="_Toc35264665" w:history="1">
        <w:r w:rsidR="00DD1E22" w:rsidRPr="006F7102">
          <w:rPr>
            <w:rStyle w:val="af8"/>
            <w:rFonts w:cs="Arial"/>
            <w:sz w:val="20"/>
            <w:szCs w:val="20"/>
          </w:rPr>
          <w:t>10.</w:t>
        </w:r>
        <w:r w:rsidR="00DD1E22" w:rsidRPr="006F7102">
          <w:rPr>
            <w:rFonts w:eastAsiaTheme="minorEastAsia" w:cs="Arial"/>
            <w:bCs w:val="0"/>
            <w:iCs w:val="0"/>
            <w:spacing w:val="0"/>
            <w:kern w:val="0"/>
            <w:sz w:val="20"/>
            <w:szCs w:val="20"/>
            <w:lang w:val="ru-RU" w:eastAsia="ru-RU"/>
          </w:rPr>
          <w:tab/>
        </w:r>
        <w:r w:rsidR="00DD1E22" w:rsidRPr="006F7102">
          <w:rPr>
            <w:rStyle w:val="af8"/>
            <w:rFonts w:cs="Arial"/>
            <w:sz w:val="20"/>
            <w:szCs w:val="20"/>
          </w:rPr>
          <w:t>Инвестиции в строительство, реконструкцию, техническое перевооружение и (или) модернизацию</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_Toc35264665 \h </w:instrText>
        </w:r>
        <w:r w:rsidR="00DD1E22" w:rsidRPr="006F7102">
          <w:rPr>
            <w:rFonts w:cs="Arial"/>
            <w:webHidden/>
            <w:sz w:val="20"/>
            <w:szCs w:val="20"/>
          </w:rPr>
        </w:r>
        <w:r w:rsidR="00DD1E22" w:rsidRPr="006F7102">
          <w:rPr>
            <w:rFonts w:cs="Arial"/>
            <w:webHidden/>
            <w:sz w:val="20"/>
            <w:szCs w:val="20"/>
          </w:rPr>
          <w:fldChar w:fldCharType="separate"/>
        </w:r>
        <w:r>
          <w:rPr>
            <w:rFonts w:cs="Arial"/>
            <w:webHidden/>
            <w:sz w:val="20"/>
            <w:szCs w:val="20"/>
          </w:rPr>
          <w:t>60</w:t>
        </w:r>
        <w:r w:rsidR="00DD1E22" w:rsidRPr="006F7102">
          <w:rPr>
            <w:rFonts w:cs="Arial"/>
            <w:webHidden/>
            <w:sz w:val="20"/>
            <w:szCs w:val="20"/>
          </w:rPr>
          <w:fldChar w:fldCharType="end"/>
        </w:r>
      </w:hyperlink>
    </w:p>
    <w:p w14:paraId="3D04D6E6" w14:textId="564CCE64" w:rsidR="00DD1E22" w:rsidRPr="006F7102" w:rsidRDefault="00EF7023" w:rsidP="006F7102">
      <w:pPr>
        <w:pStyle w:val="21"/>
        <w:spacing w:line="240" w:lineRule="auto"/>
        <w:rPr>
          <w:rFonts w:eastAsiaTheme="minorEastAsia" w:cs="Arial"/>
          <w:bCs w:val="0"/>
          <w:spacing w:val="0"/>
          <w:sz w:val="20"/>
          <w:szCs w:val="20"/>
          <w:lang w:eastAsia="ru-RU"/>
        </w:rPr>
      </w:pPr>
      <w:hyperlink w:anchor="_Toc35264666" w:history="1">
        <w:r w:rsidR="00DD1E22" w:rsidRPr="006F7102">
          <w:rPr>
            <w:rStyle w:val="af8"/>
            <w:rFonts w:cs="Arial"/>
            <w:sz w:val="20"/>
            <w:szCs w:val="20"/>
          </w:rPr>
          <w:t>10.1.</w:t>
        </w:r>
        <w:r w:rsidR="00DD1E22" w:rsidRPr="006F7102">
          <w:rPr>
            <w:rFonts w:eastAsiaTheme="minorEastAsia" w:cs="Arial"/>
            <w:bCs w:val="0"/>
            <w:spacing w:val="0"/>
            <w:sz w:val="20"/>
            <w:szCs w:val="20"/>
            <w:lang w:eastAsia="ru-RU"/>
          </w:rPr>
          <w:tab/>
        </w:r>
        <w:r w:rsidR="00DD1E22" w:rsidRPr="006F7102">
          <w:rPr>
            <w:rStyle w:val="af8"/>
            <w:rFonts w:cs="Arial"/>
            <w:sz w:val="20"/>
            <w:szCs w:val="20"/>
          </w:rPr>
          <w:t>Предложения по величине необходимых инвестиций в строительство, реконструкцию, техническое перевооружение и модернизацию источников тепловой энергии.</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_Toc35264666 \h </w:instrText>
        </w:r>
        <w:r w:rsidR="00DD1E22" w:rsidRPr="006F7102">
          <w:rPr>
            <w:rFonts w:cs="Arial"/>
            <w:webHidden/>
            <w:sz w:val="20"/>
            <w:szCs w:val="20"/>
          </w:rPr>
        </w:r>
        <w:r w:rsidR="00DD1E22" w:rsidRPr="006F7102">
          <w:rPr>
            <w:rFonts w:cs="Arial"/>
            <w:webHidden/>
            <w:sz w:val="20"/>
            <w:szCs w:val="20"/>
          </w:rPr>
          <w:fldChar w:fldCharType="separate"/>
        </w:r>
        <w:r>
          <w:rPr>
            <w:rFonts w:cs="Arial"/>
            <w:webHidden/>
            <w:sz w:val="20"/>
            <w:szCs w:val="20"/>
          </w:rPr>
          <w:t>60</w:t>
        </w:r>
        <w:r w:rsidR="00DD1E22" w:rsidRPr="006F7102">
          <w:rPr>
            <w:rFonts w:cs="Arial"/>
            <w:webHidden/>
            <w:sz w:val="20"/>
            <w:szCs w:val="20"/>
          </w:rPr>
          <w:fldChar w:fldCharType="end"/>
        </w:r>
      </w:hyperlink>
    </w:p>
    <w:p w14:paraId="7DB50B7E" w14:textId="3F7A123B" w:rsidR="00DD1E22" w:rsidRPr="006F7102" w:rsidRDefault="00EF7023" w:rsidP="006F7102">
      <w:pPr>
        <w:pStyle w:val="21"/>
        <w:spacing w:line="240" w:lineRule="auto"/>
        <w:rPr>
          <w:rFonts w:eastAsiaTheme="minorEastAsia" w:cs="Arial"/>
          <w:bCs w:val="0"/>
          <w:spacing w:val="0"/>
          <w:sz w:val="20"/>
          <w:szCs w:val="20"/>
          <w:lang w:eastAsia="ru-RU"/>
        </w:rPr>
      </w:pPr>
      <w:hyperlink w:anchor="_Toc35264667" w:history="1">
        <w:r w:rsidR="00DD1E22" w:rsidRPr="006F7102">
          <w:rPr>
            <w:rStyle w:val="af8"/>
            <w:rFonts w:cs="Arial"/>
            <w:sz w:val="20"/>
            <w:szCs w:val="20"/>
          </w:rPr>
          <w:t>10.2.</w:t>
        </w:r>
        <w:r w:rsidR="00DD1E22" w:rsidRPr="006F7102">
          <w:rPr>
            <w:rFonts w:eastAsiaTheme="minorEastAsia" w:cs="Arial"/>
            <w:bCs w:val="0"/>
            <w:spacing w:val="0"/>
            <w:sz w:val="20"/>
            <w:szCs w:val="20"/>
            <w:lang w:eastAsia="ru-RU"/>
          </w:rPr>
          <w:tab/>
        </w:r>
        <w:r w:rsidR="00DD1E22" w:rsidRPr="006F7102">
          <w:rPr>
            <w:rStyle w:val="af8"/>
            <w:rFonts w:cs="Arial"/>
            <w:sz w:val="20"/>
            <w:szCs w:val="20"/>
          </w:rPr>
          <w:t>Предложения по величине необходимых инвестиций в строительство, реконструкцию, техническое перевооружение и модернизацию тепловых сетей, насосных станций и тепловых пунктов.</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_Toc35264667 \h </w:instrText>
        </w:r>
        <w:r w:rsidR="00DD1E22" w:rsidRPr="006F7102">
          <w:rPr>
            <w:rFonts w:cs="Arial"/>
            <w:webHidden/>
            <w:sz w:val="20"/>
            <w:szCs w:val="20"/>
          </w:rPr>
        </w:r>
        <w:r w:rsidR="00DD1E22" w:rsidRPr="006F7102">
          <w:rPr>
            <w:rFonts w:cs="Arial"/>
            <w:webHidden/>
            <w:sz w:val="20"/>
            <w:szCs w:val="20"/>
          </w:rPr>
          <w:fldChar w:fldCharType="separate"/>
        </w:r>
        <w:r>
          <w:rPr>
            <w:rFonts w:cs="Arial"/>
            <w:webHidden/>
            <w:sz w:val="20"/>
            <w:szCs w:val="20"/>
          </w:rPr>
          <w:t>60</w:t>
        </w:r>
        <w:r w:rsidR="00DD1E22" w:rsidRPr="006F7102">
          <w:rPr>
            <w:rFonts w:cs="Arial"/>
            <w:webHidden/>
            <w:sz w:val="20"/>
            <w:szCs w:val="20"/>
          </w:rPr>
          <w:fldChar w:fldCharType="end"/>
        </w:r>
      </w:hyperlink>
    </w:p>
    <w:p w14:paraId="2586EE17" w14:textId="0F2CD4EC" w:rsidR="00DD1E22" w:rsidRPr="006F7102" w:rsidRDefault="00EF7023" w:rsidP="006F7102">
      <w:pPr>
        <w:pStyle w:val="21"/>
        <w:spacing w:line="240" w:lineRule="auto"/>
        <w:rPr>
          <w:rFonts w:eastAsiaTheme="minorEastAsia" w:cs="Arial"/>
          <w:bCs w:val="0"/>
          <w:spacing w:val="0"/>
          <w:sz w:val="20"/>
          <w:szCs w:val="20"/>
          <w:lang w:eastAsia="ru-RU"/>
        </w:rPr>
      </w:pPr>
      <w:hyperlink w:anchor="_Toc35264668" w:history="1">
        <w:r w:rsidR="00DD1E22" w:rsidRPr="006F7102">
          <w:rPr>
            <w:rStyle w:val="af8"/>
            <w:rFonts w:cs="Arial"/>
            <w:sz w:val="20"/>
            <w:szCs w:val="20"/>
          </w:rPr>
          <w:t>10.3.</w:t>
        </w:r>
        <w:r w:rsidR="00DD1E22" w:rsidRPr="006F7102">
          <w:rPr>
            <w:rFonts w:eastAsiaTheme="minorEastAsia" w:cs="Arial"/>
            <w:bCs w:val="0"/>
            <w:spacing w:val="0"/>
            <w:sz w:val="20"/>
            <w:szCs w:val="20"/>
            <w:lang w:eastAsia="ru-RU"/>
          </w:rPr>
          <w:tab/>
        </w:r>
        <w:r w:rsidR="00DD1E22" w:rsidRPr="006F7102">
          <w:rPr>
            <w:rStyle w:val="af8"/>
            <w:rFonts w:cs="Arial"/>
            <w:sz w:val="20"/>
            <w:szCs w:val="20"/>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_Toc35264668 \h </w:instrText>
        </w:r>
        <w:r w:rsidR="00DD1E22" w:rsidRPr="006F7102">
          <w:rPr>
            <w:rFonts w:cs="Arial"/>
            <w:webHidden/>
            <w:sz w:val="20"/>
            <w:szCs w:val="20"/>
          </w:rPr>
        </w:r>
        <w:r w:rsidR="00DD1E22" w:rsidRPr="006F7102">
          <w:rPr>
            <w:rFonts w:cs="Arial"/>
            <w:webHidden/>
            <w:sz w:val="20"/>
            <w:szCs w:val="20"/>
          </w:rPr>
          <w:fldChar w:fldCharType="separate"/>
        </w:r>
        <w:r>
          <w:rPr>
            <w:rFonts w:cs="Arial"/>
            <w:webHidden/>
            <w:sz w:val="20"/>
            <w:szCs w:val="20"/>
          </w:rPr>
          <w:t>60</w:t>
        </w:r>
        <w:r w:rsidR="00DD1E22" w:rsidRPr="006F7102">
          <w:rPr>
            <w:rFonts w:cs="Arial"/>
            <w:webHidden/>
            <w:sz w:val="20"/>
            <w:szCs w:val="20"/>
          </w:rPr>
          <w:fldChar w:fldCharType="end"/>
        </w:r>
      </w:hyperlink>
    </w:p>
    <w:p w14:paraId="4468B203" w14:textId="4EDB525D" w:rsidR="00DD1E22" w:rsidRPr="006F7102" w:rsidRDefault="00EF7023" w:rsidP="006F7102">
      <w:pPr>
        <w:pStyle w:val="21"/>
        <w:spacing w:line="240" w:lineRule="auto"/>
        <w:rPr>
          <w:rFonts w:eastAsiaTheme="minorEastAsia" w:cs="Arial"/>
          <w:bCs w:val="0"/>
          <w:spacing w:val="0"/>
          <w:sz w:val="20"/>
          <w:szCs w:val="20"/>
          <w:lang w:eastAsia="ru-RU"/>
        </w:rPr>
      </w:pPr>
      <w:hyperlink w:anchor="_Toc35264669" w:history="1">
        <w:r w:rsidR="00DD1E22" w:rsidRPr="006F7102">
          <w:rPr>
            <w:rStyle w:val="af8"/>
            <w:rFonts w:cs="Arial"/>
            <w:sz w:val="20"/>
            <w:szCs w:val="20"/>
          </w:rPr>
          <w:t>10.4.</w:t>
        </w:r>
        <w:r w:rsidR="00DD1E22" w:rsidRPr="006F7102">
          <w:rPr>
            <w:rFonts w:eastAsiaTheme="minorEastAsia" w:cs="Arial"/>
            <w:bCs w:val="0"/>
            <w:spacing w:val="0"/>
            <w:sz w:val="20"/>
            <w:szCs w:val="20"/>
            <w:lang w:eastAsia="ru-RU"/>
          </w:rPr>
          <w:tab/>
        </w:r>
        <w:r w:rsidR="00DD1E22" w:rsidRPr="006F7102">
          <w:rPr>
            <w:rStyle w:val="af8"/>
            <w:rFonts w:cs="Arial"/>
            <w:sz w:val="20"/>
            <w:szCs w:val="20"/>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_Toc35264669 \h </w:instrText>
        </w:r>
        <w:r w:rsidR="00DD1E22" w:rsidRPr="006F7102">
          <w:rPr>
            <w:rFonts w:cs="Arial"/>
            <w:webHidden/>
            <w:sz w:val="20"/>
            <w:szCs w:val="20"/>
          </w:rPr>
        </w:r>
        <w:r w:rsidR="00DD1E22" w:rsidRPr="006F7102">
          <w:rPr>
            <w:rFonts w:cs="Arial"/>
            <w:webHidden/>
            <w:sz w:val="20"/>
            <w:szCs w:val="20"/>
          </w:rPr>
          <w:fldChar w:fldCharType="separate"/>
        </w:r>
        <w:r>
          <w:rPr>
            <w:rFonts w:cs="Arial"/>
            <w:webHidden/>
            <w:sz w:val="20"/>
            <w:szCs w:val="20"/>
          </w:rPr>
          <w:t>60</w:t>
        </w:r>
        <w:r w:rsidR="00DD1E22" w:rsidRPr="006F7102">
          <w:rPr>
            <w:rFonts w:cs="Arial"/>
            <w:webHidden/>
            <w:sz w:val="20"/>
            <w:szCs w:val="20"/>
          </w:rPr>
          <w:fldChar w:fldCharType="end"/>
        </w:r>
      </w:hyperlink>
    </w:p>
    <w:p w14:paraId="7F81E5C4" w14:textId="721CCB2A" w:rsidR="00DD1E22" w:rsidRPr="006F7102" w:rsidRDefault="00EF7023" w:rsidP="006F7102">
      <w:pPr>
        <w:pStyle w:val="21"/>
        <w:spacing w:line="240" w:lineRule="auto"/>
        <w:rPr>
          <w:rFonts w:eastAsiaTheme="minorEastAsia" w:cs="Arial"/>
          <w:bCs w:val="0"/>
          <w:spacing w:val="0"/>
          <w:sz w:val="20"/>
          <w:szCs w:val="20"/>
          <w:lang w:eastAsia="ru-RU"/>
        </w:rPr>
      </w:pPr>
      <w:hyperlink w:anchor="_Toc35264670" w:history="1">
        <w:r w:rsidR="00DD1E22" w:rsidRPr="006F7102">
          <w:rPr>
            <w:rStyle w:val="af8"/>
            <w:rFonts w:cs="Arial"/>
            <w:sz w:val="20"/>
            <w:szCs w:val="20"/>
          </w:rPr>
          <w:t>10.5.</w:t>
        </w:r>
        <w:r w:rsidR="00DD1E22" w:rsidRPr="006F7102">
          <w:rPr>
            <w:rFonts w:eastAsiaTheme="minorEastAsia" w:cs="Arial"/>
            <w:bCs w:val="0"/>
            <w:spacing w:val="0"/>
            <w:sz w:val="20"/>
            <w:szCs w:val="20"/>
            <w:lang w:eastAsia="ru-RU"/>
          </w:rPr>
          <w:tab/>
        </w:r>
        <w:r w:rsidR="00DD1E22" w:rsidRPr="006F7102">
          <w:rPr>
            <w:rStyle w:val="af8"/>
            <w:rFonts w:cs="Arial"/>
            <w:sz w:val="20"/>
            <w:szCs w:val="20"/>
          </w:rPr>
          <w:t>Оценка эффективности инвестиций по отдельным предложениям.</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_Toc35264670 \h </w:instrText>
        </w:r>
        <w:r w:rsidR="00DD1E22" w:rsidRPr="006F7102">
          <w:rPr>
            <w:rFonts w:cs="Arial"/>
            <w:webHidden/>
            <w:sz w:val="20"/>
            <w:szCs w:val="20"/>
          </w:rPr>
        </w:r>
        <w:r w:rsidR="00DD1E22" w:rsidRPr="006F7102">
          <w:rPr>
            <w:rFonts w:cs="Arial"/>
            <w:webHidden/>
            <w:sz w:val="20"/>
            <w:szCs w:val="20"/>
          </w:rPr>
          <w:fldChar w:fldCharType="separate"/>
        </w:r>
        <w:r>
          <w:rPr>
            <w:rFonts w:cs="Arial"/>
            <w:webHidden/>
            <w:sz w:val="20"/>
            <w:szCs w:val="20"/>
          </w:rPr>
          <w:t>60</w:t>
        </w:r>
        <w:r w:rsidR="00DD1E22" w:rsidRPr="006F7102">
          <w:rPr>
            <w:rFonts w:cs="Arial"/>
            <w:webHidden/>
            <w:sz w:val="20"/>
            <w:szCs w:val="20"/>
          </w:rPr>
          <w:fldChar w:fldCharType="end"/>
        </w:r>
      </w:hyperlink>
    </w:p>
    <w:p w14:paraId="355897C0" w14:textId="1BBA99B1" w:rsidR="00DD1E22" w:rsidRPr="006F7102" w:rsidRDefault="00EF7023" w:rsidP="006F7102">
      <w:pPr>
        <w:pStyle w:val="21"/>
        <w:spacing w:line="240" w:lineRule="auto"/>
        <w:rPr>
          <w:rFonts w:eastAsiaTheme="minorEastAsia" w:cs="Arial"/>
          <w:bCs w:val="0"/>
          <w:spacing w:val="0"/>
          <w:sz w:val="20"/>
          <w:szCs w:val="20"/>
          <w:lang w:eastAsia="ru-RU"/>
        </w:rPr>
      </w:pPr>
      <w:hyperlink w:anchor="_Toc35264671" w:history="1">
        <w:r w:rsidR="00DD1E22" w:rsidRPr="006F7102">
          <w:rPr>
            <w:rStyle w:val="af8"/>
            <w:rFonts w:cs="Arial"/>
            <w:sz w:val="20"/>
            <w:szCs w:val="20"/>
          </w:rPr>
          <w:t>10.6.</w:t>
        </w:r>
        <w:r w:rsidR="00DD1E22" w:rsidRPr="006F7102">
          <w:rPr>
            <w:rFonts w:eastAsiaTheme="minorEastAsia" w:cs="Arial"/>
            <w:bCs w:val="0"/>
            <w:spacing w:val="0"/>
            <w:sz w:val="20"/>
            <w:szCs w:val="20"/>
            <w:lang w:eastAsia="ru-RU"/>
          </w:rPr>
          <w:tab/>
        </w:r>
        <w:r w:rsidR="00DD1E22" w:rsidRPr="006F7102">
          <w:rPr>
            <w:rStyle w:val="af8"/>
            <w:rFonts w:cs="Arial"/>
            <w:sz w:val="20"/>
            <w:szCs w:val="20"/>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_Toc35264671 \h </w:instrText>
        </w:r>
        <w:r w:rsidR="00DD1E22" w:rsidRPr="006F7102">
          <w:rPr>
            <w:rFonts w:cs="Arial"/>
            <w:webHidden/>
            <w:sz w:val="20"/>
            <w:szCs w:val="20"/>
          </w:rPr>
        </w:r>
        <w:r w:rsidR="00DD1E22" w:rsidRPr="006F7102">
          <w:rPr>
            <w:rFonts w:cs="Arial"/>
            <w:webHidden/>
            <w:sz w:val="20"/>
            <w:szCs w:val="20"/>
          </w:rPr>
          <w:fldChar w:fldCharType="separate"/>
        </w:r>
        <w:r>
          <w:rPr>
            <w:rFonts w:cs="Arial"/>
            <w:webHidden/>
            <w:sz w:val="20"/>
            <w:szCs w:val="20"/>
          </w:rPr>
          <w:t>60</w:t>
        </w:r>
        <w:r w:rsidR="00DD1E22" w:rsidRPr="006F7102">
          <w:rPr>
            <w:rFonts w:cs="Arial"/>
            <w:webHidden/>
            <w:sz w:val="20"/>
            <w:szCs w:val="20"/>
          </w:rPr>
          <w:fldChar w:fldCharType="end"/>
        </w:r>
      </w:hyperlink>
    </w:p>
    <w:p w14:paraId="22C26ADB" w14:textId="7B968B9B" w:rsidR="00DD1E22" w:rsidRPr="006F7102" w:rsidRDefault="00EF7023" w:rsidP="006F7102">
      <w:pPr>
        <w:pStyle w:val="14"/>
        <w:tabs>
          <w:tab w:val="left" w:pos="709"/>
        </w:tabs>
        <w:spacing w:line="240" w:lineRule="auto"/>
        <w:rPr>
          <w:rFonts w:eastAsiaTheme="minorEastAsia" w:cs="Arial"/>
          <w:bCs w:val="0"/>
          <w:iCs w:val="0"/>
          <w:spacing w:val="0"/>
          <w:kern w:val="0"/>
          <w:sz w:val="20"/>
          <w:szCs w:val="20"/>
          <w:lang w:val="ru-RU" w:eastAsia="ru-RU"/>
        </w:rPr>
      </w:pPr>
      <w:hyperlink w:anchor="_Toc35264672" w:history="1">
        <w:r w:rsidR="00DD1E22" w:rsidRPr="006F7102">
          <w:rPr>
            <w:rStyle w:val="af8"/>
            <w:rFonts w:cs="Arial"/>
            <w:sz w:val="20"/>
            <w:szCs w:val="20"/>
          </w:rPr>
          <w:t>11.</w:t>
        </w:r>
        <w:r w:rsidR="00DD1E22" w:rsidRPr="006F7102">
          <w:rPr>
            <w:rFonts w:eastAsiaTheme="minorEastAsia" w:cs="Arial"/>
            <w:bCs w:val="0"/>
            <w:iCs w:val="0"/>
            <w:spacing w:val="0"/>
            <w:kern w:val="0"/>
            <w:sz w:val="20"/>
            <w:szCs w:val="20"/>
            <w:lang w:val="ru-RU" w:eastAsia="ru-RU"/>
          </w:rPr>
          <w:tab/>
        </w:r>
        <w:r w:rsidR="00DD1E22" w:rsidRPr="006F7102">
          <w:rPr>
            <w:rStyle w:val="af8"/>
            <w:rFonts w:cs="Arial"/>
            <w:sz w:val="20"/>
            <w:szCs w:val="20"/>
          </w:rPr>
          <w:t>Решение о присвоении статуса единой теплоснабжающей организации (организациям)</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_Toc35264672 \h </w:instrText>
        </w:r>
        <w:r w:rsidR="00DD1E22" w:rsidRPr="006F7102">
          <w:rPr>
            <w:rFonts w:cs="Arial"/>
            <w:webHidden/>
            <w:sz w:val="20"/>
            <w:szCs w:val="20"/>
          </w:rPr>
        </w:r>
        <w:r w:rsidR="00DD1E22" w:rsidRPr="006F7102">
          <w:rPr>
            <w:rFonts w:cs="Arial"/>
            <w:webHidden/>
            <w:sz w:val="20"/>
            <w:szCs w:val="20"/>
          </w:rPr>
          <w:fldChar w:fldCharType="separate"/>
        </w:r>
        <w:r>
          <w:rPr>
            <w:rFonts w:cs="Arial"/>
            <w:webHidden/>
            <w:sz w:val="20"/>
            <w:szCs w:val="20"/>
          </w:rPr>
          <w:t>62</w:t>
        </w:r>
        <w:r w:rsidR="00DD1E22" w:rsidRPr="006F7102">
          <w:rPr>
            <w:rFonts w:cs="Arial"/>
            <w:webHidden/>
            <w:sz w:val="20"/>
            <w:szCs w:val="20"/>
          </w:rPr>
          <w:fldChar w:fldCharType="end"/>
        </w:r>
      </w:hyperlink>
    </w:p>
    <w:p w14:paraId="178A1FB0" w14:textId="3B1683FF" w:rsidR="00DD1E22" w:rsidRPr="006F7102" w:rsidRDefault="00EF7023" w:rsidP="006F7102">
      <w:pPr>
        <w:pStyle w:val="21"/>
        <w:spacing w:line="240" w:lineRule="auto"/>
        <w:rPr>
          <w:rFonts w:eastAsiaTheme="minorEastAsia" w:cs="Arial"/>
          <w:bCs w:val="0"/>
          <w:spacing w:val="0"/>
          <w:sz w:val="20"/>
          <w:szCs w:val="20"/>
          <w:lang w:eastAsia="ru-RU"/>
        </w:rPr>
      </w:pPr>
      <w:hyperlink w:anchor="_Toc35264673" w:history="1">
        <w:r w:rsidR="00DD1E22" w:rsidRPr="006F7102">
          <w:rPr>
            <w:rStyle w:val="af8"/>
            <w:rFonts w:cs="Arial"/>
            <w:sz w:val="20"/>
            <w:szCs w:val="20"/>
          </w:rPr>
          <w:t>11.1.</w:t>
        </w:r>
        <w:r w:rsidR="00DD1E22" w:rsidRPr="006F7102">
          <w:rPr>
            <w:rFonts w:eastAsiaTheme="minorEastAsia" w:cs="Arial"/>
            <w:bCs w:val="0"/>
            <w:spacing w:val="0"/>
            <w:sz w:val="20"/>
            <w:szCs w:val="20"/>
            <w:lang w:eastAsia="ru-RU"/>
          </w:rPr>
          <w:tab/>
        </w:r>
        <w:r w:rsidR="00DD1E22" w:rsidRPr="006F7102">
          <w:rPr>
            <w:rStyle w:val="af8"/>
            <w:rFonts w:cs="Arial"/>
            <w:sz w:val="20"/>
            <w:szCs w:val="20"/>
          </w:rPr>
          <w:t>Решение о присвоении статуса единой теплоснабжающей организации (организациям).</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_Toc35264673 \h </w:instrText>
        </w:r>
        <w:r w:rsidR="00DD1E22" w:rsidRPr="006F7102">
          <w:rPr>
            <w:rFonts w:cs="Arial"/>
            <w:webHidden/>
            <w:sz w:val="20"/>
            <w:szCs w:val="20"/>
          </w:rPr>
        </w:r>
        <w:r w:rsidR="00DD1E22" w:rsidRPr="006F7102">
          <w:rPr>
            <w:rFonts w:cs="Arial"/>
            <w:webHidden/>
            <w:sz w:val="20"/>
            <w:szCs w:val="20"/>
          </w:rPr>
          <w:fldChar w:fldCharType="separate"/>
        </w:r>
        <w:r>
          <w:rPr>
            <w:rFonts w:cs="Arial"/>
            <w:webHidden/>
            <w:sz w:val="20"/>
            <w:szCs w:val="20"/>
          </w:rPr>
          <w:t>62</w:t>
        </w:r>
        <w:r w:rsidR="00DD1E22" w:rsidRPr="006F7102">
          <w:rPr>
            <w:rFonts w:cs="Arial"/>
            <w:webHidden/>
            <w:sz w:val="20"/>
            <w:szCs w:val="20"/>
          </w:rPr>
          <w:fldChar w:fldCharType="end"/>
        </w:r>
      </w:hyperlink>
    </w:p>
    <w:p w14:paraId="28EE6B65" w14:textId="4E3C89D9" w:rsidR="00DD1E22" w:rsidRPr="006F7102" w:rsidRDefault="00EF7023" w:rsidP="006F7102">
      <w:pPr>
        <w:pStyle w:val="21"/>
        <w:spacing w:line="240" w:lineRule="auto"/>
        <w:rPr>
          <w:rFonts w:eastAsiaTheme="minorEastAsia" w:cs="Arial"/>
          <w:bCs w:val="0"/>
          <w:spacing w:val="0"/>
          <w:sz w:val="20"/>
          <w:szCs w:val="20"/>
          <w:lang w:eastAsia="ru-RU"/>
        </w:rPr>
      </w:pPr>
      <w:hyperlink w:anchor="_Toc35264674" w:history="1">
        <w:r w:rsidR="00DD1E22" w:rsidRPr="006F7102">
          <w:rPr>
            <w:rStyle w:val="af8"/>
            <w:rFonts w:cs="Arial"/>
            <w:sz w:val="20"/>
            <w:szCs w:val="20"/>
          </w:rPr>
          <w:t>11.2.</w:t>
        </w:r>
        <w:r w:rsidR="00DD1E22" w:rsidRPr="006F7102">
          <w:rPr>
            <w:rFonts w:eastAsiaTheme="minorEastAsia" w:cs="Arial"/>
            <w:bCs w:val="0"/>
            <w:spacing w:val="0"/>
            <w:sz w:val="20"/>
            <w:szCs w:val="20"/>
            <w:lang w:eastAsia="ru-RU"/>
          </w:rPr>
          <w:tab/>
        </w:r>
        <w:r w:rsidR="00DD1E22" w:rsidRPr="006F7102">
          <w:rPr>
            <w:rStyle w:val="af8"/>
            <w:rFonts w:cs="Arial"/>
            <w:sz w:val="20"/>
            <w:szCs w:val="20"/>
          </w:rPr>
          <w:t>Реестр зон деятельности единой теплоснабжающей организации (организаций).</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_Toc35264674 \h </w:instrText>
        </w:r>
        <w:r w:rsidR="00DD1E22" w:rsidRPr="006F7102">
          <w:rPr>
            <w:rFonts w:cs="Arial"/>
            <w:webHidden/>
            <w:sz w:val="20"/>
            <w:szCs w:val="20"/>
          </w:rPr>
        </w:r>
        <w:r w:rsidR="00DD1E22" w:rsidRPr="006F7102">
          <w:rPr>
            <w:rFonts w:cs="Arial"/>
            <w:webHidden/>
            <w:sz w:val="20"/>
            <w:szCs w:val="20"/>
          </w:rPr>
          <w:fldChar w:fldCharType="separate"/>
        </w:r>
        <w:r>
          <w:rPr>
            <w:rFonts w:cs="Arial"/>
            <w:webHidden/>
            <w:sz w:val="20"/>
            <w:szCs w:val="20"/>
          </w:rPr>
          <w:t>62</w:t>
        </w:r>
        <w:r w:rsidR="00DD1E22" w:rsidRPr="006F7102">
          <w:rPr>
            <w:rFonts w:cs="Arial"/>
            <w:webHidden/>
            <w:sz w:val="20"/>
            <w:szCs w:val="20"/>
          </w:rPr>
          <w:fldChar w:fldCharType="end"/>
        </w:r>
      </w:hyperlink>
    </w:p>
    <w:p w14:paraId="5D9ACDF8" w14:textId="0FBA8733" w:rsidR="00DD1E22" w:rsidRPr="006F7102" w:rsidRDefault="00EF7023" w:rsidP="006F7102">
      <w:pPr>
        <w:pStyle w:val="21"/>
        <w:spacing w:line="240" w:lineRule="auto"/>
        <w:rPr>
          <w:rFonts w:eastAsiaTheme="minorEastAsia" w:cs="Arial"/>
          <w:bCs w:val="0"/>
          <w:spacing w:val="0"/>
          <w:sz w:val="20"/>
          <w:szCs w:val="20"/>
          <w:lang w:eastAsia="ru-RU"/>
        </w:rPr>
      </w:pPr>
      <w:hyperlink w:anchor="_Toc35264675" w:history="1">
        <w:r w:rsidR="00DD1E22" w:rsidRPr="006F7102">
          <w:rPr>
            <w:rStyle w:val="af8"/>
            <w:rFonts w:cs="Arial"/>
            <w:sz w:val="20"/>
            <w:szCs w:val="20"/>
          </w:rPr>
          <w:t>11.3.</w:t>
        </w:r>
        <w:r w:rsidR="00DD1E22" w:rsidRPr="006F7102">
          <w:rPr>
            <w:rFonts w:eastAsiaTheme="minorEastAsia" w:cs="Arial"/>
            <w:bCs w:val="0"/>
            <w:spacing w:val="0"/>
            <w:sz w:val="20"/>
            <w:szCs w:val="20"/>
            <w:lang w:eastAsia="ru-RU"/>
          </w:rPr>
          <w:tab/>
        </w:r>
        <w:r w:rsidR="00DD1E22" w:rsidRPr="006F7102">
          <w:rPr>
            <w:rStyle w:val="af8"/>
            <w:rFonts w:cs="Arial"/>
            <w:sz w:val="20"/>
            <w:szCs w:val="20"/>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_Toc35264675 \h </w:instrText>
        </w:r>
        <w:r w:rsidR="00DD1E22" w:rsidRPr="006F7102">
          <w:rPr>
            <w:rFonts w:cs="Arial"/>
            <w:webHidden/>
            <w:sz w:val="20"/>
            <w:szCs w:val="20"/>
          </w:rPr>
        </w:r>
        <w:r w:rsidR="00DD1E22" w:rsidRPr="006F7102">
          <w:rPr>
            <w:rFonts w:cs="Arial"/>
            <w:webHidden/>
            <w:sz w:val="20"/>
            <w:szCs w:val="20"/>
          </w:rPr>
          <w:fldChar w:fldCharType="separate"/>
        </w:r>
        <w:r>
          <w:rPr>
            <w:rFonts w:cs="Arial"/>
            <w:webHidden/>
            <w:sz w:val="20"/>
            <w:szCs w:val="20"/>
          </w:rPr>
          <w:t>66</w:t>
        </w:r>
        <w:r w:rsidR="00DD1E22" w:rsidRPr="006F7102">
          <w:rPr>
            <w:rFonts w:cs="Arial"/>
            <w:webHidden/>
            <w:sz w:val="20"/>
            <w:szCs w:val="20"/>
          </w:rPr>
          <w:fldChar w:fldCharType="end"/>
        </w:r>
      </w:hyperlink>
    </w:p>
    <w:p w14:paraId="16DC797D" w14:textId="3D721C9D" w:rsidR="00DD1E22" w:rsidRPr="006F7102" w:rsidRDefault="00EF7023" w:rsidP="006F7102">
      <w:pPr>
        <w:pStyle w:val="21"/>
        <w:spacing w:line="240" w:lineRule="auto"/>
        <w:rPr>
          <w:rFonts w:eastAsiaTheme="minorEastAsia" w:cs="Arial"/>
          <w:bCs w:val="0"/>
          <w:spacing w:val="0"/>
          <w:sz w:val="20"/>
          <w:szCs w:val="20"/>
          <w:lang w:eastAsia="ru-RU"/>
        </w:rPr>
      </w:pPr>
      <w:hyperlink w:anchor="_Toc35264676" w:history="1">
        <w:r w:rsidR="00DD1E22" w:rsidRPr="006F7102">
          <w:rPr>
            <w:rStyle w:val="af8"/>
            <w:rFonts w:cs="Arial"/>
            <w:sz w:val="20"/>
            <w:szCs w:val="20"/>
          </w:rPr>
          <w:t>11.4.</w:t>
        </w:r>
        <w:r w:rsidR="00DD1E22" w:rsidRPr="006F7102">
          <w:rPr>
            <w:rFonts w:eastAsiaTheme="minorEastAsia" w:cs="Arial"/>
            <w:bCs w:val="0"/>
            <w:spacing w:val="0"/>
            <w:sz w:val="20"/>
            <w:szCs w:val="20"/>
            <w:lang w:eastAsia="ru-RU"/>
          </w:rPr>
          <w:tab/>
        </w:r>
        <w:r w:rsidR="00DD1E22" w:rsidRPr="006F7102">
          <w:rPr>
            <w:rStyle w:val="af8"/>
            <w:rFonts w:cs="Arial"/>
            <w:sz w:val="20"/>
            <w:szCs w:val="20"/>
          </w:rPr>
          <w:t>Информация о поданных теплоснабжающими организациями заявках на присвоение статуса единой теплоснабжающей организации.</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_Toc35264676 \h </w:instrText>
        </w:r>
        <w:r w:rsidR="00DD1E22" w:rsidRPr="006F7102">
          <w:rPr>
            <w:rFonts w:cs="Arial"/>
            <w:webHidden/>
            <w:sz w:val="20"/>
            <w:szCs w:val="20"/>
          </w:rPr>
        </w:r>
        <w:r w:rsidR="00DD1E22" w:rsidRPr="006F7102">
          <w:rPr>
            <w:rFonts w:cs="Arial"/>
            <w:webHidden/>
            <w:sz w:val="20"/>
            <w:szCs w:val="20"/>
          </w:rPr>
          <w:fldChar w:fldCharType="separate"/>
        </w:r>
        <w:r>
          <w:rPr>
            <w:rFonts w:cs="Arial"/>
            <w:webHidden/>
            <w:sz w:val="20"/>
            <w:szCs w:val="20"/>
          </w:rPr>
          <w:t>66</w:t>
        </w:r>
        <w:r w:rsidR="00DD1E22" w:rsidRPr="006F7102">
          <w:rPr>
            <w:rFonts w:cs="Arial"/>
            <w:webHidden/>
            <w:sz w:val="20"/>
            <w:szCs w:val="20"/>
          </w:rPr>
          <w:fldChar w:fldCharType="end"/>
        </w:r>
      </w:hyperlink>
    </w:p>
    <w:p w14:paraId="232D7472" w14:textId="40732455" w:rsidR="00DD1E22" w:rsidRPr="006F7102" w:rsidRDefault="00EF7023" w:rsidP="006F7102">
      <w:pPr>
        <w:pStyle w:val="21"/>
        <w:spacing w:line="240" w:lineRule="auto"/>
        <w:rPr>
          <w:rFonts w:eastAsiaTheme="minorEastAsia" w:cs="Arial"/>
          <w:bCs w:val="0"/>
          <w:spacing w:val="0"/>
          <w:sz w:val="20"/>
          <w:szCs w:val="20"/>
          <w:lang w:eastAsia="ru-RU"/>
        </w:rPr>
      </w:pPr>
      <w:hyperlink w:anchor="_Toc35264677" w:history="1">
        <w:r w:rsidR="00DD1E22" w:rsidRPr="006F7102">
          <w:rPr>
            <w:rStyle w:val="af8"/>
            <w:rFonts w:cs="Arial"/>
            <w:sz w:val="20"/>
            <w:szCs w:val="20"/>
          </w:rPr>
          <w:t>11.5.</w:t>
        </w:r>
        <w:r w:rsidR="00DD1E22" w:rsidRPr="006F7102">
          <w:rPr>
            <w:rFonts w:eastAsiaTheme="minorEastAsia" w:cs="Arial"/>
            <w:bCs w:val="0"/>
            <w:spacing w:val="0"/>
            <w:sz w:val="20"/>
            <w:szCs w:val="20"/>
            <w:lang w:eastAsia="ru-RU"/>
          </w:rPr>
          <w:tab/>
        </w:r>
        <w:r w:rsidR="00DD1E22" w:rsidRPr="006F7102">
          <w:rPr>
            <w:rStyle w:val="af8"/>
            <w:rFonts w:cs="Arial"/>
            <w:sz w:val="20"/>
            <w:szCs w:val="20"/>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_Toc35264677 \h </w:instrText>
        </w:r>
        <w:r w:rsidR="00DD1E22" w:rsidRPr="006F7102">
          <w:rPr>
            <w:rFonts w:cs="Arial"/>
            <w:webHidden/>
            <w:sz w:val="20"/>
            <w:szCs w:val="20"/>
          </w:rPr>
        </w:r>
        <w:r w:rsidR="00DD1E22" w:rsidRPr="006F7102">
          <w:rPr>
            <w:rFonts w:cs="Arial"/>
            <w:webHidden/>
            <w:sz w:val="20"/>
            <w:szCs w:val="20"/>
          </w:rPr>
          <w:fldChar w:fldCharType="separate"/>
        </w:r>
        <w:r>
          <w:rPr>
            <w:rFonts w:cs="Arial"/>
            <w:webHidden/>
            <w:sz w:val="20"/>
            <w:szCs w:val="20"/>
          </w:rPr>
          <w:t>66</w:t>
        </w:r>
        <w:r w:rsidR="00DD1E22" w:rsidRPr="006F7102">
          <w:rPr>
            <w:rFonts w:cs="Arial"/>
            <w:webHidden/>
            <w:sz w:val="20"/>
            <w:szCs w:val="20"/>
          </w:rPr>
          <w:fldChar w:fldCharType="end"/>
        </w:r>
      </w:hyperlink>
    </w:p>
    <w:p w14:paraId="21D9108F" w14:textId="37E6E430" w:rsidR="00DD1E22" w:rsidRPr="006F7102" w:rsidRDefault="00EF7023" w:rsidP="006F7102">
      <w:pPr>
        <w:pStyle w:val="14"/>
        <w:tabs>
          <w:tab w:val="left" w:pos="709"/>
        </w:tabs>
        <w:spacing w:line="240" w:lineRule="auto"/>
        <w:rPr>
          <w:rFonts w:eastAsiaTheme="minorEastAsia" w:cs="Arial"/>
          <w:bCs w:val="0"/>
          <w:iCs w:val="0"/>
          <w:spacing w:val="0"/>
          <w:kern w:val="0"/>
          <w:sz w:val="20"/>
          <w:szCs w:val="20"/>
          <w:lang w:val="ru-RU" w:eastAsia="ru-RU"/>
        </w:rPr>
      </w:pPr>
      <w:hyperlink w:anchor="_Toc35264678" w:history="1">
        <w:r w:rsidR="00DD1E22" w:rsidRPr="006F7102">
          <w:rPr>
            <w:rStyle w:val="af8"/>
            <w:rFonts w:cs="Arial"/>
            <w:sz w:val="20"/>
            <w:szCs w:val="20"/>
          </w:rPr>
          <w:t>12.</w:t>
        </w:r>
        <w:r w:rsidR="00DD1E22" w:rsidRPr="006F7102">
          <w:rPr>
            <w:rFonts w:eastAsiaTheme="minorEastAsia" w:cs="Arial"/>
            <w:bCs w:val="0"/>
            <w:iCs w:val="0"/>
            <w:spacing w:val="0"/>
            <w:kern w:val="0"/>
            <w:sz w:val="20"/>
            <w:szCs w:val="20"/>
            <w:lang w:val="ru-RU" w:eastAsia="ru-RU"/>
          </w:rPr>
          <w:tab/>
        </w:r>
        <w:r w:rsidR="00DD1E22" w:rsidRPr="006F7102">
          <w:rPr>
            <w:rStyle w:val="af8"/>
            <w:rFonts w:cs="Arial"/>
            <w:sz w:val="20"/>
            <w:szCs w:val="20"/>
          </w:rPr>
          <w:t>Решения о распределении тепловой нагрузки между источниками тепловой энергии</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_Toc35264678 \h </w:instrText>
        </w:r>
        <w:r w:rsidR="00DD1E22" w:rsidRPr="006F7102">
          <w:rPr>
            <w:rFonts w:cs="Arial"/>
            <w:webHidden/>
            <w:sz w:val="20"/>
            <w:szCs w:val="20"/>
          </w:rPr>
        </w:r>
        <w:r w:rsidR="00DD1E22" w:rsidRPr="006F7102">
          <w:rPr>
            <w:rFonts w:cs="Arial"/>
            <w:webHidden/>
            <w:sz w:val="20"/>
            <w:szCs w:val="20"/>
          </w:rPr>
          <w:fldChar w:fldCharType="separate"/>
        </w:r>
        <w:r>
          <w:rPr>
            <w:rFonts w:cs="Arial"/>
            <w:webHidden/>
            <w:sz w:val="20"/>
            <w:szCs w:val="20"/>
          </w:rPr>
          <w:t>67</w:t>
        </w:r>
        <w:r w:rsidR="00DD1E22" w:rsidRPr="006F7102">
          <w:rPr>
            <w:rFonts w:cs="Arial"/>
            <w:webHidden/>
            <w:sz w:val="20"/>
            <w:szCs w:val="20"/>
          </w:rPr>
          <w:fldChar w:fldCharType="end"/>
        </w:r>
      </w:hyperlink>
    </w:p>
    <w:p w14:paraId="1F5CFAF1" w14:textId="61EEF4D8" w:rsidR="00DD1E22" w:rsidRPr="006F7102" w:rsidRDefault="00EF7023" w:rsidP="006F7102">
      <w:pPr>
        <w:pStyle w:val="21"/>
        <w:spacing w:line="240" w:lineRule="auto"/>
        <w:rPr>
          <w:rFonts w:eastAsiaTheme="minorEastAsia" w:cs="Arial"/>
          <w:bCs w:val="0"/>
          <w:spacing w:val="0"/>
          <w:sz w:val="20"/>
          <w:szCs w:val="20"/>
          <w:lang w:eastAsia="ru-RU"/>
        </w:rPr>
      </w:pPr>
      <w:hyperlink w:anchor="_Toc35264679" w:history="1">
        <w:r w:rsidR="00DD1E22" w:rsidRPr="006F7102">
          <w:rPr>
            <w:rStyle w:val="af8"/>
            <w:rFonts w:cs="Arial"/>
            <w:sz w:val="20"/>
            <w:szCs w:val="20"/>
          </w:rPr>
          <w:t>12.1.</w:t>
        </w:r>
        <w:r w:rsidR="00DD1E22" w:rsidRPr="006F7102">
          <w:rPr>
            <w:rFonts w:eastAsiaTheme="minorEastAsia" w:cs="Arial"/>
            <w:bCs w:val="0"/>
            <w:spacing w:val="0"/>
            <w:sz w:val="20"/>
            <w:szCs w:val="20"/>
            <w:lang w:eastAsia="ru-RU"/>
          </w:rPr>
          <w:tab/>
        </w:r>
        <w:r w:rsidR="00DD1E22" w:rsidRPr="006F7102">
          <w:rPr>
            <w:rStyle w:val="af8"/>
            <w:rFonts w:cs="Arial"/>
            <w:sz w:val="20"/>
            <w:szCs w:val="20"/>
          </w:rPr>
          <w:t>Сведения о величине тепловой нагрузки, распределяемой (перераспределяемой) между источниками тепловой энергии в соответствии с указанными в схеме теплоснабжения решениями об определении границ зон действия источников тепловой энергии.</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_Toc35264679 \h </w:instrText>
        </w:r>
        <w:r w:rsidR="00DD1E22" w:rsidRPr="006F7102">
          <w:rPr>
            <w:rFonts w:cs="Arial"/>
            <w:webHidden/>
            <w:sz w:val="20"/>
            <w:szCs w:val="20"/>
          </w:rPr>
        </w:r>
        <w:r w:rsidR="00DD1E22" w:rsidRPr="006F7102">
          <w:rPr>
            <w:rFonts w:cs="Arial"/>
            <w:webHidden/>
            <w:sz w:val="20"/>
            <w:szCs w:val="20"/>
          </w:rPr>
          <w:fldChar w:fldCharType="separate"/>
        </w:r>
        <w:r>
          <w:rPr>
            <w:rFonts w:cs="Arial"/>
            <w:webHidden/>
            <w:sz w:val="20"/>
            <w:szCs w:val="20"/>
          </w:rPr>
          <w:t>67</w:t>
        </w:r>
        <w:r w:rsidR="00DD1E22" w:rsidRPr="006F7102">
          <w:rPr>
            <w:rFonts w:cs="Arial"/>
            <w:webHidden/>
            <w:sz w:val="20"/>
            <w:szCs w:val="20"/>
          </w:rPr>
          <w:fldChar w:fldCharType="end"/>
        </w:r>
      </w:hyperlink>
    </w:p>
    <w:p w14:paraId="4D13C3D8" w14:textId="0B7AD5AB" w:rsidR="00DD1E22" w:rsidRPr="006F7102" w:rsidRDefault="00EF7023" w:rsidP="006F7102">
      <w:pPr>
        <w:pStyle w:val="14"/>
        <w:tabs>
          <w:tab w:val="left" w:pos="709"/>
        </w:tabs>
        <w:spacing w:line="240" w:lineRule="auto"/>
        <w:rPr>
          <w:rFonts w:eastAsiaTheme="minorEastAsia" w:cs="Arial"/>
          <w:bCs w:val="0"/>
          <w:iCs w:val="0"/>
          <w:spacing w:val="0"/>
          <w:kern w:val="0"/>
          <w:sz w:val="20"/>
          <w:szCs w:val="20"/>
          <w:lang w:val="ru-RU" w:eastAsia="ru-RU"/>
        </w:rPr>
      </w:pPr>
      <w:hyperlink w:anchor="_Toc35264680" w:history="1">
        <w:r w:rsidR="00DD1E22" w:rsidRPr="006F7102">
          <w:rPr>
            <w:rStyle w:val="af8"/>
            <w:rFonts w:cs="Arial"/>
            <w:sz w:val="20"/>
            <w:szCs w:val="20"/>
          </w:rPr>
          <w:t>13.</w:t>
        </w:r>
        <w:r w:rsidR="00DD1E22" w:rsidRPr="006F7102">
          <w:rPr>
            <w:rFonts w:eastAsiaTheme="minorEastAsia" w:cs="Arial"/>
            <w:bCs w:val="0"/>
            <w:iCs w:val="0"/>
            <w:spacing w:val="0"/>
            <w:kern w:val="0"/>
            <w:sz w:val="20"/>
            <w:szCs w:val="20"/>
            <w:lang w:val="ru-RU" w:eastAsia="ru-RU"/>
          </w:rPr>
          <w:tab/>
        </w:r>
        <w:r w:rsidR="00DD1E22" w:rsidRPr="006F7102">
          <w:rPr>
            <w:rStyle w:val="af8"/>
            <w:rFonts w:cs="Arial"/>
            <w:sz w:val="20"/>
            <w:szCs w:val="20"/>
          </w:rPr>
          <w:t>Решения по бесхозяйным тепловым сетям</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_Toc35264680 \h </w:instrText>
        </w:r>
        <w:r w:rsidR="00DD1E22" w:rsidRPr="006F7102">
          <w:rPr>
            <w:rFonts w:cs="Arial"/>
            <w:webHidden/>
            <w:sz w:val="20"/>
            <w:szCs w:val="20"/>
          </w:rPr>
        </w:r>
        <w:r w:rsidR="00DD1E22" w:rsidRPr="006F7102">
          <w:rPr>
            <w:rFonts w:cs="Arial"/>
            <w:webHidden/>
            <w:sz w:val="20"/>
            <w:szCs w:val="20"/>
          </w:rPr>
          <w:fldChar w:fldCharType="separate"/>
        </w:r>
        <w:r>
          <w:rPr>
            <w:rFonts w:cs="Arial"/>
            <w:webHidden/>
            <w:sz w:val="20"/>
            <w:szCs w:val="20"/>
          </w:rPr>
          <w:t>68</w:t>
        </w:r>
        <w:r w:rsidR="00DD1E22" w:rsidRPr="006F7102">
          <w:rPr>
            <w:rFonts w:cs="Arial"/>
            <w:webHidden/>
            <w:sz w:val="20"/>
            <w:szCs w:val="20"/>
          </w:rPr>
          <w:fldChar w:fldCharType="end"/>
        </w:r>
      </w:hyperlink>
    </w:p>
    <w:p w14:paraId="0A4D1C93" w14:textId="46701F1E" w:rsidR="00DD1E22" w:rsidRPr="006F7102" w:rsidRDefault="00EF7023" w:rsidP="006F7102">
      <w:pPr>
        <w:pStyle w:val="21"/>
        <w:spacing w:line="240" w:lineRule="auto"/>
        <w:rPr>
          <w:rFonts w:eastAsiaTheme="minorEastAsia" w:cs="Arial"/>
          <w:bCs w:val="0"/>
          <w:spacing w:val="0"/>
          <w:sz w:val="20"/>
          <w:szCs w:val="20"/>
          <w:lang w:eastAsia="ru-RU"/>
        </w:rPr>
      </w:pPr>
      <w:hyperlink w:anchor="_Toc35264681" w:history="1">
        <w:r w:rsidR="00DD1E22" w:rsidRPr="006F7102">
          <w:rPr>
            <w:rStyle w:val="af8"/>
            <w:rFonts w:cs="Arial"/>
            <w:sz w:val="20"/>
            <w:szCs w:val="20"/>
          </w:rPr>
          <w:t>13.1.</w:t>
        </w:r>
        <w:r w:rsidR="00DD1E22" w:rsidRPr="006F7102">
          <w:rPr>
            <w:rFonts w:eastAsiaTheme="minorEastAsia" w:cs="Arial"/>
            <w:bCs w:val="0"/>
            <w:spacing w:val="0"/>
            <w:sz w:val="20"/>
            <w:szCs w:val="20"/>
            <w:lang w:eastAsia="ru-RU"/>
          </w:rPr>
          <w:tab/>
        </w:r>
        <w:r w:rsidR="00DD1E22" w:rsidRPr="006F7102">
          <w:rPr>
            <w:rStyle w:val="af8"/>
            <w:rFonts w:cs="Arial"/>
            <w:sz w:val="20"/>
            <w:szCs w:val="20"/>
          </w:rPr>
          <w:t>Перечень выявленных бесхозяйных тепловых сетей (в случае их выявления) и перечень организаций, уполномоченных на их эксплуатацию.</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_Toc35264681 \h </w:instrText>
        </w:r>
        <w:r w:rsidR="00DD1E22" w:rsidRPr="006F7102">
          <w:rPr>
            <w:rFonts w:cs="Arial"/>
            <w:webHidden/>
            <w:sz w:val="20"/>
            <w:szCs w:val="20"/>
          </w:rPr>
        </w:r>
        <w:r w:rsidR="00DD1E22" w:rsidRPr="006F7102">
          <w:rPr>
            <w:rFonts w:cs="Arial"/>
            <w:webHidden/>
            <w:sz w:val="20"/>
            <w:szCs w:val="20"/>
          </w:rPr>
          <w:fldChar w:fldCharType="separate"/>
        </w:r>
        <w:r>
          <w:rPr>
            <w:rFonts w:cs="Arial"/>
            <w:webHidden/>
            <w:sz w:val="20"/>
            <w:szCs w:val="20"/>
          </w:rPr>
          <w:t>68</w:t>
        </w:r>
        <w:r w:rsidR="00DD1E22" w:rsidRPr="006F7102">
          <w:rPr>
            <w:rFonts w:cs="Arial"/>
            <w:webHidden/>
            <w:sz w:val="20"/>
            <w:szCs w:val="20"/>
          </w:rPr>
          <w:fldChar w:fldCharType="end"/>
        </w:r>
      </w:hyperlink>
    </w:p>
    <w:p w14:paraId="4B4DE47B" w14:textId="36DC6815" w:rsidR="00DD1E22" w:rsidRPr="006F7102" w:rsidRDefault="00EF7023" w:rsidP="006F7102">
      <w:pPr>
        <w:pStyle w:val="14"/>
        <w:tabs>
          <w:tab w:val="left" w:pos="709"/>
        </w:tabs>
        <w:spacing w:line="240" w:lineRule="auto"/>
        <w:rPr>
          <w:rFonts w:eastAsiaTheme="minorEastAsia" w:cs="Arial"/>
          <w:bCs w:val="0"/>
          <w:iCs w:val="0"/>
          <w:spacing w:val="0"/>
          <w:kern w:val="0"/>
          <w:sz w:val="20"/>
          <w:szCs w:val="20"/>
          <w:lang w:val="ru-RU" w:eastAsia="ru-RU"/>
        </w:rPr>
      </w:pPr>
      <w:hyperlink w:anchor="_Toc35264682" w:history="1">
        <w:r w:rsidR="00DD1E22" w:rsidRPr="006F7102">
          <w:rPr>
            <w:rStyle w:val="af8"/>
            <w:rFonts w:cs="Arial"/>
            <w:sz w:val="20"/>
            <w:szCs w:val="20"/>
          </w:rPr>
          <w:t>14.</w:t>
        </w:r>
        <w:r w:rsidR="00DD1E22" w:rsidRPr="006F7102">
          <w:rPr>
            <w:rFonts w:eastAsiaTheme="minorEastAsia" w:cs="Arial"/>
            <w:bCs w:val="0"/>
            <w:iCs w:val="0"/>
            <w:spacing w:val="0"/>
            <w:kern w:val="0"/>
            <w:sz w:val="20"/>
            <w:szCs w:val="20"/>
            <w:lang w:val="ru-RU" w:eastAsia="ru-RU"/>
          </w:rPr>
          <w:tab/>
        </w:r>
        <w:r w:rsidR="00DD1E22" w:rsidRPr="006F7102">
          <w:rPr>
            <w:rStyle w:val="af8"/>
            <w:rFonts w:cs="Arial"/>
            <w:sz w:val="20"/>
            <w:szCs w:val="20"/>
          </w:rPr>
          <w:t>Синхронизация схемы теплоснабжения со схемой газоснабжения и газификации поселения, схемой и программой развития электроэнергетики, а также со схемой водоснабжения и водоотведения поселения</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_Toc35264682 \h </w:instrText>
        </w:r>
        <w:r w:rsidR="00DD1E22" w:rsidRPr="006F7102">
          <w:rPr>
            <w:rFonts w:cs="Arial"/>
            <w:webHidden/>
            <w:sz w:val="20"/>
            <w:szCs w:val="20"/>
          </w:rPr>
        </w:r>
        <w:r w:rsidR="00DD1E22" w:rsidRPr="006F7102">
          <w:rPr>
            <w:rFonts w:cs="Arial"/>
            <w:webHidden/>
            <w:sz w:val="20"/>
            <w:szCs w:val="20"/>
          </w:rPr>
          <w:fldChar w:fldCharType="separate"/>
        </w:r>
        <w:r>
          <w:rPr>
            <w:rFonts w:cs="Arial"/>
            <w:webHidden/>
            <w:sz w:val="20"/>
            <w:szCs w:val="20"/>
          </w:rPr>
          <w:t>69</w:t>
        </w:r>
        <w:r w:rsidR="00DD1E22" w:rsidRPr="006F7102">
          <w:rPr>
            <w:rFonts w:cs="Arial"/>
            <w:webHidden/>
            <w:sz w:val="20"/>
            <w:szCs w:val="20"/>
          </w:rPr>
          <w:fldChar w:fldCharType="end"/>
        </w:r>
      </w:hyperlink>
    </w:p>
    <w:p w14:paraId="06431B8D" w14:textId="3081DC17" w:rsidR="00DD1E22" w:rsidRPr="006F7102" w:rsidRDefault="00EF7023" w:rsidP="006F7102">
      <w:pPr>
        <w:pStyle w:val="21"/>
        <w:spacing w:line="240" w:lineRule="auto"/>
        <w:rPr>
          <w:rFonts w:eastAsiaTheme="minorEastAsia" w:cs="Arial"/>
          <w:bCs w:val="0"/>
          <w:spacing w:val="0"/>
          <w:sz w:val="20"/>
          <w:szCs w:val="20"/>
          <w:lang w:eastAsia="ru-RU"/>
        </w:rPr>
      </w:pPr>
      <w:hyperlink w:anchor="_Toc35264683" w:history="1">
        <w:r w:rsidR="00DD1E22" w:rsidRPr="006F7102">
          <w:rPr>
            <w:rStyle w:val="af8"/>
            <w:rFonts w:cs="Arial"/>
            <w:sz w:val="20"/>
            <w:szCs w:val="20"/>
          </w:rPr>
          <w:t>14.1.</w:t>
        </w:r>
        <w:r w:rsidR="00DD1E22" w:rsidRPr="006F7102">
          <w:rPr>
            <w:rFonts w:eastAsiaTheme="minorEastAsia" w:cs="Arial"/>
            <w:bCs w:val="0"/>
            <w:spacing w:val="0"/>
            <w:sz w:val="20"/>
            <w:szCs w:val="20"/>
            <w:lang w:eastAsia="ru-RU"/>
          </w:rPr>
          <w:tab/>
        </w:r>
        <w:r w:rsidR="00DD1E22" w:rsidRPr="006F7102">
          <w:rPr>
            <w:rStyle w:val="af8"/>
            <w:rFonts w:cs="Arial"/>
            <w:sz w:val="20"/>
            <w:szCs w:val="20"/>
          </w:rPr>
          <w:t xml:space="preserve">Описание решений о развитии соответствующей системы газоснабжения в части обеспечения </w:t>
        </w:r>
        <w:r w:rsidR="00DD1E22" w:rsidRPr="006F7102">
          <w:rPr>
            <w:rStyle w:val="af8"/>
            <w:rFonts w:cs="Arial"/>
            <w:sz w:val="20"/>
            <w:szCs w:val="20"/>
          </w:rPr>
          <w:lastRenderedPageBreak/>
          <w:t>топливом источников тепловой энергии.</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_Toc35264683 \h </w:instrText>
        </w:r>
        <w:r w:rsidR="00DD1E22" w:rsidRPr="006F7102">
          <w:rPr>
            <w:rFonts w:cs="Arial"/>
            <w:webHidden/>
            <w:sz w:val="20"/>
            <w:szCs w:val="20"/>
          </w:rPr>
        </w:r>
        <w:r w:rsidR="00DD1E22" w:rsidRPr="006F7102">
          <w:rPr>
            <w:rFonts w:cs="Arial"/>
            <w:webHidden/>
            <w:sz w:val="20"/>
            <w:szCs w:val="20"/>
          </w:rPr>
          <w:fldChar w:fldCharType="separate"/>
        </w:r>
        <w:r>
          <w:rPr>
            <w:rFonts w:cs="Arial"/>
            <w:webHidden/>
            <w:sz w:val="20"/>
            <w:szCs w:val="20"/>
          </w:rPr>
          <w:t>69</w:t>
        </w:r>
        <w:r w:rsidR="00DD1E22" w:rsidRPr="006F7102">
          <w:rPr>
            <w:rFonts w:cs="Arial"/>
            <w:webHidden/>
            <w:sz w:val="20"/>
            <w:szCs w:val="20"/>
          </w:rPr>
          <w:fldChar w:fldCharType="end"/>
        </w:r>
      </w:hyperlink>
    </w:p>
    <w:p w14:paraId="5784B408" w14:textId="733118C6" w:rsidR="00DD1E22" w:rsidRPr="006F7102" w:rsidRDefault="00EF7023" w:rsidP="006F7102">
      <w:pPr>
        <w:pStyle w:val="21"/>
        <w:spacing w:line="240" w:lineRule="auto"/>
        <w:rPr>
          <w:rFonts w:eastAsiaTheme="minorEastAsia" w:cs="Arial"/>
          <w:bCs w:val="0"/>
          <w:spacing w:val="0"/>
          <w:sz w:val="20"/>
          <w:szCs w:val="20"/>
          <w:lang w:eastAsia="ru-RU"/>
        </w:rPr>
      </w:pPr>
      <w:hyperlink w:anchor="_Toc35264684" w:history="1">
        <w:r w:rsidR="00DD1E22" w:rsidRPr="006F7102">
          <w:rPr>
            <w:rStyle w:val="af8"/>
            <w:rFonts w:cs="Arial"/>
            <w:sz w:val="20"/>
            <w:szCs w:val="20"/>
          </w:rPr>
          <w:t>14.2.</w:t>
        </w:r>
        <w:r w:rsidR="00DD1E22" w:rsidRPr="006F7102">
          <w:rPr>
            <w:rFonts w:eastAsiaTheme="minorEastAsia" w:cs="Arial"/>
            <w:bCs w:val="0"/>
            <w:spacing w:val="0"/>
            <w:sz w:val="20"/>
            <w:szCs w:val="20"/>
            <w:lang w:eastAsia="ru-RU"/>
          </w:rPr>
          <w:tab/>
        </w:r>
        <w:r w:rsidR="00DD1E22" w:rsidRPr="006F7102">
          <w:rPr>
            <w:rStyle w:val="af8"/>
            <w:rFonts w:cs="Arial"/>
            <w:sz w:val="20"/>
            <w:szCs w:val="20"/>
          </w:rPr>
          <w:t>Описание проблем организации газоснабжения источников тепловой энергии.</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_Toc35264684 \h </w:instrText>
        </w:r>
        <w:r w:rsidR="00DD1E22" w:rsidRPr="006F7102">
          <w:rPr>
            <w:rFonts w:cs="Arial"/>
            <w:webHidden/>
            <w:sz w:val="20"/>
            <w:szCs w:val="20"/>
          </w:rPr>
        </w:r>
        <w:r w:rsidR="00DD1E22" w:rsidRPr="006F7102">
          <w:rPr>
            <w:rFonts w:cs="Arial"/>
            <w:webHidden/>
            <w:sz w:val="20"/>
            <w:szCs w:val="20"/>
          </w:rPr>
          <w:fldChar w:fldCharType="separate"/>
        </w:r>
        <w:r>
          <w:rPr>
            <w:rFonts w:cs="Arial"/>
            <w:webHidden/>
            <w:sz w:val="20"/>
            <w:szCs w:val="20"/>
          </w:rPr>
          <w:t>69</w:t>
        </w:r>
        <w:r w:rsidR="00DD1E22" w:rsidRPr="006F7102">
          <w:rPr>
            <w:rFonts w:cs="Arial"/>
            <w:webHidden/>
            <w:sz w:val="20"/>
            <w:szCs w:val="20"/>
          </w:rPr>
          <w:fldChar w:fldCharType="end"/>
        </w:r>
      </w:hyperlink>
    </w:p>
    <w:p w14:paraId="18FB7F82" w14:textId="67B7658D" w:rsidR="00DD1E22" w:rsidRPr="006F7102" w:rsidRDefault="00EF7023" w:rsidP="006F7102">
      <w:pPr>
        <w:pStyle w:val="21"/>
        <w:spacing w:line="240" w:lineRule="auto"/>
        <w:rPr>
          <w:rFonts w:eastAsiaTheme="minorEastAsia" w:cs="Arial"/>
          <w:bCs w:val="0"/>
          <w:spacing w:val="0"/>
          <w:sz w:val="20"/>
          <w:szCs w:val="20"/>
          <w:lang w:eastAsia="ru-RU"/>
        </w:rPr>
      </w:pPr>
      <w:hyperlink w:anchor="_Toc35264685" w:history="1">
        <w:r w:rsidR="00DD1E22" w:rsidRPr="006F7102">
          <w:rPr>
            <w:rStyle w:val="af8"/>
            <w:rFonts w:cs="Arial"/>
            <w:sz w:val="20"/>
            <w:szCs w:val="20"/>
          </w:rPr>
          <w:t>14.3.</w:t>
        </w:r>
        <w:r w:rsidR="00DD1E22" w:rsidRPr="006F7102">
          <w:rPr>
            <w:rFonts w:eastAsiaTheme="minorEastAsia" w:cs="Arial"/>
            <w:bCs w:val="0"/>
            <w:spacing w:val="0"/>
            <w:sz w:val="20"/>
            <w:szCs w:val="20"/>
            <w:lang w:eastAsia="ru-RU"/>
          </w:rPr>
          <w:tab/>
        </w:r>
        <w:r w:rsidR="00DD1E22" w:rsidRPr="006F7102">
          <w:rPr>
            <w:rStyle w:val="af8"/>
            <w:rFonts w:cs="Arial"/>
            <w:sz w:val="20"/>
            <w:szCs w:val="20"/>
          </w:rPr>
          <w:t>Предложения по корректировке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_Toc35264685 \h </w:instrText>
        </w:r>
        <w:r w:rsidR="00DD1E22" w:rsidRPr="006F7102">
          <w:rPr>
            <w:rFonts w:cs="Arial"/>
            <w:webHidden/>
            <w:sz w:val="20"/>
            <w:szCs w:val="20"/>
          </w:rPr>
        </w:r>
        <w:r w:rsidR="00DD1E22" w:rsidRPr="006F7102">
          <w:rPr>
            <w:rFonts w:cs="Arial"/>
            <w:webHidden/>
            <w:sz w:val="20"/>
            <w:szCs w:val="20"/>
          </w:rPr>
          <w:fldChar w:fldCharType="separate"/>
        </w:r>
        <w:r>
          <w:rPr>
            <w:rFonts w:cs="Arial"/>
            <w:webHidden/>
            <w:sz w:val="20"/>
            <w:szCs w:val="20"/>
          </w:rPr>
          <w:t>69</w:t>
        </w:r>
        <w:r w:rsidR="00DD1E22" w:rsidRPr="006F7102">
          <w:rPr>
            <w:rFonts w:cs="Arial"/>
            <w:webHidden/>
            <w:sz w:val="20"/>
            <w:szCs w:val="20"/>
          </w:rPr>
          <w:fldChar w:fldCharType="end"/>
        </w:r>
      </w:hyperlink>
    </w:p>
    <w:p w14:paraId="03576796" w14:textId="34D929B7" w:rsidR="00DD1E22" w:rsidRPr="006F7102" w:rsidRDefault="00EF7023" w:rsidP="006F7102">
      <w:pPr>
        <w:pStyle w:val="21"/>
        <w:spacing w:line="240" w:lineRule="auto"/>
        <w:rPr>
          <w:rFonts w:eastAsiaTheme="minorEastAsia" w:cs="Arial"/>
          <w:bCs w:val="0"/>
          <w:spacing w:val="0"/>
          <w:sz w:val="20"/>
          <w:szCs w:val="20"/>
          <w:lang w:eastAsia="ru-RU"/>
        </w:rPr>
      </w:pPr>
      <w:hyperlink w:anchor="_Toc35264686" w:history="1">
        <w:r w:rsidR="00DD1E22" w:rsidRPr="006F7102">
          <w:rPr>
            <w:rStyle w:val="af8"/>
            <w:rFonts w:cs="Arial"/>
            <w:sz w:val="20"/>
            <w:szCs w:val="20"/>
          </w:rPr>
          <w:t>14.4.</w:t>
        </w:r>
        <w:r w:rsidR="00DD1E22" w:rsidRPr="006F7102">
          <w:rPr>
            <w:rFonts w:eastAsiaTheme="minorEastAsia" w:cs="Arial"/>
            <w:bCs w:val="0"/>
            <w:spacing w:val="0"/>
            <w:sz w:val="20"/>
            <w:szCs w:val="20"/>
            <w:lang w:eastAsia="ru-RU"/>
          </w:rPr>
          <w:tab/>
        </w:r>
        <w:r w:rsidR="00DD1E22" w:rsidRPr="006F7102">
          <w:rPr>
            <w:rStyle w:val="af8"/>
            <w:rFonts w:cs="Arial"/>
            <w:sz w:val="20"/>
            <w:szCs w:val="20"/>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_Toc35264686 \h </w:instrText>
        </w:r>
        <w:r w:rsidR="00DD1E22" w:rsidRPr="006F7102">
          <w:rPr>
            <w:rFonts w:cs="Arial"/>
            <w:webHidden/>
            <w:sz w:val="20"/>
            <w:szCs w:val="20"/>
          </w:rPr>
        </w:r>
        <w:r w:rsidR="00DD1E22" w:rsidRPr="006F7102">
          <w:rPr>
            <w:rFonts w:cs="Arial"/>
            <w:webHidden/>
            <w:sz w:val="20"/>
            <w:szCs w:val="20"/>
          </w:rPr>
          <w:fldChar w:fldCharType="separate"/>
        </w:r>
        <w:r>
          <w:rPr>
            <w:rFonts w:cs="Arial"/>
            <w:webHidden/>
            <w:sz w:val="20"/>
            <w:szCs w:val="20"/>
          </w:rPr>
          <w:t>69</w:t>
        </w:r>
        <w:r w:rsidR="00DD1E22" w:rsidRPr="006F7102">
          <w:rPr>
            <w:rFonts w:cs="Arial"/>
            <w:webHidden/>
            <w:sz w:val="20"/>
            <w:szCs w:val="20"/>
          </w:rPr>
          <w:fldChar w:fldCharType="end"/>
        </w:r>
      </w:hyperlink>
    </w:p>
    <w:p w14:paraId="4B2D924D" w14:textId="57D16068" w:rsidR="00DD1E22" w:rsidRPr="006F7102" w:rsidRDefault="00EF7023" w:rsidP="006F7102">
      <w:pPr>
        <w:pStyle w:val="21"/>
        <w:spacing w:line="240" w:lineRule="auto"/>
        <w:rPr>
          <w:rFonts w:eastAsiaTheme="minorEastAsia" w:cs="Arial"/>
          <w:bCs w:val="0"/>
          <w:spacing w:val="0"/>
          <w:sz w:val="20"/>
          <w:szCs w:val="20"/>
          <w:lang w:eastAsia="ru-RU"/>
        </w:rPr>
      </w:pPr>
      <w:hyperlink w:anchor="_Toc35264687" w:history="1">
        <w:r w:rsidR="00DD1E22" w:rsidRPr="006F7102">
          <w:rPr>
            <w:rStyle w:val="af8"/>
            <w:rFonts w:cs="Arial"/>
            <w:sz w:val="20"/>
            <w:szCs w:val="20"/>
          </w:rPr>
          <w:t>14.5.</w:t>
        </w:r>
        <w:r w:rsidR="00DD1E22" w:rsidRPr="006F7102">
          <w:rPr>
            <w:rFonts w:eastAsiaTheme="minorEastAsia" w:cs="Arial"/>
            <w:bCs w:val="0"/>
            <w:spacing w:val="0"/>
            <w:sz w:val="20"/>
            <w:szCs w:val="20"/>
            <w:lang w:eastAsia="ru-RU"/>
          </w:rPr>
          <w:tab/>
        </w:r>
        <w:r w:rsidR="00DD1E22" w:rsidRPr="006F7102">
          <w:rPr>
            <w:rStyle w:val="af8"/>
            <w:rFonts w:cs="Arial"/>
            <w:sz w:val="20"/>
            <w:szCs w:val="20"/>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_Toc35264687 \h </w:instrText>
        </w:r>
        <w:r w:rsidR="00DD1E22" w:rsidRPr="006F7102">
          <w:rPr>
            <w:rFonts w:cs="Arial"/>
            <w:webHidden/>
            <w:sz w:val="20"/>
            <w:szCs w:val="20"/>
          </w:rPr>
        </w:r>
        <w:r w:rsidR="00DD1E22" w:rsidRPr="006F7102">
          <w:rPr>
            <w:rFonts w:cs="Arial"/>
            <w:webHidden/>
            <w:sz w:val="20"/>
            <w:szCs w:val="20"/>
          </w:rPr>
          <w:fldChar w:fldCharType="separate"/>
        </w:r>
        <w:r>
          <w:rPr>
            <w:rFonts w:cs="Arial"/>
            <w:webHidden/>
            <w:sz w:val="20"/>
            <w:szCs w:val="20"/>
          </w:rPr>
          <w:t>70</w:t>
        </w:r>
        <w:r w:rsidR="00DD1E22" w:rsidRPr="006F7102">
          <w:rPr>
            <w:rFonts w:cs="Arial"/>
            <w:webHidden/>
            <w:sz w:val="20"/>
            <w:szCs w:val="20"/>
          </w:rPr>
          <w:fldChar w:fldCharType="end"/>
        </w:r>
      </w:hyperlink>
    </w:p>
    <w:p w14:paraId="2E525F47" w14:textId="58816708" w:rsidR="00DD1E22" w:rsidRPr="006F7102" w:rsidRDefault="00EF7023" w:rsidP="006F7102">
      <w:pPr>
        <w:pStyle w:val="21"/>
        <w:spacing w:line="240" w:lineRule="auto"/>
        <w:rPr>
          <w:rFonts w:eastAsiaTheme="minorEastAsia" w:cs="Arial"/>
          <w:bCs w:val="0"/>
          <w:spacing w:val="0"/>
          <w:sz w:val="20"/>
          <w:szCs w:val="20"/>
          <w:lang w:eastAsia="ru-RU"/>
        </w:rPr>
      </w:pPr>
      <w:hyperlink w:anchor="_Toc35264688" w:history="1">
        <w:r w:rsidR="00DD1E22" w:rsidRPr="006F7102">
          <w:rPr>
            <w:rStyle w:val="af8"/>
            <w:rFonts w:cs="Arial"/>
            <w:sz w:val="20"/>
            <w:szCs w:val="20"/>
          </w:rPr>
          <w:t>14.6.</w:t>
        </w:r>
        <w:r w:rsidR="00DD1E22" w:rsidRPr="006F7102">
          <w:rPr>
            <w:rFonts w:eastAsiaTheme="minorEastAsia" w:cs="Arial"/>
            <w:bCs w:val="0"/>
            <w:spacing w:val="0"/>
            <w:sz w:val="20"/>
            <w:szCs w:val="20"/>
            <w:lang w:eastAsia="ru-RU"/>
          </w:rPr>
          <w:tab/>
        </w:r>
        <w:r w:rsidR="00DD1E22" w:rsidRPr="006F7102">
          <w:rPr>
            <w:rStyle w:val="af8"/>
            <w:rFonts w:cs="Arial"/>
            <w:sz w:val="20"/>
            <w:szCs w:val="20"/>
          </w:rPr>
          <w:t>Описание решений о развитии соответствующей системы водоснабжения в части, относящейся к системам теплоснабжения.</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_Toc35264688 \h </w:instrText>
        </w:r>
        <w:r w:rsidR="00DD1E22" w:rsidRPr="006F7102">
          <w:rPr>
            <w:rFonts w:cs="Arial"/>
            <w:webHidden/>
            <w:sz w:val="20"/>
            <w:szCs w:val="20"/>
          </w:rPr>
        </w:r>
        <w:r w:rsidR="00DD1E22" w:rsidRPr="006F7102">
          <w:rPr>
            <w:rFonts w:cs="Arial"/>
            <w:webHidden/>
            <w:sz w:val="20"/>
            <w:szCs w:val="20"/>
          </w:rPr>
          <w:fldChar w:fldCharType="separate"/>
        </w:r>
        <w:r>
          <w:rPr>
            <w:rFonts w:cs="Arial"/>
            <w:webHidden/>
            <w:sz w:val="20"/>
            <w:szCs w:val="20"/>
          </w:rPr>
          <w:t>70</w:t>
        </w:r>
        <w:r w:rsidR="00DD1E22" w:rsidRPr="006F7102">
          <w:rPr>
            <w:rFonts w:cs="Arial"/>
            <w:webHidden/>
            <w:sz w:val="20"/>
            <w:szCs w:val="20"/>
          </w:rPr>
          <w:fldChar w:fldCharType="end"/>
        </w:r>
      </w:hyperlink>
    </w:p>
    <w:p w14:paraId="291DEF53" w14:textId="646BAF29" w:rsidR="00DD1E22" w:rsidRPr="006F7102" w:rsidRDefault="00EF7023" w:rsidP="006F7102">
      <w:pPr>
        <w:pStyle w:val="21"/>
        <w:spacing w:line="240" w:lineRule="auto"/>
        <w:rPr>
          <w:rFonts w:eastAsiaTheme="minorEastAsia" w:cs="Arial"/>
          <w:bCs w:val="0"/>
          <w:spacing w:val="0"/>
          <w:sz w:val="20"/>
          <w:szCs w:val="20"/>
          <w:lang w:eastAsia="ru-RU"/>
        </w:rPr>
      </w:pPr>
      <w:hyperlink w:anchor="_Toc35264689" w:history="1">
        <w:r w:rsidR="00DD1E22" w:rsidRPr="006F7102">
          <w:rPr>
            <w:rStyle w:val="af8"/>
            <w:rFonts w:cs="Arial"/>
            <w:sz w:val="20"/>
            <w:szCs w:val="20"/>
          </w:rPr>
          <w:t>14.7.</w:t>
        </w:r>
        <w:r w:rsidR="00DD1E22" w:rsidRPr="006F7102">
          <w:rPr>
            <w:rFonts w:eastAsiaTheme="minorEastAsia" w:cs="Arial"/>
            <w:bCs w:val="0"/>
            <w:spacing w:val="0"/>
            <w:sz w:val="20"/>
            <w:szCs w:val="20"/>
            <w:lang w:eastAsia="ru-RU"/>
          </w:rPr>
          <w:tab/>
        </w:r>
        <w:r w:rsidR="00DD1E22" w:rsidRPr="006F7102">
          <w:rPr>
            <w:rStyle w:val="af8"/>
            <w:rFonts w:cs="Arial"/>
            <w:sz w:val="20"/>
            <w:szCs w:val="20"/>
          </w:rPr>
          <w:t>Предложения по корректировке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_Toc35264689 \h </w:instrText>
        </w:r>
        <w:r w:rsidR="00DD1E22" w:rsidRPr="006F7102">
          <w:rPr>
            <w:rFonts w:cs="Arial"/>
            <w:webHidden/>
            <w:sz w:val="20"/>
            <w:szCs w:val="20"/>
          </w:rPr>
        </w:r>
        <w:r w:rsidR="00DD1E22" w:rsidRPr="006F7102">
          <w:rPr>
            <w:rFonts w:cs="Arial"/>
            <w:webHidden/>
            <w:sz w:val="20"/>
            <w:szCs w:val="20"/>
          </w:rPr>
          <w:fldChar w:fldCharType="separate"/>
        </w:r>
        <w:r>
          <w:rPr>
            <w:rFonts w:cs="Arial"/>
            <w:webHidden/>
            <w:sz w:val="20"/>
            <w:szCs w:val="20"/>
          </w:rPr>
          <w:t>70</w:t>
        </w:r>
        <w:r w:rsidR="00DD1E22" w:rsidRPr="006F7102">
          <w:rPr>
            <w:rFonts w:cs="Arial"/>
            <w:webHidden/>
            <w:sz w:val="20"/>
            <w:szCs w:val="20"/>
          </w:rPr>
          <w:fldChar w:fldCharType="end"/>
        </w:r>
      </w:hyperlink>
    </w:p>
    <w:p w14:paraId="7C731665" w14:textId="2FCA0535" w:rsidR="00DD1E22" w:rsidRPr="006F7102" w:rsidRDefault="00EF7023" w:rsidP="006F7102">
      <w:pPr>
        <w:pStyle w:val="14"/>
        <w:tabs>
          <w:tab w:val="left" w:pos="709"/>
        </w:tabs>
        <w:spacing w:line="240" w:lineRule="auto"/>
        <w:rPr>
          <w:rFonts w:eastAsiaTheme="minorEastAsia" w:cs="Arial"/>
          <w:bCs w:val="0"/>
          <w:iCs w:val="0"/>
          <w:spacing w:val="0"/>
          <w:kern w:val="0"/>
          <w:sz w:val="20"/>
          <w:szCs w:val="20"/>
          <w:lang w:val="ru-RU" w:eastAsia="ru-RU"/>
        </w:rPr>
      </w:pPr>
      <w:hyperlink w:anchor="_Toc35264690" w:history="1">
        <w:r w:rsidR="00DD1E22" w:rsidRPr="006F7102">
          <w:rPr>
            <w:rStyle w:val="af8"/>
            <w:rFonts w:cs="Arial"/>
            <w:sz w:val="20"/>
            <w:szCs w:val="20"/>
          </w:rPr>
          <w:t>15.</w:t>
        </w:r>
        <w:r w:rsidR="00DD1E22" w:rsidRPr="006F7102">
          <w:rPr>
            <w:rFonts w:eastAsiaTheme="minorEastAsia" w:cs="Arial"/>
            <w:bCs w:val="0"/>
            <w:iCs w:val="0"/>
            <w:spacing w:val="0"/>
            <w:kern w:val="0"/>
            <w:sz w:val="20"/>
            <w:szCs w:val="20"/>
            <w:lang w:val="ru-RU" w:eastAsia="ru-RU"/>
          </w:rPr>
          <w:tab/>
        </w:r>
        <w:r w:rsidR="00DD1E22" w:rsidRPr="006F7102">
          <w:rPr>
            <w:rStyle w:val="af8"/>
            <w:rFonts w:cs="Arial"/>
            <w:sz w:val="20"/>
            <w:szCs w:val="20"/>
          </w:rPr>
          <w:t>Индикаторы развития систем теплоснабжения поселения, городского округа, города федерального значения</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_Toc35264690 \h </w:instrText>
        </w:r>
        <w:r w:rsidR="00DD1E22" w:rsidRPr="006F7102">
          <w:rPr>
            <w:rFonts w:cs="Arial"/>
            <w:webHidden/>
            <w:sz w:val="20"/>
            <w:szCs w:val="20"/>
          </w:rPr>
        </w:r>
        <w:r w:rsidR="00DD1E22" w:rsidRPr="006F7102">
          <w:rPr>
            <w:rFonts w:cs="Arial"/>
            <w:webHidden/>
            <w:sz w:val="20"/>
            <w:szCs w:val="20"/>
          </w:rPr>
          <w:fldChar w:fldCharType="separate"/>
        </w:r>
        <w:r>
          <w:rPr>
            <w:rFonts w:cs="Arial"/>
            <w:webHidden/>
            <w:sz w:val="20"/>
            <w:szCs w:val="20"/>
          </w:rPr>
          <w:t>71</w:t>
        </w:r>
        <w:r w:rsidR="00DD1E22" w:rsidRPr="006F7102">
          <w:rPr>
            <w:rFonts w:cs="Arial"/>
            <w:webHidden/>
            <w:sz w:val="20"/>
            <w:szCs w:val="20"/>
          </w:rPr>
          <w:fldChar w:fldCharType="end"/>
        </w:r>
      </w:hyperlink>
    </w:p>
    <w:p w14:paraId="662F1953" w14:textId="6BE16F7A" w:rsidR="00DD1E22" w:rsidRPr="006F7102" w:rsidRDefault="00EF7023" w:rsidP="006F7102">
      <w:pPr>
        <w:pStyle w:val="14"/>
        <w:tabs>
          <w:tab w:val="left" w:pos="709"/>
        </w:tabs>
        <w:spacing w:line="240" w:lineRule="auto"/>
        <w:rPr>
          <w:rFonts w:eastAsiaTheme="minorEastAsia" w:cs="Arial"/>
          <w:bCs w:val="0"/>
          <w:iCs w:val="0"/>
          <w:spacing w:val="0"/>
          <w:kern w:val="0"/>
          <w:sz w:val="20"/>
          <w:szCs w:val="20"/>
          <w:lang w:val="ru-RU" w:eastAsia="ru-RU"/>
        </w:rPr>
      </w:pPr>
      <w:hyperlink w:anchor="_Toc35264691" w:history="1">
        <w:r w:rsidR="00DD1E22" w:rsidRPr="006F7102">
          <w:rPr>
            <w:rStyle w:val="af8"/>
            <w:rFonts w:cs="Arial"/>
            <w:sz w:val="20"/>
            <w:szCs w:val="20"/>
          </w:rPr>
          <w:t>16.</w:t>
        </w:r>
        <w:r w:rsidR="00DD1E22" w:rsidRPr="006F7102">
          <w:rPr>
            <w:rFonts w:eastAsiaTheme="minorEastAsia" w:cs="Arial"/>
            <w:bCs w:val="0"/>
            <w:iCs w:val="0"/>
            <w:spacing w:val="0"/>
            <w:kern w:val="0"/>
            <w:sz w:val="20"/>
            <w:szCs w:val="20"/>
            <w:lang w:val="ru-RU" w:eastAsia="ru-RU"/>
          </w:rPr>
          <w:tab/>
        </w:r>
        <w:r w:rsidR="00DD1E22" w:rsidRPr="006F7102">
          <w:rPr>
            <w:rStyle w:val="af8"/>
            <w:rFonts w:cs="Arial"/>
            <w:sz w:val="20"/>
            <w:szCs w:val="20"/>
          </w:rPr>
          <w:t>Ценовые (тарифные) последствия</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_Toc35264691 \h </w:instrText>
        </w:r>
        <w:r w:rsidR="00DD1E22" w:rsidRPr="006F7102">
          <w:rPr>
            <w:rFonts w:cs="Arial"/>
            <w:webHidden/>
            <w:sz w:val="20"/>
            <w:szCs w:val="20"/>
          </w:rPr>
        </w:r>
        <w:r w:rsidR="00DD1E22" w:rsidRPr="006F7102">
          <w:rPr>
            <w:rFonts w:cs="Arial"/>
            <w:webHidden/>
            <w:sz w:val="20"/>
            <w:szCs w:val="20"/>
          </w:rPr>
          <w:fldChar w:fldCharType="separate"/>
        </w:r>
        <w:r>
          <w:rPr>
            <w:rFonts w:cs="Arial"/>
            <w:webHidden/>
            <w:sz w:val="20"/>
            <w:szCs w:val="20"/>
          </w:rPr>
          <w:t>75</w:t>
        </w:r>
        <w:r w:rsidR="00DD1E22" w:rsidRPr="006F7102">
          <w:rPr>
            <w:rFonts w:cs="Arial"/>
            <w:webHidden/>
            <w:sz w:val="20"/>
            <w:szCs w:val="20"/>
          </w:rPr>
          <w:fldChar w:fldCharType="end"/>
        </w:r>
      </w:hyperlink>
    </w:p>
    <w:p w14:paraId="37EB7013" w14:textId="77777777" w:rsidR="007C4AAC" w:rsidRDefault="007C4AAC" w:rsidP="006F7102">
      <w:pPr>
        <w:spacing w:after="0" w:line="240" w:lineRule="auto"/>
        <w:jc w:val="both"/>
        <w:rPr>
          <w:rStyle w:val="af8"/>
          <w:rFonts w:cs="Arial"/>
          <w:caps/>
          <w:noProof/>
          <w:sz w:val="20"/>
          <w:szCs w:val="20"/>
        </w:rPr>
      </w:pPr>
      <w:r w:rsidRPr="006F7102">
        <w:rPr>
          <w:rStyle w:val="af8"/>
          <w:rFonts w:ascii="Arial" w:hAnsi="Arial" w:cs="Arial"/>
          <w:caps/>
          <w:noProof/>
          <w:sz w:val="20"/>
          <w:szCs w:val="20"/>
        </w:rPr>
        <w:fldChar w:fldCharType="end"/>
      </w:r>
    </w:p>
    <w:p w14:paraId="5E376A75" w14:textId="77777777" w:rsidR="007C4AAC" w:rsidRDefault="007C4AAC">
      <w:pPr>
        <w:rPr>
          <w:rStyle w:val="af8"/>
          <w:rFonts w:cs="Arial"/>
          <w:caps/>
          <w:noProof/>
          <w:sz w:val="20"/>
          <w:szCs w:val="20"/>
        </w:rPr>
      </w:pPr>
      <w:r>
        <w:rPr>
          <w:rStyle w:val="af8"/>
          <w:rFonts w:cs="Arial"/>
          <w:caps/>
          <w:noProof/>
          <w:sz w:val="20"/>
          <w:szCs w:val="20"/>
        </w:rPr>
        <w:br w:type="page"/>
      </w:r>
    </w:p>
    <w:p w14:paraId="0EFBF761" w14:textId="77777777" w:rsidR="0084162D" w:rsidRDefault="0084162D" w:rsidP="0084162D">
      <w:pPr>
        <w:pStyle w:val="-1"/>
        <w:numPr>
          <w:ilvl w:val="0"/>
          <w:numId w:val="0"/>
        </w:numPr>
        <w:ind w:left="397"/>
        <w:jc w:val="center"/>
      </w:pPr>
      <w:bookmarkStart w:id="28" w:name="_Toc330904297"/>
      <w:bookmarkStart w:id="29" w:name="_Toc28008710"/>
      <w:bookmarkStart w:id="30" w:name="_Toc35264622"/>
      <w:r>
        <w:lastRenderedPageBreak/>
        <w:t>Введение</w:t>
      </w:r>
      <w:bookmarkEnd w:id="28"/>
      <w:bookmarkEnd w:id="29"/>
      <w:bookmarkEnd w:id="30"/>
    </w:p>
    <w:p w14:paraId="734DF4CA" w14:textId="77777777" w:rsidR="00E217A4" w:rsidRPr="0066425F" w:rsidRDefault="00E217A4" w:rsidP="00E217A4">
      <w:pPr>
        <w:pStyle w:val="-4"/>
        <w:rPr>
          <w:rFonts w:eastAsia="Times New Roman"/>
        </w:rPr>
      </w:pPr>
      <w:r w:rsidRPr="00225BEE">
        <w:rPr>
          <w:rFonts w:eastAsia="Times New Roman"/>
        </w:rPr>
        <w:t>Актуализация схемы теплоснабжения на период до 2032 года выполнена в соответствии</w:t>
      </w:r>
      <w:r w:rsidRPr="0066425F">
        <w:rPr>
          <w:rFonts w:eastAsia="Times New Roman"/>
        </w:rPr>
        <w:t xml:space="preserve"> с постановлением Правительства Российской Федерации № 154 от 22.02.2012 г., на основе документов территориального планирования поселения, утверждённых в соответствии с законодательством и градостроительной деятельности.</w:t>
      </w:r>
    </w:p>
    <w:p w14:paraId="10B4DE33" w14:textId="77777777" w:rsidR="00E217A4" w:rsidRDefault="00E217A4" w:rsidP="00E217A4">
      <w:pPr>
        <w:pStyle w:val="-4"/>
        <w:rPr>
          <w:rFonts w:eastAsia="Times New Roman"/>
        </w:rPr>
      </w:pPr>
      <w:r w:rsidRPr="0066425F">
        <w:rPr>
          <w:rFonts w:eastAsia="Times New Roman"/>
        </w:rPr>
        <w:t>Основной задачей схемы теплоснабжения является разработка перспективы развития системы теплоснабжения, обеспечивающей реализацию Генерального плана муниципального образования, определение необходимых мероприятий и затрат на решение выявленных проблем, реконструкцию и модернизацию тепловых сетей и энергоисточников.</w:t>
      </w:r>
    </w:p>
    <w:p w14:paraId="05BD04E6" w14:textId="77777777" w:rsidR="00E217A4" w:rsidRPr="009518EA" w:rsidRDefault="00E217A4" w:rsidP="00E217A4">
      <w:pPr>
        <w:pStyle w:val="-4"/>
        <w:rPr>
          <w:rFonts w:eastAsia="Times New Roman" w:cs="Arial"/>
          <w:spacing w:val="-5"/>
        </w:rPr>
      </w:pPr>
      <w:r w:rsidRPr="009518EA">
        <w:rPr>
          <w:rFonts w:eastAsia="Times New Roman" w:cs="Arial"/>
          <w:spacing w:val="-5"/>
        </w:rPr>
        <w:t>Целями актуализации схемы теплоснабжения являются:</w:t>
      </w:r>
    </w:p>
    <w:p w14:paraId="3F71B223" w14:textId="77777777" w:rsidR="00E217A4" w:rsidRPr="009518EA" w:rsidRDefault="00E217A4" w:rsidP="00E217A4">
      <w:pPr>
        <w:pStyle w:val="-4"/>
        <w:numPr>
          <w:ilvl w:val="0"/>
          <w:numId w:val="7"/>
        </w:numPr>
        <w:spacing w:line="276" w:lineRule="auto"/>
        <w:rPr>
          <w:rFonts w:eastAsia="Calibri" w:cs="Arial"/>
          <w:szCs w:val="24"/>
          <w:lang w:bidi="en-US"/>
        </w:rPr>
      </w:pPr>
      <w:r>
        <w:rPr>
          <w:rFonts w:eastAsia="Calibri" w:cs="Arial"/>
          <w:szCs w:val="24"/>
          <w:lang w:bidi="en-US"/>
        </w:rPr>
        <w:t>учё</w:t>
      </w:r>
      <w:r w:rsidRPr="009518EA">
        <w:rPr>
          <w:rFonts w:eastAsia="Calibri" w:cs="Arial"/>
          <w:szCs w:val="24"/>
          <w:lang w:bidi="en-US"/>
        </w:rPr>
        <w:t>т пр</w:t>
      </w:r>
      <w:r>
        <w:rPr>
          <w:rFonts w:eastAsia="Calibri" w:cs="Arial"/>
          <w:szCs w:val="24"/>
          <w:lang w:bidi="en-US"/>
        </w:rPr>
        <w:t>едл</w:t>
      </w:r>
      <w:r w:rsidRPr="009518EA">
        <w:rPr>
          <w:rFonts w:eastAsia="Calibri" w:cs="Arial"/>
          <w:szCs w:val="24"/>
          <w:lang w:bidi="en-US"/>
        </w:rPr>
        <w:t>ожений и замечаний, установленных по результатам экспертизы утвержденной схемы теплоснабжения;</w:t>
      </w:r>
    </w:p>
    <w:p w14:paraId="07CBC69B" w14:textId="77777777" w:rsidR="00E217A4" w:rsidRPr="009518EA" w:rsidRDefault="00E217A4" w:rsidP="00E217A4">
      <w:pPr>
        <w:pStyle w:val="-4"/>
        <w:numPr>
          <w:ilvl w:val="0"/>
          <w:numId w:val="7"/>
        </w:numPr>
        <w:spacing w:line="276" w:lineRule="auto"/>
        <w:rPr>
          <w:rFonts w:eastAsia="Calibri" w:cs="Arial"/>
          <w:szCs w:val="24"/>
          <w:lang w:bidi="en-US"/>
        </w:rPr>
      </w:pPr>
      <w:r w:rsidRPr="009518EA">
        <w:rPr>
          <w:rFonts w:eastAsia="Calibri" w:cs="Arial"/>
          <w:szCs w:val="24"/>
          <w:lang w:bidi="en-US"/>
        </w:rPr>
        <w:t>актуализация показателей схемы по фактическим данным за период с базового года утвержденной схемы;</w:t>
      </w:r>
    </w:p>
    <w:p w14:paraId="2F8ECC47" w14:textId="77777777" w:rsidR="00E217A4" w:rsidRPr="009518EA" w:rsidRDefault="00E217A4" w:rsidP="00E217A4">
      <w:pPr>
        <w:pStyle w:val="-4"/>
        <w:numPr>
          <w:ilvl w:val="0"/>
          <w:numId w:val="7"/>
        </w:numPr>
        <w:spacing w:line="276" w:lineRule="auto"/>
        <w:rPr>
          <w:rFonts w:eastAsia="Calibri" w:cs="Arial"/>
          <w:szCs w:val="24"/>
          <w:lang w:bidi="en-US"/>
        </w:rPr>
      </w:pPr>
      <w:r w:rsidRPr="009518EA">
        <w:rPr>
          <w:rFonts w:eastAsia="Calibri" w:cs="Arial"/>
          <w:szCs w:val="24"/>
          <w:lang w:bidi="en-US"/>
        </w:rPr>
        <w:t>рассмотрение новых предложений, а также мониторинг и актуализация проектов, включенных в реестр проектов схемы теплоснабжения;</w:t>
      </w:r>
    </w:p>
    <w:p w14:paraId="143F7A77" w14:textId="77777777" w:rsidR="00E217A4" w:rsidRPr="009518EA" w:rsidRDefault="00E217A4" w:rsidP="00E217A4">
      <w:pPr>
        <w:pStyle w:val="-4"/>
        <w:numPr>
          <w:ilvl w:val="0"/>
          <w:numId w:val="7"/>
        </w:numPr>
        <w:spacing w:line="276" w:lineRule="auto"/>
        <w:rPr>
          <w:rFonts w:eastAsia="Calibri" w:cs="Arial"/>
          <w:szCs w:val="24"/>
          <w:lang w:bidi="en-US"/>
        </w:rPr>
      </w:pPr>
      <w:r w:rsidRPr="009518EA">
        <w:rPr>
          <w:rFonts w:eastAsia="Calibri" w:cs="Arial"/>
          <w:szCs w:val="24"/>
          <w:lang w:bidi="en-US"/>
        </w:rPr>
        <w:t>мониторинг и актуализация тарифных последствий;</w:t>
      </w:r>
    </w:p>
    <w:p w14:paraId="6249E352" w14:textId="77777777" w:rsidR="00E217A4" w:rsidRPr="009518EA" w:rsidRDefault="00E217A4" w:rsidP="00E217A4">
      <w:pPr>
        <w:pStyle w:val="-4"/>
        <w:numPr>
          <w:ilvl w:val="0"/>
          <w:numId w:val="7"/>
        </w:numPr>
        <w:spacing w:line="276" w:lineRule="auto"/>
        <w:rPr>
          <w:rFonts w:eastAsia="Calibri" w:cs="Arial"/>
          <w:szCs w:val="24"/>
          <w:lang w:bidi="en-US"/>
        </w:rPr>
      </w:pPr>
      <w:r w:rsidRPr="009518EA">
        <w:rPr>
          <w:rFonts w:eastAsia="Calibri" w:cs="Arial"/>
          <w:szCs w:val="24"/>
          <w:lang w:bidi="en-US"/>
        </w:rPr>
        <w:t>актуализация границ зон деятельности утвержденных ЕТО.</w:t>
      </w:r>
    </w:p>
    <w:p w14:paraId="47A2B48E" w14:textId="77777777" w:rsidR="00E217A4" w:rsidRPr="0066425F" w:rsidRDefault="00E217A4" w:rsidP="00E217A4">
      <w:pPr>
        <w:pStyle w:val="-4"/>
        <w:rPr>
          <w:rFonts w:eastAsia="Times New Roman"/>
        </w:rPr>
      </w:pPr>
      <w:r w:rsidRPr="00225BEE">
        <w:rPr>
          <w:rFonts w:eastAsia="Times New Roman"/>
        </w:rPr>
        <w:t>Схема теплоснабжения актуализируется с соблюдением следующих принципов:</w:t>
      </w:r>
    </w:p>
    <w:p w14:paraId="47F5776A" w14:textId="77777777" w:rsidR="00E217A4" w:rsidRPr="0066425F" w:rsidRDefault="00E217A4" w:rsidP="00E217A4">
      <w:pPr>
        <w:pStyle w:val="-4"/>
        <w:numPr>
          <w:ilvl w:val="0"/>
          <w:numId w:val="8"/>
        </w:numPr>
        <w:spacing w:line="276" w:lineRule="auto"/>
        <w:rPr>
          <w:rFonts w:eastAsia="Times New Roman"/>
        </w:rPr>
      </w:pPr>
      <w:r>
        <w:rPr>
          <w:rFonts w:eastAsia="Times New Roman"/>
        </w:rPr>
        <w:t>обеспечение безопасности и надё</w:t>
      </w:r>
      <w:r w:rsidRPr="0066425F">
        <w:rPr>
          <w:rFonts w:eastAsia="Times New Roman"/>
        </w:rPr>
        <w:t>жности теплоснабжения потребителей в соответствии с требованиями технических регламентов;</w:t>
      </w:r>
    </w:p>
    <w:p w14:paraId="2EF2F074" w14:textId="77777777" w:rsidR="00E217A4" w:rsidRPr="0066425F" w:rsidRDefault="00E217A4" w:rsidP="00E217A4">
      <w:pPr>
        <w:pStyle w:val="-4"/>
        <w:numPr>
          <w:ilvl w:val="0"/>
          <w:numId w:val="8"/>
        </w:numPr>
        <w:spacing w:line="276" w:lineRule="auto"/>
        <w:rPr>
          <w:rFonts w:eastAsia="Times New Roman"/>
        </w:rPr>
      </w:pPr>
      <w:r w:rsidRPr="0066425F">
        <w:rPr>
          <w:rFonts w:eastAsia="Times New Roman"/>
        </w:rPr>
        <w:t>обеспечение энергетической эффективности теплоснабжения и по</w:t>
      </w:r>
      <w:r>
        <w:rPr>
          <w:rFonts w:eastAsia="Times New Roman"/>
        </w:rPr>
        <w:t>требления тепловой энергии с учё</w:t>
      </w:r>
      <w:r w:rsidRPr="0066425F">
        <w:rPr>
          <w:rFonts w:eastAsia="Times New Roman"/>
        </w:rPr>
        <w:t>том требований, установленных федеральными законами;</w:t>
      </w:r>
    </w:p>
    <w:p w14:paraId="38FF6EE7" w14:textId="77777777" w:rsidR="00E217A4" w:rsidRPr="0066425F" w:rsidRDefault="00E217A4" w:rsidP="00E217A4">
      <w:pPr>
        <w:pStyle w:val="-4"/>
        <w:numPr>
          <w:ilvl w:val="0"/>
          <w:numId w:val="8"/>
        </w:numPr>
        <w:spacing w:line="276" w:lineRule="auto"/>
        <w:rPr>
          <w:rFonts w:eastAsia="Times New Roman"/>
        </w:rPr>
      </w:pPr>
      <w:r w:rsidRPr="0066425F">
        <w:rPr>
          <w:rFonts w:eastAsia="Times New Roman"/>
        </w:rPr>
        <w:t>обеспечение приоритетного использования комбинированной выработки тепловой и электрической энергии для организации теплоснабжения с учетом экономической обоснованности;</w:t>
      </w:r>
    </w:p>
    <w:p w14:paraId="3A4E68D0" w14:textId="77777777" w:rsidR="00E217A4" w:rsidRPr="0066425F" w:rsidRDefault="00E217A4" w:rsidP="00E217A4">
      <w:pPr>
        <w:pStyle w:val="-4"/>
        <w:numPr>
          <w:ilvl w:val="0"/>
          <w:numId w:val="8"/>
        </w:numPr>
        <w:spacing w:line="276" w:lineRule="auto"/>
        <w:rPr>
          <w:rFonts w:eastAsia="Times New Roman"/>
        </w:rPr>
      </w:pPr>
      <w:r w:rsidRPr="0066425F">
        <w:rPr>
          <w:rFonts w:eastAsia="Times New Roman"/>
        </w:rPr>
        <w:t>соблюдение баланса экономических интересов теплоснабжающих организаций и интересов потребителей;</w:t>
      </w:r>
    </w:p>
    <w:p w14:paraId="6D17C5AE" w14:textId="77777777" w:rsidR="00E217A4" w:rsidRPr="0066425F" w:rsidRDefault="00E217A4" w:rsidP="00E217A4">
      <w:pPr>
        <w:pStyle w:val="-4"/>
        <w:numPr>
          <w:ilvl w:val="0"/>
          <w:numId w:val="8"/>
        </w:numPr>
        <w:spacing w:line="276" w:lineRule="auto"/>
        <w:rPr>
          <w:rFonts w:eastAsia="Times New Roman"/>
        </w:rPr>
      </w:pPr>
      <w:r w:rsidRPr="0066425F">
        <w:rPr>
          <w:rFonts w:eastAsia="Times New Roman"/>
        </w:rPr>
        <w:t>минимизация затрат</w:t>
      </w:r>
      <w:r>
        <w:rPr>
          <w:rFonts w:eastAsia="Times New Roman"/>
        </w:rPr>
        <w:t xml:space="preserve"> на теплоснабжение в расчё</w:t>
      </w:r>
      <w:r w:rsidRPr="0066425F">
        <w:rPr>
          <w:rFonts w:eastAsia="Times New Roman"/>
        </w:rPr>
        <w:t>те на единицу тепловой энергии для потребителя в долгосрочной перспективе;</w:t>
      </w:r>
    </w:p>
    <w:p w14:paraId="4407A769" w14:textId="77777777" w:rsidR="00E217A4" w:rsidRPr="0066425F" w:rsidRDefault="00E217A4" w:rsidP="00E217A4">
      <w:pPr>
        <w:pStyle w:val="-4"/>
        <w:numPr>
          <w:ilvl w:val="0"/>
          <w:numId w:val="8"/>
        </w:numPr>
        <w:spacing w:line="276" w:lineRule="auto"/>
        <w:rPr>
          <w:rFonts w:eastAsia="Times New Roman"/>
        </w:rPr>
      </w:pPr>
      <w:r w:rsidRPr="0066425F">
        <w:rPr>
          <w:rFonts w:eastAsia="Times New Roman"/>
        </w:rPr>
        <w:t>обеспечение недискриминационных и стабильных условий осуществления предпринимательской деятельности в сфере теплоснабжения;</w:t>
      </w:r>
    </w:p>
    <w:p w14:paraId="74AE4314" w14:textId="77777777" w:rsidR="00E217A4" w:rsidRPr="0066425F" w:rsidRDefault="00E217A4" w:rsidP="00E217A4">
      <w:pPr>
        <w:pStyle w:val="-4"/>
        <w:numPr>
          <w:ilvl w:val="0"/>
          <w:numId w:val="8"/>
        </w:numPr>
        <w:spacing w:line="276" w:lineRule="auto"/>
        <w:rPr>
          <w:rFonts w:eastAsia="Times New Roman"/>
        </w:rPr>
      </w:pPr>
      <w:r w:rsidRPr="0066425F">
        <w:rPr>
          <w:rFonts w:eastAsia="Times New Roman"/>
        </w:rPr>
        <w:t>согласование схем теплоснабжения с иными программами развития сетей инженерно-технического обеспечения, а также с программами газификации поселений.</w:t>
      </w:r>
    </w:p>
    <w:p w14:paraId="5C505199" w14:textId="77777777" w:rsidR="00E217A4" w:rsidRPr="00E217A4" w:rsidRDefault="00E217A4" w:rsidP="00E217A4">
      <w:pPr>
        <w:rPr>
          <w:rFonts w:ascii="Arial" w:eastAsia="Times New Roman" w:hAnsi="Arial"/>
          <w:lang w:eastAsia="ru-RU"/>
        </w:rPr>
      </w:pPr>
      <w:r w:rsidRPr="00E217A4">
        <w:rPr>
          <w:rFonts w:ascii="Arial" w:eastAsia="Times New Roman" w:hAnsi="Arial"/>
          <w:lang w:eastAsia="ru-RU"/>
        </w:rPr>
        <w:t>За базовый период схемы теплоснабжения принято состояние на 01.01.2022 г.</w:t>
      </w:r>
    </w:p>
    <w:p w14:paraId="105733D3" w14:textId="77777777" w:rsidR="0084162D" w:rsidRDefault="0084162D" w:rsidP="00E217A4">
      <w:r>
        <w:br w:type="page"/>
      </w:r>
    </w:p>
    <w:p w14:paraId="7C6BE5F0" w14:textId="77777777" w:rsidR="00507D33" w:rsidRPr="008B4686" w:rsidRDefault="00507D33" w:rsidP="00507D33">
      <w:pPr>
        <w:pStyle w:val="-1"/>
        <w:numPr>
          <w:ilvl w:val="0"/>
          <w:numId w:val="1"/>
        </w:numPr>
      </w:pPr>
      <w:bookmarkStart w:id="31" w:name="_Toc34829672"/>
      <w:bookmarkStart w:id="32" w:name="_Toc35264623"/>
      <w:r w:rsidRPr="008B4686">
        <w:lastRenderedPageBreak/>
        <w:t>Общие положения</w:t>
      </w:r>
      <w:bookmarkEnd w:id="31"/>
      <w:bookmarkEnd w:id="32"/>
    </w:p>
    <w:p w14:paraId="5261228B" w14:textId="77777777" w:rsidR="00507D33" w:rsidRPr="007E6043" w:rsidRDefault="00507D33" w:rsidP="00507D33">
      <w:pPr>
        <w:widowControl w:val="0"/>
        <w:spacing w:before="120" w:after="120" w:line="360" w:lineRule="atLeast"/>
        <w:ind w:firstLine="567"/>
        <w:jc w:val="both"/>
        <w:rPr>
          <w:rFonts w:ascii="Arial" w:eastAsia="Times New Roman" w:hAnsi="Arial" w:cs="Times New Roman"/>
          <w:lang w:eastAsia="ru-RU"/>
        </w:rPr>
      </w:pPr>
      <w:r w:rsidRPr="007E6043">
        <w:rPr>
          <w:rFonts w:ascii="Arial" w:eastAsia="Times New Roman" w:hAnsi="Arial" w:cs="Times New Roman"/>
          <w:lang w:eastAsia="ru-RU"/>
        </w:rPr>
        <w:t xml:space="preserve">В соответствие с п. 22 Требований к порядку разработки и утверждения схем теплоснабжения, утверждённых постановлением Правительства Российской Федерации № 154 от 22.02.2012, схема теплоснабжения подлежит </w:t>
      </w:r>
      <w:r>
        <w:rPr>
          <w:rFonts w:ascii="Arial" w:eastAsia="Times New Roman" w:hAnsi="Arial" w:cs="Times New Roman"/>
          <w:lang w:eastAsia="ru-RU"/>
        </w:rPr>
        <w:t xml:space="preserve">разработке и </w:t>
      </w:r>
      <w:r w:rsidRPr="007E6043">
        <w:rPr>
          <w:rFonts w:ascii="Arial" w:eastAsia="Times New Roman" w:hAnsi="Arial" w:cs="Times New Roman"/>
          <w:lang w:eastAsia="ru-RU"/>
        </w:rPr>
        <w:t>ежегодной актуализации в отношении следующих данных:</w:t>
      </w:r>
    </w:p>
    <w:p w14:paraId="73772029" w14:textId="77777777" w:rsidR="00507D33" w:rsidRPr="0061794A" w:rsidRDefault="00507D33" w:rsidP="00507D33">
      <w:pPr>
        <w:pStyle w:val="-4"/>
        <w:numPr>
          <w:ilvl w:val="0"/>
          <w:numId w:val="8"/>
        </w:numPr>
        <w:spacing w:line="276" w:lineRule="auto"/>
        <w:rPr>
          <w:rFonts w:eastAsia="Times New Roman"/>
        </w:rPr>
      </w:pPr>
      <w:r w:rsidRPr="0061794A">
        <w:rPr>
          <w:rFonts w:eastAsia="Times New Roman"/>
        </w:rPr>
        <w:t>распределение тепловой нагрузки между источниками тепловой энергии в период, на который распределяются нагрузки;</w:t>
      </w:r>
    </w:p>
    <w:p w14:paraId="3C19B3CA" w14:textId="77777777" w:rsidR="00507D33" w:rsidRPr="0061794A" w:rsidRDefault="00507D33" w:rsidP="00507D33">
      <w:pPr>
        <w:pStyle w:val="-4"/>
        <w:numPr>
          <w:ilvl w:val="0"/>
          <w:numId w:val="8"/>
        </w:numPr>
        <w:spacing w:line="276" w:lineRule="auto"/>
        <w:rPr>
          <w:rFonts w:eastAsia="Times New Roman"/>
        </w:rPr>
      </w:pPr>
      <w:r w:rsidRPr="0061794A">
        <w:rPr>
          <w:rFonts w:eastAsia="Times New Roman"/>
        </w:rPr>
        <w:t>изменение тепловых нагрузок в каждой зоне действия источников тепловой энергии, в том числе за счет перераспределения тепловой нагрузки из одной зоны действия в другую в период, на который распределяются нагрузки;</w:t>
      </w:r>
    </w:p>
    <w:p w14:paraId="41131FA1" w14:textId="77777777" w:rsidR="00507D33" w:rsidRPr="0061794A" w:rsidRDefault="00507D33" w:rsidP="00507D33">
      <w:pPr>
        <w:pStyle w:val="-4"/>
        <w:numPr>
          <w:ilvl w:val="0"/>
          <w:numId w:val="8"/>
        </w:numPr>
        <w:spacing w:line="276" w:lineRule="auto"/>
        <w:rPr>
          <w:rFonts w:eastAsia="Times New Roman"/>
        </w:rPr>
      </w:pPr>
      <w:r w:rsidRPr="0061794A">
        <w:rPr>
          <w:rFonts w:eastAsia="Times New Roman"/>
        </w:rPr>
        <w:t>внесение изменений в схему теплоснабжения или отказ от внесения изменений в части включения в неё мероприятий по обеспечению технической возможности подключения к системам теплоснабжения объектов капитального строительства;</w:t>
      </w:r>
    </w:p>
    <w:p w14:paraId="15B135C3" w14:textId="77777777" w:rsidR="00507D33" w:rsidRPr="0061794A" w:rsidRDefault="00507D33" w:rsidP="00507D33">
      <w:pPr>
        <w:pStyle w:val="-4"/>
        <w:numPr>
          <w:ilvl w:val="0"/>
          <w:numId w:val="8"/>
        </w:numPr>
        <w:spacing w:line="276" w:lineRule="auto"/>
        <w:rPr>
          <w:rFonts w:eastAsia="Times New Roman"/>
        </w:rPr>
      </w:pPr>
      <w:r w:rsidRPr="0061794A">
        <w:rPr>
          <w:rFonts w:eastAsia="Times New Roman"/>
        </w:rPr>
        <w:t>переключение тепловой нагрузки от котельных на источники с комбинированной выработкой тепловой и электрической энергии в весенне-летний период функционирования систем теплоснабжения;</w:t>
      </w:r>
    </w:p>
    <w:p w14:paraId="4A683E40" w14:textId="77777777" w:rsidR="00507D33" w:rsidRPr="0061794A" w:rsidRDefault="00507D33" w:rsidP="00507D33">
      <w:pPr>
        <w:pStyle w:val="-4"/>
        <w:numPr>
          <w:ilvl w:val="0"/>
          <w:numId w:val="8"/>
        </w:numPr>
        <w:spacing w:line="276" w:lineRule="auto"/>
        <w:rPr>
          <w:rFonts w:eastAsia="Times New Roman"/>
        </w:rPr>
      </w:pPr>
      <w:r w:rsidRPr="0061794A">
        <w:rPr>
          <w:rFonts w:eastAsia="Times New Roman"/>
        </w:rPr>
        <w:t>переключение тепловой нагрузки от котельных на источники с комбинированной выработкой тепловой и электрической энергии в отопительный период, в том числе за счет вывода котельных в пиковый режим работы, холодный резерв, из эксплуатации;</w:t>
      </w:r>
    </w:p>
    <w:p w14:paraId="1C28F0DF" w14:textId="77777777" w:rsidR="00507D33" w:rsidRPr="0061794A" w:rsidRDefault="00507D33" w:rsidP="00507D33">
      <w:pPr>
        <w:pStyle w:val="-4"/>
        <w:numPr>
          <w:ilvl w:val="0"/>
          <w:numId w:val="8"/>
        </w:numPr>
        <w:spacing w:line="276" w:lineRule="auto"/>
        <w:rPr>
          <w:rFonts w:eastAsia="Times New Roman"/>
        </w:rPr>
      </w:pPr>
      <w:r w:rsidRPr="0061794A">
        <w:rPr>
          <w:rFonts w:eastAsia="Times New Roman"/>
        </w:rPr>
        <w:t>мероприятия по переоборудованию котельных в источники комбинированной выработки электрической и тепловой энергии;</w:t>
      </w:r>
    </w:p>
    <w:p w14:paraId="69AD69C2" w14:textId="77777777" w:rsidR="00507D33" w:rsidRPr="0061794A" w:rsidRDefault="00507D33" w:rsidP="00507D33">
      <w:pPr>
        <w:pStyle w:val="-4"/>
        <w:numPr>
          <w:ilvl w:val="0"/>
          <w:numId w:val="8"/>
        </w:numPr>
        <w:spacing w:line="276" w:lineRule="auto"/>
        <w:rPr>
          <w:rFonts w:eastAsia="Times New Roman"/>
        </w:rPr>
      </w:pPr>
      <w:r w:rsidRPr="0061794A">
        <w:rPr>
          <w:rFonts w:eastAsia="Times New Roman"/>
        </w:rPr>
        <w:t>ввод в эксплуатацию в результате строительства, реконструкции и технического перевооружения источников тепловой энергии и соответствие их обязательным требованиям, установленным законодательством Российской Федерации и проектной документацией;</w:t>
      </w:r>
    </w:p>
    <w:p w14:paraId="3CBF3402" w14:textId="77777777" w:rsidR="00507D33" w:rsidRPr="0061794A" w:rsidRDefault="00507D33" w:rsidP="00507D33">
      <w:pPr>
        <w:pStyle w:val="-4"/>
        <w:numPr>
          <w:ilvl w:val="0"/>
          <w:numId w:val="8"/>
        </w:numPr>
        <w:spacing w:line="276" w:lineRule="auto"/>
        <w:rPr>
          <w:rFonts w:eastAsia="Times New Roman"/>
        </w:rPr>
      </w:pPr>
      <w:r w:rsidRPr="0061794A">
        <w:rPr>
          <w:rFonts w:eastAsia="Times New Roman"/>
        </w:rPr>
        <w:t>строительство и реконструкция тепловых сетей, включая их реконструкцию в связи с исчерпанием установленного и продленного ресурсов;</w:t>
      </w:r>
    </w:p>
    <w:p w14:paraId="0E3B0639" w14:textId="77777777" w:rsidR="00507D33" w:rsidRPr="0061794A" w:rsidRDefault="00507D33" w:rsidP="00507D33">
      <w:pPr>
        <w:pStyle w:val="-4"/>
        <w:numPr>
          <w:ilvl w:val="0"/>
          <w:numId w:val="8"/>
        </w:numPr>
        <w:spacing w:line="276" w:lineRule="auto"/>
        <w:rPr>
          <w:rFonts w:eastAsia="Times New Roman"/>
        </w:rPr>
      </w:pPr>
      <w:r w:rsidRPr="0061794A">
        <w:rPr>
          <w:rFonts w:eastAsia="Times New Roman"/>
        </w:rPr>
        <w:t>баланс топливно-энергетических ресурсов для обеспечения теплоснабжения, в том числе расходов аварийных запасов топлива;</w:t>
      </w:r>
    </w:p>
    <w:p w14:paraId="096A75DA" w14:textId="77777777" w:rsidR="00507D33" w:rsidRPr="0061794A" w:rsidRDefault="00507D33" w:rsidP="00507D33">
      <w:pPr>
        <w:pStyle w:val="-4"/>
        <w:numPr>
          <w:ilvl w:val="0"/>
          <w:numId w:val="8"/>
        </w:numPr>
        <w:spacing w:line="276" w:lineRule="auto"/>
        <w:rPr>
          <w:rFonts w:eastAsia="Times New Roman"/>
        </w:rPr>
      </w:pPr>
      <w:r w:rsidRPr="0061794A">
        <w:rPr>
          <w:rFonts w:eastAsia="Times New Roman"/>
        </w:rPr>
        <w:t>финансовые потребности при изменении схемы теплоснабжения и источники их покрытия.</w:t>
      </w:r>
    </w:p>
    <w:p w14:paraId="5437E810" w14:textId="77777777" w:rsidR="00507D33" w:rsidRDefault="00507D33" w:rsidP="00507D33">
      <w:pPr>
        <w:pStyle w:val="-4"/>
        <w:rPr>
          <w:rFonts w:eastAsia="Times New Roman"/>
        </w:rPr>
      </w:pPr>
      <w:r>
        <w:rPr>
          <w:rFonts w:eastAsia="Times New Roman"/>
        </w:rPr>
        <w:t>Поселение является территориальным районом муниципального образования – МО «</w:t>
      </w:r>
      <w:r w:rsidR="00C00434">
        <w:rPr>
          <w:rFonts w:eastAsia="Times New Roman"/>
        </w:rPr>
        <w:t>Усть-Кокс</w:t>
      </w:r>
      <w:r>
        <w:rPr>
          <w:rFonts w:eastAsia="Times New Roman"/>
        </w:rPr>
        <w:t>инский район», Республики Алтай, Российской Федерации.</w:t>
      </w:r>
    </w:p>
    <w:p w14:paraId="7FCE8CAB" w14:textId="77777777" w:rsidR="00507D33" w:rsidRDefault="00507D33" w:rsidP="00507D33">
      <w:pPr>
        <w:pStyle w:val="-4"/>
      </w:pPr>
      <w:r>
        <w:t xml:space="preserve">МО «Усть-Коксинский район» расположен на юго-западе Республики Алтай в горностепной зоне. На территории района находится самая высокая гора Сибири — Белуха (4506 м.), в окрестностях которой в 1997 году создан природный парк “Белуха”, являющийся частью природно-заповедного фонда Республики Алтай. </w:t>
      </w:r>
    </w:p>
    <w:p w14:paraId="31F77AAD" w14:textId="77777777" w:rsidR="00507D33" w:rsidRDefault="00507D33" w:rsidP="00507D33">
      <w:pPr>
        <w:rPr>
          <w:rFonts w:ascii="Arial" w:eastAsiaTheme="minorEastAsia" w:hAnsi="Arial"/>
          <w:lang w:eastAsia="ru-RU"/>
        </w:rPr>
      </w:pPr>
      <w:r>
        <w:br w:type="page"/>
      </w:r>
    </w:p>
    <w:p w14:paraId="7E2A10BE" w14:textId="77777777" w:rsidR="00507D33" w:rsidRDefault="00507D33" w:rsidP="00507D33">
      <w:pPr>
        <w:pStyle w:val="-4"/>
      </w:pPr>
      <w:r>
        <w:lastRenderedPageBreak/>
        <w:t xml:space="preserve">Находящиеся на его территории озера Кучерлинское и Верхнее Аккемское, а также сам горный массив Белуха, считаются природными памятниками. В южной части района на границе с Казахстаном к природному парку “Белуха” прилегает Катунский заповедник площадью в 150 тыс. га. Это самая высокая часть территории Республики Алтай (от 1300 до 3300 м над уровнем моря). </w:t>
      </w:r>
    </w:p>
    <w:p w14:paraId="2ED13752" w14:textId="77777777" w:rsidR="00507D33" w:rsidRDefault="00507D33" w:rsidP="00507D33">
      <w:pPr>
        <w:pStyle w:val="-4"/>
      </w:pPr>
      <w:r>
        <w:t>Усть-Коксинский район расположен на юго-западной части Горного Алтая, граничит с Усть-Канским, Онгудайским и Кош-Агачским районами Республики Алтай и Казахстаном и находится в непосредственной близости от Монголии и Китая.</w:t>
      </w:r>
    </w:p>
    <w:p w14:paraId="2B4406A7" w14:textId="77777777" w:rsidR="00507D33" w:rsidRDefault="00507D33" w:rsidP="00507D33">
      <w:pPr>
        <w:pStyle w:val="-4"/>
      </w:pPr>
      <w:r>
        <w:t>Площадь Усть-Коксинского района - 12,96 кв. км, население 17498 человек. Всего на территории района 42 населенных пункта. Около 80% населения района – русские и 20% - алтайцы, кроме этого в районе проживают казахи, украинцы, немцы и др. народы.</w:t>
      </w:r>
    </w:p>
    <w:p w14:paraId="6BC0018B" w14:textId="77777777" w:rsidR="00507D33" w:rsidRDefault="00507D33" w:rsidP="00507D33">
      <w:pPr>
        <w:pStyle w:val="-4"/>
      </w:pPr>
      <w:r>
        <w:t>На территории района зареги</w:t>
      </w:r>
      <w:r w:rsidR="00C00434">
        <w:t>стрировано свыше 121 предприятия</w:t>
      </w:r>
      <w:r>
        <w:t>, организаци</w:t>
      </w:r>
      <w:r w:rsidR="00C00434">
        <w:t>и</w:t>
      </w:r>
      <w:r>
        <w:t xml:space="preserve"> и 508 предпринимателей. Из 6 810 </w:t>
      </w:r>
      <w:r w:rsidR="001B1C4A">
        <w:t xml:space="preserve">чел. </w:t>
      </w:r>
      <w:r>
        <w:t>экономически активного населения на производстве или в других сферах деятельности занято 5 100 человек.</w:t>
      </w:r>
    </w:p>
    <w:p w14:paraId="40081946" w14:textId="77777777" w:rsidR="00507D33" w:rsidRDefault="00507D33" w:rsidP="00507D33">
      <w:pPr>
        <w:pStyle w:val="-4"/>
      </w:pPr>
      <w:r>
        <w:t>Усть-Коксинский район отдален от крупных промышленных и торговых центров. Расстояние от Усть-Коксы до Горно-Алтайска 401 км, до ближайшей железнодорожной станции и аэропорта г. Бийска 510 км.</w:t>
      </w:r>
    </w:p>
    <w:p w14:paraId="11BE5BF0" w14:textId="77777777" w:rsidR="00507D33" w:rsidRPr="00222B4B" w:rsidRDefault="00507D33" w:rsidP="00507D33">
      <w:pPr>
        <w:pStyle w:val="-4"/>
      </w:pPr>
      <w:r w:rsidRPr="003F2C9E">
        <w:t xml:space="preserve">В административном плане территория </w:t>
      </w:r>
      <w:r w:rsidRPr="00222B4B">
        <w:t>МО «Усть-Коксинский район»</w:t>
      </w:r>
      <w:r w:rsidRPr="003F2C9E">
        <w:t xml:space="preserve"> разбита на 9 сельских администраций</w:t>
      </w:r>
      <w:r w:rsidRPr="00222B4B">
        <w:t>:</w:t>
      </w:r>
    </w:p>
    <w:p w14:paraId="4ED9C0EE" w14:textId="77777777" w:rsidR="00D23DA4" w:rsidRPr="00225BEE" w:rsidRDefault="00D23DA4" w:rsidP="006F7102">
      <w:pPr>
        <w:pStyle w:val="aff1"/>
        <w:widowControl w:val="0"/>
        <w:numPr>
          <w:ilvl w:val="0"/>
          <w:numId w:val="13"/>
        </w:numPr>
        <w:spacing w:before="120" w:after="120" w:line="276" w:lineRule="auto"/>
        <w:ind w:left="1276" w:hanging="425"/>
        <w:jc w:val="both"/>
        <w:rPr>
          <w:rFonts w:ascii="Arial" w:eastAsia="Times New Roman" w:hAnsi="Arial" w:cs="Times New Roman"/>
          <w:lang w:eastAsia="ru-RU"/>
        </w:rPr>
      </w:pPr>
      <w:r w:rsidRPr="00225BEE">
        <w:rPr>
          <w:rFonts w:ascii="Arial" w:eastAsia="Times New Roman" w:hAnsi="Arial" w:cs="Times New Roman"/>
          <w:lang w:eastAsia="ru-RU"/>
        </w:rPr>
        <w:t>Амурское сельское поселение с административным центром в селе Амур. Население - 1759 чел. Общая площадь - 1109,00 км</w:t>
      </w:r>
      <w:r w:rsidRPr="00225BEE">
        <w:rPr>
          <w:rFonts w:ascii="Calibri" w:eastAsia="Times New Roman" w:hAnsi="Calibri" w:cs="Calibri"/>
          <w:lang w:eastAsia="ru-RU"/>
        </w:rPr>
        <w:t>²</w:t>
      </w:r>
      <w:r w:rsidRPr="00225BEE">
        <w:rPr>
          <w:rFonts w:ascii="Arial" w:eastAsia="Times New Roman" w:hAnsi="Arial" w:cs="Times New Roman"/>
          <w:lang w:eastAsia="ru-RU"/>
        </w:rPr>
        <w:t>.</w:t>
      </w:r>
    </w:p>
    <w:p w14:paraId="12CB53E3" w14:textId="77777777" w:rsidR="00D23DA4" w:rsidRPr="00225BEE" w:rsidRDefault="00D23DA4" w:rsidP="006F7102">
      <w:pPr>
        <w:pStyle w:val="aff1"/>
        <w:widowControl w:val="0"/>
        <w:numPr>
          <w:ilvl w:val="0"/>
          <w:numId w:val="13"/>
        </w:numPr>
        <w:spacing w:before="120" w:after="120" w:line="276" w:lineRule="auto"/>
        <w:ind w:left="1276" w:hanging="425"/>
        <w:jc w:val="both"/>
        <w:rPr>
          <w:rFonts w:ascii="Arial" w:eastAsia="Times New Roman" w:hAnsi="Arial" w:cs="Times New Roman"/>
          <w:lang w:eastAsia="ru-RU"/>
        </w:rPr>
      </w:pPr>
      <w:r w:rsidRPr="00225BEE">
        <w:rPr>
          <w:rFonts w:ascii="Arial" w:eastAsia="Times New Roman" w:hAnsi="Arial" w:cs="Times New Roman"/>
          <w:lang w:eastAsia="ru-RU"/>
        </w:rPr>
        <w:t xml:space="preserve">Верх-Уймонское сельское поселение с административным центром в селе Верх-Уймон. </w:t>
      </w:r>
    </w:p>
    <w:p w14:paraId="1D5DF4BF" w14:textId="77777777" w:rsidR="00D23DA4" w:rsidRPr="00225BEE" w:rsidRDefault="00D23DA4" w:rsidP="00D23DA4">
      <w:pPr>
        <w:pStyle w:val="aff1"/>
        <w:widowControl w:val="0"/>
        <w:spacing w:before="120" w:after="120" w:line="276" w:lineRule="auto"/>
        <w:ind w:left="1276"/>
        <w:jc w:val="both"/>
        <w:rPr>
          <w:rFonts w:ascii="Arial" w:eastAsia="Times New Roman" w:hAnsi="Arial" w:cs="Times New Roman"/>
          <w:lang w:eastAsia="ru-RU"/>
        </w:rPr>
      </w:pPr>
      <w:r w:rsidRPr="00225BEE">
        <w:rPr>
          <w:rFonts w:ascii="Arial" w:eastAsia="Times New Roman" w:hAnsi="Arial" w:cs="Times New Roman"/>
          <w:lang w:eastAsia="ru-RU"/>
        </w:rPr>
        <w:t xml:space="preserve">Население - </w:t>
      </w:r>
      <w:r w:rsidRPr="00225BEE">
        <w:rPr>
          <w:rFonts w:ascii="Arial" w:hAnsi="Arial" w:cs="Arial"/>
          <w:bCs/>
        </w:rPr>
        <w:t>2227</w:t>
      </w:r>
      <w:r w:rsidRPr="00225BEE">
        <w:rPr>
          <w:rFonts w:ascii="Arial" w:eastAsia="Times New Roman" w:hAnsi="Arial" w:cs="Times New Roman"/>
          <w:lang w:eastAsia="ru-RU"/>
        </w:rPr>
        <w:t xml:space="preserve"> чел. Общая площадь - 1669,00 км</w:t>
      </w:r>
      <w:r w:rsidRPr="00225BEE">
        <w:rPr>
          <w:rFonts w:ascii="Calibri" w:eastAsia="Times New Roman" w:hAnsi="Calibri" w:cs="Calibri"/>
          <w:lang w:eastAsia="ru-RU"/>
        </w:rPr>
        <w:t>²</w:t>
      </w:r>
      <w:r w:rsidRPr="00225BEE">
        <w:rPr>
          <w:rFonts w:ascii="Arial" w:eastAsia="Times New Roman" w:hAnsi="Arial" w:cs="Times New Roman"/>
          <w:lang w:eastAsia="ru-RU"/>
        </w:rPr>
        <w:t>.</w:t>
      </w:r>
    </w:p>
    <w:p w14:paraId="38830F97" w14:textId="77777777" w:rsidR="00D23DA4" w:rsidRPr="00225BEE" w:rsidRDefault="00D23DA4" w:rsidP="006F7102">
      <w:pPr>
        <w:pStyle w:val="aff1"/>
        <w:widowControl w:val="0"/>
        <w:numPr>
          <w:ilvl w:val="0"/>
          <w:numId w:val="13"/>
        </w:numPr>
        <w:spacing w:before="120" w:after="120" w:line="276" w:lineRule="auto"/>
        <w:ind w:left="1276" w:hanging="425"/>
        <w:jc w:val="both"/>
        <w:rPr>
          <w:rFonts w:ascii="Arial" w:eastAsia="Times New Roman" w:hAnsi="Arial" w:cs="Times New Roman"/>
          <w:lang w:eastAsia="ru-RU"/>
        </w:rPr>
      </w:pPr>
      <w:r w:rsidRPr="00225BEE">
        <w:rPr>
          <w:rFonts w:ascii="Arial" w:eastAsia="Times New Roman" w:hAnsi="Arial" w:cs="Times New Roman"/>
          <w:lang w:eastAsia="ru-RU"/>
        </w:rPr>
        <w:t xml:space="preserve">Горбуновское сельское поселение с административным центром в селе Горбуново. </w:t>
      </w:r>
    </w:p>
    <w:p w14:paraId="16F9E348" w14:textId="77777777" w:rsidR="00D23DA4" w:rsidRPr="00225BEE" w:rsidRDefault="00D23DA4" w:rsidP="00D23DA4">
      <w:pPr>
        <w:pStyle w:val="aff1"/>
        <w:widowControl w:val="0"/>
        <w:spacing w:before="120" w:after="120" w:line="276" w:lineRule="auto"/>
        <w:ind w:left="1276"/>
        <w:jc w:val="both"/>
        <w:rPr>
          <w:rFonts w:ascii="Arial" w:eastAsia="Times New Roman" w:hAnsi="Arial" w:cs="Times New Roman"/>
          <w:lang w:eastAsia="ru-RU"/>
        </w:rPr>
      </w:pPr>
      <w:r w:rsidRPr="00225BEE">
        <w:rPr>
          <w:rFonts w:ascii="Arial" w:eastAsia="Times New Roman" w:hAnsi="Arial" w:cs="Times New Roman"/>
          <w:lang w:eastAsia="ru-RU"/>
        </w:rPr>
        <w:t>Население - 1000 чел. Общая площадь - 38,00 км</w:t>
      </w:r>
      <w:r w:rsidRPr="00225BEE">
        <w:rPr>
          <w:rFonts w:ascii="Calibri" w:eastAsia="Times New Roman" w:hAnsi="Calibri" w:cs="Calibri"/>
          <w:lang w:eastAsia="ru-RU"/>
        </w:rPr>
        <w:t>²</w:t>
      </w:r>
      <w:r w:rsidRPr="00225BEE">
        <w:rPr>
          <w:rFonts w:ascii="Arial" w:eastAsia="Times New Roman" w:hAnsi="Arial" w:cs="Times New Roman"/>
          <w:lang w:eastAsia="ru-RU"/>
        </w:rPr>
        <w:t>.</w:t>
      </w:r>
    </w:p>
    <w:p w14:paraId="0B910951" w14:textId="77777777" w:rsidR="00D23DA4" w:rsidRPr="00225BEE" w:rsidRDefault="00D23DA4" w:rsidP="006F7102">
      <w:pPr>
        <w:pStyle w:val="aff1"/>
        <w:widowControl w:val="0"/>
        <w:numPr>
          <w:ilvl w:val="0"/>
          <w:numId w:val="13"/>
        </w:numPr>
        <w:spacing w:before="120" w:after="120" w:line="276" w:lineRule="auto"/>
        <w:ind w:left="1276" w:hanging="425"/>
        <w:jc w:val="both"/>
        <w:rPr>
          <w:rFonts w:ascii="Arial" w:eastAsia="Times New Roman" w:hAnsi="Arial" w:cs="Times New Roman"/>
          <w:lang w:eastAsia="ru-RU"/>
        </w:rPr>
      </w:pPr>
      <w:r w:rsidRPr="00225BEE">
        <w:rPr>
          <w:rFonts w:ascii="Arial" w:eastAsia="Times New Roman" w:hAnsi="Arial" w:cs="Times New Roman"/>
          <w:lang w:eastAsia="ru-RU"/>
        </w:rPr>
        <w:t xml:space="preserve">Карагайское сельское поселение с административным центром в селе Карагай. Население - </w:t>
      </w:r>
      <w:r w:rsidRPr="00225BEE">
        <w:rPr>
          <w:rFonts w:ascii="Arial" w:hAnsi="Arial" w:cs="Arial"/>
          <w:bCs/>
        </w:rPr>
        <w:t>947</w:t>
      </w:r>
      <w:r w:rsidRPr="00225BEE">
        <w:rPr>
          <w:rFonts w:ascii="Arial" w:eastAsia="Times New Roman" w:hAnsi="Arial" w:cs="Times New Roman"/>
          <w:lang w:eastAsia="ru-RU"/>
        </w:rPr>
        <w:t xml:space="preserve"> чел. Общая площадь - 808,54 км</w:t>
      </w:r>
      <w:r w:rsidRPr="00225BEE">
        <w:rPr>
          <w:rFonts w:ascii="Calibri" w:eastAsia="Times New Roman" w:hAnsi="Calibri" w:cs="Calibri"/>
          <w:lang w:eastAsia="ru-RU"/>
        </w:rPr>
        <w:t>²</w:t>
      </w:r>
      <w:r w:rsidRPr="00225BEE">
        <w:rPr>
          <w:rFonts w:ascii="Arial" w:eastAsia="Times New Roman" w:hAnsi="Arial" w:cs="Times New Roman"/>
          <w:lang w:eastAsia="ru-RU"/>
        </w:rPr>
        <w:t>.</w:t>
      </w:r>
    </w:p>
    <w:p w14:paraId="561F18D4" w14:textId="77777777" w:rsidR="00D23DA4" w:rsidRPr="00225BEE" w:rsidRDefault="00D23DA4" w:rsidP="006F7102">
      <w:pPr>
        <w:pStyle w:val="aff1"/>
        <w:widowControl w:val="0"/>
        <w:numPr>
          <w:ilvl w:val="0"/>
          <w:numId w:val="13"/>
        </w:numPr>
        <w:spacing w:before="120" w:after="120" w:line="276" w:lineRule="auto"/>
        <w:ind w:left="1276" w:hanging="425"/>
        <w:jc w:val="both"/>
        <w:rPr>
          <w:rFonts w:ascii="Arial" w:eastAsia="Times New Roman" w:hAnsi="Arial" w:cs="Times New Roman"/>
          <w:lang w:eastAsia="ru-RU"/>
        </w:rPr>
      </w:pPr>
      <w:r w:rsidRPr="00225BEE">
        <w:rPr>
          <w:rFonts w:ascii="Arial" w:eastAsia="Times New Roman" w:hAnsi="Arial" w:cs="Times New Roman"/>
          <w:lang w:eastAsia="ru-RU"/>
        </w:rPr>
        <w:t xml:space="preserve">Катандинское сельское поселение с административным центром в селе Катанда. Население - </w:t>
      </w:r>
      <w:r w:rsidRPr="00225BEE">
        <w:rPr>
          <w:rFonts w:ascii="Arial" w:hAnsi="Arial" w:cs="Arial"/>
          <w:bCs/>
        </w:rPr>
        <w:t>1873</w:t>
      </w:r>
      <w:r w:rsidRPr="00225BEE">
        <w:rPr>
          <w:rFonts w:ascii="Arial" w:eastAsia="Times New Roman" w:hAnsi="Arial" w:cs="Times New Roman"/>
          <w:lang w:eastAsia="ru-RU"/>
        </w:rPr>
        <w:t xml:space="preserve"> чел. Общая площадь - 3983,00 км</w:t>
      </w:r>
      <w:r w:rsidRPr="00225BEE">
        <w:rPr>
          <w:rFonts w:ascii="Calibri" w:eastAsia="Times New Roman" w:hAnsi="Calibri" w:cs="Calibri"/>
          <w:lang w:eastAsia="ru-RU"/>
        </w:rPr>
        <w:t>²</w:t>
      </w:r>
      <w:r w:rsidRPr="00225BEE">
        <w:rPr>
          <w:rFonts w:ascii="Arial" w:eastAsia="Times New Roman" w:hAnsi="Arial" w:cs="Times New Roman"/>
          <w:lang w:eastAsia="ru-RU"/>
        </w:rPr>
        <w:t>.</w:t>
      </w:r>
    </w:p>
    <w:p w14:paraId="020863E5" w14:textId="77777777" w:rsidR="00D23DA4" w:rsidRPr="00225BEE" w:rsidRDefault="00D23DA4" w:rsidP="006F7102">
      <w:pPr>
        <w:pStyle w:val="aff1"/>
        <w:widowControl w:val="0"/>
        <w:numPr>
          <w:ilvl w:val="0"/>
          <w:numId w:val="13"/>
        </w:numPr>
        <w:spacing w:before="120" w:after="120" w:line="276" w:lineRule="auto"/>
        <w:ind w:left="1276" w:hanging="425"/>
        <w:jc w:val="both"/>
        <w:rPr>
          <w:rFonts w:ascii="Arial" w:eastAsia="Times New Roman" w:hAnsi="Arial" w:cs="Times New Roman"/>
          <w:lang w:eastAsia="ru-RU"/>
        </w:rPr>
      </w:pPr>
      <w:r w:rsidRPr="00225BEE">
        <w:rPr>
          <w:rFonts w:ascii="Arial" w:eastAsia="Times New Roman" w:hAnsi="Arial" w:cs="Times New Roman"/>
          <w:lang w:eastAsia="ru-RU"/>
        </w:rPr>
        <w:t xml:space="preserve">Огнёвское сельское поселение с административным центром в селе Огнёвка. Население - </w:t>
      </w:r>
      <w:r w:rsidRPr="00225BEE">
        <w:rPr>
          <w:rFonts w:ascii="Arial" w:hAnsi="Arial" w:cs="Arial"/>
          <w:bCs/>
        </w:rPr>
        <w:t>1225</w:t>
      </w:r>
      <w:r w:rsidRPr="00225BEE">
        <w:rPr>
          <w:rFonts w:ascii="Arial" w:eastAsia="Times New Roman" w:hAnsi="Arial" w:cs="Times New Roman"/>
          <w:lang w:eastAsia="ru-RU"/>
        </w:rPr>
        <w:t xml:space="preserve"> чел. Общая площадь - 1925,00 км</w:t>
      </w:r>
      <w:r w:rsidRPr="00225BEE">
        <w:rPr>
          <w:rFonts w:ascii="Calibri" w:eastAsia="Times New Roman" w:hAnsi="Calibri" w:cs="Calibri"/>
          <w:lang w:eastAsia="ru-RU"/>
        </w:rPr>
        <w:t>²</w:t>
      </w:r>
      <w:r w:rsidRPr="00225BEE">
        <w:rPr>
          <w:rFonts w:ascii="Arial" w:eastAsia="Times New Roman" w:hAnsi="Arial" w:cs="Times New Roman"/>
          <w:lang w:eastAsia="ru-RU"/>
        </w:rPr>
        <w:t>.</w:t>
      </w:r>
    </w:p>
    <w:p w14:paraId="16ED0ABB" w14:textId="77777777" w:rsidR="00D23DA4" w:rsidRPr="00225BEE" w:rsidRDefault="00D23DA4" w:rsidP="006F7102">
      <w:pPr>
        <w:pStyle w:val="aff1"/>
        <w:widowControl w:val="0"/>
        <w:numPr>
          <w:ilvl w:val="0"/>
          <w:numId w:val="13"/>
        </w:numPr>
        <w:spacing w:before="120" w:after="120" w:line="276" w:lineRule="auto"/>
        <w:ind w:left="1276" w:hanging="425"/>
        <w:jc w:val="both"/>
        <w:rPr>
          <w:rFonts w:ascii="Arial" w:eastAsia="Times New Roman" w:hAnsi="Arial" w:cs="Times New Roman"/>
          <w:lang w:eastAsia="ru-RU"/>
        </w:rPr>
      </w:pPr>
      <w:r w:rsidRPr="00225BEE">
        <w:rPr>
          <w:rFonts w:ascii="Arial" w:eastAsia="Times New Roman" w:hAnsi="Arial" w:cs="Times New Roman"/>
          <w:lang w:eastAsia="ru-RU"/>
        </w:rPr>
        <w:t>Талдинское сельское поселение с административным центром в селе Талда. Население -</w:t>
      </w:r>
      <w:r w:rsidRPr="00225BEE">
        <w:rPr>
          <w:rFonts w:ascii="Arial" w:hAnsi="Arial" w:cs="Arial"/>
          <w:bCs/>
        </w:rPr>
        <w:t>1398</w:t>
      </w:r>
      <w:r w:rsidRPr="00225BEE">
        <w:rPr>
          <w:rFonts w:ascii="Arial" w:eastAsia="Times New Roman" w:hAnsi="Arial" w:cs="Times New Roman"/>
          <w:lang w:eastAsia="ru-RU"/>
        </w:rPr>
        <w:t xml:space="preserve"> чел. Общая площадь - 802,00 км</w:t>
      </w:r>
      <w:r w:rsidRPr="00225BEE">
        <w:rPr>
          <w:rFonts w:ascii="Calibri" w:eastAsia="Times New Roman" w:hAnsi="Calibri" w:cs="Calibri"/>
          <w:lang w:eastAsia="ru-RU"/>
        </w:rPr>
        <w:t>²</w:t>
      </w:r>
      <w:r w:rsidRPr="00225BEE">
        <w:rPr>
          <w:rFonts w:ascii="Arial" w:eastAsia="Times New Roman" w:hAnsi="Arial" w:cs="Times New Roman"/>
          <w:lang w:eastAsia="ru-RU"/>
        </w:rPr>
        <w:t>.</w:t>
      </w:r>
    </w:p>
    <w:p w14:paraId="1EC166CE" w14:textId="77777777" w:rsidR="00D23DA4" w:rsidRPr="00225BEE" w:rsidRDefault="00D23DA4" w:rsidP="006F7102">
      <w:pPr>
        <w:pStyle w:val="aff1"/>
        <w:widowControl w:val="0"/>
        <w:numPr>
          <w:ilvl w:val="0"/>
          <w:numId w:val="13"/>
        </w:numPr>
        <w:spacing w:before="120" w:after="120" w:line="276" w:lineRule="auto"/>
        <w:ind w:left="1276" w:hanging="425"/>
        <w:jc w:val="both"/>
        <w:rPr>
          <w:rFonts w:ascii="Arial" w:eastAsia="Times New Roman" w:hAnsi="Arial" w:cs="Times New Roman"/>
          <w:lang w:eastAsia="ru-RU"/>
        </w:rPr>
      </w:pPr>
      <w:r w:rsidRPr="00225BEE">
        <w:rPr>
          <w:rFonts w:ascii="Arial" w:eastAsia="Times New Roman" w:hAnsi="Arial" w:cs="Times New Roman"/>
          <w:lang w:eastAsia="ru-RU"/>
        </w:rPr>
        <w:t>Усть-Коксинское сельское поселение с административным центром в селе Усть-Кокса. Население - 6951 чел. Общая площадь - 1739,00 км</w:t>
      </w:r>
      <w:r w:rsidRPr="00225BEE">
        <w:rPr>
          <w:rFonts w:ascii="Calibri" w:eastAsia="Times New Roman" w:hAnsi="Calibri" w:cs="Calibri"/>
          <w:lang w:eastAsia="ru-RU"/>
        </w:rPr>
        <w:t>²</w:t>
      </w:r>
      <w:r w:rsidRPr="00225BEE">
        <w:rPr>
          <w:rFonts w:ascii="Arial" w:eastAsia="Times New Roman" w:hAnsi="Arial" w:cs="Times New Roman"/>
          <w:lang w:eastAsia="ru-RU"/>
        </w:rPr>
        <w:t>.</w:t>
      </w:r>
    </w:p>
    <w:p w14:paraId="7C91A029" w14:textId="77777777" w:rsidR="00507D33" w:rsidRPr="00225BEE" w:rsidRDefault="00D23DA4" w:rsidP="006F7102">
      <w:pPr>
        <w:pStyle w:val="aff1"/>
        <w:widowControl w:val="0"/>
        <w:numPr>
          <w:ilvl w:val="0"/>
          <w:numId w:val="13"/>
        </w:numPr>
        <w:spacing w:before="120" w:after="120" w:line="276" w:lineRule="auto"/>
        <w:ind w:left="1276" w:hanging="425"/>
        <w:jc w:val="both"/>
        <w:rPr>
          <w:rFonts w:ascii="Arial" w:eastAsia="Times New Roman" w:hAnsi="Arial" w:cs="Times New Roman"/>
          <w:lang w:eastAsia="ru-RU"/>
        </w:rPr>
      </w:pPr>
      <w:r w:rsidRPr="00225BEE">
        <w:rPr>
          <w:rFonts w:ascii="Arial" w:eastAsia="Times New Roman" w:hAnsi="Arial" w:cs="Times New Roman"/>
          <w:lang w:eastAsia="ru-RU"/>
        </w:rPr>
        <w:t xml:space="preserve">Чендекское сельское поселение с административным центром в селе Чендек. Население - </w:t>
      </w:r>
      <w:r w:rsidRPr="00225BEE">
        <w:rPr>
          <w:rFonts w:ascii="Arial" w:hAnsi="Arial" w:cs="Arial"/>
          <w:bCs/>
        </w:rPr>
        <w:t>1415</w:t>
      </w:r>
      <w:r w:rsidRPr="00225BEE">
        <w:rPr>
          <w:rFonts w:ascii="Arial" w:eastAsia="Times New Roman" w:hAnsi="Arial" w:cs="Times New Roman"/>
          <w:lang w:eastAsia="ru-RU"/>
        </w:rPr>
        <w:t xml:space="preserve"> чел. Общая площадь - 870,00 км</w:t>
      </w:r>
      <w:r w:rsidRPr="00225BEE">
        <w:rPr>
          <w:rFonts w:ascii="Calibri" w:eastAsia="Times New Roman" w:hAnsi="Calibri" w:cs="Calibri"/>
          <w:lang w:eastAsia="ru-RU"/>
        </w:rPr>
        <w:t>²</w:t>
      </w:r>
      <w:r w:rsidR="00507D33" w:rsidRPr="00225BEE">
        <w:rPr>
          <w:rFonts w:ascii="Arial" w:eastAsia="Times New Roman" w:hAnsi="Arial" w:cs="Times New Roman"/>
          <w:lang w:eastAsia="ru-RU"/>
        </w:rPr>
        <w:t>.</w:t>
      </w:r>
    </w:p>
    <w:p w14:paraId="79BA2EFD" w14:textId="77777777" w:rsidR="00507D33" w:rsidRDefault="00507D33" w:rsidP="00507D33">
      <w:pPr>
        <w:widowControl w:val="0"/>
        <w:spacing w:before="120" w:after="120" w:line="360" w:lineRule="atLeast"/>
        <w:jc w:val="center"/>
        <w:rPr>
          <w:rFonts w:ascii="Arial" w:eastAsia="Times New Roman" w:hAnsi="Arial" w:cs="Times New Roman"/>
          <w:lang w:eastAsia="ru-RU"/>
        </w:rPr>
      </w:pPr>
      <w:r>
        <w:rPr>
          <w:noProof/>
          <w:lang w:eastAsia="ru-RU"/>
        </w:rPr>
        <w:lastRenderedPageBreak/>
        <w:drawing>
          <wp:inline distT="0" distB="0" distL="0" distR="0" wp14:anchorId="0D0A649D" wp14:editId="62C29B06">
            <wp:extent cx="6082748" cy="7674991"/>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211" t="2767" r="499" b="515"/>
                    <a:stretch/>
                  </pic:blipFill>
                  <pic:spPr bwMode="auto">
                    <a:xfrm>
                      <a:off x="0" y="0"/>
                      <a:ext cx="6082748" cy="7674991"/>
                    </a:xfrm>
                    <a:prstGeom prst="rect">
                      <a:avLst/>
                    </a:prstGeom>
                    <a:ln>
                      <a:noFill/>
                    </a:ln>
                    <a:extLst>
                      <a:ext uri="{53640926-AAD7-44D8-BBD7-CCE9431645EC}">
                        <a14:shadowObscured xmlns:a14="http://schemas.microsoft.com/office/drawing/2010/main"/>
                      </a:ext>
                    </a:extLst>
                  </pic:spPr>
                </pic:pic>
              </a:graphicData>
            </a:graphic>
          </wp:inline>
        </w:drawing>
      </w:r>
    </w:p>
    <w:p w14:paraId="76A9A7E7" w14:textId="40587111" w:rsidR="00507D33" w:rsidRPr="002B35C3" w:rsidRDefault="00507D33" w:rsidP="00507D33">
      <w:pPr>
        <w:pStyle w:val="-f1"/>
      </w:pPr>
      <w:bookmarkStart w:id="33" w:name="_Ref20216766"/>
      <w:bookmarkStart w:id="34" w:name="_Toc21523735"/>
      <w:bookmarkStart w:id="35" w:name="_Toc21587257"/>
      <w:bookmarkStart w:id="36" w:name="_Toc26867771"/>
      <w:bookmarkStart w:id="37" w:name="_Toc34809877"/>
      <w:bookmarkStart w:id="38" w:name="_Toc34909913"/>
      <w:bookmarkStart w:id="39" w:name="_Toc35264714"/>
      <w:r w:rsidRPr="002B35C3">
        <w:t xml:space="preserve">Рисунок </w:t>
      </w:r>
      <w:bookmarkEnd w:id="33"/>
      <w:r w:rsidRPr="002B35C3">
        <w:fldChar w:fldCharType="begin"/>
      </w:r>
      <w:r w:rsidRPr="002B35C3">
        <w:instrText xml:space="preserve"> STYLEREF "СТ - 1 заголовок"  \s </w:instrText>
      </w:r>
      <w:r w:rsidRPr="002B35C3">
        <w:fldChar w:fldCharType="separate"/>
      </w:r>
      <w:r w:rsidR="00EF7023">
        <w:rPr>
          <w:noProof/>
        </w:rPr>
        <w:t>1</w:t>
      </w:r>
      <w:r w:rsidRPr="002B35C3">
        <w:fldChar w:fldCharType="end"/>
      </w:r>
      <w:r w:rsidRPr="002B35C3">
        <w:t>.</w:t>
      </w:r>
      <w:r w:rsidR="00EF7023">
        <w:fldChar w:fldCharType="begin"/>
      </w:r>
      <w:r w:rsidR="00EF7023">
        <w:instrText xml:space="preserve"> SEQ Рисунок \* ARABIC \r 1 </w:instrText>
      </w:r>
      <w:r w:rsidR="00EF7023">
        <w:fldChar w:fldCharType="separate"/>
      </w:r>
      <w:r w:rsidR="00EF7023">
        <w:rPr>
          <w:noProof/>
        </w:rPr>
        <w:t>1</w:t>
      </w:r>
      <w:r w:rsidR="00EF7023">
        <w:rPr>
          <w:noProof/>
        </w:rPr>
        <w:fldChar w:fldCharType="end"/>
      </w:r>
      <w:r w:rsidRPr="002B35C3">
        <w:t xml:space="preserve"> – Структура территориального деления </w:t>
      </w:r>
      <w:bookmarkEnd w:id="34"/>
      <w:bookmarkEnd w:id="35"/>
      <w:bookmarkEnd w:id="36"/>
      <w:r w:rsidRPr="002B35C3">
        <w:t>МО «</w:t>
      </w:r>
      <w:r w:rsidR="00C00434">
        <w:t>Усть-Кокс</w:t>
      </w:r>
      <w:r w:rsidRPr="002B35C3">
        <w:t>инский район»</w:t>
      </w:r>
      <w:bookmarkEnd w:id="37"/>
      <w:bookmarkEnd w:id="38"/>
      <w:bookmarkEnd w:id="39"/>
    </w:p>
    <w:p w14:paraId="659B3CD4" w14:textId="77777777" w:rsidR="00507D33" w:rsidRPr="008D0AD6" w:rsidRDefault="00507D33" w:rsidP="00507D33">
      <w:pPr>
        <w:widowControl w:val="0"/>
        <w:spacing w:before="120" w:after="120" w:line="360" w:lineRule="atLeast"/>
        <w:rPr>
          <w:rFonts w:ascii="Arial" w:eastAsia="Times New Roman" w:hAnsi="Arial" w:cs="Times New Roman"/>
          <w:sz w:val="16"/>
          <w:szCs w:val="16"/>
          <w:lang w:eastAsia="ru-RU"/>
        </w:rPr>
      </w:pPr>
      <w:r>
        <w:rPr>
          <w:rFonts w:ascii="Arial" w:eastAsia="Times New Roman" w:hAnsi="Arial" w:cs="Times New Roman"/>
          <w:sz w:val="16"/>
          <w:szCs w:val="16"/>
          <w:lang w:eastAsia="ru-RU"/>
        </w:rPr>
        <w:t xml:space="preserve">* </w:t>
      </w:r>
      <w:r w:rsidRPr="008D0AD6">
        <w:rPr>
          <w:rFonts w:ascii="Arial" w:eastAsia="Times New Roman" w:hAnsi="Arial" w:cs="Times New Roman"/>
          <w:sz w:val="16"/>
          <w:szCs w:val="16"/>
          <w:lang w:eastAsia="ru-RU"/>
        </w:rPr>
        <w:t>СЦТ – система централизованного теплоснабжения</w:t>
      </w:r>
      <w:r>
        <w:rPr>
          <w:rFonts w:ascii="Arial" w:eastAsia="Times New Roman" w:hAnsi="Arial" w:cs="Times New Roman"/>
          <w:sz w:val="16"/>
          <w:szCs w:val="16"/>
          <w:lang w:eastAsia="ru-RU"/>
        </w:rPr>
        <w:t>.</w:t>
      </w:r>
    </w:p>
    <w:p w14:paraId="0F799139" w14:textId="77777777" w:rsidR="00507D33" w:rsidRDefault="00507D33" w:rsidP="00507D33">
      <w:pPr>
        <w:rPr>
          <w:rFonts w:ascii="Arial" w:eastAsiaTheme="minorEastAsia" w:hAnsi="Arial"/>
          <w:lang w:eastAsia="ru-RU"/>
        </w:rPr>
      </w:pPr>
      <w:r>
        <w:br w:type="page"/>
      </w:r>
    </w:p>
    <w:p w14:paraId="45C4E304" w14:textId="77777777" w:rsidR="001471D4" w:rsidRPr="006A0D13" w:rsidRDefault="001471D4" w:rsidP="001471D4">
      <w:pPr>
        <w:pStyle w:val="-4"/>
        <w:rPr>
          <w:b/>
        </w:rPr>
      </w:pPr>
      <w:r w:rsidRPr="006A0D13">
        <w:rPr>
          <w:b/>
        </w:rPr>
        <w:lastRenderedPageBreak/>
        <w:t>Горбуновское сельское поселение</w:t>
      </w:r>
    </w:p>
    <w:p w14:paraId="2D45E9D8" w14:textId="77777777" w:rsidR="001471D4" w:rsidRDefault="001471D4" w:rsidP="001471D4">
      <w:pPr>
        <w:pStyle w:val="-4"/>
      </w:pPr>
      <w:r w:rsidRPr="006A0D13">
        <w:t>Горбуновское сельское поселение расположено в Усть-Коксинском районе Республики Алтай. Граничит на севере с Онгудайским районом, на востоке с Чендекским и Катандинским сельскими поселениями, на юге с Верх-Уймонским СП, на западе с Усть-Коксинским СП Усть-Коксинского района. Особенностью географического положения является большая удаленность от республиканского центра - г. Горно-Алтайска - 422 км. Горбуновское сельское поселение муниципального образования Усть-Коксинского района Республики Алтай наделено статусом сельского поселения законом Республики Алтай от 13 января 2005 года №10-РЗ «Об образовании муниципальных образований, наделении соответствующим статусом и установлении их границ».</w:t>
      </w:r>
    </w:p>
    <w:p w14:paraId="6E28D1B1" w14:textId="77777777" w:rsidR="001471D4" w:rsidRDefault="001471D4" w:rsidP="001471D4">
      <w:pPr>
        <w:pStyle w:val="-4"/>
      </w:pPr>
      <w:r w:rsidRPr="006A0D13">
        <w:t>Общая площадь Горбуновского сельского поселения – 36943 га, что составляет 0,3 % от площади Усть-Коксинского района.</w:t>
      </w:r>
    </w:p>
    <w:p w14:paraId="2F01656B" w14:textId="77777777" w:rsidR="001471D4" w:rsidRPr="006A0D13" w:rsidRDefault="001471D4" w:rsidP="001471D4">
      <w:pPr>
        <w:pStyle w:val="-4"/>
      </w:pPr>
      <w:r w:rsidRPr="006A0D13">
        <w:t xml:space="preserve">В состав сельского поселения входят: </w:t>
      </w:r>
    </w:p>
    <w:p w14:paraId="639C85EC" w14:textId="77777777" w:rsidR="001471D4" w:rsidRPr="006A0D13" w:rsidRDefault="001471D4" w:rsidP="006F7102">
      <w:pPr>
        <w:pStyle w:val="-4"/>
        <w:numPr>
          <w:ilvl w:val="0"/>
          <w:numId w:val="15"/>
        </w:numPr>
        <w:spacing w:before="0" w:after="0"/>
      </w:pPr>
      <w:r w:rsidRPr="006A0D13">
        <w:t xml:space="preserve">с. Горбуново, которое является административным центром сельского поселения, </w:t>
      </w:r>
    </w:p>
    <w:p w14:paraId="06CA9697" w14:textId="77777777" w:rsidR="001471D4" w:rsidRPr="006A0D13" w:rsidRDefault="001471D4" w:rsidP="006F7102">
      <w:pPr>
        <w:pStyle w:val="-4"/>
        <w:numPr>
          <w:ilvl w:val="0"/>
          <w:numId w:val="15"/>
        </w:numPr>
        <w:spacing w:before="0" w:after="0"/>
      </w:pPr>
      <w:r>
        <w:t>п. Октябрьское,</w:t>
      </w:r>
    </w:p>
    <w:p w14:paraId="24FFC8E4" w14:textId="77777777" w:rsidR="001471D4" w:rsidRDefault="001471D4" w:rsidP="006F7102">
      <w:pPr>
        <w:pStyle w:val="-4"/>
        <w:numPr>
          <w:ilvl w:val="0"/>
          <w:numId w:val="15"/>
        </w:numPr>
        <w:spacing w:before="0" w:after="0"/>
      </w:pPr>
      <w:r w:rsidRPr="006A0D13">
        <w:t xml:space="preserve">п. Теректа. </w:t>
      </w:r>
    </w:p>
    <w:p w14:paraId="03CAA8DA" w14:textId="77777777" w:rsidR="001471D4" w:rsidRDefault="001471D4" w:rsidP="001471D4">
      <w:pPr>
        <w:pStyle w:val="-4"/>
        <w:ind w:firstLine="0"/>
        <w:rPr>
          <w:b/>
        </w:rPr>
      </w:pPr>
      <w:r w:rsidRPr="0062678E">
        <w:rPr>
          <w:b/>
        </w:rPr>
        <w:t>Природные условия</w:t>
      </w:r>
      <w:r>
        <w:rPr>
          <w:b/>
        </w:rPr>
        <w:t xml:space="preserve"> и климат</w:t>
      </w:r>
    </w:p>
    <w:p w14:paraId="10BC5464" w14:textId="77777777" w:rsidR="001471D4" w:rsidRDefault="001471D4" w:rsidP="001471D4">
      <w:pPr>
        <w:pStyle w:val="-4"/>
      </w:pPr>
      <w:r w:rsidRPr="006A0D13">
        <w:t>В соответствии с общим сейсмическим районированием территории Российской Федерации населенные пункты Горбуновского СП Республики Алтай расположены в районе с расчетной сейсмической интенсивно</w:t>
      </w:r>
      <w:r>
        <w:t>стью шкалы MSK-</w:t>
      </w:r>
      <w:r w:rsidRPr="006A0D13">
        <w:t>64 8 баллов при сейсмической опасности «А».</w:t>
      </w:r>
    </w:p>
    <w:p w14:paraId="23FE45B7" w14:textId="77777777" w:rsidR="001471D4" w:rsidRPr="00C16F04" w:rsidRDefault="001471D4" w:rsidP="001471D4">
      <w:pPr>
        <w:pStyle w:val="-4"/>
      </w:pPr>
      <w:r w:rsidRPr="00C16F04">
        <w:t xml:space="preserve">Расчётная температура наружного воздуха для проектирования систем отопления составляет </w:t>
      </w:r>
      <w:r w:rsidR="00E217A4">
        <w:t>минус 38</w:t>
      </w:r>
      <w:r>
        <w:t>,</w:t>
      </w:r>
      <w:r w:rsidR="00E217A4">
        <w:t>4</w:t>
      </w:r>
      <w:r w:rsidRPr="00C16F04">
        <w:t xml:space="preserve"> </w:t>
      </w:r>
      <w:r w:rsidRPr="00C16F04">
        <w:rPr>
          <w:vertAlign w:val="superscript"/>
        </w:rPr>
        <w:t>0</w:t>
      </w:r>
      <w:r w:rsidRPr="00C16F04">
        <w:t>С.</w:t>
      </w:r>
    </w:p>
    <w:p w14:paraId="6CC53899" w14:textId="77777777" w:rsidR="001471D4" w:rsidRDefault="001471D4" w:rsidP="001471D4">
      <w:pPr>
        <w:pStyle w:val="-4"/>
      </w:pPr>
      <w:r>
        <w:t>Согласно СНиП 23-01-</w:t>
      </w:r>
      <w:r w:rsidRPr="00774F08">
        <w:t>99 «Строительная климатология» район относится к «1В». Климат характеризуется сочетанием резко континентальных черт, которые меняются на склонах и котловинах. Климат отличается суровой зимой с сильными ветрами и метелями, весенними и осенними заморозками, жарким летом. Среднегодовая температура воздуха составляет 1,9</w:t>
      </w:r>
      <w:r>
        <w:t xml:space="preserve"> </w:t>
      </w:r>
      <w:r w:rsidRPr="004C591E">
        <w:rPr>
          <w:vertAlign w:val="superscript"/>
        </w:rPr>
        <w:t>0</w:t>
      </w:r>
      <w:r w:rsidRPr="00774F08">
        <w:t>С. Наиболее холодным месяцем, является январь со среднесуточной температурой воздуха -23,3</w:t>
      </w:r>
      <w:r>
        <w:t xml:space="preserve"> </w:t>
      </w:r>
      <w:r w:rsidRPr="004C591E">
        <w:rPr>
          <w:vertAlign w:val="superscript"/>
        </w:rPr>
        <w:t>0</w:t>
      </w:r>
      <w:r>
        <w:t>С и её</w:t>
      </w:r>
      <w:r w:rsidRPr="00774F08">
        <w:t xml:space="preserve"> абсолютным минимумом в отдельные годы – 56 </w:t>
      </w:r>
      <w:r w:rsidRPr="004C591E">
        <w:rPr>
          <w:vertAlign w:val="superscript"/>
        </w:rPr>
        <w:t>0</w:t>
      </w:r>
      <w:r w:rsidRPr="00774F08">
        <w:t>С. Наиболее высокая средняя месячная и абсолютная максимальная температура воздуха наблюдаются в июле: 15,4</w:t>
      </w:r>
      <w:r>
        <w:t xml:space="preserve"> </w:t>
      </w:r>
      <w:r w:rsidRPr="004C591E">
        <w:rPr>
          <w:vertAlign w:val="superscript"/>
        </w:rPr>
        <w:t>0</w:t>
      </w:r>
      <w:r w:rsidRPr="00774F08">
        <w:t>С и 34</w:t>
      </w:r>
      <w:r>
        <w:t xml:space="preserve"> </w:t>
      </w:r>
      <w:r>
        <w:rPr>
          <w:vertAlign w:val="superscript"/>
        </w:rPr>
        <w:t>0</w:t>
      </w:r>
      <w:r w:rsidRPr="00774F08">
        <w:t>С. Безморозный период длится 95 дней. Средняя годовая температура поверхности почвы составляет – 1</w:t>
      </w:r>
      <w:r>
        <w:t xml:space="preserve"> </w:t>
      </w:r>
      <w:r w:rsidRPr="004C591E">
        <w:rPr>
          <w:vertAlign w:val="superscript"/>
        </w:rPr>
        <w:t>0</w:t>
      </w:r>
      <w:r w:rsidRPr="00774F08">
        <w:t>С, абсолютные ее значения наблюдаются в июле (60</w:t>
      </w:r>
      <w:r w:rsidRPr="004C591E">
        <w:rPr>
          <w:vertAlign w:val="superscript"/>
        </w:rPr>
        <w:t>0</w:t>
      </w:r>
      <w:r w:rsidRPr="00774F08">
        <w:t xml:space="preserve"> С) и в январе (- 60</w:t>
      </w:r>
      <w:r>
        <w:t xml:space="preserve"> </w:t>
      </w:r>
      <w:r>
        <w:rPr>
          <w:vertAlign w:val="superscript"/>
        </w:rPr>
        <w:t>0</w:t>
      </w:r>
      <w:r w:rsidRPr="00774F08">
        <w:t>С). За год выпадает 40 мм осадков. Выпадение первого снега наблюдается спустя 3</w:t>
      </w:r>
      <w:r>
        <w:t xml:space="preserve"> </w:t>
      </w:r>
      <w:r w:rsidRPr="00774F08">
        <w:t>-</w:t>
      </w:r>
      <w:r>
        <w:t xml:space="preserve"> </w:t>
      </w:r>
      <w:r w:rsidRPr="00774F08">
        <w:t>9 дней после перехода средней суточной температуры воздуха через 00 С. В среднем снежный покров устанавливается 14 октября, а сходит 22 марта. Высота снежного покрова в такие зимы в среднем достигает 31 см, а запас воды в снеге 63 мм.</w:t>
      </w:r>
    </w:p>
    <w:p w14:paraId="65192B7C" w14:textId="77777777" w:rsidR="001471D4" w:rsidRDefault="001471D4" w:rsidP="001471D4">
      <w:pPr>
        <w:pStyle w:val="-4"/>
      </w:pPr>
      <w:r w:rsidRPr="00774F08">
        <w:lastRenderedPageBreak/>
        <w:t>Погода с ветрами бывает более 200 дней в году. Наиболее часты ветры весной и осенью, когда число дней со штилем не превышает 5 – 10 дней в месяц. Наибольшей скоростью ветра характеризуется зимний период: среднемесячные значения скорости ветра не бывают меньше 1,4 м/с, а в порывах достигают 40 м/с. Ветер силой более 4-х баллов (по международной шкале Бофорта более 8 м/с) повторяется ежемесячно в среднем в 2,52</w:t>
      </w:r>
      <w:r>
        <w:t xml:space="preserve"> </w:t>
      </w:r>
      <w:r w:rsidRPr="00774F08">
        <w:t>% случаев. Преобладающее направление ветра в году западное</w:t>
      </w:r>
      <w:r>
        <w:t xml:space="preserve">. </w:t>
      </w:r>
    </w:p>
    <w:p w14:paraId="11A60F17" w14:textId="77777777" w:rsidR="001471D4" w:rsidRDefault="001471D4" w:rsidP="001471D4">
      <w:pPr>
        <w:pStyle w:val="-4"/>
      </w:pPr>
      <w:r w:rsidRPr="00774F08">
        <w:t>Нормативная глубина сезонного промерзания суглинков 1.9 м, супесей, песков пылеватых и песков мелких - 2.3 м.</w:t>
      </w:r>
    </w:p>
    <w:p w14:paraId="2A9D8D12" w14:textId="77777777" w:rsidR="001471D4" w:rsidRDefault="001471D4" w:rsidP="001471D4">
      <w:pPr>
        <w:pStyle w:val="-4"/>
        <w:rPr>
          <w:b/>
        </w:rPr>
      </w:pPr>
      <w:r>
        <w:rPr>
          <w:b/>
        </w:rPr>
        <w:t>Расчё</w:t>
      </w:r>
      <w:r w:rsidRPr="0062678E">
        <w:rPr>
          <w:b/>
        </w:rPr>
        <w:t>тная численность населения</w:t>
      </w:r>
    </w:p>
    <w:p w14:paraId="7939A95A" w14:textId="77C06580" w:rsidR="00E217A4" w:rsidRDefault="001471D4" w:rsidP="001471D4">
      <w:pPr>
        <w:pStyle w:val="-f0"/>
      </w:pPr>
      <w:bookmarkStart w:id="40" w:name="_Toc34810415"/>
      <w:bookmarkStart w:id="41" w:name="_Toc35264692"/>
      <w:r w:rsidRPr="00AA358C">
        <w:t>Таблица</w:t>
      </w:r>
      <w:r>
        <w:t xml:space="preserve"> </w:t>
      </w:r>
      <w:r w:rsidR="00EF7023">
        <w:fldChar w:fldCharType="begin"/>
      </w:r>
      <w:r w:rsidR="00EF7023">
        <w:instrText xml:space="preserve"> STYLEREF  \s "СТ - 1 заголовок" </w:instrText>
      </w:r>
      <w:r w:rsidR="00EF7023">
        <w:fldChar w:fldCharType="separate"/>
      </w:r>
      <w:r w:rsidR="00EF7023">
        <w:rPr>
          <w:noProof/>
        </w:rPr>
        <w:t>1</w:t>
      </w:r>
      <w:r w:rsidR="00EF7023">
        <w:rPr>
          <w:noProof/>
        </w:rPr>
        <w:fldChar w:fldCharType="end"/>
      </w:r>
      <w:r w:rsidRPr="00AA358C">
        <w:t>.</w:t>
      </w:r>
      <w:r w:rsidR="00EF7023">
        <w:fldChar w:fldCharType="begin"/>
      </w:r>
      <w:r w:rsidR="00EF7023">
        <w:instrText xml:space="preserve"> SEQ Таблица \* ARABIC \s 1 </w:instrText>
      </w:r>
      <w:r w:rsidR="00EF7023">
        <w:fldChar w:fldCharType="separate"/>
      </w:r>
      <w:r w:rsidR="00EF7023">
        <w:rPr>
          <w:noProof/>
        </w:rPr>
        <w:t>1</w:t>
      </w:r>
      <w:r w:rsidR="00EF7023">
        <w:rPr>
          <w:noProof/>
        </w:rPr>
        <w:fldChar w:fldCharType="end"/>
      </w:r>
      <w:r>
        <w:t xml:space="preserve"> </w:t>
      </w:r>
      <w:r>
        <w:sym w:font="Symbol" w:char="F02D"/>
      </w:r>
      <w:r w:rsidRPr="00AA358C">
        <w:t xml:space="preserve"> </w:t>
      </w:r>
      <w:r>
        <w:t>Расчё</w:t>
      </w:r>
      <w:r w:rsidRPr="0062678E">
        <w:t>тная численность населения</w:t>
      </w:r>
      <w:bookmarkEnd w:id="40"/>
      <w:bookmarkEnd w:id="41"/>
    </w:p>
    <w:tbl>
      <w:tblPr>
        <w:tblStyle w:val="aff2"/>
        <w:tblW w:w="5000" w:type="pct"/>
        <w:tblLook w:val="04A0" w:firstRow="1" w:lastRow="0" w:firstColumn="1" w:lastColumn="0" w:noHBand="0" w:noVBand="1"/>
      </w:tblPr>
      <w:tblGrid>
        <w:gridCol w:w="3137"/>
        <w:gridCol w:w="1560"/>
        <w:gridCol w:w="2465"/>
        <w:gridCol w:w="2465"/>
      </w:tblGrid>
      <w:tr w:rsidR="00E217A4" w:rsidRPr="00225BEE" w14:paraId="08532CCD" w14:textId="77777777" w:rsidTr="00E217A4">
        <w:tc>
          <w:tcPr>
            <w:tcW w:w="1630" w:type="pct"/>
            <w:shd w:val="clear" w:color="auto" w:fill="DAEEF3"/>
            <w:vAlign w:val="center"/>
          </w:tcPr>
          <w:p w14:paraId="3422DC47" w14:textId="77777777" w:rsidR="00E217A4" w:rsidRPr="00225BEE" w:rsidRDefault="00E217A4" w:rsidP="00E217A4">
            <w:pPr>
              <w:widowControl w:val="0"/>
              <w:jc w:val="center"/>
              <w:rPr>
                <w:rFonts w:ascii="Arial" w:hAnsi="Arial" w:cs="Arial"/>
              </w:rPr>
            </w:pPr>
            <w:r w:rsidRPr="00225BEE">
              <w:rPr>
                <w:rFonts w:ascii="Arial" w:hAnsi="Arial" w:cs="Arial"/>
              </w:rPr>
              <w:t>Населённый пункт</w:t>
            </w:r>
          </w:p>
        </w:tc>
        <w:tc>
          <w:tcPr>
            <w:tcW w:w="810" w:type="pct"/>
            <w:shd w:val="clear" w:color="auto" w:fill="DAEEF3"/>
            <w:vAlign w:val="center"/>
          </w:tcPr>
          <w:p w14:paraId="38696FED" w14:textId="77777777" w:rsidR="00E217A4" w:rsidRPr="00225BEE" w:rsidRDefault="00E217A4" w:rsidP="00E217A4">
            <w:pPr>
              <w:widowControl w:val="0"/>
              <w:jc w:val="center"/>
              <w:rPr>
                <w:rFonts w:ascii="Arial" w:hAnsi="Arial" w:cs="Arial"/>
              </w:rPr>
            </w:pPr>
            <w:r w:rsidRPr="00225BEE">
              <w:rPr>
                <w:rFonts w:ascii="Arial" w:hAnsi="Arial" w:cs="Arial"/>
              </w:rPr>
              <w:t>Ед. изм.</w:t>
            </w:r>
          </w:p>
        </w:tc>
        <w:tc>
          <w:tcPr>
            <w:tcW w:w="1280" w:type="pct"/>
            <w:shd w:val="clear" w:color="auto" w:fill="DAEEF3"/>
            <w:vAlign w:val="center"/>
          </w:tcPr>
          <w:p w14:paraId="3FF7B2A9" w14:textId="77777777" w:rsidR="00E217A4" w:rsidRPr="00225BEE" w:rsidRDefault="00E217A4" w:rsidP="00E217A4">
            <w:pPr>
              <w:widowControl w:val="0"/>
              <w:jc w:val="center"/>
              <w:rPr>
                <w:rFonts w:ascii="Arial" w:hAnsi="Arial" w:cs="Arial"/>
              </w:rPr>
            </w:pPr>
            <w:r w:rsidRPr="00225BEE">
              <w:rPr>
                <w:rFonts w:ascii="Arial" w:hAnsi="Arial" w:cs="Arial"/>
              </w:rPr>
              <w:t>На 01.01.2022</w:t>
            </w:r>
          </w:p>
        </w:tc>
        <w:tc>
          <w:tcPr>
            <w:tcW w:w="1280" w:type="pct"/>
            <w:shd w:val="clear" w:color="auto" w:fill="DAEEF3"/>
            <w:vAlign w:val="center"/>
          </w:tcPr>
          <w:p w14:paraId="1C8DD5E3" w14:textId="77777777" w:rsidR="00E217A4" w:rsidRPr="00225BEE" w:rsidRDefault="00E217A4" w:rsidP="00E217A4">
            <w:pPr>
              <w:widowControl w:val="0"/>
              <w:jc w:val="center"/>
              <w:rPr>
                <w:rFonts w:ascii="Arial" w:hAnsi="Arial" w:cs="Arial"/>
              </w:rPr>
            </w:pPr>
            <w:r w:rsidRPr="00225BEE">
              <w:rPr>
                <w:rFonts w:ascii="Arial" w:hAnsi="Arial" w:cs="Arial"/>
              </w:rPr>
              <w:t>На 01.01.2032</w:t>
            </w:r>
          </w:p>
        </w:tc>
      </w:tr>
      <w:tr w:rsidR="00E217A4" w:rsidRPr="00225BEE" w14:paraId="0BD11E1C" w14:textId="77777777" w:rsidTr="00E217A4">
        <w:tc>
          <w:tcPr>
            <w:tcW w:w="1630" w:type="pct"/>
            <w:vAlign w:val="center"/>
          </w:tcPr>
          <w:p w14:paraId="79EA64F3" w14:textId="77777777" w:rsidR="00E217A4" w:rsidRPr="00225BEE" w:rsidRDefault="00E217A4" w:rsidP="00E217A4">
            <w:pPr>
              <w:widowControl w:val="0"/>
              <w:jc w:val="center"/>
              <w:rPr>
                <w:rFonts w:ascii="Arial" w:hAnsi="Arial" w:cs="Arial"/>
              </w:rPr>
            </w:pPr>
            <w:r w:rsidRPr="00225BEE">
              <w:rPr>
                <w:rFonts w:ascii="Arial" w:hAnsi="Arial" w:cs="Arial"/>
              </w:rPr>
              <w:t>с. Горбуново</w:t>
            </w:r>
          </w:p>
        </w:tc>
        <w:tc>
          <w:tcPr>
            <w:tcW w:w="810" w:type="pct"/>
            <w:vAlign w:val="center"/>
          </w:tcPr>
          <w:p w14:paraId="302FAC20" w14:textId="77777777" w:rsidR="00E217A4" w:rsidRPr="00225BEE" w:rsidRDefault="00E217A4" w:rsidP="00E217A4">
            <w:pPr>
              <w:widowControl w:val="0"/>
              <w:jc w:val="center"/>
              <w:rPr>
                <w:rFonts w:ascii="Arial" w:hAnsi="Arial" w:cs="Arial"/>
              </w:rPr>
            </w:pPr>
            <w:r w:rsidRPr="00225BEE">
              <w:rPr>
                <w:rFonts w:ascii="Arial" w:hAnsi="Arial" w:cs="Arial"/>
              </w:rPr>
              <w:t>чел.</w:t>
            </w:r>
          </w:p>
        </w:tc>
        <w:tc>
          <w:tcPr>
            <w:tcW w:w="1280" w:type="pct"/>
            <w:vAlign w:val="center"/>
          </w:tcPr>
          <w:p w14:paraId="2FEB0631" w14:textId="77777777" w:rsidR="00E217A4" w:rsidRPr="00225BEE" w:rsidRDefault="00E217A4" w:rsidP="00E217A4">
            <w:pPr>
              <w:widowControl w:val="0"/>
              <w:jc w:val="center"/>
              <w:rPr>
                <w:rFonts w:ascii="Arial" w:hAnsi="Arial" w:cs="Arial"/>
              </w:rPr>
            </w:pPr>
            <w:r w:rsidRPr="00225BEE">
              <w:rPr>
                <w:rFonts w:ascii="Arial" w:hAnsi="Arial" w:cs="Arial"/>
              </w:rPr>
              <w:t>309</w:t>
            </w:r>
          </w:p>
        </w:tc>
        <w:tc>
          <w:tcPr>
            <w:tcW w:w="1280" w:type="pct"/>
            <w:vAlign w:val="center"/>
          </w:tcPr>
          <w:p w14:paraId="665952FA" w14:textId="77777777" w:rsidR="00E217A4" w:rsidRPr="00225BEE" w:rsidRDefault="00E217A4" w:rsidP="00E217A4">
            <w:pPr>
              <w:widowControl w:val="0"/>
              <w:jc w:val="center"/>
              <w:rPr>
                <w:rFonts w:ascii="Arial" w:hAnsi="Arial" w:cs="Arial"/>
              </w:rPr>
            </w:pPr>
            <w:r w:rsidRPr="00225BEE">
              <w:rPr>
                <w:rFonts w:ascii="Arial" w:hAnsi="Arial" w:cs="Arial"/>
              </w:rPr>
              <w:t>340</w:t>
            </w:r>
          </w:p>
        </w:tc>
      </w:tr>
      <w:tr w:rsidR="00E217A4" w:rsidRPr="00225BEE" w14:paraId="560D0EFE" w14:textId="77777777" w:rsidTr="00E217A4">
        <w:tc>
          <w:tcPr>
            <w:tcW w:w="1630" w:type="pct"/>
            <w:vAlign w:val="center"/>
          </w:tcPr>
          <w:p w14:paraId="707CD11D" w14:textId="77777777" w:rsidR="00E217A4" w:rsidRPr="00225BEE" w:rsidRDefault="00E217A4" w:rsidP="00E217A4">
            <w:pPr>
              <w:widowControl w:val="0"/>
              <w:jc w:val="center"/>
              <w:rPr>
                <w:rFonts w:ascii="Arial" w:hAnsi="Arial" w:cs="Arial"/>
              </w:rPr>
            </w:pPr>
            <w:r w:rsidRPr="00225BEE">
              <w:rPr>
                <w:rFonts w:ascii="Arial" w:hAnsi="Arial" w:cs="Arial"/>
              </w:rPr>
              <w:t>п. Октябрьское</w:t>
            </w:r>
          </w:p>
        </w:tc>
        <w:tc>
          <w:tcPr>
            <w:tcW w:w="810" w:type="pct"/>
            <w:vAlign w:val="center"/>
          </w:tcPr>
          <w:p w14:paraId="7F6F4788" w14:textId="77777777" w:rsidR="00E217A4" w:rsidRPr="00225BEE" w:rsidRDefault="00E217A4" w:rsidP="00E217A4">
            <w:pPr>
              <w:widowControl w:val="0"/>
              <w:jc w:val="center"/>
              <w:rPr>
                <w:rFonts w:ascii="Arial" w:hAnsi="Arial" w:cs="Arial"/>
              </w:rPr>
            </w:pPr>
            <w:r w:rsidRPr="00225BEE">
              <w:rPr>
                <w:rFonts w:ascii="Arial" w:hAnsi="Arial" w:cs="Arial"/>
              </w:rPr>
              <w:t>чел.</w:t>
            </w:r>
          </w:p>
        </w:tc>
        <w:tc>
          <w:tcPr>
            <w:tcW w:w="1280" w:type="pct"/>
            <w:vAlign w:val="center"/>
          </w:tcPr>
          <w:p w14:paraId="6B18324D" w14:textId="77777777" w:rsidR="00E217A4" w:rsidRPr="00225BEE" w:rsidRDefault="00E217A4" w:rsidP="00E217A4">
            <w:pPr>
              <w:widowControl w:val="0"/>
              <w:jc w:val="center"/>
              <w:rPr>
                <w:rFonts w:ascii="Arial" w:hAnsi="Arial" w:cs="Arial"/>
              </w:rPr>
            </w:pPr>
            <w:r w:rsidRPr="00225BEE">
              <w:rPr>
                <w:rFonts w:ascii="Arial" w:hAnsi="Arial" w:cs="Arial"/>
              </w:rPr>
              <w:t>248</w:t>
            </w:r>
          </w:p>
        </w:tc>
        <w:tc>
          <w:tcPr>
            <w:tcW w:w="1280" w:type="pct"/>
            <w:vAlign w:val="center"/>
          </w:tcPr>
          <w:p w14:paraId="1A4EA498" w14:textId="77777777" w:rsidR="00E217A4" w:rsidRPr="00225BEE" w:rsidRDefault="00E217A4" w:rsidP="00E217A4">
            <w:pPr>
              <w:widowControl w:val="0"/>
              <w:jc w:val="center"/>
              <w:rPr>
                <w:rFonts w:ascii="Arial" w:hAnsi="Arial" w:cs="Arial"/>
              </w:rPr>
            </w:pPr>
            <w:r w:rsidRPr="00225BEE">
              <w:rPr>
                <w:rFonts w:ascii="Arial" w:hAnsi="Arial" w:cs="Arial"/>
              </w:rPr>
              <w:t>330</w:t>
            </w:r>
          </w:p>
        </w:tc>
      </w:tr>
      <w:tr w:rsidR="00E217A4" w:rsidRPr="00225BEE" w14:paraId="6ED2536B" w14:textId="77777777" w:rsidTr="00E217A4">
        <w:tc>
          <w:tcPr>
            <w:tcW w:w="1630" w:type="pct"/>
            <w:vAlign w:val="center"/>
          </w:tcPr>
          <w:p w14:paraId="4E0513D1" w14:textId="77777777" w:rsidR="00E217A4" w:rsidRPr="00225BEE" w:rsidRDefault="00E217A4" w:rsidP="00E217A4">
            <w:pPr>
              <w:widowControl w:val="0"/>
              <w:jc w:val="center"/>
              <w:rPr>
                <w:rFonts w:ascii="Arial" w:hAnsi="Arial" w:cs="Arial"/>
              </w:rPr>
            </w:pPr>
            <w:r w:rsidRPr="00225BEE">
              <w:rPr>
                <w:rFonts w:ascii="Arial" w:hAnsi="Arial" w:cs="Arial"/>
              </w:rPr>
              <w:t>п. Теректа</w:t>
            </w:r>
          </w:p>
        </w:tc>
        <w:tc>
          <w:tcPr>
            <w:tcW w:w="810" w:type="pct"/>
            <w:vAlign w:val="center"/>
          </w:tcPr>
          <w:p w14:paraId="33D62832" w14:textId="77777777" w:rsidR="00E217A4" w:rsidRPr="00225BEE" w:rsidRDefault="00E217A4" w:rsidP="00E217A4">
            <w:pPr>
              <w:widowControl w:val="0"/>
              <w:jc w:val="center"/>
              <w:rPr>
                <w:rFonts w:ascii="Arial" w:hAnsi="Arial" w:cs="Arial"/>
              </w:rPr>
            </w:pPr>
            <w:r w:rsidRPr="00225BEE">
              <w:rPr>
                <w:rFonts w:ascii="Arial" w:hAnsi="Arial" w:cs="Arial"/>
              </w:rPr>
              <w:t>чел.</w:t>
            </w:r>
          </w:p>
        </w:tc>
        <w:tc>
          <w:tcPr>
            <w:tcW w:w="1280" w:type="pct"/>
            <w:vAlign w:val="center"/>
          </w:tcPr>
          <w:p w14:paraId="39D0D5E3" w14:textId="77777777" w:rsidR="00E217A4" w:rsidRPr="00225BEE" w:rsidRDefault="00E217A4" w:rsidP="00E217A4">
            <w:pPr>
              <w:widowControl w:val="0"/>
              <w:jc w:val="center"/>
              <w:rPr>
                <w:rFonts w:ascii="Arial" w:hAnsi="Arial" w:cs="Arial"/>
              </w:rPr>
            </w:pPr>
            <w:r w:rsidRPr="00225BEE">
              <w:rPr>
                <w:rFonts w:ascii="Arial" w:hAnsi="Arial" w:cs="Arial"/>
              </w:rPr>
              <w:t>444</w:t>
            </w:r>
          </w:p>
        </w:tc>
        <w:tc>
          <w:tcPr>
            <w:tcW w:w="1280" w:type="pct"/>
            <w:vAlign w:val="center"/>
          </w:tcPr>
          <w:p w14:paraId="1BAA497F" w14:textId="77777777" w:rsidR="00E217A4" w:rsidRPr="00225BEE" w:rsidRDefault="00E217A4" w:rsidP="00E217A4">
            <w:pPr>
              <w:widowControl w:val="0"/>
              <w:jc w:val="center"/>
              <w:rPr>
                <w:rFonts w:ascii="Arial" w:hAnsi="Arial" w:cs="Arial"/>
              </w:rPr>
            </w:pPr>
            <w:r w:rsidRPr="00225BEE">
              <w:rPr>
                <w:rFonts w:ascii="Arial" w:hAnsi="Arial" w:cs="Arial"/>
              </w:rPr>
              <w:t>550</w:t>
            </w:r>
          </w:p>
        </w:tc>
      </w:tr>
      <w:tr w:rsidR="00E217A4" w:rsidRPr="0062678E" w14:paraId="24BAFC13" w14:textId="77777777" w:rsidTr="00E217A4">
        <w:tc>
          <w:tcPr>
            <w:tcW w:w="1630" w:type="pct"/>
            <w:vAlign w:val="center"/>
          </w:tcPr>
          <w:p w14:paraId="15D71840" w14:textId="77777777" w:rsidR="00E217A4" w:rsidRPr="00225BEE" w:rsidRDefault="00E217A4" w:rsidP="00E217A4">
            <w:pPr>
              <w:widowControl w:val="0"/>
              <w:jc w:val="center"/>
              <w:rPr>
                <w:rFonts w:ascii="Arial" w:hAnsi="Arial" w:cs="Arial"/>
                <w:b/>
              </w:rPr>
            </w:pPr>
            <w:r w:rsidRPr="00225BEE">
              <w:rPr>
                <w:rFonts w:ascii="Arial" w:hAnsi="Arial" w:cs="Arial"/>
                <w:b/>
              </w:rPr>
              <w:t>Всего</w:t>
            </w:r>
          </w:p>
        </w:tc>
        <w:tc>
          <w:tcPr>
            <w:tcW w:w="810" w:type="pct"/>
            <w:vAlign w:val="center"/>
          </w:tcPr>
          <w:p w14:paraId="77CA03C6" w14:textId="77777777" w:rsidR="00E217A4" w:rsidRPr="00225BEE" w:rsidRDefault="00E217A4" w:rsidP="00E217A4">
            <w:pPr>
              <w:widowControl w:val="0"/>
              <w:jc w:val="center"/>
              <w:rPr>
                <w:rFonts w:ascii="Arial" w:hAnsi="Arial" w:cs="Arial"/>
                <w:b/>
              </w:rPr>
            </w:pPr>
            <w:r w:rsidRPr="00225BEE">
              <w:rPr>
                <w:rFonts w:ascii="Arial" w:hAnsi="Arial" w:cs="Arial"/>
                <w:b/>
              </w:rPr>
              <w:t>чел.</w:t>
            </w:r>
          </w:p>
        </w:tc>
        <w:tc>
          <w:tcPr>
            <w:tcW w:w="1280" w:type="pct"/>
            <w:vAlign w:val="center"/>
          </w:tcPr>
          <w:p w14:paraId="1BFFA96F" w14:textId="77777777" w:rsidR="00E217A4" w:rsidRPr="00225BEE" w:rsidRDefault="00E217A4" w:rsidP="00E217A4">
            <w:pPr>
              <w:widowControl w:val="0"/>
              <w:jc w:val="center"/>
              <w:rPr>
                <w:rFonts w:ascii="Arial" w:hAnsi="Arial" w:cs="Arial"/>
                <w:b/>
              </w:rPr>
            </w:pPr>
            <w:r w:rsidRPr="00225BEE">
              <w:rPr>
                <w:rFonts w:ascii="Arial" w:hAnsi="Arial" w:cs="Arial"/>
                <w:b/>
              </w:rPr>
              <w:t>1000</w:t>
            </w:r>
          </w:p>
        </w:tc>
        <w:tc>
          <w:tcPr>
            <w:tcW w:w="1280" w:type="pct"/>
            <w:vAlign w:val="center"/>
          </w:tcPr>
          <w:p w14:paraId="3A13CD62" w14:textId="77777777" w:rsidR="00E217A4" w:rsidRPr="0062678E" w:rsidRDefault="00E217A4" w:rsidP="00E217A4">
            <w:pPr>
              <w:widowControl w:val="0"/>
              <w:jc w:val="center"/>
              <w:rPr>
                <w:rFonts w:ascii="Arial" w:hAnsi="Arial" w:cs="Arial"/>
                <w:b/>
              </w:rPr>
            </w:pPr>
            <w:r w:rsidRPr="00225BEE">
              <w:rPr>
                <w:rFonts w:ascii="Arial" w:hAnsi="Arial" w:cs="Arial"/>
                <w:b/>
              </w:rPr>
              <w:t>1220</w:t>
            </w:r>
          </w:p>
        </w:tc>
      </w:tr>
    </w:tbl>
    <w:p w14:paraId="346525B7" w14:textId="77777777" w:rsidR="001471D4" w:rsidRPr="004478DA" w:rsidRDefault="001471D4" w:rsidP="001471D4">
      <w:pPr>
        <w:pStyle w:val="-4"/>
      </w:pPr>
      <w:r w:rsidRPr="004478DA">
        <w:t>Прирост населения на расчетный срок составляет от 7 % до 29 %</w:t>
      </w:r>
    </w:p>
    <w:p w14:paraId="2764BBE4" w14:textId="77777777" w:rsidR="001471D4" w:rsidRPr="004478DA" w:rsidRDefault="001471D4" w:rsidP="001471D4">
      <w:pPr>
        <w:pStyle w:val="-4"/>
        <w:rPr>
          <w:b/>
        </w:rPr>
      </w:pPr>
      <w:r w:rsidRPr="004478DA">
        <w:rPr>
          <w:b/>
        </w:rPr>
        <w:t>Производственные ресурсы</w:t>
      </w:r>
    </w:p>
    <w:p w14:paraId="5E88EE92" w14:textId="77777777" w:rsidR="001471D4" w:rsidRPr="004478DA" w:rsidRDefault="001471D4" w:rsidP="001471D4">
      <w:pPr>
        <w:pStyle w:val="-4"/>
      </w:pPr>
      <w:r w:rsidRPr="004478DA">
        <w:t>Основная отрасль экономики Горбуновского сельского поселения – сельское хозяйство. Основной деятельностью населения является ведение личного подсобного хозяйства (ЛПХ). Наибольшая часть площадей сельскохозяйственных угодий закреплена за СПК «Теректа»</w:t>
      </w:r>
    </w:p>
    <w:p w14:paraId="46354196" w14:textId="77777777" w:rsidR="001471D4" w:rsidRPr="004478DA" w:rsidRDefault="001471D4" w:rsidP="001471D4">
      <w:pPr>
        <w:pStyle w:val="-4"/>
        <w:rPr>
          <w:b/>
        </w:rPr>
      </w:pPr>
      <w:r w:rsidRPr="004478DA">
        <w:rPr>
          <w:b/>
        </w:rPr>
        <w:t>Социальная сфера</w:t>
      </w:r>
    </w:p>
    <w:p w14:paraId="0421FC93" w14:textId="77777777" w:rsidR="001471D4" w:rsidRPr="004478DA" w:rsidRDefault="001471D4" w:rsidP="001471D4">
      <w:pPr>
        <w:pStyle w:val="-4"/>
      </w:pPr>
      <w:r w:rsidRPr="004478DA">
        <w:t>К социальной сфере отнесены учреждения образования, культуры, здравоохранения, торговли, общественного питания, жилищно- коммунального хозяйства и бытового обслуживания населения.</w:t>
      </w:r>
    </w:p>
    <w:p w14:paraId="26E34827" w14:textId="77777777" w:rsidR="001471D4" w:rsidRPr="004478DA" w:rsidRDefault="001471D4" w:rsidP="001471D4">
      <w:pPr>
        <w:pStyle w:val="-4"/>
        <w:rPr>
          <w:b/>
        </w:rPr>
      </w:pPr>
      <w:r w:rsidRPr="004478DA">
        <w:rPr>
          <w:b/>
        </w:rPr>
        <w:t>Инженерная инфраструктура</w:t>
      </w:r>
    </w:p>
    <w:p w14:paraId="7853D535" w14:textId="77777777" w:rsidR="001471D4" w:rsidRPr="004478DA" w:rsidRDefault="001471D4" w:rsidP="001471D4">
      <w:pPr>
        <w:pStyle w:val="-4"/>
      </w:pPr>
      <w:r w:rsidRPr="004478DA">
        <w:t>Частные жилые дома имеют печное отопление. Основными видами топлива являются уголь и дрова.</w:t>
      </w:r>
    </w:p>
    <w:p w14:paraId="432758AD" w14:textId="77777777" w:rsidR="001471D4" w:rsidRDefault="001471D4" w:rsidP="001471D4">
      <w:pPr>
        <w:pStyle w:val="-4"/>
      </w:pPr>
      <w:r w:rsidRPr="004478DA">
        <w:t>Существующий жилой фонд газифицируется сжиженным газом по ГОСТ 20448-90. Охват населения газоснабжением - 70%.</w:t>
      </w:r>
    </w:p>
    <w:p w14:paraId="5781B997" w14:textId="77777777" w:rsidR="001471D4" w:rsidRPr="004478DA" w:rsidRDefault="001471D4" w:rsidP="001471D4">
      <w:pPr>
        <w:pStyle w:val="-4"/>
      </w:pPr>
      <w:r w:rsidRPr="004478DA">
        <w:t>В настоящее время населенные пункты электрифицированы полностью. Для населения потребление электроэнергии в пределах жилого фонда сводится к расходам на освещение, мелкобытовые и мелкомоторные нагрузки.</w:t>
      </w:r>
    </w:p>
    <w:p w14:paraId="26B9C068" w14:textId="77777777" w:rsidR="001471D4" w:rsidRPr="004478DA" w:rsidRDefault="001471D4" w:rsidP="001471D4">
      <w:pPr>
        <w:pStyle w:val="-4"/>
      </w:pPr>
      <w:r w:rsidRPr="004478DA">
        <w:t xml:space="preserve">Электропотребление в жилом секторе, оснащенном электрическими плитами, складывается из электропотребления приборами освещения, плитой для приготовления пищи и электробытовыми машинами и приборами (стиральная машина с подогревом, пылесос, телевизор, магнитофон и др.); количество проживающих в жилом доме составляет 1-3 человека Электропотребление в сфере культурно-бытового обслуживания складывается </w:t>
      </w:r>
      <w:r w:rsidRPr="004478DA">
        <w:lastRenderedPageBreak/>
        <w:t>из электропотребления осветительными приборами, электроприемниками, подключаемым к розеткам, тепловым и вентиляционным оборудованием, различным электрифицированным оборудованием, а также расхода электроэнергии на наружное освещение, отопление, водоснабжение и канализацию зданий. Электропотребление в производственной сфере складывается из потребления осветительными и розеточными сетями, а также силовыми электроприемниками технологического оборудования и вентиляции.</w:t>
      </w:r>
    </w:p>
    <w:p w14:paraId="3F17147F" w14:textId="77777777" w:rsidR="001471D4" w:rsidRDefault="001471D4" w:rsidP="001471D4">
      <w:pPr>
        <w:pStyle w:val="-4"/>
      </w:pPr>
      <w:r w:rsidRPr="004478DA">
        <w:t>Система электроснабжения - централизованная. Электроснабжение осуществляется ОАО «МРСК Сибири», филиал «Горно-Алтайские электрические сети». Источником электроснабжения является подстанция ПС-110/35/10</w:t>
      </w:r>
      <w:r>
        <w:t xml:space="preserve"> </w:t>
      </w:r>
      <w:r w:rsidRPr="004478DA">
        <w:t>кВ №</w:t>
      </w:r>
      <w:r>
        <w:t xml:space="preserve"> </w:t>
      </w:r>
      <w:r w:rsidRPr="004478DA">
        <w:t>30 «Усть-Коксинская» установленной мощностью 12,6 кВА (два трансформатора по 6,3кВА). Загруженность ПС №</w:t>
      </w:r>
      <w:r>
        <w:t xml:space="preserve"> </w:t>
      </w:r>
      <w:r w:rsidRPr="004478DA">
        <w:t>30 составляет 70%, что дает возможность частично использовать существующий резерв мощности при строительстве новых объектов и развитии существующих. Процент физического износа оборудования подстанции составляет около 50</w:t>
      </w:r>
      <w:r>
        <w:t xml:space="preserve"> </w:t>
      </w:r>
      <w:r w:rsidRPr="004478DA">
        <w:t>%. По территории населенных пунктов проходят воздушные линии электропередач ЛЭП-1</w:t>
      </w:r>
      <w:r>
        <w:t xml:space="preserve"> </w:t>
      </w:r>
      <w:r w:rsidRPr="004478DA">
        <w:t>0кВ и ЛЭП-0,4</w:t>
      </w:r>
      <w:r>
        <w:t xml:space="preserve"> </w:t>
      </w:r>
      <w:r w:rsidRPr="004478DA">
        <w:t>кВ. Распределительные сети напряжением 10</w:t>
      </w:r>
      <w:r>
        <w:t xml:space="preserve"> </w:t>
      </w:r>
      <w:r w:rsidRPr="004478DA">
        <w:t>кВ в большей части выполнены по магистральной схеме. Передача электроэнергии от ПС-110/10</w:t>
      </w:r>
      <w:r>
        <w:t xml:space="preserve"> </w:t>
      </w:r>
      <w:r w:rsidRPr="004478DA">
        <w:t>кВ №</w:t>
      </w:r>
      <w:r>
        <w:t xml:space="preserve"> </w:t>
      </w:r>
      <w:r w:rsidRPr="004478DA">
        <w:t>30 «Усть-Коксинская» осуществляется по воздушным линиям электропередач ЛЭП-10</w:t>
      </w:r>
      <w:r>
        <w:t xml:space="preserve"> </w:t>
      </w:r>
      <w:r w:rsidRPr="004478DA">
        <w:t>кВ на ряд КТП-10/0,4</w:t>
      </w:r>
      <w:r>
        <w:t xml:space="preserve"> </w:t>
      </w:r>
      <w:r w:rsidRPr="004478DA">
        <w:t xml:space="preserve">кВ, далее до потребителей по воздушным линиям электропередач ЛЭП-0,4кВ. </w:t>
      </w:r>
      <w:r>
        <w:t xml:space="preserve"> </w:t>
      </w:r>
      <w:r w:rsidRPr="004478DA">
        <w:t>Физический износ линий составляет 50-75%.</w:t>
      </w:r>
    </w:p>
    <w:p w14:paraId="737A273F" w14:textId="77777777" w:rsidR="001471D4" w:rsidRPr="004478DA" w:rsidRDefault="001471D4" w:rsidP="001471D4">
      <w:pPr>
        <w:pStyle w:val="-4"/>
        <w:rPr>
          <w:b/>
        </w:rPr>
      </w:pPr>
      <w:r w:rsidRPr="004478DA">
        <w:rPr>
          <w:b/>
        </w:rPr>
        <w:t>Функциональное зонирование территории</w:t>
      </w:r>
    </w:p>
    <w:p w14:paraId="3040974B" w14:textId="77777777" w:rsidR="001471D4" w:rsidRPr="004478DA" w:rsidRDefault="001471D4" w:rsidP="001471D4">
      <w:pPr>
        <w:pStyle w:val="-4"/>
        <w:rPr>
          <w:b/>
        </w:rPr>
      </w:pPr>
      <w:r w:rsidRPr="004478DA">
        <w:rPr>
          <w:b/>
        </w:rPr>
        <w:t>Жилая зона</w:t>
      </w:r>
    </w:p>
    <w:p w14:paraId="38F8F861" w14:textId="77777777" w:rsidR="001471D4" w:rsidRPr="004478DA" w:rsidRDefault="001471D4" w:rsidP="001471D4">
      <w:pPr>
        <w:pStyle w:val="-4"/>
      </w:pPr>
      <w:r w:rsidRPr="004478DA">
        <w:t>Жилая зона представлена индивидуальными жилыми домами. 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w:t>
      </w:r>
    </w:p>
    <w:p w14:paraId="425D7CCD" w14:textId="77777777" w:rsidR="001471D4" w:rsidRPr="004478DA" w:rsidRDefault="001471D4" w:rsidP="001471D4">
      <w:pPr>
        <w:pStyle w:val="-4"/>
        <w:rPr>
          <w:b/>
        </w:rPr>
      </w:pPr>
      <w:r w:rsidRPr="004478DA">
        <w:rPr>
          <w:b/>
        </w:rPr>
        <w:t>Общественно-деловая зона</w:t>
      </w:r>
    </w:p>
    <w:p w14:paraId="17899CF7" w14:textId="77777777" w:rsidR="001471D4" w:rsidRPr="004478DA" w:rsidRDefault="001471D4" w:rsidP="001471D4">
      <w:pPr>
        <w:pStyle w:val="-4"/>
      </w:pPr>
      <w:r w:rsidRPr="004478DA">
        <w:t xml:space="preserve">Общественно-деловая зона включает: </w:t>
      </w:r>
    </w:p>
    <w:p w14:paraId="15577711" w14:textId="77777777" w:rsidR="001471D4" w:rsidRPr="004478DA" w:rsidRDefault="001471D4" w:rsidP="006F7102">
      <w:pPr>
        <w:pStyle w:val="-4"/>
        <w:numPr>
          <w:ilvl w:val="0"/>
          <w:numId w:val="16"/>
        </w:numPr>
      </w:pPr>
      <w:r w:rsidRPr="004478DA">
        <w:t xml:space="preserve">зоны делового, общественного и коммерческого назначения; </w:t>
      </w:r>
    </w:p>
    <w:p w14:paraId="577F77A7" w14:textId="77777777" w:rsidR="001471D4" w:rsidRPr="004478DA" w:rsidRDefault="001471D4" w:rsidP="006F7102">
      <w:pPr>
        <w:pStyle w:val="-4"/>
        <w:numPr>
          <w:ilvl w:val="0"/>
          <w:numId w:val="16"/>
        </w:numPr>
      </w:pPr>
      <w:r w:rsidRPr="004478DA">
        <w:t xml:space="preserve">зоны размещения объектов социального и коммунально-бытового назначения; </w:t>
      </w:r>
    </w:p>
    <w:p w14:paraId="501E2F83" w14:textId="77777777" w:rsidR="001471D4" w:rsidRDefault="001471D4" w:rsidP="006F7102">
      <w:pPr>
        <w:pStyle w:val="-4"/>
        <w:numPr>
          <w:ilvl w:val="0"/>
          <w:numId w:val="16"/>
        </w:numPr>
      </w:pPr>
      <w:r w:rsidRPr="004478DA">
        <w:t xml:space="preserve">зоны обслуживания объектов, необходимых для осуществления производственной и предпринимательской деятельности. </w:t>
      </w:r>
    </w:p>
    <w:p w14:paraId="3111995F" w14:textId="77777777" w:rsidR="001471D4" w:rsidRPr="004478DA" w:rsidRDefault="001471D4" w:rsidP="001471D4">
      <w:pPr>
        <w:pStyle w:val="-4"/>
      </w:pPr>
      <w:r w:rsidRPr="004478DA">
        <w:t>Общественно-деловые зоны предназначены для размещения объектов здравоохранения, культуры, торговли, общественного питания, социального и коммунально-</w:t>
      </w:r>
      <w:r w:rsidRPr="004478DA">
        <w:lastRenderedPageBreak/>
        <w:t>бытового назначения, предпринимательской деятельности, культовых зданий, стоянок автомобильног</w:t>
      </w:r>
      <w:r w:rsidR="00C00434">
        <w:t>о транспорта, объектов делового</w:t>
      </w:r>
      <w:r w:rsidRPr="004478DA">
        <w:t xml:space="preserve"> назначения, иных объектов, связанных с обеспечением жизнедеятельности граждан. В перечень объектов капитального строительства, разрешенных для размещения в общественно-деловых зонах, могут включаться жилые дома, гостиницы, подземные или многоэтажные гаражи.</w:t>
      </w:r>
    </w:p>
    <w:p w14:paraId="0B3590C1" w14:textId="77777777" w:rsidR="001471D4" w:rsidRPr="004478DA" w:rsidRDefault="001471D4" w:rsidP="001471D4">
      <w:pPr>
        <w:pStyle w:val="-4"/>
      </w:pPr>
      <w:r w:rsidRPr="004478DA">
        <w:t>Размещение общественно-деловых зон обусловлено необходимостью создания общественных центров для обеспечения обслуживания населения прилегающих территорий.</w:t>
      </w:r>
    </w:p>
    <w:p w14:paraId="20FEFB48" w14:textId="77777777" w:rsidR="001471D4" w:rsidRPr="004478DA" w:rsidRDefault="001471D4" w:rsidP="001471D4">
      <w:pPr>
        <w:pStyle w:val="-4"/>
        <w:rPr>
          <w:b/>
        </w:rPr>
      </w:pPr>
      <w:r w:rsidRPr="004478DA">
        <w:rPr>
          <w:b/>
        </w:rPr>
        <w:t>Производственная зона</w:t>
      </w:r>
    </w:p>
    <w:p w14:paraId="70FAB15A" w14:textId="77777777" w:rsidR="001471D4" w:rsidRPr="004478DA" w:rsidRDefault="001471D4" w:rsidP="001471D4">
      <w:pPr>
        <w:pStyle w:val="-4"/>
      </w:pPr>
      <w:r w:rsidRPr="004478DA">
        <w:t xml:space="preserve">Производственная зона включает: </w:t>
      </w:r>
    </w:p>
    <w:p w14:paraId="5C72AC60" w14:textId="77777777" w:rsidR="001471D4" w:rsidRPr="004478DA" w:rsidRDefault="001471D4" w:rsidP="006F7102">
      <w:pPr>
        <w:pStyle w:val="-4"/>
        <w:numPr>
          <w:ilvl w:val="0"/>
          <w:numId w:val="17"/>
        </w:numPr>
      </w:pPr>
      <w:r w:rsidRPr="004478DA">
        <w:t xml:space="preserve">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 </w:t>
      </w:r>
    </w:p>
    <w:p w14:paraId="364BC142" w14:textId="77777777" w:rsidR="001471D4" w:rsidRPr="004478DA" w:rsidRDefault="001471D4" w:rsidP="006F7102">
      <w:pPr>
        <w:pStyle w:val="-4"/>
        <w:numPr>
          <w:ilvl w:val="0"/>
          <w:numId w:val="17"/>
        </w:numPr>
      </w:pPr>
      <w:r w:rsidRPr="004478DA">
        <w:t xml:space="preserve">производственные зоны - зоны размещения производственных объектов с различными нормативами воздействия на окружающую среду; </w:t>
      </w:r>
    </w:p>
    <w:p w14:paraId="1341C76A" w14:textId="77777777" w:rsidR="001471D4" w:rsidRDefault="001471D4" w:rsidP="006F7102">
      <w:pPr>
        <w:pStyle w:val="-4"/>
        <w:numPr>
          <w:ilvl w:val="0"/>
          <w:numId w:val="17"/>
        </w:numPr>
      </w:pPr>
      <w:r w:rsidRPr="004478DA">
        <w:t xml:space="preserve">иные виды производственной, инженерной и транспортной инфраструктур. </w:t>
      </w:r>
    </w:p>
    <w:p w14:paraId="5D8BD717" w14:textId="77777777" w:rsidR="001471D4" w:rsidRPr="004478DA" w:rsidRDefault="001471D4" w:rsidP="001471D4">
      <w:pPr>
        <w:pStyle w:val="-4"/>
      </w:pPr>
      <w:r w:rsidRPr="004478DA">
        <w:t>Производственные зоны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автомобильного</w:t>
      </w:r>
      <w:r w:rsidR="00C00434">
        <w:t xml:space="preserve"> транспорта</w:t>
      </w:r>
      <w:r w:rsidRPr="004478DA">
        <w:t>, связи, а также для установления санитарно-защитных зон таких объектов в соответствии с требованиями технических регламентов.</w:t>
      </w:r>
    </w:p>
    <w:p w14:paraId="58C7864A" w14:textId="77777777" w:rsidR="001471D4" w:rsidRDefault="001471D4" w:rsidP="001471D4">
      <w:pPr>
        <w:pStyle w:val="-4"/>
        <w:ind w:firstLine="0"/>
      </w:pPr>
      <w:r>
        <w:rPr>
          <w:noProof/>
        </w:rPr>
        <w:drawing>
          <wp:inline distT="0" distB="0" distL="0" distR="0" wp14:anchorId="5EC213AA" wp14:editId="56793C78">
            <wp:extent cx="5943600" cy="3198455"/>
            <wp:effectExtent l="0" t="0" r="0"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6869" cy="3200214"/>
                    </a:xfrm>
                    <a:prstGeom prst="rect">
                      <a:avLst/>
                    </a:prstGeom>
                  </pic:spPr>
                </pic:pic>
              </a:graphicData>
            </a:graphic>
          </wp:inline>
        </w:drawing>
      </w:r>
    </w:p>
    <w:p w14:paraId="7977A52A" w14:textId="32EABE72" w:rsidR="001471D4" w:rsidRDefault="001471D4" w:rsidP="00DD1E22">
      <w:pPr>
        <w:pStyle w:val="-f1"/>
      </w:pPr>
      <w:bookmarkStart w:id="42" w:name="_Toc31095594"/>
      <w:bookmarkStart w:id="43" w:name="_Toc34810466"/>
      <w:bookmarkStart w:id="44" w:name="_Toc35264715"/>
      <w:r w:rsidRPr="003E5620">
        <w:t>Рисунок</w:t>
      </w:r>
      <w:r>
        <w:t xml:space="preserve"> </w:t>
      </w:r>
      <w:r>
        <w:fldChar w:fldCharType="begin"/>
      </w:r>
      <w:r>
        <w:instrText xml:space="preserve"> STYLEREF "СТ - 1 заголовок"</w:instrText>
      </w:r>
      <w:r w:rsidRPr="00E838BA">
        <w:instrText xml:space="preserve"> </w:instrText>
      </w:r>
      <w:r>
        <w:instrText xml:space="preserve"> \s </w:instrText>
      </w:r>
      <w:r>
        <w:fldChar w:fldCharType="separate"/>
      </w:r>
      <w:r w:rsidR="00EF7023">
        <w:rPr>
          <w:noProof/>
        </w:rPr>
        <w:t>1</w:t>
      </w:r>
      <w:r>
        <w:fldChar w:fldCharType="end"/>
      </w:r>
      <w:r>
        <w:t>.</w:t>
      </w:r>
      <w:r>
        <w:fldChar w:fldCharType="begin"/>
      </w:r>
      <w:r>
        <w:instrText xml:space="preserve"> SEQ Рисунок \* ARABIC \</w:instrText>
      </w:r>
      <w:r>
        <w:rPr>
          <w:lang w:val="en-US"/>
        </w:rPr>
        <w:instrText>s</w:instrText>
      </w:r>
      <w:r>
        <w:instrText xml:space="preserve"> 1 </w:instrText>
      </w:r>
      <w:r>
        <w:fldChar w:fldCharType="separate"/>
      </w:r>
      <w:r w:rsidR="00EF7023">
        <w:rPr>
          <w:noProof/>
        </w:rPr>
        <w:t>2</w:t>
      </w:r>
      <w:r>
        <w:fldChar w:fldCharType="end"/>
      </w:r>
      <w:r w:rsidRPr="003E5620">
        <w:t xml:space="preserve"> –</w:t>
      </w:r>
      <w:r>
        <w:t xml:space="preserve"> Функциональное зонирование территории с. </w:t>
      </w:r>
      <w:bookmarkEnd w:id="42"/>
      <w:r>
        <w:t>Горбуново</w:t>
      </w:r>
      <w:bookmarkEnd w:id="43"/>
      <w:bookmarkEnd w:id="44"/>
    </w:p>
    <w:p w14:paraId="7E0825C1" w14:textId="77777777" w:rsidR="001471D4" w:rsidRDefault="001471D4" w:rsidP="001471D4">
      <w:pPr>
        <w:pStyle w:val="-f1"/>
        <w:jc w:val="left"/>
      </w:pPr>
      <w:r>
        <w:rPr>
          <w:noProof/>
        </w:rPr>
        <w:lastRenderedPageBreak/>
        <w:drawing>
          <wp:inline distT="0" distB="0" distL="0" distR="0" wp14:anchorId="0411AE06" wp14:editId="354DDB45">
            <wp:extent cx="5938787" cy="4947859"/>
            <wp:effectExtent l="0" t="0" r="5080"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7357" cy="4954999"/>
                    </a:xfrm>
                    <a:prstGeom prst="rect">
                      <a:avLst/>
                    </a:prstGeom>
                  </pic:spPr>
                </pic:pic>
              </a:graphicData>
            </a:graphic>
          </wp:inline>
        </w:drawing>
      </w:r>
    </w:p>
    <w:p w14:paraId="199D53BA" w14:textId="3C0F17F6" w:rsidR="001471D4" w:rsidRDefault="001471D4" w:rsidP="00DD1E22">
      <w:pPr>
        <w:pStyle w:val="-f1"/>
      </w:pPr>
      <w:bookmarkStart w:id="45" w:name="_Toc34810467"/>
      <w:bookmarkStart w:id="46" w:name="_Toc35264716"/>
      <w:r w:rsidRPr="003E5620">
        <w:t>Рисунок</w:t>
      </w:r>
      <w:r>
        <w:t xml:space="preserve"> </w:t>
      </w:r>
      <w:r>
        <w:fldChar w:fldCharType="begin"/>
      </w:r>
      <w:r>
        <w:instrText xml:space="preserve"> STYLEREF "СТ - 1 заголовок"</w:instrText>
      </w:r>
      <w:r w:rsidRPr="00E838BA">
        <w:instrText xml:space="preserve"> </w:instrText>
      </w:r>
      <w:r>
        <w:instrText xml:space="preserve"> \s </w:instrText>
      </w:r>
      <w:r>
        <w:fldChar w:fldCharType="separate"/>
      </w:r>
      <w:r w:rsidR="00EF7023">
        <w:rPr>
          <w:noProof/>
        </w:rPr>
        <w:t>1</w:t>
      </w:r>
      <w:r>
        <w:fldChar w:fldCharType="end"/>
      </w:r>
      <w:r>
        <w:t>.</w:t>
      </w:r>
      <w:r>
        <w:fldChar w:fldCharType="begin"/>
      </w:r>
      <w:r>
        <w:instrText xml:space="preserve"> SEQ Рисунок \* ARABIC \</w:instrText>
      </w:r>
      <w:r>
        <w:rPr>
          <w:lang w:val="en-US"/>
        </w:rPr>
        <w:instrText>s</w:instrText>
      </w:r>
      <w:r>
        <w:instrText xml:space="preserve"> 1 </w:instrText>
      </w:r>
      <w:r>
        <w:fldChar w:fldCharType="separate"/>
      </w:r>
      <w:r w:rsidR="00EF7023">
        <w:rPr>
          <w:noProof/>
        </w:rPr>
        <w:t>3</w:t>
      </w:r>
      <w:r>
        <w:fldChar w:fldCharType="end"/>
      </w:r>
      <w:r w:rsidRPr="003E5620">
        <w:t xml:space="preserve"> –</w:t>
      </w:r>
      <w:r>
        <w:t xml:space="preserve"> Функциональное зонирование территории п. Октябрьское</w:t>
      </w:r>
      <w:bookmarkEnd w:id="45"/>
      <w:bookmarkEnd w:id="46"/>
    </w:p>
    <w:p w14:paraId="43A1CEBA" w14:textId="77777777" w:rsidR="001471D4" w:rsidRDefault="001471D4" w:rsidP="001471D4">
      <w:pPr>
        <w:pStyle w:val="-f1"/>
        <w:jc w:val="left"/>
      </w:pPr>
      <w:r>
        <w:rPr>
          <w:noProof/>
        </w:rPr>
        <w:lastRenderedPageBreak/>
        <w:drawing>
          <wp:inline distT="0" distB="0" distL="0" distR="0" wp14:anchorId="06E1BDA9" wp14:editId="1D35BCD6">
            <wp:extent cx="6067425" cy="70104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67425" cy="7010400"/>
                    </a:xfrm>
                    <a:prstGeom prst="rect">
                      <a:avLst/>
                    </a:prstGeom>
                  </pic:spPr>
                </pic:pic>
              </a:graphicData>
            </a:graphic>
          </wp:inline>
        </w:drawing>
      </w:r>
    </w:p>
    <w:p w14:paraId="31848C57" w14:textId="431DC465" w:rsidR="00507D33" w:rsidRPr="00F501CD" w:rsidRDefault="001471D4" w:rsidP="001471D4">
      <w:pPr>
        <w:pStyle w:val="-f1"/>
      </w:pPr>
      <w:bookmarkStart w:id="47" w:name="_Toc34810468"/>
      <w:bookmarkStart w:id="48" w:name="_Toc35264717"/>
      <w:r w:rsidRPr="003E5620">
        <w:t>Рисунок</w:t>
      </w:r>
      <w:r>
        <w:t xml:space="preserve"> </w:t>
      </w:r>
      <w:r>
        <w:fldChar w:fldCharType="begin"/>
      </w:r>
      <w:r>
        <w:instrText xml:space="preserve"> STYLEREF "СТ - 1 заголовок"</w:instrText>
      </w:r>
      <w:r w:rsidRPr="00E838BA">
        <w:instrText xml:space="preserve"> </w:instrText>
      </w:r>
      <w:r>
        <w:instrText xml:space="preserve"> \s </w:instrText>
      </w:r>
      <w:r>
        <w:fldChar w:fldCharType="separate"/>
      </w:r>
      <w:r w:rsidR="00EF7023">
        <w:rPr>
          <w:noProof/>
        </w:rPr>
        <w:t>1</w:t>
      </w:r>
      <w:r>
        <w:fldChar w:fldCharType="end"/>
      </w:r>
      <w:r>
        <w:t>.</w:t>
      </w:r>
      <w:r>
        <w:fldChar w:fldCharType="begin"/>
      </w:r>
      <w:r>
        <w:instrText xml:space="preserve"> SEQ Рисунок \* ARABIC \</w:instrText>
      </w:r>
      <w:r>
        <w:rPr>
          <w:lang w:val="en-US"/>
        </w:rPr>
        <w:instrText>s</w:instrText>
      </w:r>
      <w:r>
        <w:instrText xml:space="preserve"> 1 </w:instrText>
      </w:r>
      <w:r>
        <w:fldChar w:fldCharType="separate"/>
      </w:r>
      <w:r w:rsidR="00EF7023">
        <w:rPr>
          <w:noProof/>
        </w:rPr>
        <w:t>4</w:t>
      </w:r>
      <w:r>
        <w:fldChar w:fldCharType="end"/>
      </w:r>
      <w:r w:rsidRPr="003E5620">
        <w:t xml:space="preserve"> –</w:t>
      </w:r>
      <w:r>
        <w:t xml:space="preserve"> Функциональное зонирование территории п. Теректа</w:t>
      </w:r>
      <w:bookmarkEnd w:id="47"/>
      <w:bookmarkEnd w:id="48"/>
    </w:p>
    <w:p w14:paraId="4508A61E" w14:textId="77777777" w:rsidR="00507D33" w:rsidRDefault="00507D33" w:rsidP="00507D33">
      <w:pPr>
        <w:pStyle w:val="-4"/>
      </w:pPr>
    </w:p>
    <w:p w14:paraId="77D9B5CC" w14:textId="77777777" w:rsidR="00507D33" w:rsidRDefault="00507D33" w:rsidP="00507D33">
      <w:pPr>
        <w:pStyle w:val="-1"/>
        <w:numPr>
          <w:ilvl w:val="0"/>
          <w:numId w:val="1"/>
        </w:numPr>
        <w:jc w:val="both"/>
      </w:pPr>
      <w:bookmarkStart w:id="49" w:name="_Toc34829673"/>
      <w:bookmarkStart w:id="50" w:name="_Toc35264624"/>
      <w:r>
        <w:lastRenderedPageBreak/>
        <w:t>Показатели существующего и перспективного спроса на тепловую энергию (мощность) и теплоноситель в установленных границах территории поселения</w:t>
      </w:r>
      <w:bookmarkEnd w:id="49"/>
      <w:bookmarkEnd w:id="50"/>
    </w:p>
    <w:p w14:paraId="76203856" w14:textId="77777777" w:rsidR="00507D33" w:rsidRPr="00B04E15" w:rsidRDefault="00507D33" w:rsidP="00507D33">
      <w:pPr>
        <w:pStyle w:val="-2"/>
        <w:numPr>
          <w:ilvl w:val="1"/>
          <w:numId w:val="1"/>
        </w:numPr>
        <w:tabs>
          <w:tab w:val="clear" w:pos="1277"/>
          <w:tab w:val="num" w:pos="1135"/>
        </w:tabs>
        <w:ind w:left="1135"/>
        <w:jc w:val="both"/>
      </w:pPr>
      <w:bookmarkStart w:id="51" w:name="_Toc34829674"/>
      <w:bookmarkStart w:id="52" w:name="_Toc35264625"/>
      <w:r>
        <w:t xml:space="preserve">Величины существующей отапливаемой площади и приросты отапливаемой площади строительных фондов по расчетным </w:t>
      </w:r>
      <w:r w:rsidRPr="00B04E15">
        <w:t>элементам территориального деления.</w:t>
      </w:r>
      <w:bookmarkEnd w:id="51"/>
      <w:bookmarkEnd w:id="52"/>
    </w:p>
    <w:p w14:paraId="4D1E245E" w14:textId="77777777" w:rsidR="001471D4" w:rsidRPr="008E788A" w:rsidRDefault="001471D4" w:rsidP="001471D4">
      <w:pPr>
        <w:pStyle w:val="-4"/>
      </w:pPr>
      <w:r>
        <w:t xml:space="preserve">При расчетной температуре наружного воздуха для Горбуновского сельского поселения минус </w:t>
      </w:r>
      <w:r w:rsidR="00E217A4">
        <w:t>38,4</w:t>
      </w:r>
      <w:r>
        <w:t xml:space="preserve"> </w:t>
      </w:r>
      <w:r w:rsidRPr="00BE6867">
        <w:rPr>
          <w:vertAlign w:val="superscript"/>
        </w:rPr>
        <w:t>о</w:t>
      </w:r>
      <w:r>
        <w:rPr>
          <w:lang w:val="en-US"/>
        </w:rPr>
        <w:t>C</w:t>
      </w:r>
      <w:r>
        <w:t xml:space="preserve"> </w:t>
      </w:r>
      <w:r w:rsidR="00E217A4" w:rsidRPr="00864AC8">
        <w:t>суммарная тепловая нагрузка потребителей, подключенных к системе централизованного теплоснабжения Горбуновского сельского поселения, по состоянию на 01.01.2022 год принята как базовый уровень и составила 0,085 Гкал/ч. При этом вся нагрузка подключена к котельной №11 (с. Теректа</w:t>
      </w:r>
      <w:r>
        <w:t>).</w:t>
      </w:r>
    </w:p>
    <w:p w14:paraId="1865FDFF" w14:textId="77777777" w:rsidR="001471D4" w:rsidRDefault="001471D4" w:rsidP="001471D4">
      <w:pPr>
        <w:pStyle w:val="-4"/>
      </w:pPr>
      <w:r>
        <w:t xml:space="preserve">В качестве сетки расчетных элементов территориального деления приняты села и поселки, входящие в состав Горбуновского сельского поселения. Тепловая нагрузка потребителей в единицах территориального деления, разделенная по видам и признаку теплопотребления, приведена в </w:t>
      </w:r>
      <w:r w:rsidRPr="00F62C2E">
        <w:t>таблице ниже.</w:t>
      </w:r>
    </w:p>
    <w:p w14:paraId="1BCDDCEE" w14:textId="77777777" w:rsidR="00507D33" w:rsidRDefault="00507D33" w:rsidP="00507D33">
      <w:pPr>
        <w:sectPr w:rsidR="00507D33" w:rsidSect="00A66023">
          <w:headerReference w:type="default" r:id="rId12"/>
          <w:footerReference w:type="default" r:id="rId13"/>
          <w:pgSz w:w="11906" w:h="16838"/>
          <w:pgMar w:top="851" w:right="851" w:bottom="851" w:left="1418" w:header="709" w:footer="709" w:gutter="0"/>
          <w:cols w:space="708"/>
          <w:titlePg/>
          <w:docGrid w:linePitch="360"/>
        </w:sectPr>
      </w:pPr>
      <w:r>
        <w:br w:type="page"/>
      </w:r>
      <w:bookmarkStart w:id="53" w:name="_Toc34809849"/>
    </w:p>
    <w:p w14:paraId="43A16044" w14:textId="31B08265" w:rsidR="00507D33" w:rsidRDefault="00507D33" w:rsidP="00507D33">
      <w:pPr>
        <w:pStyle w:val="-f0"/>
        <w:spacing w:before="0"/>
      </w:pPr>
      <w:bookmarkStart w:id="54" w:name="_Toc34909893"/>
      <w:bookmarkStart w:id="55" w:name="_Toc35264693"/>
      <w:r w:rsidRPr="001471D4">
        <w:lastRenderedPageBreak/>
        <w:t>Таблица</w:t>
      </w:r>
      <w:r>
        <w:t xml:space="preserve"> </w:t>
      </w:r>
      <w:r w:rsidR="00EF7023">
        <w:fldChar w:fldCharType="begin"/>
      </w:r>
      <w:r w:rsidR="00EF7023">
        <w:instrText xml:space="preserve"> STYLEREF  \s "СТ - 1 заголовок" </w:instrText>
      </w:r>
      <w:r w:rsidR="00EF7023">
        <w:fldChar w:fldCharType="separate"/>
      </w:r>
      <w:r w:rsidR="00EF7023">
        <w:rPr>
          <w:noProof/>
        </w:rPr>
        <w:t>2</w:t>
      </w:r>
      <w:r w:rsidR="00EF7023">
        <w:rPr>
          <w:noProof/>
        </w:rPr>
        <w:fldChar w:fldCharType="end"/>
      </w:r>
      <w:r w:rsidRPr="00AA358C">
        <w:t>.</w:t>
      </w:r>
      <w:r>
        <w:fldChar w:fldCharType="begin"/>
      </w:r>
      <w:r>
        <w:instrText xml:space="preserve"> SEQ Таблица \* ARABIC \</w:instrText>
      </w:r>
      <w:r>
        <w:rPr>
          <w:lang w:val="en-US"/>
        </w:rPr>
        <w:instrText>r</w:instrText>
      </w:r>
      <w:r>
        <w:instrText xml:space="preserve"> 1 </w:instrText>
      </w:r>
      <w:r>
        <w:fldChar w:fldCharType="separate"/>
      </w:r>
      <w:r w:rsidR="00EF7023">
        <w:rPr>
          <w:noProof/>
        </w:rPr>
        <w:t>1</w:t>
      </w:r>
      <w:r>
        <w:rPr>
          <w:noProof/>
        </w:rPr>
        <w:fldChar w:fldCharType="end"/>
      </w:r>
      <w:r>
        <w:t xml:space="preserve"> </w:t>
      </w:r>
      <w:r>
        <w:sym w:font="Symbol" w:char="F02D"/>
      </w:r>
      <w:r w:rsidRPr="00AA358C">
        <w:t xml:space="preserve"> </w:t>
      </w:r>
      <w:r>
        <w:t>Подключенная тепловая нагрузка потребителей сельского поселения на 01.01.202</w:t>
      </w:r>
      <w:r w:rsidR="00E217A4">
        <w:t>2</w:t>
      </w:r>
      <w:r>
        <w:t xml:space="preserve"> год.</w:t>
      </w:r>
      <w:bookmarkEnd w:id="53"/>
      <w:bookmarkEnd w:id="54"/>
      <w:bookmarkEnd w:id="5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1053"/>
        <w:gridCol w:w="1815"/>
        <w:gridCol w:w="2269"/>
        <w:gridCol w:w="1274"/>
        <w:gridCol w:w="1122"/>
        <w:gridCol w:w="1016"/>
        <w:gridCol w:w="1007"/>
        <w:gridCol w:w="1007"/>
        <w:gridCol w:w="1434"/>
        <w:gridCol w:w="1749"/>
      </w:tblGrid>
      <w:tr w:rsidR="00E217A4" w:rsidRPr="00864AC8" w14:paraId="08A54201" w14:textId="77777777" w:rsidTr="00E217A4">
        <w:trPr>
          <w:trHeight w:val="418"/>
        </w:trPr>
        <w:tc>
          <w:tcPr>
            <w:tcW w:w="456" w:type="pct"/>
            <w:shd w:val="clear" w:color="000000" w:fill="DAEEF3"/>
            <w:vAlign w:val="center"/>
            <w:hideMark/>
          </w:tcPr>
          <w:p w14:paraId="20F6E753" w14:textId="77777777" w:rsidR="00E217A4" w:rsidRPr="00864AC8" w:rsidRDefault="00E217A4" w:rsidP="00E217A4">
            <w:pPr>
              <w:spacing w:after="0" w:line="240" w:lineRule="auto"/>
              <w:jc w:val="center"/>
              <w:rPr>
                <w:rFonts w:ascii="Arial" w:eastAsia="Times New Roman" w:hAnsi="Arial" w:cs="Arial"/>
                <w:sz w:val="16"/>
                <w:szCs w:val="16"/>
                <w:lang w:eastAsia="ru-RU"/>
              </w:rPr>
            </w:pPr>
            <w:r w:rsidRPr="00864AC8">
              <w:rPr>
                <w:rFonts w:ascii="Arial" w:eastAsia="Times New Roman" w:hAnsi="Arial" w:cs="Arial"/>
                <w:sz w:val="16"/>
                <w:szCs w:val="16"/>
                <w:lang w:eastAsia="ru-RU"/>
              </w:rPr>
              <w:t>Сельское поселение</w:t>
            </w:r>
          </w:p>
        </w:tc>
        <w:tc>
          <w:tcPr>
            <w:tcW w:w="348" w:type="pct"/>
            <w:shd w:val="clear" w:color="000000" w:fill="DAEEF3"/>
            <w:vAlign w:val="center"/>
            <w:hideMark/>
          </w:tcPr>
          <w:p w14:paraId="3B150DBB" w14:textId="77777777" w:rsidR="00E217A4" w:rsidRPr="00864AC8" w:rsidRDefault="00E217A4" w:rsidP="00E217A4">
            <w:pPr>
              <w:spacing w:after="0" w:line="240" w:lineRule="auto"/>
              <w:jc w:val="center"/>
              <w:rPr>
                <w:rFonts w:ascii="Arial" w:eastAsia="Times New Roman" w:hAnsi="Arial" w:cs="Arial"/>
                <w:sz w:val="16"/>
                <w:szCs w:val="16"/>
                <w:lang w:eastAsia="ru-RU"/>
              </w:rPr>
            </w:pPr>
            <w:r w:rsidRPr="00864AC8">
              <w:rPr>
                <w:rFonts w:ascii="Arial" w:eastAsia="Times New Roman" w:hAnsi="Arial" w:cs="Arial"/>
                <w:sz w:val="16"/>
                <w:szCs w:val="16"/>
                <w:lang w:eastAsia="ru-RU"/>
              </w:rPr>
              <w:t>ЕТД</w:t>
            </w:r>
          </w:p>
        </w:tc>
        <w:tc>
          <w:tcPr>
            <w:tcW w:w="600" w:type="pct"/>
            <w:shd w:val="clear" w:color="000000" w:fill="DAEEF3"/>
            <w:vAlign w:val="center"/>
            <w:hideMark/>
          </w:tcPr>
          <w:p w14:paraId="31BC89B7" w14:textId="77777777" w:rsidR="00E217A4" w:rsidRPr="00864AC8" w:rsidRDefault="00E217A4" w:rsidP="00E217A4">
            <w:pPr>
              <w:spacing w:after="0" w:line="240" w:lineRule="auto"/>
              <w:jc w:val="center"/>
              <w:rPr>
                <w:rFonts w:ascii="Arial" w:eastAsia="Times New Roman" w:hAnsi="Arial" w:cs="Arial"/>
                <w:color w:val="000000"/>
                <w:sz w:val="16"/>
                <w:szCs w:val="16"/>
                <w:lang w:eastAsia="ru-RU"/>
              </w:rPr>
            </w:pPr>
            <w:r w:rsidRPr="00864AC8">
              <w:rPr>
                <w:rFonts w:ascii="Arial" w:eastAsia="Times New Roman" w:hAnsi="Arial" w:cs="Arial"/>
                <w:color w:val="000000"/>
                <w:sz w:val="16"/>
                <w:szCs w:val="16"/>
                <w:lang w:eastAsia="ru-RU"/>
              </w:rPr>
              <w:t>Адрес (ул, дом №)</w:t>
            </w:r>
          </w:p>
        </w:tc>
        <w:tc>
          <w:tcPr>
            <w:tcW w:w="750" w:type="pct"/>
            <w:shd w:val="clear" w:color="000000" w:fill="DAEEF3"/>
            <w:vAlign w:val="center"/>
            <w:hideMark/>
          </w:tcPr>
          <w:p w14:paraId="28FBEF99" w14:textId="77777777" w:rsidR="00E217A4" w:rsidRPr="00864AC8" w:rsidRDefault="00E217A4" w:rsidP="00E217A4">
            <w:pPr>
              <w:spacing w:after="0" w:line="240" w:lineRule="auto"/>
              <w:jc w:val="center"/>
              <w:rPr>
                <w:rFonts w:ascii="Arial" w:eastAsia="Times New Roman" w:hAnsi="Arial" w:cs="Arial"/>
                <w:color w:val="000000"/>
                <w:sz w:val="16"/>
                <w:szCs w:val="16"/>
                <w:lang w:eastAsia="ru-RU"/>
              </w:rPr>
            </w:pPr>
            <w:r w:rsidRPr="00864AC8">
              <w:rPr>
                <w:rFonts w:ascii="Arial" w:eastAsia="Times New Roman" w:hAnsi="Arial" w:cs="Arial"/>
                <w:color w:val="000000"/>
                <w:sz w:val="16"/>
                <w:szCs w:val="16"/>
                <w:lang w:eastAsia="ru-RU"/>
              </w:rPr>
              <w:t>Наименование потребителя</w:t>
            </w:r>
          </w:p>
        </w:tc>
        <w:tc>
          <w:tcPr>
            <w:tcW w:w="421" w:type="pct"/>
            <w:shd w:val="clear" w:color="000000" w:fill="DAEEF3"/>
            <w:vAlign w:val="center"/>
            <w:hideMark/>
          </w:tcPr>
          <w:p w14:paraId="64238A4F" w14:textId="77777777" w:rsidR="00E217A4" w:rsidRPr="00864AC8" w:rsidRDefault="00E217A4" w:rsidP="00E217A4">
            <w:pPr>
              <w:spacing w:after="0" w:line="240" w:lineRule="auto"/>
              <w:jc w:val="center"/>
              <w:rPr>
                <w:rFonts w:ascii="Arial" w:eastAsia="Times New Roman" w:hAnsi="Arial" w:cs="Arial"/>
                <w:color w:val="000000"/>
                <w:sz w:val="16"/>
                <w:szCs w:val="16"/>
                <w:lang w:eastAsia="ru-RU"/>
              </w:rPr>
            </w:pPr>
            <w:r w:rsidRPr="00864AC8">
              <w:rPr>
                <w:rFonts w:ascii="Arial" w:eastAsia="Times New Roman" w:hAnsi="Arial" w:cs="Arial"/>
                <w:color w:val="000000"/>
                <w:sz w:val="16"/>
                <w:szCs w:val="16"/>
                <w:lang w:eastAsia="ru-RU"/>
              </w:rPr>
              <w:t>Источник</w:t>
            </w:r>
          </w:p>
        </w:tc>
        <w:tc>
          <w:tcPr>
            <w:tcW w:w="371" w:type="pct"/>
            <w:shd w:val="clear" w:color="000000" w:fill="DAEEF3"/>
            <w:vAlign w:val="center"/>
            <w:hideMark/>
          </w:tcPr>
          <w:p w14:paraId="427DEEB6" w14:textId="77777777" w:rsidR="00E217A4" w:rsidRPr="00864AC8" w:rsidRDefault="00E217A4" w:rsidP="00E217A4">
            <w:pPr>
              <w:spacing w:after="0" w:line="240" w:lineRule="auto"/>
              <w:jc w:val="center"/>
              <w:rPr>
                <w:rFonts w:ascii="Arial" w:eastAsia="Times New Roman" w:hAnsi="Arial" w:cs="Arial"/>
                <w:color w:val="000000"/>
                <w:sz w:val="16"/>
                <w:szCs w:val="16"/>
                <w:lang w:eastAsia="ru-RU"/>
              </w:rPr>
            </w:pPr>
            <w:r w:rsidRPr="00864AC8">
              <w:rPr>
                <w:rFonts w:ascii="Arial" w:eastAsia="Times New Roman" w:hAnsi="Arial" w:cs="Arial"/>
                <w:color w:val="000000"/>
                <w:sz w:val="16"/>
                <w:szCs w:val="16"/>
                <w:lang w:eastAsia="ru-RU"/>
              </w:rPr>
              <w:t>Тип здания</w:t>
            </w:r>
          </w:p>
        </w:tc>
        <w:tc>
          <w:tcPr>
            <w:tcW w:w="336" w:type="pct"/>
            <w:shd w:val="clear" w:color="000000" w:fill="DAEEF3"/>
            <w:vAlign w:val="center"/>
            <w:hideMark/>
          </w:tcPr>
          <w:p w14:paraId="743B992D" w14:textId="77777777" w:rsidR="00E217A4" w:rsidRPr="00864AC8" w:rsidRDefault="00E217A4" w:rsidP="00E217A4">
            <w:pPr>
              <w:spacing w:after="0" w:line="240" w:lineRule="auto"/>
              <w:jc w:val="center"/>
              <w:rPr>
                <w:rFonts w:ascii="Arial" w:eastAsia="Times New Roman" w:hAnsi="Arial" w:cs="Arial"/>
                <w:color w:val="000000"/>
                <w:sz w:val="16"/>
                <w:szCs w:val="16"/>
                <w:lang w:eastAsia="ru-RU"/>
              </w:rPr>
            </w:pPr>
            <w:r w:rsidRPr="00864AC8">
              <w:rPr>
                <w:rFonts w:ascii="Arial" w:eastAsia="Times New Roman" w:hAnsi="Arial" w:cs="Arial"/>
                <w:color w:val="000000"/>
                <w:sz w:val="16"/>
                <w:szCs w:val="16"/>
                <w:lang w:eastAsia="ru-RU"/>
              </w:rPr>
              <w:t>Этажность</w:t>
            </w:r>
          </w:p>
        </w:tc>
        <w:tc>
          <w:tcPr>
            <w:tcW w:w="333" w:type="pct"/>
            <w:shd w:val="clear" w:color="000000" w:fill="DAEEF3"/>
            <w:vAlign w:val="center"/>
            <w:hideMark/>
          </w:tcPr>
          <w:p w14:paraId="2D70441E" w14:textId="77777777" w:rsidR="00E217A4" w:rsidRPr="00864AC8" w:rsidRDefault="00E217A4" w:rsidP="00E217A4">
            <w:pPr>
              <w:spacing w:after="0" w:line="240" w:lineRule="auto"/>
              <w:jc w:val="center"/>
              <w:rPr>
                <w:rFonts w:ascii="Arial" w:eastAsia="Times New Roman" w:hAnsi="Arial" w:cs="Arial"/>
                <w:color w:val="000000"/>
                <w:sz w:val="16"/>
                <w:szCs w:val="16"/>
                <w:lang w:eastAsia="ru-RU"/>
              </w:rPr>
            </w:pPr>
            <w:r w:rsidRPr="00864AC8">
              <w:rPr>
                <w:rFonts w:ascii="Arial" w:eastAsia="Times New Roman" w:hAnsi="Arial" w:cs="Arial"/>
                <w:color w:val="000000"/>
                <w:sz w:val="16"/>
                <w:szCs w:val="16"/>
                <w:lang w:eastAsia="ru-RU"/>
              </w:rPr>
              <w:t>Площадь общая, м</w:t>
            </w:r>
            <w:r w:rsidRPr="00864AC8">
              <w:rPr>
                <w:rFonts w:ascii="Arial" w:eastAsia="Times New Roman" w:hAnsi="Arial" w:cs="Arial"/>
                <w:color w:val="000000"/>
                <w:sz w:val="16"/>
                <w:szCs w:val="16"/>
                <w:vertAlign w:val="superscript"/>
                <w:lang w:eastAsia="ru-RU"/>
              </w:rPr>
              <w:t>2</w:t>
            </w:r>
          </w:p>
        </w:tc>
        <w:tc>
          <w:tcPr>
            <w:tcW w:w="333" w:type="pct"/>
            <w:shd w:val="clear" w:color="000000" w:fill="DAEEF3"/>
            <w:vAlign w:val="center"/>
            <w:hideMark/>
          </w:tcPr>
          <w:p w14:paraId="46F1F49C" w14:textId="77777777" w:rsidR="00E217A4" w:rsidRPr="00864AC8" w:rsidRDefault="00E217A4" w:rsidP="00E217A4">
            <w:pPr>
              <w:spacing w:after="0" w:line="240" w:lineRule="auto"/>
              <w:jc w:val="center"/>
              <w:rPr>
                <w:rFonts w:ascii="Arial" w:eastAsia="Times New Roman" w:hAnsi="Arial" w:cs="Arial"/>
                <w:color w:val="000000"/>
                <w:sz w:val="16"/>
                <w:szCs w:val="16"/>
                <w:lang w:eastAsia="ru-RU"/>
              </w:rPr>
            </w:pPr>
            <w:r w:rsidRPr="00864AC8">
              <w:rPr>
                <w:rFonts w:ascii="Arial" w:eastAsia="Times New Roman" w:hAnsi="Arial" w:cs="Arial"/>
                <w:color w:val="000000"/>
                <w:sz w:val="16"/>
                <w:szCs w:val="16"/>
                <w:lang w:eastAsia="ru-RU"/>
              </w:rPr>
              <w:t>Площадь отапл., м</w:t>
            </w:r>
            <w:r w:rsidRPr="00864AC8">
              <w:rPr>
                <w:rFonts w:ascii="Arial" w:eastAsia="Times New Roman" w:hAnsi="Arial" w:cs="Arial"/>
                <w:color w:val="000000"/>
                <w:sz w:val="16"/>
                <w:szCs w:val="16"/>
                <w:vertAlign w:val="superscript"/>
                <w:lang w:eastAsia="ru-RU"/>
              </w:rPr>
              <w:t>2</w:t>
            </w:r>
          </w:p>
        </w:tc>
        <w:tc>
          <w:tcPr>
            <w:tcW w:w="474" w:type="pct"/>
            <w:shd w:val="clear" w:color="000000" w:fill="DAEEF3"/>
            <w:vAlign w:val="center"/>
            <w:hideMark/>
          </w:tcPr>
          <w:p w14:paraId="4B41E9F9" w14:textId="77777777" w:rsidR="00E217A4" w:rsidRPr="00864AC8" w:rsidRDefault="00E217A4" w:rsidP="00E217A4">
            <w:pPr>
              <w:spacing w:after="0" w:line="240" w:lineRule="auto"/>
              <w:jc w:val="center"/>
              <w:rPr>
                <w:rFonts w:ascii="Arial" w:eastAsia="Times New Roman" w:hAnsi="Arial" w:cs="Arial"/>
                <w:color w:val="000000"/>
                <w:sz w:val="16"/>
                <w:szCs w:val="16"/>
                <w:lang w:eastAsia="ru-RU"/>
              </w:rPr>
            </w:pPr>
            <w:r w:rsidRPr="00864AC8">
              <w:rPr>
                <w:rFonts w:ascii="Arial" w:eastAsia="Times New Roman" w:hAnsi="Arial" w:cs="Arial"/>
                <w:color w:val="000000"/>
                <w:sz w:val="16"/>
                <w:szCs w:val="16"/>
                <w:lang w:eastAsia="ru-RU"/>
              </w:rPr>
              <w:t>Тепловая нагрузка на отопление, Гкал/ч</w:t>
            </w:r>
          </w:p>
        </w:tc>
        <w:tc>
          <w:tcPr>
            <w:tcW w:w="578" w:type="pct"/>
            <w:shd w:val="clear" w:color="000000" w:fill="DAEEF3"/>
            <w:vAlign w:val="center"/>
            <w:hideMark/>
          </w:tcPr>
          <w:p w14:paraId="3AB9E57A" w14:textId="77777777" w:rsidR="00E217A4" w:rsidRPr="00864AC8" w:rsidRDefault="00E217A4" w:rsidP="00E217A4">
            <w:pPr>
              <w:spacing w:after="0" w:line="240" w:lineRule="auto"/>
              <w:jc w:val="center"/>
              <w:rPr>
                <w:rFonts w:ascii="Arial" w:eastAsia="Times New Roman" w:hAnsi="Arial" w:cs="Arial"/>
                <w:color w:val="000000"/>
                <w:sz w:val="16"/>
                <w:szCs w:val="16"/>
                <w:lang w:eastAsia="ru-RU"/>
              </w:rPr>
            </w:pPr>
            <w:r w:rsidRPr="00864AC8">
              <w:rPr>
                <w:rFonts w:ascii="Arial" w:eastAsia="Times New Roman" w:hAnsi="Arial" w:cs="Arial"/>
                <w:color w:val="000000"/>
                <w:sz w:val="16"/>
                <w:szCs w:val="16"/>
                <w:lang w:eastAsia="ru-RU"/>
              </w:rPr>
              <w:t>Тепловая нагрузка на отопление (годовое потребление), Гкал</w:t>
            </w:r>
          </w:p>
        </w:tc>
      </w:tr>
      <w:tr w:rsidR="00E217A4" w:rsidRPr="00864AC8" w14:paraId="54300168" w14:textId="77777777" w:rsidTr="00E217A4">
        <w:trPr>
          <w:trHeight w:val="20"/>
        </w:trPr>
        <w:tc>
          <w:tcPr>
            <w:tcW w:w="456" w:type="pct"/>
            <w:shd w:val="clear" w:color="auto" w:fill="auto"/>
            <w:noWrap/>
            <w:vAlign w:val="center"/>
          </w:tcPr>
          <w:p w14:paraId="46E1DB2F" w14:textId="77777777" w:rsidR="00E217A4" w:rsidRPr="00864AC8" w:rsidRDefault="00E217A4" w:rsidP="00E217A4">
            <w:pPr>
              <w:spacing w:after="0" w:line="240" w:lineRule="auto"/>
              <w:jc w:val="center"/>
              <w:rPr>
                <w:rFonts w:ascii="Arial" w:eastAsia="Times New Roman" w:hAnsi="Arial" w:cs="Arial"/>
                <w:color w:val="000000"/>
                <w:sz w:val="16"/>
                <w:szCs w:val="16"/>
                <w:lang w:eastAsia="ru-RU"/>
              </w:rPr>
            </w:pPr>
            <w:r w:rsidRPr="00864AC8">
              <w:rPr>
                <w:rFonts w:ascii="Arial" w:eastAsia="Times New Roman" w:hAnsi="Arial" w:cs="Arial"/>
                <w:color w:val="000000"/>
                <w:sz w:val="16"/>
                <w:szCs w:val="16"/>
                <w:lang w:eastAsia="ru-RU"/>
              </w:rPr>
              <w:t>Горбуновское</w:t>
            </w:r>
          </w:p>
        </w:tc>
        <w:tc>
          <w:tcPr>
            <w:tcW w:w="348" w:type="pct"/>
            <w:shd w:val="clear" w:color="auto" w:fill="auto"/>
            <w:noWrap/>
            <w:vAlign w:val="center"/>
          </w:tcPr>
          <w:p w14:paraId="61A2641A" w14:textId="77777777" w:rsidR="00E217A4" w:rsidRPr="00864AC8" w:rsidRDefault="00E217A4" w:rsidP="00E217A4">
            <w:pPr>
              <w:spacing w:after="0" w:line="240" w:lineRule="auto"/>
              <w:jc w:val="center"/>
              <w:rPr>
                <w:rFonts w:ascii="Arial" w:eastAsia="Times New Roman" w:hAnsi="Arial" w:cs="Arial"/>
                <w:color w:val="000000"/>
                <w:sz w:val="16"/>
                <w:szCs w:val="16"/>
                <w:lang w:eastAsia="ru-RU"/>
              </w:rPr>
            </w:pPr>
            <w:r w:rsidRPr="00864AC8">
              <w:rPr>
                <w:rFonts w:ascii="Arial" w:eastAsia="Times New Roman" w:hAnsi="Arial" w:cs="Arial"/>
                <w:color w:val="000000"/>
                <w:sz w:val="16"/>
                <w:szCs w:val="16"/>
                <w:lang w:eastAsia="ru-RU"/>
              </w:rPr>
              <w:t>п. Теректа</w:t>
            </w:r>
          </w:p>
        </w:tc>
        <w:tc>
          <w:tcPr>
            <w:tcW w:w="600" w:type="pct"/>
            <w:shd w:val="clear" w:color="auto" w:fill="auto"/>
            <w:vAlign w:val="center"/>
          </w:tcPr>
          <w:p w14:paraId="2DE724F8" w14:textId="77777777" w:rsidR="00E217A4" w:rsidRPr="00864AC8" w:rsidRDefault="00E217A4" w:rsidP="00E217A4">
            <w:pPr>
              <w:spacing w:after="0" w:line="240" w:lineRule="auto"/>
              <w:jc w:val="center"/>
              <w:rPr>
                <w:rFonts w:ascii="Arial" w:eastAsia="Times New Roman" w:hAnsi="Arial" w:cs="Arial"/>
                <w:color w:val="000000"/>
                <w:sz w:val="16"/>
                <w:szCs w:val="16"/>
                <w:lang w:eastAsia="ru-RU"/>
              </w:rPr>
            </w:pPr>
            <w:r w:rsidRPr="00864AC8">
              <w:rPr>
                <w:rFonts w:ascii="Arial" w:eastAsia="Times New Roman" w:hAnsi="Arial" w:cs="Arial"/>
                <w:color w:val="000000"/>
                <w:sz w:val="16"/>
                <w:szCs w:val="16"/>
                <w:lang w:eastAsia="ru-RU"/>
              </w:rPr>
              <w:t>ул. Центральная, 36</w:t>
            </w:r>
          </w:p>
        </w:tc>
        <w:tc>
          <w:tcPr>
            <w:tcW w:w="750" w:type="pct"/>
            <w:shd w:val="clear" w:color="auto" w:fill="auto"/>
            <w:vAlign w:val="center"/>
          </w:tcPr>
          <w:p w14:paraId="17820AAC" w14:textId="77777777" w:rsidR="00E217A4" w:rsidRPr="00864AC8" w:rsidRDefault="00E217A4" w:rsidP="00E217A4">
            <w:pPr>
              <w:spacing w:after="0" w:line="240" w:lineRule="auto"/>
              <w:jc w:val="center"/>
              <w:rPr>
                <w:rFonts w:ascii="Arial" w:eastAsia="Times New Roman" w:hAnsi="Arial" w:cs="Arial"/>
                <w:color w:val="000000"/>
                <w:sz w:val="16"/>
                <w:szCs w:val="16"/>
                <w:lang w:eastAsia="ru-RU"/>
              </w:rPr>
            </w:pPr>
            <w:r w:rsidRPr="00864AC8">
              <w:rPr>
                <w:rFonts w:ascii="Arial" w:eastAsia="Times New Roman" w:hAnsi="Arial" w:cs="Arial"/>
                <w:color w:val="000000"/>
                <w:sz w:val="16"/>
                <w:szCs w:val="16"/>
                <w:lang w:eastAsia="ru-RU"/>
              </w:rPr>
              <w:t>МБОУ "Теректинская СОШ"</w:t>
            </w:r>
          </w:p>
        </w:tc>
        <w:tc>
          <w:tcPr>
            <w:tcW w:w="421" w:type="pct"/>
            <w:shd w:val="clear" w:color="auto" w:fill="auto"/>
            <w:noWrap/>
            <w:vAlign w:val="center"/>
          </w:tcPr>
          <w:p w14:paraId="72E03462" w14:textId="77777777" w:rsidR="00E217A4" w:rsidRPr="00864AC8" w:rsidRDefault="00E217A4" w:rsidP="00E217A4">
            <w:pPr>
              <w:spacing w:after="0" w:line="240" w:lineRule="auto"/>
              <w:jc w:val="center"/>
              <w:rPr>
                <w:rFonts w:ascii="Arial" w:eastAsia="Times New Roman" w:hAnsi="Arial" w:cs="Arial"/>
                <w:color w:val="000000"/>
                <w:sz w:val="16"/>
                <w:szCs w:val="16"/>
                <w:lang w:eastAsia="ru-RU"/>
              </w:rPr>
            </w:pPr>
            <w:r w:rsidRPr="00864AC8">
              <w:rPr>
                <w:rFonts w:ascii="Arial" w:eastAsia="Times New Roman" w:hAnsi="Arial" w:cs="Arial"/>
                <w:color w:val="000000"/>
                <w:sz w:val="16"/>
                <w:szCs w:val="16"/>
                <w:lang w:eastAsia="ru-RU"/>
              </w:rPr>
              <w:t>Кот. №11</w:t>
            </w:r>
          </w:p>
        </w:tc>
        <w:tc>
          <w:tcPr>
            <w:tcW w:w="371" w:type="pct"/>
            <w:shd w:val="clear" w:color="auto" w:fill="auto"/>
            <w:noWrap/>
            <w:vAlign w:val="center"/>
          </w:tcPr>
          <w:p w14:paraId="1E4693E2" w14:textId="77777777" w:rsidR="00E217A4" w:rsidRPr="00864AC8" w:rsidRDefault="00E217A4" w:rsidP="00E217A4">
            <w:pPr>
              <w:spacing w:after="0" w:line="240" w:lineRule="auto"/>
              <w:jc w:val="center"/>
              <w:rPr>
                <w:rFonts w:ascii="Arial" w:eastAsia="Times New Roman" w:hAnsi="Arial" w:cs="Arial"/>
                <w:color w:val="000000"/>
                <w:sz w:val="16"/>
                <w:szCs w:val="16"/>
                <w:lang w:eastAsia="ru-RU"/>
              </w:rPr>
            </w:pPr>
            <w:r w:rsidRPr="00864AC8">
              <w:rPr>
                <w:rFonts w:ascii="Arial" w:eastAsia="Times New Roman" w:hAnsi="Arial" w:cs="Arial"/>
                <w:color w:val="000000"/>
                <w:sz w:val="16"/>
                <w:szCs w:val="16"/>
                <w:lang w:eastAsia="ru-RU"/>
              </w:rPr>
              <w:t>адм.</w:t>
            </w:r>
          </w:p>
        </w:tc>
        <w:tc>
          <w:tcPr>
            <w:tcW w:w="336" w:type="pct"/>
            <w:shd w:val="clear" w:color="auto" w:fill="auto"/>
            <w:noWrap/>
            <w:vAlign w:val="center"/>
          </w:tcPr>
          <w:p w14:paraId="14A3F762" w14:textId="77777777" w:rsidR="00E217A4" w:rsidRPr="00864AC8" w:rsidRDefault="00E217A4" w:rsidP="00E217A4">
            <w:pPr>
              <w:spacing w:after="0" w:line="240" w:lineRule="auto"/>
              <w:jc w:val="center"/>
              <w:rPr>
                <w:rFonts w:ascii="Arial" w:eastAsia="Times New Roman" w:hAnsi="Arial" w:cs="Arial"/>
                <w:color w:val="000000"/>
                <w:sz w:val="16"/>
                <w:szCs w:val="16"/>
                <w:lang w:eastAsia="ru-RU"/>
              </w:rPr>
            </w:pPr>
            <w:r w:rsidRPr="00864AC8">
              <w:rPr>
                <w:rFonts w:ascii="Arial" w:eastAsia="Times New Roman" w:hAnsi="Arial" w:cs="Arial"/>
                <w:color w:val="000000"/>
                <w:sz w:val="16"/>
                <w:szCs w:val="16"/>
                <w:lang w:eastAsia="ru-RU"/>
              </w:rPr>
              <w:t>1</w:t>
            </w:r>
          </w:p>
        </w:tc>
        <w:tc>
          <w:tcPr>
            <w:tcW w:w="333" w:type="pct"/>
            <w:shd w:val="clear" w:color="auto" w:fill="auto"/>
            <w:noWrap/>
            <w:vAlign w:val="center"/>
          </w:tcPr>
          <w:p w14:paraId="71561981" w14:textId="77777777" w:rsidR="00E217A4" w:rsidRPr="00864AC8" w:rsidRDefault="00E217A4" w:rsidP="00E217A4">
            <w:pPr>
              <w:spacing w:after="0" w:line="240" w:lineRule="auto"/>
              <w:jc w:val="center"/>
              <w:rPr>
                <w:rFonts w:ascii="Arial" w:eastAsia="Times New Roman" w:hAnsi="Arial" w:cs="Arial"/>
                <w:color w:val="000000"/>
                <w:sz w:val="16"/>
                <w:szCs w:val="16"/>
                <w:lang w:eastAsia="ru-RU"/>
              </w:rPr>
            </w:pPr>
            <w:r w:rsidRPr="00864AC8">
              <w:rPr>
                <w:rFonts w:ascii="Arial" w:eastAsia="Times New Roman" w:hAnsi="Arial" w:cs="Arial"/>
                <w:color w:val="000000"/>
                <w:sz w:val="16"/>
                <w:szCs w:val="16"/>
                <w:lang w:eastAsia="ru-RU"/>
              </w:rPr>
              <w:t>-</w:t>
            </w:r>
          </w:p>
        </w:tc>
        <w:tc>
          <w:tcPr>
            <w:tcW w:w="333" w:type="pct"/>
            <w:shd w:val="clear" w:color="000000" w:fill="FFFFFF"/>
            <w:noWrap/>
            <w:vAlign w:val="center"/>
          </w:tcPr>
          <w:p w14:paraId="0F1D5ED4" w14:textId="77777777" w:rsidR="00E217A4" w:rsidRPr="00864AC8" w:rsidRDefault="00E217A4" w:rsidP="00E217A4">
            <w:pPr>
              <w:widowControl w:val="0"/>
              <w:spacing w:after="0" w:line="240" w:lineRule="auto"/>
              <w:jc w:val="center"/>
              <w:rPr>
                <w:rFonts w:ascii="Arial" w:hAnsi="Arial" w:cs="Arial"/>
                <w:sz w:val="16"/>
                <w:szCs w:val="16"/>
              </w:rPr>
            </w:pPr>
            <w:r w:rsidRPr="00864AC8">
              <w:rPr>
                <w:rFonts w:ascii="Arial" w:hAnsi="Arial" w:cs="Arial"/>
                <w:sz w:val="16"/>
                <w:szCs w:val="16"/>
              </w:rPr>
              <w:t>822</w:t>
            </w:r>
          </w:p>
        </w:tc>
        <w:tc>
          <w:tcPr>
            <w:tcW w:w="474" w:type="pct"/>
            <w:shd w:val="clear" w:color="auto" w:fill="auto"/>
            <w:noWrap/>
            <w:vAlign w:val="center"/>
          </w:tcPr>
          <w:p w14:paraId="74CBB352" w14:textId="77777777" w:rsidR="00E217A4" w:rsidRPr="00864AC8" w:rsidRDefault="00E217A4" w:rsidP="00E217A4">
            <w:pPr>
              <w:widowControl w:val="0"/>
              <w:spacing w:after="0" w:line="240" w:lineRule="auto"/>
              <w:jc w:val="center"/>
              <w:rPr>
                <w:rFonts w:ascii="Arial" w:hAnsi="Arial" w:cs="Arial"/>
                <w:sz w:val="16"/>
                <w:szCs w:val="16"/>
              </w:rPr>
            </w:pPr>
            <w:r w:rsidRPr="00864AC8">
              <w:rPr>
                <w:rFonts w:ascii="Arial" w:hAnsi="Arial" w:cs="Arial"/>
                <w:sz w:val="16"/>
                <w:szCs w:val="16"/>
              </w:rPr>
              <w:t>0,0630</w:t>
            </w:r>
          </w:p>
        </w:tc>
        <w:tc>
          <w:tcPr>
            <w:tcW w:w="578" w:type="pct"/>
            <w:shd w:val="clear" w:color="auto" w:fill="auto"/>
            <w:noWrap/>
            <w:vAlign w:val="center"/>
          </w:tcPr>
          <w:p w14:paraId="45AB357E" w14:textId="77777777" w:rsidR="00E217A4" w:rsidRPr="00864AC8" w:rsidRDefault="00E217A4" w:rsidP="00E217A4">
            <w:pPr>
              <w:widowControl w:val="0"/>
              <w:spacing w:after="0" w:line="240" w:lineRule="auto"/>
              <w:jc w:val="center"/>
              <w:rPr>
                <w:rFonts w:ascii="Arial" w:hAnsi="Arial" w:cs="Arial"/>
                <w:sz w:val="16"/>
                <w:szCs w:val="16"/>
              </w:rPr>
            </w:pPr>
            <w:r w:rsidRPr="00864AC8">
              <w:rPr>
                <w:rFonts w:ascii="Arial" w:hAnsi="Arial" w:cs="Arial"/>
                <w:sz w:val="16"/>
                <w:szCs w:val="16"/>
              </w:rPr>
              <w:t>176,78</w:t>
            </w:r>
          </w:p>
        </w:tc>
      </w:tr>
      <w:tr w:rsidR="00E217A4" w:rsidRPr="00864AC8" w14:paraId="5BAA789B" w14:textId="77777777" w:rsidTr="00E217A4">
        <w:trPr>
          <w:trHeight w:val="20"/>
        </w:trPr>
        <w:tc>
          <w:tcPr>
            <w:tcW w:w="456" w:type="pct"/>
            <w:shd w:val="clear" w:color="auto" w:fill="auto"/>
            <w:noWrap/>
            <w:vAlign w:val="center"/>
          </w:tcPr>
          <w:p w14:paraId="50B2DC6E" w14:textId="77777777" w:rsidR="00E217A4" w:rsidRPr="00864AC8" w:rsidRDefault="00E217A4" w:rsidP="00E217A4">
            <w:pPr>
              <w:spacing w:after="0" w:line="240" w:lineRule="auto"/>
              <w:jc w:val="center"/>
              <w:rPr>
                <w:rFonts w:ascii="Arial" w:eastAsia="Times New Roman" w:hAnsi="Arial" w:cs="Arial"/>
                <w:color w:val="000000"/>
                <w:sz w:val="16"/>
                <w:szCs w:val="16"/>
                <w:lang w:eastAsia="ru-RU"/>
              </w:rPr>
            </w:pPr>
            <w:r w:rsidRPr="00864AC8">
              <w:rPr>
                <w:rFonts w:ascii="Arial" w:eastAsia="Times New Roman" w:hAnsi="Arial" w:cs="Arial"/>
                <w:color w:val="000000"/>
                <w:sz w:val="16"/>
                <w:szCs w:val="16"/>
                <w:lang w:eastAsia="ru-RU"/>
              </w:rPr>
              <w:t>Горбуновское</w:t>
            </w:r>
          </w:p>
        </w:tc>
        <w:tc>
          <w:tcPr>
            <w:tcW w:w="348" w:type="pct"/>
            <w:shd w:val="clear" w:color="auto" w:fill="auto"/>
            <w:noWrap/>
            <w:vAlign w:val="center"/>
          </w:tcPr>
          <w:p w14:paraId="78BF4625" w14:textId="77777777" w:rsidR="00E217A4" w:rsidRPr="00864AC8" w:rsidRDefault="00E217A4" w:rsidP="00E217A4">
            <w:pPr>
              <w:spacing w:after="0" w:line="240" w:lineRule="auto"/>
              <w:jc w:val="center"/>
              <w:rPr>
                <w:rFonts w:ascii="Arial" w:eastAsia="Times New Roman" w:hAnsi="Arial" w:cs="Arial"/>
                <w:color w:val="000000"/>
                <w:sz w:val="16"/>
                <w:szCs w:val="16"/>
                <w:lang w:eastAsia="ru-RU"/>
              </w:rPr>
            </w:pPr>
            <w:r w:rsidRPr="00864AC8">
              <w:rPr>
                <w:rFonts w:ascii="Arial" w:eastAsia="Times New Roman" w:hAnsi="Arial" w:cs="Arial"/>
                <w:color w:val="000000"/>
                <w:sz w:val="16"/>
                <w:szCs w:val="16"/>
                <w:lang w:eastAsia="ru-RU"/>
              </w:rPr>
              <w:t>п. Теректа</w:t>
            </w:r>
          </w:p>
        </w:tc>
        <w:tc>
          <w:tcPr>
            <w:tcW w:w="600" w:type="pct"/>
            <w:shd w:val="clear" w:color="auto" w:fill="auto"/>
            <w:vAlign w:val="center"/>
          </w:tcPr>
          <w:p w14:paraId="5CF2DFA4" w14:textId="77777777" w:rsidR="00E217A4" w:rsidRPr="00864AC8" w:rsidRDefault="00E217A4" w:rsidP="00E217A4">
            <w:pPr>
              <w:spacing w:after="0" w:line="240" w:lineRule="auto"/>
              <w:jc w:val="center"/>
              <w:rPr>
                <w:rFonts w:ascii="Arial" w:eastAsia="Times New Roman" w:hAnsi="Arial" w:cs="Arial"/>
                <w:color w:val="000000"/>
                <w:sz w:val="16"/>
                <w:szCs w:val="16"/>
                <w:lang w:eastAsia="ru-RU"/>
              </w:rPr>
            </w:pPr>
            <w:r w:rsidRPr="00864AC8">
              <w:rPr>
                <w:rFonts w:ascii="Arial" w:eastAsia="Times New Roman" w:hAnsi="Arial" w:cs="Arial"/>
                <w:color w:val="000000"/>
                <w:sz w:val="16"/>
                <w:szCs w:val="16"/>
                <w:lang w:eastAsia="ru-RU"/>
              </w:rPr>
              <w:t>ул. Центральная, 40</w:t>
            </w:r>
          </w:p>
        </w:tc>
        <w:tc>
          <w:tcPr>
            <w:tcW w:w="750" w:type="pct"/>
            <w:shd w:val="clear" w:color="auto" w:fill="auto"/>
            <w:vAlign w:val="center"/>
          </w:tcPr>
          <w:p w14:paraId="6C7A8D7D" w14:textId="77777777" w:rsidR="00E217A4" w:rsidRPr="00864AC8" w:rsidRDefault="00E217A4" w:rsidP="00E217A4">
            <w:pPr>
              <w:spacing w:after="0" w:line="240" w:lineRule="auto"/>
              <w:jc w:val="center"/>
              <w:rPr>
                <w:rFonts w:ascii="Arial" w:eastAsia="Times New Roman" w:hAnsi="Arial" w:cs="Arial"/>
                <w:color w:val="000000"/>
                <w:sz w:val="16"/>
                <w:szCs w:val="16"/>
                <w:lang w:eastAsia="ru-RU"/>
              </w:rPr>
            </w:pPr>
            <w:r w:rsidRPr="00864AC8">
              <w:rPr>
                <w:rFonts w:ascii="Arial" w:eastAsia="Times New Roman" w:hAnsi="Arial" w:cs="Arial"/>
                <w:color w:val="000000"/>
                <w:sz w:val="16"/>
                <w:szCs w:val="16"/>
                <w:lang w:eastAsia="ru-RU"/>
              </w:rPr>
              <w:t>Сельский дом культуры</w:t>
            </w:r>
          </w:p>
        </w:tc>
        <w:tc>
          <w:tcPr>
            <w:tcW w:w="421" w:type="pct"/>
            <w:shd w:val="clear" w:color="auto" w:fill="auto"/>
            <w:noWrap/>
            <w:vAlign w:val="center"/>
          </w:tcPr>
          <w:p w14:paraId="3492D85E" w14:textId="77777777" w:rsidR="00E217A4" w:rsidRPr="00864AC8" w:rsidRDefault="00E217A4" w:rsidP="00E217A4">
            <w:pPr>
              <w:spacing w:after="0" w:line="240" w:lineRule="auto"/>
              <w:jc w:val="center"/>
              <w:rPr>
                <w:rFonts w:ascii="Arial" w:eastAsia="Times New Roman" w:hAnsi="Arial" w:cs="Arial"/>
                <w:color w:val="000000"/>
                <w:sz w:val="16"/>
                <w:szCs w:val="16"/>
                <w:lang w:eastAsia="ru-RU"/>
              </w:rPr>
            </w:pPr>
            <w:r w:rsidRPr="00864AC8">
              <w:rPr>
                <w:rFonts w:ascii="Arial" w:eastAsia="Times New Roman" w:hAnsi="Arial" w:cs="Arial"/>
                <w:color w:val="000000"/>
                <w:sz w:val="16"/>
                <w:szCs w:val="16"/>
                <w:lang w:eastAsia="ru-RU"/>
              </w:rPr>
              <w:t>Кот. №11</w:t>
            </w:r>
          </w:p>
        </w:tc>
        <w:tc>
          <w:tcPr>
            <w:tcW w:w="371" w:type="pct"/>
            <w:shd w:val="clear" w:color="auto" w:fill="auto"/>
            <w:noWrap/>
            <w:vAlign w:val="center"/>
          </w:tcPr>
          <w:p w14:paraId="00834D9E" w14:textId="77777777" w:rsidR="00E217A4" w:rsidRPr="00864AC8" w:rsidRDefault="00E217A4" w:rsidP="00E217A4">
            <w:pPr>
              <w:spacing w:after="0" w:line="240" w:lineRule="auto"/>
              <w:jc w:val="center"/>
              <w:rPr>
                <w:rFonts w:ascii="Arial" w:eastAsia="Times New Roman" w:hAnsi="Arial" w:cs="Arial"/>
                <w:color w:val="000000"/>
                <w:sz w:val="16"/>
                <w:szCs w:val="16"/>
                <w:lang w:eastAsia="ru-RU"/>
              </w:rPr>
            </w:pPr>
            <w:r w:rsidRPr="00864AC8">
              <w:rPr>
                <w:rFonts w:ascii="Arial" w:eastAsia="Times New Roman" w:hAnsi="Arial" w:cs="Arial"/>
                <w:color w:val="000000"/>
                <w:sz w:val="16"/>
                <w:szCs w:val="16"/>
                <w:lang w:eastAsia="ru-RU"/>
              </w:rPr>
              <w:t>адм.</w:t>
            </w:r>
          </w:p>
        </w:tc>
        <w:tc>
          <w:tcPr>
            <w:tcW w:w="336" w:type="pct"/>
            <w:shd w:val="clear" w:color="auto" w:fill="auto"/>
            <w:noWrap/>
            <w:vAlign w:val="center"/>
          </w:tcPr>
          <w:p w14:paraId="4845541B" w14:textId="77777777" w:rsidR="00E217A4" w:rsidRPr="00864AC8" w:rsidRDefault="00E217A4" w:rsidP="00E217A4">
            <w:pPr>
              <w:spacing w:after="0" w:line="240" w:lineRule="auto"/>
              <w:jc w:val="center"/>
              <w:rPr>
                <w:rFonts w:ascii="Arial" w:eastAsia="Times New Roman" w:hAnsi="Arial" w:cs="Arial"/>
                <w:color w:val="000000"/>
                <w:sz w:val="16"/>
                <w:szCs w:val="16"/>
                <w:lang w:eastAsia="ru-RU"/>
              </w:rPr>
            </w:pPr>
            <w:r w:rsidRPr="00864AC8">
              <w:rPr>
                <w:rFonts w:ascii="Arial" w:eastAsia="Times New Roman" w:hAnsi="Arial" w:cs="Arial"/>
                <w:color w:val="000000"/>
                <w:sz w:val="16"/>
                <w:szCs w:val="16"/>
                <w:lang w:eastAsia="ru-RU"/>
              </w:rPr>
              <w:t>1</w:t>
            </w:r>
          </w:p>
        </w:tc>
        <w:tc>
          <w:tcPr>
            <w:tcW w:w="333" w:type="pct"/>
            <w:shd w:val="clear" w:color="auto" w:fill="auto"/>
            <w:noWrap/>
            <w:vAlign w:val="center"/>
          </w:tcPr>
          <w:p w14:paraId="26B86202" w14:textId="77777777" w:rsidR="00E217A4" w:rsidRPr="00864AC8" w:rsidRDefault="00E217A4" w:rsidP="00E217A4">
            <w:pPr>
              <w:spacing w:after="0" w:line="240" w:lineRule="auto"/>
              <w:jc w:val="center"/>
              <w:rPr>
                <w:rFonts w:ascii="Arial" w:eastAsia="Times New Roman" w:hAnsi="Arial" w:cs="Arial"/>
                <w:color w:val="000000"/>
                <w:sz w:val="16"/>
                <w:szCs w:val="16"/>
                <w:lang w:eastAsia="ru-RU"/>
              </w:rPr>
            </w:pPr>
            <w:r w:rsidRPr="00864AC8">
              <w:rPr>
                <w:rFonts w:ascii="Arial" w:eastAsia="Times New Roman" w:hAnsi="Arial" w:cs="Arial"/>
                <w:color w:val="000000"/>
                <w:sz w:val="16"/>
                <w:szCs w:val="16"/>
                <w:lang w:eastAsia="ru-RU"/>
              </w:rPr>
              <w:t>-</w:t>
            </w:r>
          </w:p>
        </w:tc>
        <w:tc>
          <w:tcPr>
            <w:tcW w:w="333" w:type="pct"/>
            <w:shd w:val="clear" w:color="000000" w:fill="FFFFFF"/>
            <w:noWrap/>
            <w:vAlign w:val="center"/>
          </w:tcPr>
          <w:p w14:paraId="0A94AFA3" w14:textId="77777777" w:rsidR="00E217A4" w:rsidRPr="00864AC8" w:rsidRDefault="00E217A4" w:rsidP="00E217A4">
            <w:pPr>
              <w:widowControl w:val="0"/>
              <w:spacing w:after="0" w:line="240" w:lineRule="auto"/>
              <w:jc w:val="center"/>
              <w:rPr>
                <w:rFonts w:ascii="Arial" w:hAnsi="Arial" w:cs="Arial"/>
                <w:sz w:val="16"/>
                <w:szCs w:val="16"/>
              </w:rPr>
            </w:pPr>
            <w:r w:rsidRPr="00864AC8">
              <w:rPr>
                <w:rFonts w:ascii="Arial" w:hAnsi="Arial" w:cs="Arial"/>
                <w:sz w:val="16"/>
                <w:szCs w:val="16"/>
              </w:rPr>
              <w:t>57</w:t>
            </w:r>
          </w:p>
        </w:tc>
        <w:tc>
          <w:tcPr>
            <w:tcW w:w="474" w:type="pct"/>
            <w:shd w:val="clear" w:color="auto" w:fill="auto"/>
            <w:noWrap/>
            <w:vAlign w:val="center"/>
          </w:tcPr>
          <w:p w14:paraId="0522A994" w14:textId="77777777" w:rsidR="00E217A4" w:rsidRPr="00864AC8" w:rsidRDefault="00E217A4" w:rsidP="00E217A4">
            <w:pPr>
              <w:widowControl w:val="0"/>
              <w:spacing w:after="0" w:line="240" w:lineRule="auto"/>
              <w:jc w:val="center"/>
              <w:rPr>
                <w:rFonts w:ascii="Arial" w:hAnsi="Arial" w:cs="Arial"/>
                <w:sz w:val="16"/>
                <w:szCs w:val="16"/>
              </w:rPr>
            </w:pPr>
            <w:r w:rsidRPr="00864AC8">
              <w:rPr>
                <w:rFonts w:ascii="Arial" w:hAnsi="Arial" w:cs="Arial"/>
                <w:sz w:val="16"/>
                <w:szCs w:val="16"/>
              </w:rPr>
              <w:t>0,0190</w:t>
            </w:r>
          </w:p>
        </w:tc>
        <w:tc>
          <w:tcPr>
            <w:tcW w:w="578" w:type="pct"/>
            <w:shd w:val="clear" w:color="auto" w:fill="auto"/>
            <w:noWrap/>
            <w:vAlign w:val="center"/>
          </w:tcPr>
          <w:p w14:paraId="1DD0506F" w14:textId="77777777" w:rsidR="00E217A4" w:rsidRPr="00864AC8" w:rsidRDefault="00E217A4" w:rsidP="00E217A4">
            <w:pPr>
              <w:widowControl w:val="0"/>
              <w:spacing w:after="0" w:line="240" w:lineRule="auto"/>
              <w:jc w:val="center"/>
              <w:rPr>
                <w:rFonts w:ascii="Arial" w:hAnsi="Arial" w:cs="Arial"/>
                <w:sz w:val="16"/>
                <w:szCs w:val="16"/>
              </w:rPr>
            </w:pPr>
            <w:r w:rsidRPr="00864AC8">
              <w:rPr>
                <w:rFonts w:ascii="Arial" w:hAnsi="Arial" w:cs="Arial"/>
                <w:sz w:val="16"/>
                <w:szCs w:val="16"/>
              </w:rPr>
              <w:t>54,50</w:t>
            </w:r>
          </w:p>
        </w:tc>
      </w:tr>
      <w:tr w:rsidR="00E217A4" w:rsidRPr="00864AC8" w14:paraId="4131779C" w14:textId="77777777" w:rsidTr="00E217A4">
        <w:trPr>
          <w:trHeight w:val="397"/>
        </w:trPr>
        <w:tc>
          <w:tcPr>
            <w:tcW w:w="456" w:type="pct"/>
            <w:shd w:val="clear" w:color="auto" w:fill="auto"/>
            <w:noWrap/>
            <w:vAlign w:val="center"/>
          </w:tcPr>
          <w:p w14:paraId="35E1BAAF" w14:textId="77777777" w:rsidR="00E217A4" w:rsidRPr="00864AC8" w:rsidRDefault="00E217A4" w:rsidP="00E217A4">
            <w:pPr>
              <w:spacing w:after="0" w:line="240" w:lineRule="auto"/>
              <w:jc w:val="center"/>
              <w:rPr>
                <w:rFonts w:ascii="Arial" w:eastAsia="Times New Roman" w:hAnsi="Arial" w:cs="Arial"/>
                <w:color w:val="000000"/>
                <w:sz w:val="16"/>
                <w:szCs w:val="16"/>
                <w:lang w:eastAsia="ru-RU"/>
              </w:rPr>
            </w:pPr>
            <w:r w:rsidRPr="00864AC8">
              <w:rPr>
                <w:rFonts w:ascii="Arial" w:eastAsia="Times New Roman" w:hAnsi="Arial" w:cs="Arial"/>
                <w:color w:val="000000"/>
                <w:sz w:val="16"/>
                <w:szCs w:val="16"/>
                <w:lang w:eastAsia="ru-RU"/>
              </w:rPr>
              <w:t>Горбуновское</w:t>
            </w:r>
          </w:p>
        </w:tc>
        <w:tc>
          <w:tcPr>
            <w:tcW w:w="348" w:type="pct"/>
            <w:shd w:val="clear" w:color="auto" w:fill="auto"/>
            <w:noWrap/>
            <w:vAlign w:val="center"/>
          </w:tcPr>
          <w:p w14:paraId="2FC3A663" w14:textId="77777777" w:rsidR="00E217A4" w:rsidRPr="00864AC8" w:rsidRDefault="00E217A4" w:rsidP="00E217A4">
            <w:pPr>
              <w:spacing w:after="0" w:line="240" w:lineRule="auto"/>
              <w:jc w:val="center"/>
              <w:rPr>
                <w:rFonts w:ascii="Arial" w:eastAsia="Times New Roman" w:hAnsi="Arial" w:cs="Arial"/>
                <w:color w:val="000000"/>
                <w:sz w:val="16"/>
                <w:szCs w:val="16"/>
                <w:lang w:eastAsia="ru-RU"/>
              </w:rPr>
            </w:pPr>
            <w:r w:rsidRPr="00864AC8">
              <w:rPr>
                <w:rFonts w:ascii="Arial" w:eastAsia="Times New Roman" w:hAnsi="Arial" w:cs="Arial"/>
                <w:color w:val="000000"/>
                <w:sz w:val="16"/>
                <w:szCs w:val="16"/>
                <w:lang w:eastAsia="ru-RU"/>
              </w:rPr>
              <w:t>п. Теректа</w:t>
            </w:r>
          </w:p>
        </w:tc>
        <w:tc>
          <w:tcPr>
            <w:tcW w:w="600" w:type="pct"/>
            <w:shd w:val="clear" w:color="auto" w:fill="auto"/>
            <w:vAlign w:val="center"/>
          </w:tcPr>
          <w:p w14:paraId="7FD3037F" w14:textId="77777777" w:rsidR="00E217A4" w:rsidRPr="00864AC8" w:rsidRDefault="00E217A4" w:rsidP="00E217A4">
            <w:pPr>
              <w:spacing w:after="0" w:line="240" w:lineRule="auto"/>
              <w:jc w:val="center"/>
              <w:rPr>
                <w:rFonts w:ascii="Arial" w:eastAsia="Times New Roman" w:hAnsi="Arial" w:cs="Arial"/>
                <w:color w:val="000000"/>
                <w:sz w:val="16"/>
                <w:szCs w:val="16"/>
                <w:lang w:eastAsia="ru-RU"/>
              </w:rPr>
            </w:pPr>
            <w:r w:rsidRPr="00864AC8">
              <w:rPr>
                <w:rFonts w:ascii="Arial" w:eastAsia="Times New Roman" w:hAnsi="Arial" w:cs="Arial"/>
                <w:color w:val="000000"/>
                <w:sz w:val="16"/>
                <w:szCs w:val="16"/>
                <w:lang w:eastAsia="ru-RU"/>
              </w:rPr>
              <w:t>ул. Центральная, 38</w:t>
            </w:r>
          </w:p>
        </w:tc>
        <w:tc>
          <w:tcPr>
            <w:tcW w:w="750" w:type="pct"/>
            <w:shd w:val="clear" w:color="auto" w:fill="auto"/>
            <w:vAlign w:val="center"/>
          </w:tcPr>
          <w:p w14:paraId="5D3A0FAD" w14:textId="77777777" w:rsidR="00E217A4" w:rsidRPr="00864AC8" w:rsidRDefault="00E217A4" w:rsidP="00E217A4">
            <w:pPr>
              <w:spacing w:after="0" w:line="240" w:lineRule="auto"/>
              <w:jc w:val="center"/>
              <w:rPr>
                <w:rFonts w:ascii="Arial" w:eastAsia="Times New Roman" w:hAnsi="Arial" w:cs="Arial"/>
                <w:color w:val="000000"/>
                <w:sz w:val="16"/>
                <w:szCs w:val="16"/>
                <w:lang w:eastAsia="ru-RU"/>
              </w:rPr>
            </w:pPr>
            <w:r w:rsidRPr="00864AC8">
              <w:rPr>
                <w:rFonts w:ascii="Arial" w:eastAsia="Times New Roman" w:hAnsi="Arial" w:cs="Arial"/>
                <w:color w:val="000000"/>
                <w:sz w:val="16"/>
                <w:szCs w:val="16"/>
                <w:lang w:eastAsia="ru-RU"/>
              </w:rPr>
              <w:t>Сельская библиотека</w:t>
            </w:r>
          </w:p>
        </w:tc>
        <w:tc>
          <w:tcPr>
            <w:tcW w:w="421" w:type="pct"/>
            <w:shd w:val="clear" w:color="auto" w:fill="auto"/>
            <w:noWrap/>
            <w:vAlign w:val="center"/>
          </w:tcPr>
          <w:p w14:paraId="17785976" w14:textId="77777777" w:rsidR="00E217A4" w:rsidRPr="00864AC8" w:rsidRDefault="00E217A4" w:rsidP="00E217A4">
            <w:pPr>
              <w:spacing w:after="0" w:line="240" w:lineRule="auto"/>
              <w:jc w:val="center"/>
              <w:rPr>
                <w:rFonts w:ascii="Arial" w:eastAsia="Times New Roman" w:hAnsi="Arial" w:cs="Arial"/>
                <w:color w:val="000000"/>
                <w:sz w:val="16"/>
                <w:szCs w:val="16"/>
                <w:lang w:eastAsia="ru-RU"/>
              </w:rPr>
            </w:pPr>
            <w:r w:rsidRPr="00864AC8">
              <w:rPr>
                <w:rFonts w:ascii="Arial" w:eastAsia="Times New Roman" w:hAnsi="Arial" w:cs="Arial"/>
                <w:color w:val="000000"/>
                <w:sz w:val="16"/>
                <w:szCs w:val="16"/>
                <w:lang w:eastAsia="ru-RU"/>
              </w:rPr>
              <w:t>Кот. №11</w:t>
            </w:r>
          </w:p>
        </w:tc>
        <w:tc>
          <w:tcPr>
            <w:tcW w:w="371" w:type="pct"/>
            <w:shd w:val="clear" w:color="auto" w:fill="auto"/>
            <w:noWrap/>
            <w:vAlign w:val="center"/>
          </w:tcPr>
          <w:p w14:paraId="7F0CAFC6" w14:textId="77777777" w:rsidR="00E217A4" w:rsidRPr="00864AC8" w:rsidRDefault="00E217A4" w:rsidP="00E217A4">
            <w:pPr>
              <w:spacing w:after="0" w:line="240" w:lineRule="auto"/>
              <w:jc w:val="center"/>
              <w:rPr>
                <w:rFonts w:ascii="Arial" w:eastAsia="Times New Roman" w:hAnsi="Arial" w:cs="Arial"/>
                <w:color w:val="000000"/>
                <w:sz w:val="16"/>
                <w:szCs w:val="16"/>
                <w:lang w:eastAsia="ru-RU"/>
              </w:rPr>
            </w:pPr>
            <w:r w:rsidRPr="00864AC8">
              <w:rPr>
                <w:rFonts w:ascii="Arial" w:eastAsia="Times New Roman" w:hAnsi="Arial" w:cs="Arial"/>
                <w:color w:val="000000"/>
                <w:sz w:val="16"/>
                <w:szCs w:val="16"/>
                <w:lang w:eastAsia="ru-RU"/>
              </w:rPr>
              <w:t>адм.</w:t>
            </w:r>
          </w:p>
        </w:tc>
        <w:tc>
          <w:tcPr>
            <w:tcW w:w="336" w:type="pct"/>
            <w:shd w:val="clear" w:color="auto" w:fill="auto"/>
            <w:noWrap/>
            <w:vAlign w:val="center"/>
          </w:tcPr>
          <w:p w14:paraId="24C029B4" w14:textId="77777777" w:rsidR="00E217A4" w:rsidRPr="00864AC8" w:rsidRDefault="00E217A4" w:rsidP="00E217A4">
            <w:pPr>
              <w:spacing w:after="0" w:line="240" w:lineRule="auto"/>
              <w:jc w:val="center"/>
              <w:rPr>
                <w:rFonts w:ascii="Arial" w:eastAsia="Times New Roman" w:hAnsi="Arial" w:cs="Arial"/>
                <w:color w:val="000000"/>
                <w:sz w:val="16"/>
                <w:szCs w:val="16"/>
                <w:lang w:eastAsia="ru-RU"/>
              </w:rPr>
            </w:pPr>
            <w:r w:rsidRPr="00864AC8">
              <w:rPr>
                <w:rFonts w:ascii="Arial" w:eastAsia="Times New Roman" w:hAnsi="Arial" w:cs="Arial"/>
                <w:color w:val="000000"/>
                <w:sz w:val="16"/>
                <w:szCs w:val="16"/>
                <w:lang w:eastAsia="ru-RU"/>
              </w:rPr>
              <w:t>1</w:t>
            </w:r>
          </w:p>
        </w:tc>
        <w:tc>
          <w:tcPr>
            <w:tcW w:w="333" w:type="pct"/>
            <w:shd w:val="clear" w:color="auto" w:fill="auto"/>
            <w:noWrap/>
            <w:vAlign w:val="center"/>
          </w:tcPr>
          <w:p w14:paraId="7B0CB215" w14:textId="77777777" w:rsidR="00E217A4" w:rsidRPr="00864AC8" w:rsidRDefault="00E217A4" w:rsidP="00E217A4">
            <w:pPr>
              <w:spacing w:after="0" w:line="240" w:lineRule="auto"/>
              <w:jc w:val="center"/>
              <w:rPr>
                <w:rFonts w:ascii="Arial" w:eastAsia="Times New Roman" w:hAnsi="Arial" w:cs="Arial"/>
                <w:color w:val="000000"/>
                <w:sz w:val="16"/>
                <w:szCs w:val="16"/>
                <w:lang w:eastAsia="ru-RU"/>
              </w:rPr>
            </w:pPr>
            <w:r w:rsidRPr="00864AC8">
              <w:rPr>
                <w:rFonts w:ascii="Arial" w:eastAsia="Times New Roman" w:hAnsi="Arial" w:cs="Arial"/>
                <w:color w:val="000000"/>
                <w:sz w:val="16"/>
                <w:szCs w:val="16"/>
                <w:lang w:eastAsia="ru-RU"/>
              </w:rPr>
              <w:t>-</w:t>
            </w:r>
          </w:p>
        </w:tc>
        <w:tc>
          <w:tcPr>
            <w:tcW w:w="333" w:type="pct"/>
            <w:shd w:val="clear" w:color="000000" w:fill="FFFFFF"/>
            <w:noWrap/>
            <w:vAlign w:val="center"/>
          </w:tcPr>
          <w:p w14:paraId="3118CBB6" w14:textId="77777777" w:rsidR="00E217A4" w:rsidRPr="00864AC8" w:rsidRDefault="00E217A4" w:rsidP="00E217A4">
            <w:pPr>
              <w:widowControl w:val="0"/>
              <w:spacing w:after="0" w:line="240" w:lineRule="auto"/>
              <w:jc w:val="center"/>
              <w:rPr>
                <w:rFonts w:ascii="Arial" w:hAnsi="Arial" w:cs="Arial"/>
                <w:sz w:val="16"/>
                <w:szCs w:val="16"/>
              </w:rPr>
            </w:pPr>
            <w:r w:rsidRPr="00864AC8">
              <w:rPr>
                <w:rFonts w:ascii="Arial" w:hAnsi="Arial" w:cs="Arial"/>
                <w:sz w:val="16"/>
                <w:szCs w:val="16"/>
              </w:rPr>
              <w:t>224</w:t>
            </w:r>
          </w:p>
        </w:tc>
        <w:tc>
          <w:tcPr>
            <w:tcW w:w="474" w:type="pct"/>
            <w:shd w:val="clear" w:color="auto" w:fill="auto"/>
            <w:noWrap/>
            <w:vAlign w:val="center"/>
          </w:tcPr>
          <w:p w14:paraId="1F4BD72A" w14:textId="77777777" w:rsidR="00E217A4" w:rsidRPr="00864AC8" w:rsidRDefault="00E217A4" w:rsidP="00E217A4">
            <w:pPr>
              <w:widowControl w:val="0"/>
              <w:spacing w:after="0" w:line="240" w:lineRule="auto"/>
              <w:jc w:val="center"/>
              <w:rPr>
                <w:rFonts w:ascii="Arial" w:hAnsi="Arial" w:cs="Arial"/>
                <w:sz w:val="16"/>
                <w:szCs w:val="16"/>
              </w:rPr>
            </w:pPr>
            <w:r w:rsidRPr="00864AC8">
              <w:rPr>
                <w:rFonts w:ascii="Arial" w:hAnsi="Arial" w:cs="Arial"/>
                <w:sz w:val="16"/>
                <w:szCs w:val="16"/>
              </w:rPr>
              <w:t>0,0030</w:t>
            </w:r>
          </w:p>
        </w:tc>
        <w:tc>
          <w:tcPr>
            <w:tcW w:w="578" w:type="pct"/>
            <w:shd w:val="clear" w:color="auto" w:fill="auto"/>
            <w:noWrap/>
            <w:vAlign w:val="center"/>
          </w:tcPr>
          <w:p w14:paraId="3B8A3C20" w14:textId="77777777" w:rsidR="00E217A4" w:rsidRPr="00864AC8" w:rsidRDefault="00E217A4" w:rsidP="00E217A4">
            <w:pPr>
              <w:widowControl w:val="0"/>
              <w:spacing w:after="0" w:line="240" w:lineRule="auto"/>
              <w:jc w:val="center"/>
              <w:rPr>
                <w:rFonts w:ascii="Arial" w:hAnsi="Arial" w:cs="Arial"/>
                <w:sz w:val="16"/>
                <w:szCs w:val="16"/>
              </w:rPr>
            </w:pPr>
            <w:r w:rsidRPr="00864AC8">
              <w:rPr>
                <w:rFonts w:ascii="Arial" w:hAnsi="Arial" w:cs="Arial"/>
                <w:sz w:val="16"/>
                <w:szCs w:val="16"/>
              </w:rPr>
              <w:t>7,87</w:t>
            </w:r>
          </w:p>
        </w:tc>
      </w:tr>
      <w:tr w:rsidR="00E217A4" w:rsidRPr="00864AC8" w14:paraId="703DCE1B" w14:textId="77777777" w:rsidTr="00E217A4">
        <w:trPr>
          <w:trHeight w:val="20"/>
        </w:trPr>
        <w:tc>
          <w:tcPr>
            <w:tcW w:w="3948" w:type="pct"/>
            <w:gridSpan w:val="9"/>
            <w:shd w:val="clear" w:color="auto" w:fill="auto"/>
            <w:noWrap/>
            <w:vAlign w:val="bottom"/>
          </w:tcPr>
          <w:p w14:paraId="21C6694D" w14:textId="77777777" w:rsidR="00E217A4" w:rsidRPr="00864AC8" w:rsidRDefault="00E217A4" w:rsidP="00E217A4">
            <w:pPr>
              <w:spacing w:after="0" w:line="240" w:lineRule="auto"/>
              <w:jc w:val="right"/>
              <w:rPr>
                <w:rFonts w:ascii="Arial" w:eastAsia="Times New Roman" w:hAnsi="Arial" w:cs="Arial"/>
                <w:b/>
                <w:color w:val="000000"/>
                <w:sz w:val="16"/>
                <w:szCs w:val="16"/>
                <w:lang w:eastAsia="ru-RU"/>
              </w:rPr>
            </w:pPr>
            <w:r w:rsidRPr="00864AC8">
              <w:rPr>
                <w:rFonts w:ascii="Arial" w:eastAsia="Times New Roman" w:hAnsi="Arial" w:cs="Arial"/>
                <w:b/>
                <w:color w:val="000000"/>
                <w:sz w:val="16"/>
                <w:szCs w:val="16"/>
                <w:lang w:eastAsia="ru-RU"/>
              </w:rPr>
              <w:t>Итого по п. Теректа</w:t>
            </w:r>
          </w:p>
        </w:tc>
        <w:tc>
          <w:tcPr>
            <w:tcW w:w="474" w:type="pct"/>
            <w:shd w:val="clear" w:color="auto" w:fill="auto"/>
            <w:noWrap/>
            <w:vAlign w:val="center"/>
          </w:tcPr>
          <w:p w14:paraId="53C26957" w14:textId="77777777" w:rsidR="00E217A4" w:rsidRPr="00864AC8" w:rsidRDefault="00E217A4" w:rsidP="00E217A4">
            <w:pPr>
              <w:widowControl w:val="0"/>
              <w:spacing w:after="0" w:line="240" w:lineRule="auto"/>
              <w:jc w:val="center"/>
              <w:rPr>
                <w:rFonts w:ascii="Arial" w:hAnsi="Arial" w:cs="Arial"/>
                <w:b/>
                <w:bCs/>
                <w:sz w:val="16"/>
                <w:szCs w:val="16"/>
              </w:rPr>
            </w:pPr>
            <w:r w:rsidRPr="00864AC8">
              <w:rPr>
                <w:rFonts w:ascii="Arial" w:hAnsi="Arial" w:cs="Arial"/>
                <w:b/>
                <w:bCs/>
                <w:sz w:val="16"/>
                <w:szCs w:val="16"/>
              </w:rPr>
              <w:t>0,085</w:t>
            </w:r>
          </w:p>
        </w:tc>
        <w:tc>
          <w:tcPr>
            <w:tcW w:w="578" w:type="pct"/>
            <w:shd w:val="clear" w:color="auto" w:fill="auto"/>
            <w:noWrap/>
            <w:vAlign w:val="center"/>
          </w:tcPr>
          <w:p w14:paraId="64501B8D" w14:textId="77777777" w:rsidR="00E217A4" w:rsidRPr="00864AC8" w:rsidRDefault="00E217A4" w:rsidP="00E217A4">
            <w:pPr>
              <w:widowControl w:val="0"/>
              <w:spacing w:after="0" w:line="240" w:lineRule="auto"/>
              <w:jc w:val="center"/>
              <w:rPr>
                <w:rFonts w:ascii="Arial" w:hAnsi="Arial" w:cs="Arial"/>
                <w:b/>
                <w:bCs/>
                <w:sz w:val="16"/>
                <w:szCs w:val="16"/>
              </w:rPr>
            </w:pPr>
            <w:r w:rsidRPr="00864AC8">
              <w:rPr>
                <w:rFonts w:ascii="Arial" w:hAnsi="Arial" w:cs="Arial"/>
                <w:b/>
                <w:bCs/>
                <w:sz w:val="16"/>
                <w:szCs w:val="16"/>
              </w:rPr>
              <w:t>239,15</w:t>
            </w:r>
          </w:p>
        </w:tc>
      </w:tr>
      <w:tr w:rsidR="00E217A4" w:rsidRPr="00B50878" w14:paraId="4F0023AF" w14:textId="77777777" w:rsidTr="00E217A4">
        <w:trPr>
          <w:trHeight w:val="20"/>
        </w:trPr>
        <w:tc>
          <w:tcPr>
            <w:tcW w:w="3948" w:type="pct"/>
            <w:gridSpan w:val="9"/>
            <w:shd w:val="clear" w:color="auto" w:fill="auto"/>
            <w:noWrap/>
            <w:vAlign w:val="bottom"/>
          </w:tcPr>
          <w:p w14:paraId="0E18D281" w14:textId="77777777" w:rsidR="00E217A4" w:rsidRPr="00864AC8" w:rsidRDefault="00E217A4" w:rsidP="00E217A4">
            <w:pPr>
              <w:spacing w:after="0" w:line="240" w:lineRule="auto"/>
              <w:jc w:val="right"/>
              <w:rPr>
                <w:rFonts w:ascii="Arial" w:eastAsia="Times New Roman" w:hAnsi="Arial" w:cs="Arial"/>
                <w:b/>
                <w:color w:val="000000"/>
                <w:sz w:val="16"/>
                <w:szCs w:val="16"/>
                <w:lang w:eastAsia="ru-RU"/>
              </w:rPr>
            </w:pPr>
            <w:r w:rsidRPr="00864AC8">
              <w:rPr>
                <w:rFonts w:ascii="Arial" w:eastAsia="Times New Roman" w:hAnsi="Arial" w:cs="Arial"/>
                <w:b/>
                <w:color w:val="000000"/>
                <w:sz w:val="16"/>
                <w:szCs w:val="16"/>
                <w:lang w:eastAsia="ru-RU"/>
              </w:rPr>
              <w:t>Итого</w:t>
            </w:r>
          </w:p>
        </w:tc>
        <w:tc>
          <w:tcPr>
            <w:tcW w:w="474" w:type="pct"/>
            <w:shd w:val="clear" w:color="auto" w:fill="auto"/>
            <w:noWrap/>
            <w:vAlign w:val="center"/>
          </w:tcPr>
          <w:p w14:paraId="69505988" w14:textId="77777777" w:rsidR="00E217A4" w:rsidRPr="00864AC8" w:rsidRDefault="00E217A4" w:rsidP="00E217A4">
            <w:pPr>
              <w:widowControl w:val="0"/>
              <w:spacing w:after="0" w:line="240" w:lineRule="auto"/>
              <w:jc w:val="center"/>
              <w:rPr>
                <w:rFonts w:ascii="Arial" w:hAnsi="Arial" w:cs="Arial"/>
                <w:b/>
                <w:bCs/>
                <w:sz w:val="16"/>
                <w:szCs w:val="16"/>
              </w:rPr>
            </w:pPr>
            <w:r w:rsidRPr="00864AC8">
              <w:rPr>
                <w:rFonts w:ascii="Arial" w:hAnsi="Arial" w:cs="Arial"/>
                <w:b/>
                <w:bCs/>
                <w:sz w:val="16"/>
                <w:szCs w:val="16"/>
              </w:rPr>
              <w:t>0,085</w:t>
            </w:r>
          </w:p>
        </w:tc>
        <w:tc>
          <w:tcPr>
            <w:tcW w:w="578" w:type="pct"/>
            <w:shd w:val="clear" w:color="auto" w:fill="auto"/>
            <w:noWrap/>
            <w:vAlign w:val="center"/>
          </w:tcPr>
          <w:p w14:paraId="4A8798DD" w14:textId="77777777" w:rsidR="00E217A4" w:rsidRPr="00864AC8" w:rsidRDefault="00E217A4" w:rsidP="00E217A4">
            <w:pPr>
              <w:widowControl w:val="0"/>
              <w:spacing w:after="0" w:line="240" w:lineRule="auto"/>
              <w:jc w:val="center"/>
              <w:rPr>
                <w:rFonts w:ascii="Arial" w:hAnsi="Arial" w:cs="Arial"/>
                <w:b/>
                <w:bCs/>
                <w:sz w:val="16"/>
                <w:szCs w:val="16"/>
              </w:rPr>
            </w:pPr>
            <w:r w:rsidRPr="00864AC8">
              <w:rPr>
                <w:rFonts w:ascii="Arial" w:hAnsi="Arial" w:cs="Arial"/>
                <w:b/>
                <w:bCs/>
                <w:sz w:val="16"/>
                <w:szCs w:val="16"/>
              </w:rPr>
              <w:t>239,15</w:t>
            </w:r>
          </w:p>
        </w:tc>
      </w:tr>
    </w:tbl>
    <w:p w14:paraId="5365E2C4" w14:textId="77777777" w:rsidR="00507D33" w:rsidRPr="00AE1960" w:rsidRDefault="00507D33" w:rsidP="00507D33">
      <w:pPr>
        <w:pStyle w:val="-4"/>
      </w:pPr>
    </w:p>
    <w:p w14:paraId="06B94C27" w14:textId="77777777" w:rsidR="00507D33" w:rsidRDefault="00507D33" w:rsidP="00507D33">
      <w:pPr>
        <w:pStyle w:val="-2"/>
        <w:numPr>
          <w:ilvl w:val="1"/>
          <w:numId w:val="1"/>
        </w:numPr>
        <w:tabs>
          <w:tab w:val="clear" w:pos="1277"/>
          <w:tab w:val="num" w:pos="1135"/>
        </w:tabs>
        <w:ind w:left="1135"/>
        <w:jc w:val="both"/>
        <w:sectPr w:rsidR="00507D33" w:rsidSect="00A06292">
          <w:pgSz w:w="16838" w:h="11906" w:orient="landscape"/>
          <w:pgMar w:top="1418" w:right="851" w:bottom="851" w:left="851" w:header="709" w:footer="709" w:gutter="0"/>
          <w:cols w:space="708"/>
          <w:docGrid w:linePitch="360"/>
        </w:sectPr>
      </w:pPr>
    </w:p>
    <w:p w14:paraId="0DAB2A92" w14:textId="77777777" w:rsidR="00507D33" w:rsidRDefault="00507D33" w:rsidP="00507D33">
      <w:pPr>
        <w:pStyle w:val="-2"/>
        <w:numPr>
          <w:ilvl w:val="1"/>
          <w:numId w:val="1"/>
        </w:numPr>
        <w:tabs>
          <w:tab w:val="clear" w:pos="1277"/>
          <w:tab w:val="num" w:pos="1135"/>
        </w:tabs>
        <w:ind w:left="1135"/>
      </w:pPr>
      <w:bookmarkStart w:id="56" w:name="_Toc34829675"/>
      <w:bookmarkStart w:id="57" w:name="_Toc35264626"/>
      <w:r>
        <w:lastRenderedPageBreak/>
        <w:t xml:space="preserve">Существующие и перспективные объемы потребления тепловой </w:t>
      </w:r>
      <w:r w:rsidRPr="00AE1960">
        <w:t>энергии</w:t>
      </w:r>
      <w:r>
        <w:t xml:space="preserve"> (мощности) и теплоносителя</w:t>
      </w:r>
      <w:r w:rsidRPr="00B04E15">
        <w:t>.</w:t>
      </w:r>
      <w:bookmarkEnd w:id="56"/>
      <w:bookmarkEnd w:id="57"/>
    </w:p>
    <w:p w14:paraId="7A8CD191" w14:textId="77777777" w:rsidR="00507D33" w:rsidRDefault="00507D33" w:rsidP="00507D33">
      <w:pPr>
        <w:pStyle w:val="-4"/>
      </w:pPr>
      <w:r>
        <w:t>Существующее потребление тепловой энергии приведено в п. 2.1, а также в таблицах ниже.</w:t>
      </w:r>
    </w:p>
    <w:p w14:paraId="0750A02A" w14:textId="19842E82" w:rsidR="00507D33" w:rsidRDefault="00507D33" w:rsidP="00507D33">
      <w:pPr>
        <w:pStyle w:val="-f0"/>
        <w:spacing w:before="0"/>
      </w:pPr>
      <w:bookmarkStart w:id="58" w:name="_Toc34809838"/>
      <w:bookmarkStart w:id="59" w:name="_Toc34909894"/>
      <w:bookmarkStart w:id="60" w:name="_Toc35264694"/>
      <w:r w:rsidRPr="001471D4">
        <w:t>Таблица</w:t>
      </w:r>
      <w:r>
        <w:t xml:space="preserve"> </w:t>
      </w:r>
      <w:r w:rsidR="00EF7023">
        <w:fldChar w:fldCharType="begin"/>
      </w:r>
      <w:r w:rsidR="00EF7023">
        <w:instrText xml:space="preserve"> STYLEREF  \s "СТ - 1 заголовок" </w:instrText>
      </w:r>
      <w:r w:rsidR="00EF7023">
        <w:fldChar w:fldCharType="separate"/>
      </w:r>
      <w:r w:rsidR="00EF7023">
        <w:rPr>
          <w:noProof/>
        </w:rPr>
        <w:t>2</w:t>
      </w:r>
      <w:r w:rsidR="00EF7023">
        <w:rPr>
          <w:noProof/>
        </w:rPr>
        <w:fldChar w:fldCharType="end"/>
      </w:r>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EF7023">
        <w:rPr>
          <w:noProof/>
        </w:rPr>
        <w:t>2</w:t>
      </w:r>
      <w:r>
        <w:rPr>
          <w:noProof/>
        </w:rPr>
        <w:fldChar w:fldCharType="end"/>
      </w:r>
      <w:r>
        <w:t xml:space="preserve"> </w:t>
      </w:r>
      <w:r>
        <w:sym w:font="Symbol" w:char="F02D"/>
      </w:r>
      <w:r>
        <w:t xml:space="preserve"> Договорные тепловые нагрузки котельных</w:t>
      </w:r>
      <w:bookmarkEnd w:id="58"/>
      <w:bookmarkEnd w:id="59"/>
      <w:bookmarkEnd w:id="60"/>
    </w:p>
    <w:tbl>
      <w:tblPr>
        <w:tblStyle w:val="aff2"/>
        <w:tblW w:w="0" w:type="auto"/>
        <w:tblLook w:val="04A0" w:firstRow="1" w:lastRow="0" w:firstColumn="1" w:lastColumn="0" w:noHBand="0" w:noVBand="1"/>
      </w:tblPr>
      <w:tblGrid>
        <w:gridCol w:w="1593"/>
        <w:gridCol w:w="567"/>
        <w:gridCol w:w="667"/>
        <w:gridCol w:w="567"/>
        <w:gridCol w:w="567"/>
        <w:gridCol w:w="769"/>
        <w:gridCol w:w="865"/>
        <w:gridCol w:w="877"/>
        <w:gridCol w:w="668"/>
        <w:gridCol w:w="769"/>
        <w:gridCol w:w="1718"/>
      </w:tblGrid>
      <w:tr w:rsidR="00E217A4" w:rsidRPr="00225BEE" w14:paraId="69A5ED4F" w14:textId="77777777" w:rsidTr="00E217A4">
        <w:trPr>
          <w:trHeight w:val="20"/>
          <w:tblHeader/>
        </w:trPr>
        <w:tc>
          <w:tcPr>
            <w:tcW w:w="0" w:type="auto"/>
            <w:vMerge w:val="restart"/>
            <w:shd w:val="clear" w:color="auto" w:fill="DAEEF3"/>
            <w:noWrap/>
            <w:vAlign w:val="center"/>
            <w:hideMark/>
          </w:tcPr>
          <w:p w14:paraId="3B1D21BB" w14:textId="77777777" w:rsidR="00E217A4" w:rsidRPr="00225BEE" w:rsidRDefault="00E217A4" w:rsidP="00E217A4">
            <w:pPr>
              <w:widowControl w:val="0"/>
              <w:jc w:val="center"/>
              <w:rPr>
                <w:rFonts w:ascii="Arial" w:hAnsi="Arial" w:cs="Arial"/>
                <w:sz w:val="18"/>
                <w:szCs w:val="18"/>
              </w:rPr>
            </w:pPr>
            <w:bookmarkStart w:id="61" w:name="_Toc34809839"/>
            <w:bookmarkStart w:id="62" w:name="_Toc34909895"/>
            <w:r w:rsidRPr="00225BEE">
              <w:rPr>
                <w:rFonts w:ascii="Arial" w:hAnsi="Arial" w:cs="Arial"/>
                <w:sz w:val="18"/>
                <w:szCs w:val="18"/>
              </w:rPr>
              <w:t xml:space="preserve">Наименование </w:t>
            </w:r>
          </w:p>
          <w:p w14:paraId="67A3DECB" w14:textId="77777777" w:rsidR="00E217A4" w:rsidRPr="00225BEE" w:rsidRDefault="00E217A4" w:rsidP="00E217A4">
            <w:pPr>
              <w:widowControl w:val="0"/>
              <w:jc w:val="center"/>
              <w:rPr>
                <w:rFonts w:ascii="Arial" w:hAnsi="Arial" w:cs="Arial"/>
                <w:sz w:val="18"/>
                <w:szCs w:val="18"/>
              </w:rPr>
            </w:pPr>
            <w:r w:rsidRPr="00225BEE">
              <w:rPr>
                <w:rFonts w:ascii="Arial" w:hAnsi="Arial" w:cs="Arial"/>
                <w:sz w:val="18"/>
                <w:szCs w:val="18"/>
              </w:rPr>
              <w:t>котельной</w:t>
            </w:r>
          </w:p>
        </w:tc>
        <w:tc>
          <w:tcPr>
            <w:tcW w:w="4002" w:type="dxa"/>
            <w:gridSpan w:val="6"/>
            <w:shd w:val="clear" w:color="auto" w:fill="DAEEF3"/>
            <w:vAlign w:val="center"/>
            <w:hideMark/>
          </w:tcPr>
          <w:p w14:paraId="14A7061D" w14:textId="77777777" w:rsidR="00E217A4" w:rsidRPr="00225BEE" w:rsidRDefault="00E217A4" w:rsidP="00E217A4">
            <w:pPr>
              <w:widowControl w:val="0"/>
              <w:jc w:val="center"/>
              <w:rPr>
                <w:rFonts w:ascii="Arial" w:hAnsi="Arial" w:cs="Arial"/>
                <w:sz w:val="18"/>
                <w:szCs w:val="18"/>
              </w:rPr>
            </w:pPr>
            <w:r w:rsidRPr="00225BEE">
              <w:rPr>
                <w:rFonts w:ascii="Arial" w:hAnsi="Arial" w:cs="Arial"/>
                <w:sz w:val="18"/>
                <w:szCs w:val="18"/>
              </w:rPr>
              <w:t>Тепловая нагрузка в сетевой воде при расчётной tнв=-38,4 °С, Гкал/ч</w:t>
            </w:r>
          </w:p>
        </w:tc>
        <w:tc>
          <w:tcPr>
            <w:tcW w:w="2322" w:type="dxa"/>
            <w:gridSpan w:val="3"/>
            <w:shd w:val="clear" w:color="auto" w:fill="DAEEF3"/>
            <w:vAlign w:val="center"/>
            <w:hideMark/>
          </w:tcPr>
          <w:p w14:paraId="66A23D61" w14:textId="77777777" w:rsidR="00E217A4" w:rsidRPr="00225BEE" w:rsidRDefault="00E217A4" w:rsidP="00E217A4">
            <w:pPr>
              <w:widowControl w:val="0"/>
              <w:jc w:val="center"/>
              <w:rPr>
                <w:rFonts w:ascii="Arial" w:hAnsi="Arial" w:cs="Arial"/>
                <w:sz w:val="18"/>
                <w:szCs w:val="18"/>
              </w:rPr>
            </w:pPr>
            <w:r w:rsidRPr="00225BEE">
              <w:rPr>
                <w:rFonts w:ascii="Arial" w:hAnsi="Arial" w:cs="Arial"/>
                <w:sz w:val="18"/>
                <w:szCs w:val="18"/>
              </w:rPr>
              <w:t xml:space="preserve">Признак потребителя </w:t>
            </w:r>
          </w:p>
        </w:tc>
        <w:tc>
          <w:tcPr>
            <w:tcW w:w="0" w:type="auto"/>
            <w:vMerge w:val="restart"/>
            <w:shd w:val="clear" w:color="auto" w:fill="DAEEF3"/>
            <w:vAlign w:val="center"/>
            <w:hideMark/>
          </w:tcPr>
          <w:p w14:paraId="7919B0F0" w14:textId="77777777" w:rsidR="00E217A4" w:rsidRPr="00225BEE" w:rsidRDefault="00E217A4" w:rsidP="00E217A4">
            <w:pPr>
              <w:widowControl w:val="0"/>
              <w:jc w:val="center"/>
              <w:rPr>
                <w:rFonts w:ascii="Arial" w:hAnsi="Arial" w:cs="Arial"/>
                <w:sz w:val="18"/>
                <w:szCs w:val="18"/>
              </w:rPr>
            </w:pPr>
            <w:r w:rsidRPr="00225BEE">
              <w:rPr>
                <w:rFonts w:ascii="Arial" w:hAnsi="Arial" w:cs="Arial"/>
                <w:sz w:val="18"/>
                <w:szCs w:val="18"/>
              </w:rPr>
              <w:t>Общая договорная подкл. нагрузка</w:t>
            </w:r>
            <w:r w:rsidRPr="00225BEE">
              <w:rPr>
                <w:rFonts w:ascii="Arial" w:hAnsi="Arial" w:cs="Arial"/>
                <w:sz w:val="18"/>
                <w:szCs w:val="18"/>
              </w:rPr>
              <w:br/>
              <w:t xml:space="preserve">(tнв=-38,4 °С), </w:t>
            </w:r>
            <w:r w:rsidRPr="00225BEE">
              <w:rPr>
                <w:rFonts w:ascii="Arial" w:hAnsi="Arial" w:cs="Arial"/>
                <w:sz w:val="18"/>
                <w:szCs w:val="18"/>
              </w:rPr>
              <w:br/>
              <w:t>Гкал/ч</w:t>
            </w:r>
          </w:p>
        </w:tc>
      </w:tr>
      <w:tr w:rsidR="00E217A4" w:rsidRPr="00225BEE" w14:paraId="2E0CE970" w14:textId="77777777" w:rsidTr="00E217A4">
        <w:trPr>
          <w:trHeight w:val="1713"/>
          <w:tblHeader/>
        </w:trPr>
        <w:tc>
          <w:tcPr>
            <w:tcW w:w="0" w:type="auto"/>
            <w:vMerge/>
            <w:vAlign w:val="center"/>
            <w:hideMark/>
          </w:tcPr>
          <w:p w14:paraId="1D8DCEEF" w14:textId="77777777" w:rsidR="00E217A4" w:rsidRPr="00225BEE" w:rsidRDefault="00E217A4" w:rsidP="00E217A4">
            <w:pPr>
              <w:widowControl w:val="0"/>
              <w:jc w:val="center"/>
              <w:rPr>
                <w:rFonts w:ascii="Arial" w:hAnsi="Arial" w:cs="Arial"/>
                <w:sz w:val="18"/>
                <w:szCs w:val="18"/>
              </w:rPr>
            </w:pPr>
          </w:p>
        </w:tc>
        <w:tc>
          <w:tcPr>
            <w:tcW w:w="0" w:type="auto"/>
            <w:shd w:val="clear" w:color="auto" w:fill="DAEEF3"/>
            <w:textDirection w:val="btLr"/>
            <w:vAlign w:val="center"/>
            <w:hideMark/>
          </w:tcPr>
          <w:p w14:paraId="64487B7E" w14:textId="77777777" w:rsidR="00E217A4" w:rsidRPr="00225BEE" w:rsidRDefault="00E217A4" w:rsidP="00E217A4">
            <w:pPr>
              <w:widowControl w:val="0"/>
              <w:jc w:val="center"/>
              <w:rPr>
                <w:rFonts w:ascii="Arial" w:hAnsi="Arial" w:cs="Arial"/>
                <w:sz w:val="18"/>
                <w:szCs w:val="18"/>
              </w:rPr>
            </w:pPr>
            <w:r w:rsidRPr="00225BEE">
              <w:rPr>
                <w:rFonts w:ascii="Arial" w:hAnsi="Arial" w:cs="Arial"/>
                <w:sz w:val="18"/>
                <w:szCs w:val="18"/>
              </w:rPr>
              <w:t>технология</w:t>
            </w:r>
          </w:p>
        </w:tc>
        <w:tc>
          <w:tcPr>
            <w:tcW w:w="0" w:type="auto"/>
            <w:shd w:val="clear" w:color="auto" w:fill="DAEEF3"/>
            <w:textDirection w:val="btLr"/>
            <w:vAlign w:val="center"/>
            <w:hideMark/>
          </w:tcPr>
          <w:p w14:paraId="4BB6745A" w14:textId="77777777" w:rsidR="00E217A4" w:rsidRPr="00225BEE" w:rsidRDefault="00E217A4" w:rsidP="00E217A4">
            <w:pPr>
              <w:widowControl w:val="0"/>
              <w:jc w:val="center"/>
              <w:rPr>
                <w:rFonts w:ascii="Arial" w:hAnsi="Arial" w:cs="Arial"/>
                <w:sz w:val="18"/>
                <w:szCs w:val="18"/>
              </w:rPr>
            </w:pPr>
            <w:r w:rsidRPr="00225BEE">
              <w:rPr>
                <w:rFonts w:ascii="Arial" w:hAnsi="Arial" w:cs="Arial"/>
                <w:sz w:val="18"/>
                <w:szCs w:val="18"/>
              </w:rPr>
              <w:t>Отопление</w:t>
            </w:r>
          </w:p>
        </w:tc>
        <w:tc>
          <w:tcPr>
            <w:tcW w:w="0" w:type="auto"/>
            <w:shd w:val="clear" w:color="auto" w:fill="DAEEF3"/>
            <w:textDirection w:val="btLr"/>
            <w:vAlign w:val="center"/>
            <w:hideMark/>
          </w:tcPr>
          <w:p w14:paraId="319A89E5" w14:textId="77777777" w:rsidR="00E217A4" w:rsidRPr="00225BEE" w:rsidRDefault="00E217A4" w:rsidP="00E217A4">
            <w:pPr>
              <w:widowControl w:val="0"/>
              <w:jc w:val="center"/>
              <w:rPr>
                <w:rFonts w:ascii="Arial" w:hAnsi="Arial" w:cs="Arial"/>
                <w:sz w:val="18"/>
                <w:szCs w:val="18"/>
              </w:rPr>
            </w:pPr>
            <w:r w:rsidRPr="00225BEE">
              <w:rPr>
                <w:rFonts w:ascii="Arial" w:hAnsi="Arial" w:cs="Arial"/>
                <w:sz w:val="18"/>
                <w:szCs w:val="18"/>
              </w:rPr>
              <w:t>Вентиляция</w:t>
            </w:r>
          </w:p>
        </w:tc>
        <w:tc>
          <w:tcPr>
            <w:tcW w:w="567" w:type="dxa"/>
            <w:shd w:val="clear" w:color="auto" w:fill="DAEEF3"/>
            <w:textDirection w:val="btLr"/>
            <w:vAlign w:val="center"/>
            <w:hideMark/>
          </w:tcPr>
          <w:p w14:paraId="10A8F0EF" w14:textId="77777777" w:rsidR="00E217A4" w:rsidRPr="00225BEE" w:rsidRDefault="00E217A4" w:rsidP="00E217A4">
            <w:pPr>
              <w:widowControl w:val="0"/>
              <w:jc w:val="center"/>
              <w:rPr>
                <w:rFonts w:ascii="Arial" w:hAnsi="Arial" w:cs="Arial"/>
                <w:sz w:val="18"/>
                <w:szCs w:val="18"/>
              </w:rPr>
            </w:pPr>
            <w:r w:rsidRPr="00225BEE">
              <w:rPr>
                <w:rFonts w:ascii="Arial" w:hAnsi="Arial" w:cs="Arial"/>
                <w:sz w:val="18"/>
                <w:szCs w:val="18"/>
              </w:rPr>
              <w:t>ГВС при средней нагрузке</w:t>
            </w:r>
          </w:p>
        </w:tc>
        <w:tc>
          <w:tcPr>
            <w:tcW w:w="769" w:type="dxa"/>
            <w:shd w:val="clear" w:color="auto" w:fill="DAEEF3"/>
            <w:textDirection w:val="btLr"/>
            <w:vAlign w:val="center"/>
            <w:hideMark/>
          </w:tcPr>
          <w:p w14:paraId="3C2FB307" w14:textId="77777777" w:rsidR="00E217A4" w:rsidRPr="00225BEE" w:rsidRDefault="00E217A4" w:rsidP="00E217A4">
            <w:pPr>
              <w:widowControl w:val="0"/>
              <w:jc w:val="center"/>
              <w:rPr>
                <w:rFonts w:ascii="Arial" w:hAnsi="Arial" w:cs="Arial"/>
                <w:sz w:val="18"/>
                <w:szCs w:val="18"/>
              </w:rPr>
            </w:pPr>
            <w:r w:rsidRPr="00225BEE">
              <w:rPr>
                <w:rFonts w:ascii="Arial" w:hAnsi="Arial" w:cs="Arial"/>
                <w:sz w:val="18"/>
                <w:szCs w:val="18"/>
              </w:rPr>
              <w:t>ГВС при максимальной нагрузке</w:t>
            </w:r>
          </w:p>
        </w:tc>
        <w:tc>
          <w:tcPr>
            <w:tcW w:w="865" w:type="dxa"/>
            <w:shd w:val="clear" w:color="auto" w:fill="DAEEF3"/>
            <w:textDirection w:val="btLr"/>
            <w:vAlign w:val="center"/>
            <w:hideMark/>
          </w:tcPr>
          <w:p w14:paraId="0CF3E1D9" w14:textId="77777777" w:rsidR="00E217A4" w:rsidRPr="00225BEE" w:rsidRDefault="00E217A4" w:rsidP="00E217A4">
            <w:pPr>
              <w:widowControl w:val="0"/>
              <w:jc w:val="center"/>
              <w:rPr>
                <w:rFonts w:ascii="Arial" w:hAnsi="Arial" w:cs="Arial"/>
                <w:sz w:val="18"/>
                <w:szCs w:val="18"/>
              </w:rPr>
            </w:pPr>
            <w:r w:rsidRPr="00225BEE">
              <w:rPr>
                <w:rFonts w:ascii="Arial" w:hAnsi="Arial" w:cs="Arial"/>
                <w:sz w:val="18"/>
                <w:szCs w:val="18"/>
              </w:rPr>
              <w:t>Договорная присоед. нагрузка</w:t>
            </w:r>
          </w:p>
        </w:tc>
        <w:tc>
          <w:tcPr>
            <w:tcW w:w="871" w:type="dxa"/>
            <w:shd w:val="clear" w:color="auto" w:fill="DAEEF3"/>
            <w:vAlign w:val="center"/>
            <w:hideMark/>
          </w:tcPr>
          <w:p w14:paraId="032BEE32" w14:textId="77777777" w:rsidR="00E217A4" w:rsidRPr="00225BEE" w:rsidRDefault="00E217A4" w:rsidP="00E217A4">
            <w:pPr>
              <w:widowControl w:val="0"/>
              <w:jc w:val="center"/>
              <w:rPr>
                <w:rFonts w:ascii="Arial" w:hAnsi="Arial" w:cs="Arial"/>
                <w:sz w:val="18"/>
                <w:szCs w:val="18"/>
              </w:rPr>
            </w:pPr>
            <w:r w:rsidRPr="00225BEE">
              <w:rPr>
                <w:rFonts w:ascii="Arial" w:hAnsi="Arial" w:cs="Arial"/>
                <w:sz w:val="18"/>
                <w:szCs w:val="18"/>
              </w:rPr>
              <w:t>ЖФ</w:t>
            </w:r>
          </w:p>
        </w:tc>
        <w:tc>
          <w:tcPr>
            <w:tcW w:w="0" w:type="auto"/>
            <w:shd w:val="clear" w:color="auto" w:fill="DAEEF3"/>
            <w:vAlign w:val="center"/>
            <w:hideMark/>
          </w:tcPr>
          <w:p w14:paraId="475D95A8" w14:textId="77777777" w:rsidR="00E217A4" w:rsidRPr="00225BEE" w:rsidRDefault="00E217A4" w:rsidP="00E217A4">
            <w:pPr>
              <w:widowControl w:val="0"/>
              <w:jc w:val="center"/>
              <w:rPr>
                <w:rFonts w:ascii="Arial" w:hAnsi="Arial" w:cs="Arial"/>
                <w:sz w:val="18"/>
                <w:szCs w:val="18"/>
              </w:rPr>
            </w:pPr>
            <w:r w:rsidRPr="00225BEE">
              <w:rPr>
                <w:rFonts w:ascii="Arial" w:hAnsi="Arial" w:cs="Arial"/>
                <w:sz w:val="18"/>
                <w:szCs w:val="18"/>
              </w:rPr>
              <w:t>ОДЗ</w:t>
            </w:r>
          </w:p>
        </w:tc>
        <w:tc>
          <w:tcPr>
            <w:tcW w:w="0" w:type="auto"/>
            <w:shd w:val="clear" w:color="auto" w:fill="DAEEF3"/>
            <w:vAlign w:val="center"/>
            <w:hideMark/>
          </w:tcPr>
          <w:p w14:paraId="6C432F4A" w14:textId="77777777" w:rsidR="00E217A4" w:rsidRPr="00225BEE" w:rsidRDefault="00E217A4" w:rsidP="00E217A4">
            <w:pPr>
              <w:widowControl w:val="0"/>
              <w:jc w:val="center"/>
              <w:rPr>
                <w:rFonts w:ascii="Arial" w:hAnsi="Arial" w:cs="Arial"/>
                <w:sz w:val="18"/>
                <w:szCs w:val="18"/>
              </w:rPr>
            </w:pPr>
            <w:r w:rsidRPr="00225BEE">
              <w:rPr>
                <w:rFonts w:ascii="Arial" w:hAnsi="Arial" w:cs="Arial"/>
                <w:sz w:val="18"/>
                <w:szCs w:val="18"/>
              </w:rPr>
              <w:t>П</w:t>
            </w:r>
          </w:p>
        </w:tc>
        <w:tc>
          <w:tcPr>
            <w:tcW w:w="0" w:type="auto"/>
            <w:vMerge/>
            <w:vAlign w:val="center"/>
            <w:hideMark/>
          </w:tcPr>
          <w:p w14:paraId="687A11E2" w14:textId="77777777" w:rsidR="00E217A4" w:rsidRPr="00225BEE" w:rsidRDefault="00E217A4" w:rsidP="00E217A4">
            <w:pPr>
              <w:widowControl w:val="0"/>
              <w:jc w:val="center"/>
              <w:rPr>
                <w:rFonts w:ascii="Arial" w:hAnsi="Arial" w:cs="Arial"/>
                <w:sz w:val="18"/>
                <w:szCs w:val="18"/>
              </w:rPr>
            </w:pPr>
          </w:p>
        </w:tc>
      </w:tr>
      <w:tr w:rsidR="00E217A4" w:rsidRPr="00225BEE" w14:paraId="68CEF79A" w14:textId="77777777" w:rsidTr="00E217A4">
        <w:trPr>
          <w:trHeight w:val="20"/>
        </w:trPr>
        <w:tc>
          <w:tcPr>
            <w:tcW w:w="0" w:type="auto"/>
            <w:noWrap/>
            <w:vAlign w:val="center"/>
          </w:tcPr>
          <w:p w14:paraId="40643B77" w14:textId="77777777" w:rsidR="00E217A4" w:rsidRPr="00225BEE" w:rsidRDefault="00E217A4" w:rsidP="00E217A4">
            <w:pPr>
              <w:widowControl w:val="0"/>
              <w:jc w:val="center"/>
              <w:rPr>
                <w:rFonts w:ascii="Arial" w:hAnsi="Arial" w:cs="Arial"/>
                <w:sz w:val="18"/>
                <w:szCs w:val="18"/>
              </w:rPr>
            </w:pPr>
            <w:r w:rsidRPr="00225BEE">
              <w:rPr>
                <w:rFonts w:ascii="Arial" w:hAnsi="Arial" w:cs="Arial"/>
                <w:sz w:val="18"/>
                <w:szCs w:val="18"/>
              </w:rPr>
              <w:t>Котельная № 11</w:t>
            </w:r>
          </w:p>
          <w:p w14:paraId="604A0C89" w14:textId="77777777" w:rsidR="00E217A4" w:rsidRPr="00225BEE" w:rsidRDefault="00E217A4" w:rsidP="00E217A4">
            <w:pPr>
              <w:widowControl w:val="0"/>
              <w:jc w:val="center"/>
              <w:rPr>
                <w:rFonts w:ascii="Arial" w:hAnsi="Arial" w:cs="Arial"/>
                <w:sz w:val="18"/>
                <w:szCs w:val="18"/>
              </w:rPr>
            </w:pPr>
            <w:r w:rsidRPr="00225BEE">
              <w:rPr>
                <w:rFonts w:ascii="Arial" w:hAnsi="Arial" w:cs="Arial"/>
                <w:sz w:val="18"/>
                <w:szCs w:val="18"/>
              </w:rPr>
              <w:t>(пос. Теректа)</w:t>
            </w:r>
          </w:p>
        </w:tc>
        <w:tc>
          <w:tcPr>
            <w:tcW w:w="0" w:type="auto"/>
            <w:noWrap/>
            <w:vAlign w:val="center"/>
          </w:tcPr>
          <w:p w14:paraId="13CFC87A" w14:textId="77777777" w:rsidR="00E217A4" w:rsidRPr="00225BEE" w:rsidRDefault="00E217A4" w:rsidP="00E217A4">
            <w:pPr>
              <w:jc w:val="center"/>
              <w:rPr>
                <w:rFonts w:ascii="Arial" w:hAnsi="Arial" w:cs="Arial"/>
                <w:sz w:val="18"/>
                <w:szCs w:val="18"/>
              </w:rPr>
            </w:pPr>
            <w:r w:rsidRPr="00225BEE">
              <w:rPr>
                <w:rFonts w:ascii="Arial" w:hAnsi="Arial" w:cs="Arial"/>
                <w:sz w:val="18"/>
                <w:szCs w:val="18"/>
              </w:rPr>
              <w:t>0,00</w:t>
            </w:r>
          </w:p>
        </w:tc>
        <w:tc>
          <w:tcPr>
            <w:tcW w:w="0" w:type="auto"/>
            <w:noWrap/>
            <w:vAlign w:val="center"/>
          </w:tcPr>
          <w:p w14:paraId="254AA898" w14:textId="77777777" w:rsidR="00E217A4" w:rsidRPr="00225BEE" w:rsidRDefault="00E217A4" w:rsidP="00E217A4">
            <w:pPr>
              <w:jc w:val="center"/>
              <w:rPr>
                <w:rFonts w:ascii="Arial" w:hAnsi="Arial" w:cs="Arial"/>
                <w:color w:val="000000"/>
                <w:sz w:val="18"/>
                <w:szCs w:val="18"/>
              </w:rPr>
            </w:pPr>
            <w:r w:rsidRPr="00225BEE">
              <w:rPr>
                <w:rFonts w:ascii="Arial" w:hAnsi="Arial" w:cs="Arial"/>
                <w:color w:val="000000"/>
                <w:sz w:val="18"/>
                <w:szCs w:val="18"/>
              </w:rPr>
              <w:t>0,085</w:t>
            </w:r>
          </w:p>
        </w:tc>
        <w:tc>
          <w:tcPr>
            <w:tcW w:w="0" w:type="auto"/>
            <w:noWrap/>
            <w:vAlign w:val="center"/>
          </w:tcPr>
          <w:p w14:paraId="3C329281" w14:textId="77777777" w:rsidR="00E217A4" w:rsidRPr="00225BEE" w:rsidRDefault="00E217A4" w:rsidP="00E217A4">
            <w:pPr>
              <w:jc w:val="center"/>
              <w:rPr>
                <w:rFonts w:ascii="Arial" w:hAnsi="Arial" w:cs="Arial"/>
                <w:sz w:val="18"/>
                <w:szCs w:val="18"/>
              </w:rPr>
            </w:pPr>
            <w:r w:rsidRPr="00225BEE">
              <w:rPr>
                <w:rFonts w:ascii="Arial" w:hAnsi="Arial" w:cs="Arial"/>
                <w:sz w:val="18"/>
                <w:szCs w:val="18"/>
              </w:rPr>
              <w:t>0,00</w:t>
            </w:r>
          </w:p>
        </w:tc>
        <w:tc>
          <w:tcPr>
            <w:tcW w:w="567" w:type="dxa"/>
            <w:noWrap/>
            <w:vAlign w:val="center"/>
          </w:tcPr>
          <w:p w14:paraId="7B2B3D0B" w14:textId="77777777" w:rsidR="00E217A4" w:rsidRPr="00225BEE" w:rsidRDefault="00E217A4" w:rsidP="00E217A4">
            <w:pPr>
              <w:jc w:val="center"/>
              <w:rPr>
                <w:rFonts w:ascii="Arial" w:hAnsi="Arial" w:cs="Arial"/>
                <w:sz w:val="18"/>
                <w:szCs w:val="18"/>
              </w:rPr>
            </w:pPr>
            <w:r w:rsidRPr="00225BEE">
              <w:rPr>
                <w:rFonts w:ascii="Arial" w:hAnsi="Arial" w:cs="Arial"/>
                <w:sz w:val="18"/>
                <w:szCs w:val="18"/>
              </w:rPr>
              <w:t>0,00</w:t>
            </w:r>
          </w:p>
        </w:tc>
        <w:tc>
          <w:tcPr>
            <w:tcW w:w="769" w:type="dxa"/>
            <w:noWrap/>
            <w:vAlign w:val="center"/>
          </w:tcPr>
          <w:p w14:paraId="44D1DB90" w14:textId="77777777" w:rsidR="00E217A4" w:rsidRPr="00225BEE" w:rsidRDefault="00E217A4" w:rsidP="00E217A4">
            <w:pPr>
              <w:jc w:val="center"/>
              <w:rPr>
                <w:rFonts w:ascii="Arial" w:hAnsi="Arial" w:cs="Arial"/>
                <w:sz w:val="18"/>
                <w:szCs w:val="18"/>
              </w:rPr>
            </w:pPr>
            <w:r w:rsidRPr="00225BEE">
              <w:rPr>
                <w:rFonts w:ascii="Arial" w:hAnsi="Arial" w:cs="Arial"/>
                <w:sz w:val="18"/>
                <w:szCs w:val="18"/>
              </w:rPr>
              <w:t>0,00</w:t>
            </w:r>
          </w:p>
        </w:tc>
        <w:tc>
          <w:tcPr>
            <w:tcW w:w="865" w:type="dxa"/>
            <w:noWrap/>
            <w:vAlign w:val="center"/>
          </w:tcPr>
          <w:p w14:paraId="41E0F3DC" w14:textId="77777777" w:rsidR="00E217A4" w:rsidRPr="00225BEE" w:rsidRDefault="00E217A4" w:rsidP="00E217A4">
            <w:pPr>
              <w:jc w:val="center"/>
              <w:rPr>
                <w:rFonts w:ascii="Arial" w:hAnsi="Arial" w:cs="Arial"/>
                <w:color w:val="000000"/>
                <w:sz w:val="18"/>
                <w:szCs w:val="18"/>
              </w:rPr>
            </w:pPr>
            <w:r w:rsidRPr="00225BEE">
              <w:rPr>
                <w:rFonts w:ascii="Arial" w:hAnsi="Arial" w:cs="Arial"/>
                <w:color w:val="000000"/>
                <w:sz w:val="18"/>
                <w:szCs w:val="18"/>
              </w:rPr>
              <w:t>0,085</w:t>
            </w:r>
          </w:p>
        </w:tc>
        <w:tc>
          <w:tcPr>
            <w:tcW w:w="871" w:type="dxa"/>
            <w:noWrap/>
            <w:vAlign w:val="center"/>
          </w:tcPr>
          <w:p w14:paraId="6DF822E0" w14:textId="77777777" w:rsidR="00E217A4" w:rsidRPr="00225BEE" w:rsidRDefault="00E217A4" w:rsidP="00E217A4">
            <w:pPr>
              <w:jc w:val="center"/>
              <w:rPr>
                <w:rFonts w:ascii="Arial" w:hAnsi="Arial" w:cs="Arial"/>
                <w:sz w:val="18"/>
                <w:szCs w:val="18"/>
              </w:rPr>
            </w:pPr>
            <w:r w:rsidRPr="00225BEE">
              <w:rPr>
                <w:rFonts w:ascii="Arial" w:hAnsi="Arial" w:cs="Arial"/>
                <w:sz w:val="18"/>
                <w:szCs w:val="18"/>
              </w:rPr>
              <w:t>0,0000</w:t>
            </w:r>
          </w:p>
        </w:tc>
        <w:tc>
          <w:tcPr>
            <w:tcW w:w="0" w:type="auto"/>
            <w:noWrap/>
            <w:vAlign w:val="center"/>
          </w:tcPr>
          <w:p w14:paraId="635ED10D" w14:textId="77777777" w:rsidR="00E217A4" w:rsidRPr="00225BEE" w:rsidRDefault="00E217A4" w:rsidP="00E217A4">
            <w:pPr>
              <w:jc w:val="center"/>
              <w:rPr>
                <w:rFonts w:ascii="Arial" w:hAnsi="Arial" w:cs="Arial"/>
                <w:color w:val="000000"/>
                <w:sz w:val="18"/>
                <w:szCs w:val="18"/>
              </w:rPr>
            </w:pPr>
            <w:r w:rsidRPr="00225BEE">
              <w:rPr>
                <w:rFonts w:ascii="Arial" w:hAnsi="Arial" w:cs="Arial"/>
                <w:color w:val="000000"/>
                <w:sz w:val="18"/>
                <w:szCs w:val="18"/>
              </w:rPr>
              <w:t>0,085</w:t>
            </w:r>
          </w:p>
        </w:tc>
        <w:tc>
          <w:tcPr>
            <w:tcW w:w="0" w:type="auto"/>
            <w:noWrap/>
            <w:vAlign w:val="center"/>
          </w:tcPr>
          <w:p w14:paraId="4786CC4B" w14:textId="77777777" w:rsidR="00E217A4" w:rsidRPr="00225BEE" w:rsidRDefault="00E217A4" w:rsidP="00E217A4">
            <w:pPr>
              <w:jc w:val="center"/>
              <w:rPr>
                <w:rFonts w:ascii="Arial" w:hAnsi="Arial" w:cs="Arial"/>
                <w:sz w:val="18"/>
                <w:szCs w:val="18"/>
              </w:rPr>
            </w:pPr>
            <w:r w:rsidRPr="00225BEE">
              <w:rPr>
                <w:rFonts w:ascii="Arial" w:hAnsi="Arial" w:cs="Arial"/>
                <w:sz w:val="18"/>
                <w:szCs w:val="18"/>
              </w:rPr>
              <w:t>0,0000</w:t>
            </w:r>
          </w:p>
        </w:tc>
        <w:tc>
          <w:tcPr>
            <w:tcW w:w="0" w:type="auto"/>
            <w:noWrap/>
            <w:vAlign w:val="center"/>
          </w:tcPr>
          <w:p w14:paraId="19583AA8" w14:textId="77777777" w:rsidR="00E217A4" w:rsidRPr="00225BEE" w:rsidRDefault="00E217A4" w:rsidP="00E217A4">
            <w:pPr>
              <w:jc w:val="center"/>
              <w:rPr>
                <w:rFonts w:ascii="Arial" w:hAnsi="Arial" w:cs="Arial"/>
                <w:color w:val="000000"/>
                <w:sz w:val="18"/>
                <w:szCs w:val="18"/>
              </w:rPr>
            </w:pPr>
            <w:r w:rsidRPr="00225BEE">
              <w:rPr>
                <w:rFonts w:ascii="Arial" w:hAnsi="Arial" w:cs="Arial"/>
                <w:color w:val="000000"/>
                <w:sz w:val="18"/>
                <w:szCs w:val="18"/>
              </w:rPr>
              <w:t>0,085</w:t>
            </w:r>
          </w:p>
        </w:tc>
      </w:tr>
    </w:tbl>
    <w:p w14:paraId="66FDAE1A" w14:textId="710E5894" w:rsidR="00507D33" w:rsidRPr="00225BEE" w:rsidRDefault="00507D33" w:rsidP="00507D33">
      <w:pPr>
        <w:pStyle w:val="-f0"/>
        <w:spacing w:before="0"/>
      </w:pPr>
      <w:bookmarkStart w:id="63" w:name="_Toc35264695"/>
      <w:r w:rsidRPr="00225BEE">
        <w:t xml:space="preserve">Таблица </w:t>
      </w:r>
      <w:r w:rsidR="00EF7023">
        <w:fldChar w:fldCharType="begin"/>
      </w:r>
      <w:r w:rsidR="00EF7023">
        <w:instrText xml:space="preserve"> STYLEREF  \s "СТ - 1 заголовок" </w:instrText>
      </w:r>
      <w:r w:rsidR="00EF7023">
        <w:fldChar w:fldCharType="separate"/>
      </w:r>
      <w:r w:rsidR="00EF7023">
        <w:rPr>
          <w:noProof/>
        </w:rPr>
        <w:t>2</w:t>
      </w:r>
      <w:r w:rsidR="00EF7023">
        <w:rPr>
          <w:noProof/>
        </w:rPr>
        <w:fldChar w:fldCharType="end"/>
      </w:r>
      <w:r w:rsidRPr="00225BEE">
        <w:t>.</w:t>
      </w:r>
      <w:r w:rsidRPr="00225BEE">
        <w:fldChar w:fldCharType="begin"/>
      </w:r>
      <w:r w:rsidRPr="00225BEE">
        <w:instrText xml:space="preserve"> SEQ Таблица \* ARABIC \</w:instrText>
      </w:r>
      <w:r w:rsidRPr="00225BEE">
        <w:rPr>
          <w:lang w:val="en-US"/>
        </w:rPr>
        <w:instrText>s</w:instrText>
      </w:r>
      <w:r w:rsidRPr="00225BEE">
        <w:instrText xml:space="preserve"> 1 </w:instrText>
      </w:r>
      <w:r w:rsidRPr="00225BEE">
        <w:fldChar w:fldCharType="separate"/>
      </w:r>
      <w:r w:rsidR="00EF7023">
        <w:rPr>
          <w:noProof/>
        </w:rPr>
        <w:t>3</w:t>
      </w:r>
      <w:r w:rsidRPr="00225BEE">
        <w:rPr>
          <w:noProof/>
        </w:rPr>
        <w:fldChar w:fldCharType="end"/>
      </w:r>
      <w:r w:rsidRPr="00225BEE">
        <w:t xml:space="preserve"> </w:t>
      </w:r>
      <w:r w:rsidRPr="00225BEE">
        <w:sym w:font="Symbol" w:char="F02D"/>
      </w:r>
      <w:r w:rsidRPr="00225BEE">
        <w:t xml:space="preserve"> Расчётные тепловые нагрузки котельных на коллекторах</w:t>
      </w:r>
      <w:bookmarkEnd w:id="61"/>
      <w:bookmarkEnd w:id="62"/>
      <w:bookmarkEnd w:id="63"/>
    </w:p>
    <w:tbl>
      <w:tblPr>
        <w:tblStyle w:val="aff2"/>
        <w:tblW w:w="9670" w:type="dxa"/>
        <w:tblLook w:val="04A0" w:firstRow="1" w:lastRow="0" w:firstColumn="1" w:lastColumn="0" w:noHBand="0" w:noVBand="1"/>
      </w:tblPr>
      <w:tblGrid>
        <w:gridCol w:w="1593"/>
        <w:gridCol w:w="1663"/>
        <w:gridCol w:w="1417"/>
        <w:gridCol w:w="1559"/>
        <w:gridCol w:w="1701"/>
        <w:gridCol w:w="1737"/>
      </w:tblGrid>
      <w:tr w:rsidR="00E217A4" w:rsidRPr="00225BEE" w14:paraId="5D0518AD" w14:textId="77777777" w:rsidTr="00E217A4">
        <w:trPr>
          <w:trHeight w:val="1682"/>
        </w:trPr>
        <w:tc>
          <w:tcPr>
            <w:tcW w:w="0" w:type="auto"/>
            <w:shd w:val="clear" w:color="auto" w:fill="DAEEF3"/>
            <w:vAlign w:val="center"/>
            <w:hideMark/>
          </w:tcPr>
          <w:p w14:paraId="2D0D0F83" w14:textId="77777777" w:rsidR="00E217A4" w:rsidRPr="00225BEE" w:rsidRDefault="00E217A4" w:rsidP="00E217A4">
            <w:pPr>
              <w:widowControl w:val="0"/>
              <w:jc w:val="center"/>
              <w:rPr>
                <w:rFonts w:ascii="Arial" w:hAnsi="Arial" w:cs="Arial"/>
                <w:sz w:val="18"/>
                <w:szCs w:val="18"/>
              </w:rPr>
            </w:pPr>
            <w:bookmarkStart w:id="64" w:name="_Toc34809840"/>
            <w:bookmarkStart w:id="65" w:name="_Toc34909896"/>
            <w:r w:rsidRPr="00225BEE">
              <w:rPr>
                <w:rFonts w:ascii="Arial" w:hAnsi="Arial" w:cs="Arial"/>
                <w:sz w:val="18"/>
                <w:szCs w:val="18"/>
              </w:rPr>
              <w:t xml:space="preserve">Наименование </w:t>
            </w:r>
          </w:p>
          <w:p w14:paraId="6918D5ED" w14:textId="77777777" w:rsidR="00E217A4" w:rsidRPr="00225BEE" w:rsidRDefault="00E217A4" w:rsidP="00E217A4">
            <w:pPr>
              <w:widowControl w:val="0"/>
              <w:jc w:val="center"/>
              <w:rPr>
                <w:rFonts w:ascii="Arial" w:hAnsi="Arial" w:cs="Arial"/>
                <w:sz w:val="18"/>
                <w:szCs w:val="18"/>
              </w:rPr>
            </w:pPr>
            <w:r w:rsidRPr="00225BEE">
              <w:rPr>
                <w:rFonts w:ascii="Arial" w:hAnsi="Arial" w:cs="Arial"/>
                <w:sz w:val="18"/>
                <w:szCs w:val="18"/>
              </w:rPr>
              <w:t>Котельной</w:t>
            </w:r>
          </w:p>
        </w:tc>
        <w:tc>
          <w:tcPr>
            <w:tcW w:w="1663" w:type="dxa"/>
            <w:shd w:val="clear" w:color="auto" w:fill="DAEEF3"/>
            <w:vAlign w:val="center"/>
            <w:hideMark/>
          </w:tcPr>
          <w:p w14:paraId="78D3CDEB" w14:textId="77777777" w:rsidR="00E217A4" w:rsidRPr="00225BEE" w:rsidRDefault="00E217A4" w:rsidP="00E217A4">
            <w:pPr>
              <w:widowControl w:val="0"/>
              <w:jc w:val="center"/>
              <w:rPr>
                <w:rFonts w:ascii="Arial" w:hAnsi="Arial" w:cs="Arial"/>
                <w:sz w:val="18"/>
                <w:szCs w:val="18"/>
              </w:rPr>
            </w:pPr>
            <w:r w:rsidRPr="00225BEE">
              <w:rPr>
                <w:rFonts w:ascii="Arial" w:hAnsi="Arial" w:cs="Arial"/>
                <w:sz w:val="18"/>
                <w:szCs w:val="18"/>
              </w:rPr>
              <w:t>Договорная</w:t>
            </w:r>
          </w:p>
          <w:p w14:paraId="708FB4FE" w14:textId="77777777" w:rsidR="00E217A4" w:rsidRPr="00225BEE" w:rsidRDefault="00E217A4" w:rsidP="00E217A4">
            <w:pPr>
              <w:widowControl w:val="0"/>
              <w:jc w:val="center"/>
              <w:rPr>
                <w:rFonts w:ascii="Arial" w:hAnsi="Arial" w:cs="Arial"/>
                <w:sz w:val="18"/>
                <w:szCs w:val="18"/>
              </w:rPr>
            </w:pPr>
            <w:r w:rsidRPr="00225BEE">
              <w:rPr>
                <w:rFonts w:ascii="Arial" w:hAnsi="Arial" w:cs="Arial"/>
                <w:sz w:val="18"/>
                <w:szCs w:val="18"/>
              </w:rPr>
              <w:t xml:space="preserve">присоединённая </w:t>
            </w:r>
          </w:p>
          <w:p w14:paraId="541F6198" w14:textId="77777777" w:rsidR="00E217A4" w:rsidRPr="00225BEE" w:rsidRDefault="00E217A4" w:rsidP="00E217A4">
            <w:pPr>
              <w:widowControl w:val="0"/>
              <w:jc w:val="center"/>
              <w:rPr>
                <w:rFonts w:ascii="Arial" w:hAnsi="Arial" w:cs="Arial"/>
                <w:sz w:val="18"/>
                <w:szCs w:val="18"/>
              </w:rPr>
            </w:pPr>
            <w:r w:rsidRPr="00225BEE">
              <w:rPr>
                <w:rFonts w:ascii="Arial" w:hAnsi="Arial" w:cs="Arial"/>
                <w:sz w:val="18"/>
                <w:szCs w:val="18"/>
              </w:rPr>
              <w:t xml:space="preserve">нагрузка </w:t>
            </w:r>
          </w:p>
          <w:p w14:paraId="52EFDEA8" w14:textId="77777777" w:rsidR="00E217A4" w:rsidRPr="00225BEE" w:rsidRDefault="00E217A4" w:rsidP="00E217A4">
            <w:pPr>
              <w:widowControl w:val="0"/>
              <w:jc w:val="center"/>
              <w:rPr>
                <w:rFonts w:ascii="Arial" w:hAnsi="Arial" w:cs="Arial"/>
                <w:sz w:val="18"/>
                <w:szCs w:val="18"/>
              </w:rPr>
            </w:pPr>
            <w:r w:rsidRPr="00225BEE">
              <w:rPr>
                <w:rFonts w:ascii="Arial" w:hAnsi="Arial" w:cs="Arial"/>
                <w:sz w:val="18"/>
                <w:szCs w:val="18"/>
              </w:rPr>
              <w:t>(tнв=-38,4 °С), Гкал/ч</w:t>
            </w:r>
          </w:p>
        </w:tc>
        <w:tc>
          <w:tcPr>
            <w:tcW w:w="1417" w:type="dxa"/>
            <w:shd w:val="clear" w:color="auto" w:fill="DAEEF3"/>
            <w:vAlign w:val="center"/>
            <w:hideMark/>
          </w:tcPr>
          <w:p w14:paraId="573DB616" w14:textId="77777777" w:rsidR="00E217A4" w:rsidRPr="00225BEE" w:rsidRDefault="00E217A4" w:rsidP="00E217A4">
            <w:pPr>
              <w:widowControl w:val="0"/>
              <w:jc w:val="center"/>
              <w:rPr>
                <w:rFonts w:ascii="Arial" w:hAnsi="Arial" w:cs="Arial"/>
                <w:sz w:val="18"/>
                <w:szCs w:val="18"/>
              </w:rPr>
            </w:pPr>
            <w:r w:rsidRPr="00225BEE">
              <w:rPr>
                <w:rFonts w:ascii="Arial" w:hAnsi="Arial" w:cs="Arial"/>
                <w:sz w:val="18"/>
                <w:szCs w:val="18"/>
              </w:rPr>
              <w:t>Тепловые потери в тепловых сетях</w:t>
            </w:r>
          </w:p>
          <w:p w14:paraId="757F48C6" w14:textId="77777777" w:rsidR="00E217A4" w:rsidRPr="00225BEE" w:rsidRDefault="00E217A4" w:rsidP="00E217A4">
            <w:pPr>
              <w:widowControl w:val="0"/>
              <w:jc w:val="center"/>
              <w:rPr>
                <w:rFonts w:ascii="Arial" w:hAnsi="Arial" w:cs="Arial"/>
                <w:sz w:val="18"/>
                <w:szCs w:val="18"/>
              </w:rPr>
            </w:pPr>
            <w:r w:rsidRPr="00225BEE">
              <w:rPr>
                <w:rFonts w:ascii="Arial" w:hAnsi="Arial" w:cs="Arial"/>
                <w:sz w:val="18"/>
                <w:szCs w:val="18"/>
              </w:rPr>
              <w:t xml:space="preserve">(tнв=-38,4 °С), </w:t>
            </w:r>
          </w:p>
          <w:p w14:paraId="2F17CB84" w14:textId="77777777" w:rsidR="00E217A4" w:rsidRPr="00225BEE" w:rsidRDefault="00E217A4" w:rsidP="00E217A4">
            <w:pPr>
              <w:widowControl w:val="0"/>
              <w:jc w:val="center"/>
              <w:rPr>
                <w:rFonts w:ascii="Arial" w:hAnsi="Arial" w:cs="Arial"/>
                <w:sz w:val="18"/>
                <w:szCs w:val="18"/>
              </w:rPr>
            </w:pPr>
            <w:r w:rsidRPr="00225BEE">
              <w:rPr>
                <w:rFonts w:ascii="Arial" w:hAnsi="Arial" w:cs="Arial"/>
                <w:sz w:val="18"/>
                <w:szCs w:val="18"/>
              </w:rPr>
              <w:t>Гкал/ч</w:t>
            </w:r>
          </w:p>
        </w:tc>
        <w:tc>
          <w:tcPr>
            <w:tcW w:w="1559" w:type="dxa"/>
            <w:shd w:val="clear" w:color="auto" w:fill="DAEEF3"/>
            <w:vAlign w:val="center"/>
          </w:tcPr>
          <w:p w14:paraId="3EE75CE5" w14:textId="77777777" w:rsidR="00E217A4" w:rsidRPr="00225BEE" w:rsidRDefault="00E217A4" w:rsidP="00E217A4">
            <w:pPr>
              <w:widowControl w:val="0"/>
              <w:jc w:val="center"/>
              <w:rPr>
                <w:rFonts w:ascii="Arial" w:hAnsi="Arial" w:cs="Arial"/>
                <w:sz w:val="18"/>
                <w:szCs w:val="18"/>
              </w:rPr>
            </w:pPr>
            <w:r w:rsidRPr="00225BEE">
              <w:rPr>
                <w:rFonts w:ascii="Arial" w:hAnsi="Arial" w:cs="Arial"/>
                <w:sz w:val="18"/>
                <w:szCs w:val="18"/>
              </w:rPr>
              <w:t xml:space="preserve">Расчётная </w:t>
            </w:r>
          </w:p>
          <w:p w14:paraId="4CE3A424" w14:textId="77777777" w:rsidR="00E217A4" w:rsidRPr="00225BEE" w:rsidRDefault="00E217A4" w:rsidP="00E217A4">
            <w:pPr>
              <w:widowControl w:val="0"/>
              <w:jc w:val="center"/>
              <w:rPr>
                <w:rFonts w:ascii="Arial" w:hAnsi="Arial" w:cs="Arial"/>
                <w:sz w:val="18"/>
                <w:szCs w:val="18"/>
              </w:rPr>
            </w:pPr>
            <w:r w:rsidRPr="00225BEE">
              <w:rPr>
                <w:rFonts w:ascii="Arial" w:hAnsi="Arial" w:cs="Arial"/>
                <w:sz w:val="18"/>
                <w:szCs w:val="18"/>
              </w:rPr>
              <w:t xml:space="preserve">тепловая </w:t>
            </w:r>
          </w:p>
          <w:p w14:paraId="541CE8F2" w14:textId="77777777" w:rsidR="00E217A4" w:rsidRPr="00225BEE" w:rsidRDefault="00E217A4" w:rsidP="00E217A4">
            <w:pPr>
              <w:widowControl w:val="0"/>
              <w:jc w:val="center"/>
              <w:rPr>
                <w:rFonts w:ascii="Arial" w:hAnsi="Arial" w:cs="Arial"/>
                <w:sz w:val="18"/>
                <w:szCs w:val="18"/>
              </w:rPr>
            </w:pPr>
            <w:r w:rsidRPr="00225BEE">
              <w:rPr>
                <w:rFonts w:ascii="Arial" w:hAnsi="Arial" w:cs="Arial"/>
                <w:sz w:val="18"/>
                <w:szCs w:val="18"/>
              </w:rPr>
              <w:t xml:space="preserve">нагрузка на </w:t>
            </w:r>
          </w:p>
          <w:p w14:paraId="74216D05" w14:textId="77777777" w:rsidR="00E217A4" w:rsidRPr="00225BEE" w:rsidRDefault="00E217A4" w:rsidP="00E217A4">
            <w:pPr>
              <w:widowControl w:val="0"/>
              <w:jc w:val="center"/>
              <w:rPr>
                <w:rFonts w:ascii="Arial" w:hAnsi="Arial" w:cs="Arial"/>
                <w:sz w:val="18"/>
                <w:szCs w:val="18"/>
              </w:rPr>
            </w:pPr>
            <w:r w:rsidRPr="00225BEE">
              <w:rPr>
                <w:rFonts w:ascii="Arial" w:hAnsi="Arial" w:cs="Arial"/>
                <w:sz w:val="18"/>
                <w:szCs w:val="18"/>
              </w:rPr>
              <w:t>коллекторах</w:t>
            </w:r>
          </w:p>
          <w:p w14:paraId="4160423E" w14:textId="77777777" w:rsidR="00E217A4" w:rsidRPr="00225BEE" w:rsidRDefault="00E217A4" w:rsidP="00E217A4">
            <w:pPr>
              <w:widowControl w:val="0"/>
              <w:jc w:val="center"/>
              <w:rPr>
                <w:rFonts w:ascii="Arial" w:hAnsi="Arial" w:cs="Arial"/>
                <w:sz w:val="18"/>
                <w:szCs w:val="18"/>
              </w:rPr>
            </w:pPr>
            <w:r w:rsidRPr="00225BEE">
              <w:rPr>
                <w:rFonts w:ascii="Arial" w:hAnsi="Arial" w:cs="Arial"/>
                <w:sz w:val="18"/>
                <w:szCs w:val="18"/>
              </w:rPr>
              <w:t xml:space="preserve">(tнв=-38,4 °С), </w:t>
            </w:r>
          </w:p>
          <w:p w14:paraId="24DA0DE1" w14:textId="77777777" w:rsidR="00E217A4" w:rsidRPr="00225BEE" w:rsidRDefault="00E217A4" w:rsidP="00E217A4">
            <w:pPr>
              <w:widowControl w:val="0"/>
              <w:jc w:val="center"/>
              <w:rPr>
                <w:rFonts w:ascii="Arial" w:hAnsi="Arial" w:cs="Arial"/>
                <w:sz w:val="18"/>
                <w:szCs w:val="18"/>
              </w:rPr>
            </w:pPr>
            <w:r w:rsidRPr="00225BEE">
              <w:rPr>
                <w:rFonts w:ascii="Arial" w:hAnsi="Arial" w:cs="Arial"/>
                <w:sz w:val="18"/>
                <w:szCs w:val="18"/>
              </w:rPr>
              <w:t>Гкал/ч</w:t>
            </w:r>
          </w:p>
        </w:tc>
        <w:tc>
          <w:tcPr>
            <w:tcW w:w="1701" w:type="dxa"/>
            <w:shd w:val="clear" w:color="auto" w:fill="DAEEF3"/>
            <w:vAlign w:val="center"/>
          </w:tcPr>
          <w:p w14:paraId="5C5343E8" w14:textId="77777777" w:rsidR="00E217A4" w:rsidRPr="00225BEE" w:rsidRDefault="00E217A4" w:rsidP="00E217A4">
            <w:pPr>
              <w:widowControl w:val="0"/>
              <w:jc w:val="center"/>
              <w:rPr>
                <w:rFonts w:ascii="Arial" w:hAnsi="Arial" w:cs="Arial"/>
                <w:sz w:val="18"/>
                <w:szCs w:val="18"/>
              </w:rPr>
            </w:pPr>
            <w:r w:rsidRPr="00225BEE">
              <w:rPr>
                <w:rFonts w:ascii="Arial" w:hAnsi="Arial" w:cs="Arial"/>
                <w:sz w:val="18"/>
                <w:szCs w:val="18"/>
              </w:rPr>
              <w:t>Расчётная тепловая нагрузка на коллекторах</w:t>
            </w:r>
          </w:p>
          <w:p w14:paraId="01610CF4" w14:textId="77777777" w:rsidR="00E217A4" w:rsidRPr="00225BEE" w:rsidRDefault="00E217A4" w:rsidP="00E217A4">
            <w:pPr>
              <w:widowControl w:val="0"/>
              <w:jc w:val="center"/>
              <w:rPr>
                <w:rFonts w:ascii="Arial" w:hAnsi="Arial" w:cs="Arial"/>
                <w:sz w:val="18"/>
                <w:szCs w:val="18"/>
              </w:rPr>
            </w:pPr>
            <w:r w:rsidRPr="00225BEE">
              <w:rPr>
                <w:rFonts w:ascii="Arial" w:hAnsi="Arial" w:cs="Arial"/>
                <w:sz w:val="18"/>
                <w:szCs w:val="18"/>
              </w:rPr>
              <w:t>по отчётному отпуску тепловой энергии</w:t>
            </w:r>
          </w:p>
          <w:p w14:paraId="033A8ED0" w14:textId="77777777" w:rsidR="00E217A4" w:rsidRPr="00225BEE" w:rsidRDefault="00E217A4" w:rsidP="00E217A4">
            <w:pPr>
              <w:widowControl w:val="0"/>
              <w:jc w:val="center"/>
              <w:rPr>
                <w:rFonts w:ascii="Arial" w:hAnsi="Arial" w:cs="Arial"/>
                <w:sz w:val="18"/>
                <w:szCs w:val="18"/>
              </w:rPr>
            </w:pPr>
            <w:r w:rsidRPr="00225BEE">
              <w:rPr>
                <w:rFonts w:ascii="Arial" w:hAnsi="Arial" w:cs="Arial"/>
                <w:sz w:val="18"/>
                <w:szCs w:val="18"/>
              </w:rPr>
              <w:t xml:space="preserve">(tнв=-38,4 °С), </w:t>
            </w:r>
          </w:p>
          <w:p w14:paraId="78856E71" w14:textId="77777777" w:rsidR="00E217A4" w:rsidRPr="00225BEE" w:rsidRDefault="00E217A4" w:rsidP="00E217A4">
            <w:pPr>
              <w:widowControl w:val="0"/>
              <w:jc w:val="center"/>
              <w:rPr>
                <w:rFonts w:ascii="Arial" w:hAnsi="Arial" w:cs="Arial"/>
                <w:sz w:val="18"/>
                <w:szCs w:val="18"/>
              </w:rPr>
            </w:pPr>
            <w:r w:rsidRPr="00225BEE">
              <w:rPr>
                <w:rFonts w:ascii="Arial" w:hAnsi="Arial" w:cs="Arial"/>
                <w:sz w:val="18"/>
                <w:szCs w:val="18"/>
              </w:rPr>
              <w:t>Гкал/ч</w:t>
            </w:r>
          </w:p>
        </w:tc>
        <w:tc>
          <w:tcPr>
            <w:tcW w:w="1737" w:type="dxa"/>
            <w:shd w:val="clear" w:color="auto" w:fill="DAEEF3"/>
            <w:vAlign w:val="center"/>
          </w:tcPr>
          <w:p w14:paraId="31EAE930" w14:textId="77777777" w:rsidR="00E217A4" w:rsidRPr="00225BEE" w:rsidRDefault="00E217A4" w:rsidP="00E217A4">
            <w:pPr>
              <w:widowControl w:val="0"/>
              <w:jc w:val="center"/>
              <w:rPr>
                <w:rFonts w:ascii="Arial" w:hAnsi="Arial" w:cs="Arial"/>
                <w:sz w:val="18"/>
                <w:szCs w:val="18"/>
              </w:rPr>
            </w:pPr>
            <w:r w:rsidRPr="00225BEE">
              <w:rPr>
                <w:rFonts w:ascii="Arial" w:hAnsi="Arial" w:cs="Arial"/>
                <w:sz w:val="18"/>
                <w:szCs w:val="18"/>
              </w:rPr>
              <w:t>Средняя тепловая нагрузка на коллекторах за отопительный период</w:t>
            </w:r>
          </w:p>
          <w:p w14:paraId="1C00929C" w14:textId="77777777" w:rsidR="00E217A4" w:rsidRPr="00225BEE" w:rsidRDefault="00E217A4" w:rsidP="00E217A4">
            <w:pPr>
              <w:widowControl w:val="0"/>
              <w:jc w:val="center"/>
              <w:rPr>
                <w:rFonts w:ascii="Arial" w:hAnsi="Arial" w:cs="Arial"/>
                <w:sz w:val="18"/>
                <w:szCs w:val="18"/>
              </w:rPr>
            </w:pPr>
            <w:r w:rsidRPr="00225BEE">
              <w:rPr>
                <w:rFonts w:ascii="Arial" w:hAnsi="Arial" w:cs="Arial"/>
                <w:sz w:val="18"/>
                <w:szCs w:val="18"/>
              </w:rPr>
              <w:t>(tнв=-7,6 °С), Гкал/ч</w:t>
            </w:r>
          </w:p>
        </w:tc>
      </w:tr>
      <w:tr w:rsidR="00E217A4" w:rsidRPr="00225BEE" w14:paraId="690C1A73" w14:textId="77777777" w:rsidTr="00E217A4">
        <w:trPr>
          <w:trHeight w:val="19"/>
        </w:trPr>
        <w:tc>
          <w:tcPr>
            <w:tcW w:w="0" w:type="auto"/>
            <w:noWrap/>
            <w:vAlign w:val="center"/>
          </w:tcPr>
          <w:p w14:paraId="279092EB" w14:textId="77777777" w:rsidR="00E217A4" w:rsidRPr="00225BEE" w:rsidRDefault="00E217A4" w:rsidP="00E217A4">
            <w:pPr>
              <w:widowControl w:val="0"/>
              <w:jc w:val="center"/>
              <w:rPr>
                <w:rFonts w:ascii="Arial" w:hAnsi="Arial" w:cs="Arial"/>
                <w:sz w:val="18"/>
                <w:szCs w:val="18"/>
              </w:rPr>
            </w:pPr>
            <w:r w:rsidRPr="00225BEE">
              <w:rPr>
                <w:rFonts w:ascii="Arial" w:hAnsi="Arial" w:cs="Arial"/>
                <w:sz w:val="18"/>
                <w:szCs w:val="18"/>
              </w:rPr>
              <w:t>Котельная № 11</w:t>
            </w:r>
          </w:p>
          <w:p w14:paraId="706114B0" w14:textId="77777777" w:rsidR="00E217A4" w:rsidRPr="00225BEE" w:rsidRDefault="00E217A4" w:rsidP="00E217A4">
            <w:pPr>
              <w:widowControl w:val="0"/>
              <w:jc w:val="center"/>
              <w:rPr>
                <w:rFonts w:ascii="Arial" w:hAnsi="Arial" w:cs="Arial"/>
                <w:sz w:val="18"/>
                <w:szCs w:val="18"/>
              </w:rPr>
            </w:pPr>
            <w:r w:rsidRPr="00225BEE">
              <w:rPr>
                <w:rFonts w:ascii="Arial" w:hAnsi="Arial" w:cs="Arial"/>
                <w:sz w:val="18"/>
                <w:szCs w:val="18"/>
              </w:rPr>
              <w:t>(пос. Теректа)</w:t>
            </w:r>
          </w:p>
        </w:tc>
        <w:tc>
          <w:tcPr>
            <w:tcW w:w="1663" w:type="dxa"/>
            <w:noWrap/>
            <w:vAlign w:val="center"/>
          </w:tcPr>
          <w:p w14:paraId="5763A38A" w14:textId="77777777" w:rsidR="00E217A4" w:rsidRPr="00225BEE" w:rsidRDefault="00E217A4" w:rsidP="00E217A4">
            <w:pPr>
              <w:jc w:val="center"/>
              <w:rPr>
                <w:rFonts w:ascii="Arial" w:hAnsi="Arial" w:cs="Arial"/>
                <w:color w:val="000000"/>
                <w:sz w:val="18"/>
                <w:szCs w:val="18"/>
              </w:rPr>
            </w:pPr>
            <w:r w:rsidRPr="00225BEE">
              <w:rPr>
                <w:rFonts w:ascii="Arial" w:hAnsi="Arial" w:cs="Arial"/>
                <w:color w:val="000000"/>
                <w:sz w:val="18"/>
                <w:szCs w:val="18"/>
              </w:rPr>
              <w:t>0,085</w:t>
            </w:r>
          </w:p>
        </w:tc>
        <w:tc>
          <w:tcPr>
            <w:tcW w:w="1417" w:type="dxa"/>
            <w:noWrap/>
            <w:vAlign w:val="center"/>
          </w:tcPr>
          <w:p w14:paraId="2485CBDD" w14:textId="77777777" w:rsidR="00E217A4" w:rsidRPr="00225BEE" w:rsidRDefault="00E217A4" w:rsidP="00E217A4">
            <w:pPr>
              <w:jc w:val="center"/>
              <w:rPr>
                <w:rFonts w:ascii="Arial" w:hAnsi="Arial" w:cs="Arial"/>
                <w:sz w:val="18"/>
                <w:szCs w:val="18"/>
              </w:rPr>
            </w:pPr>
            <w:r w:rsidRPr="00225BEE">
              <w:rPr>
                <w:rFonts w:ascii="Arial" w:hAnsi="Arial" w:cs="Arial"/>
                <w:sz w:val="18"/>
                <w:szCs w:val="18"/>
              </w:rPr>
              <w:t>0,029</w:t>
            </w:r>
          </w:p>
        </w:tc>
        <w:tc>
          <w:tcPr>
            <w:tcW w:w="1559" w:type="dxa"/>
            <w:noWrap/>
            <w:vAlign w:val="center"/>
          </w:tcPr>
          <w:p w14:paraId="3BEA91E3" w14:textId="77777777" w:rsidR="00E217A4" w:rsidRPr="00225BEE" w:rsidRDefault="00E217A4" w:rsidP="00E217A4">
            <w:pPr>
              <w:jc w:val="center"/>
              <w:rPr>
                <w:rFonts w:ascii="Arial" w:hAnsi="Arial" w:cs="Arial"/>
                <w:sz w:val="18"/>
                <w:szCs w:val="18"/>
              </w:rPr>
            </w:pPr>
            <w:r w:rsidRPr="00225BEE">
              <w:rPr>
                <w:rFonts w:ascii="Arial" w:hAnsi="Arial" w:cs="Arial"/>
                <w:sz w:val="18"/>
                <w:szCs w:val="18"/>
              </w:rPr>
              <w:t>0,114</w:t>
            </w:r>
          </w:p>
        </w:tc>
        <w:tc>
          <w:tcPr>
            <w:tcW w:w="1701" w:type="dxa"/>
            <w:noWrap/>
            <w:vAlign w:val="center"/>
          </w:tcPr>
          <w:p w14:paraId="30EB7893" w14:textId="77777777" w:rsidR="00E217A4" w:rsidRPr="00225BEE" w:rsidRDefault="00E217A4" w:rsidP="00E217A4">
            <w:pPr>
              <w:jc w:val="center"/>
              <w:rPr>
                <w:rFonts w:ascii="Arial" w:hAnsi="Arial" w:cs="Arial"/>
                <w:sz w:val="18"/>
                <w:szCs w:val="18"/>
              </w:rPr>
            </w:pPr>
            <w:r w:rsidRPr="00225BEE">
              <w:rPr>
                <w:rFonts w:ascii="Arial" w:hAnsi="Arial" w:cs="Arial"/>
                <w:sz w:val="18"/>
                <w:szCs w:val="18"/>
              </w:rPr>
              <w:t>0,0926</w:t>
            </w:r>
          </w:p>
        </w:tc>
        <w:tc>
          <w:tcPr>
            <w:tcW w:w="1737" w:type="dxa"/>
            <w:noWrap/>
            <w:vAlign w:val="center"/>
          </w:tcPr>
          <w:p w14:paraId="547D6157" w14:textId="77777777" w:rsidR="00E217A4" w:rsidRPr="00225BEE" w:rsidRDefault="00E217A4" w:rsidP="00E217A4">
            <w:pPr>
              <w:jc w:val="center"/>
              <w:rPr>
                <w:rFonts w:ascii="Arial" w:hAnsi="Arial" w:cs="Arial"/>
                <w:sz w:val="18"/>
                <w:szCs w:val="18"/>
              </w:rPr>
            </w:pPr>
            <w:r w:rsidRPr="00225BEE">
              <w:rPr>
                <w:rFonts w:ascii="Arial" w:hAnsi="Arial" w:cs="Arial"/>
                <w:sz w:val="18"/>
                <w:szCs w:val="18"/>
              </w:rPr>
              <w:t>0,0454</w:t>
            </w:r>
          </w:p>
        </w:tc>
      </w:tr>
    </w:tbl>
    <w:p w14:paraId="105F916F" w14:textId="025C4CD8" w:rsidR="00507D33" w:rsidRPr="00225BEE" w:rsidRDefault="00507D33" w:rsidP="00507D33">
      <w:pPr>
        <w:pStyle w:val="-f0"/>
        <w:spacing w:before="0"/>
      </w:pPr>
      <w:bookmarkStart w:id="66" w:name="_Toc35264696"/>
      <w:r w:rsidRPr="00225BEE">
        <w:t xml:space="preserve">Таблица </w:t>
      </w:r>
      <w:r w:rsidR="00EF7023">
        <w:fldChar w:fldCharType="begin"/>
      </w:r>
      <w:r w:rsidR="00EF7023">
        <w:instrText xml:space="preserve"> STYLEREF  \s "СТ - 1 заголовок" </w:instrText>
      </w:r>
      <w:r w:rsidR="00EF7023">
        <w:fldChar w:fldCharType="separate"/>
      </w:r>
      <w:r w:rsidR="00EF7023">
        <w:rPr>
          <w:noProof/>
        </w:rPr>
        <w:t>2</w:t>
      </w:r>
      <w:r w:rsidR="00EF7023">
        <w:rPr>
          <w:noProof/>
        </w:rPr>
        <w:fldChar w:fldCharType="end"/>
      </w:r>
      <w:r w:rsidRPr="00225BEE">
        <w:t>.</w:t>
      </w:r>
      <w:r w:rsidRPr="00225BEE">
        <w:fldChar w:fldCharType="begin"/>
      </w:r>
      <w:r w:rsidRPr="00225BEE">
        <w:instrText xml:space="preserve"> SEQ Таблица \* ARABIC \</w:instrText>
      </w:r>
      <w:r w:rsidRPr="00225BEE">
        <w:rPr>
          <w:lang w:val="en-US"/>
        </w:rPr>
        <w:instrText>s</w:instrText>
      </w:r>
      <w:r w:rsidRPr="00225BEE">
        <w:instrText xml:space="preserve"> 1 </w:instrText>
      </w:r>
      <w:r w:rsidRPr="00225BEE">
        <w:fldChar w:fldCharType="separate"/>
      </w:r>
      <w:r w:rsidR="00EF7023">
        <w:rPr>
          <w:noProof/>
        </w:rPr>
        <w:t>4</w:t>
      </w:r>
      <w:r w:rsidRPr="00225BEE">
        <w:rPr>
          <w:noProof/>
        </w:rPr>
        <w:fldChar w:fldCharType="end"/>
      </w:r>
      <w:r w:rsidRPr="00225BEE">
        <w:t xml:space="preserve"> </w:t>
      </w:r>
      <w:r w:rsidRPr="00225BEE">
        <w:sym w:font="Symbol" w:char="F02D"/>
      </w:r>
      <w:r w:rsidRPr="00225BEE">
        <w:t xml:space="preserve"> Потребление тепловой энергии за 20</w:t>
      </w:r>
      <w:r w:rsidR="00E217A4" w:rsidRPr="00225BEE">
        <w:t>21</w:t>
      </w:r>
      <w:r w:rsidRPr="00225BEE">
        <w:t xml:space="preserve"> год</w:t>
      </w:r>
      <w:bookmarkEnd w:id="64"/>
      <w:bookmarkEnd w:id="65"/>
      <w:bookmarkEnd w:id="66"/>
    </w:p>
    <w:tbl>
      <w:tblPr>
        <w:tblStyle w:val="aff2"/>
        <w:tblW w:w="5000" w:type="pct"/>
        <w:tblLayout w:type="fixed"/>
        <w:tblLook w:val="04A0" w:firstRow="1" w:lastRow="0" w:firstColumn="1" w:lastColumn="0" w:noHBand="0" w:noVBand="1"/>
      </w:tblPr>
      <w:tblGrid>
        <w:gridCol w:w="1740"/>
        <w:gridCol w:w="1126"/>
        <w:gridCol w:w="1126"/>
        <w:gridCol w:w="1127"/>
        <w:gridCol w:w="830"/>
        <w:gridCol w:w="1424"/>
        <w:gridCol w:w="1127"/>
        <w:gridCol w:w="1127"/>
      </w:tblGrid>
      <w:tr w:rsidR="00E217A4" w:rsidRPr="00225BEE" w14:paraId="0C2D50AD" w14:textId="77777777" w:rsidTr="00E217A4">
        <w:trPr>
          <w:cantSplit/>
          <w:trHeight w:val="1773"/>
        </w:trPr>
        <w:tc>
          <w:tcPr>
            <w:tcW w:w="1740" w:type="dxa"/>
            <w:shd w:val="clear" w:color="auto" w:fill="DAEEF3"/>
            <w:vAlign w:val="center"/>
            <w:hideMark/>
          </w:tcPr>
          <w:p w14:paraId="3D5B1921" w14:textId="77777777" w:rsidR="00E217A4" w:rsidRPr="00225BEE" w:rsidRDefault="00E217A4" w:rsidP="00E217A4">
            <w:pPr>
              <w:widowControl w:val="0"/>
              <w:jc w:val="center"/>
              <w:rPr>
                <w:rFonts w:ascii="Arial" w:hAnsi="Arial" w:cs="Arial"/>
                <w:sz w:val="18"/>
                <w:szCs w:val="18"/>
              </w:rPr>
            </w:pPr>
            <w:r w:rsidRPr="00225BEE">
              <w:rPr>
                <w:rFonts w:ascii="Arial" w:hAnsi="Arial" w:cs="Arial"/>
                <w:sz w:val="18"/>
                <w:szCs w:val="18"/>
              </w:rPr>
              <w:t xml:space="preserve">Наименование </w:t>
            </w:r>
          </w:p>
          <w:p w14:paraId="6ADFDD9A" w14:textId="77777777" w:rsidR="00E217A4" w:rsidRPr="00225BEE" w:rsidRDefault="00E217A4" w:rsidP="00E217A4">
            <w:pPr>
              <w:widowControl w:val="0"/>
              <w:jc w:val="center"/>
              <w:rPr>
                <w:rFonts w:ascii="Arial" w:hAnsi="Arial" w:cs="Arial"/>
                <w:sz w:val="18"/>
                <w:szCs w:val="18"/>
              </w:rPr>
            </w:pPr>
            <w:r w:rsidRPr="00225BEE">
              <w:rPr>
                <w:rFonts w:ascii="Arial" w:hAnsi="Arial" w:cs="Arial"/>
                <w:sz w:val="18"/>
                <w:szCs w:val="18"/>
              </w:rPr>
              <w:t>Котельной</w:t>
            </w:r>
          </w:p>
        </w:tc>
        <w:tc>
          <w:tcPr>
            <w:tcW w:w="1126" w:type="dxa"/>
            <w:shd w:val="clear" w:color="auto" w:fill="DAEEF3"/>
            <w:textDirection w:val="btLr"/>
            <w:vAlign w:val="center"/>
          </w:tcPr>
          <w:p w14:paraId="29455C40" w14:textId="77777777" w:rsidR="00E217A4" w:rsidRPr="00225BEE" w:rsidRDefault="00E217A4" w:rsidP="00E217A4">
            <w:pPr>
              <w:widowControl w:val="0"/>
              <w:ind w:left="113" w:right="113"/>
              <w:jc w:val="center"/>
              <w:rPr>
                <w:rFonts w:ascii="Arial" w:hAnsi="Arial" w:cs="Arial"/>
                <w:sz w:val="18"/>
                <w:szCs w:val="18"/>
              </w:rPr>
            </w:pPr>
            <w:r w:rsidRPr="00225BEE">
              <w:rPr>
                <w:rFonts w:ascii="Arial" w:hAnsi="Arial" w:cs="Arial"/>
                <w:sz w:val="18"/>
                <w:szCs w:val="18"/>
              </w:rPr>
              <w:t>Выработка тепловой энергии, Гкал</w:t>
            </w:r>
          </w:p>
        </w:tc>
        <w:tc>
          <w:tcPr>
            <w:tcW w:w="1126" w:type="dxa"/>
            <w:shd w:val="clear" w:color="auto" w:fill="DAEEF3"/>
            <w:textDirection w:val="btLr"/>
            <w:vAlign w:val="center"/>
          </w:tcPr>
          <w:p w14:paraId="64F0CE1A" w14:textId="77777777" w:rsidR="00E217A4" w:rsidRPr="00225BEE" w:rsidRDefault="00E217A4" w:rsidP="00E217A4">
            <w:pPr>
              <w:widowControl w:val="0"/>
              <w:ind w:left="113" w:right="113"/>
              <w:jc w:val="center"/>
              <w:rPr>
                <w:rFonts w:ascii="Arial" w:hAnsi="Arial" w:cs="Arial"/>
                <w:sz w:val="18"/>
                <w:szCs w:val="18"/>
              </w:rPr>
            </w:pPr>
            <w:r w:rsidRPr="00225BEE">
              <w:rPr>
                <w:rFonts w:ascii="Arial" w:hAnsi="Arial" w:cs="Arial"/>
                <w:sz w:val="18"/>
                <w:szCs w:val="18"/>
              </w:rPr>
              <w:t>Собственные нужды, Гкал</w:t>
            </w:r>
          </w:p>
        </w:tc>
        <w:tc>
          <w:tcPr>
            <w:tcW w:w="1127" w:type="dxa"/>
            <w:shd w:val="clear" w:color="auto" w:fill="DAEEF3"/>
            <w:textDirection w:val="btLr"/>
            <w:vAlign w:val="center"/>
          </w:tcPr>
          <w:p w14:paraId="051FA6E5" w14:textId="77777777" w:rsidR="00E217A4" w:rsidRPr="00225BEE" w:rsidRDefault="00E217A4" w:rsidP="00E217A4">
            <w:pPr>
              <w:widowControl w:val="0"/>
              <w:ind w:left="113" w:right="113"/>
              <w:jc w:val="center"/>
              <w:rPr>
                <w:rFonts w:ascii="Arial" w:hAnsi="Arial" w:cs="Arial"/>
                <w:sz w:val="18"/>
                <w:szCs w:val="18"/>
              </w:rPr>
            </w:pPr>
            <w:r w:rsidRPr="00225BEE">
              <w:rPr>
                <w:rFonts w:ascii="Arial" w:hAnsi="Arial" w:cs="Arial"/>
                <w:sz w:val="18"/>
                <w:szCs w:val="18"/>
              </w:rPr>
              <w:t>Отпуск тепловой энергии с коллекторов, Гкал</w:t>
            </w:r>
          </w:p>
        </w:tc>
        <w:tc>
          <w:tcPr>
            <w:tcW w:w="830" w:type="dxa"/>
            <w:shd w:val="clear" w:color="auto" w:fill="DAEEF3"/>
            <w:textDirection w:val="btLr"/>
            <w:vAlign w:val="center"/>
          </w:tcPr>
          <w:p w14:paraId="2A5264CD" w14:textId="77777777" w:rsidR="00E217A4" w:rsidRPr="00225BEE" w:rsidRDefault="00E217A4" w:rsidP="00E217A4">
            <w:pPr>
              <w:widowControl w:val="0"/>
              <w:ind w:left="113" w:right="113"/>
              <w:jc w:val="center"/>
              <w:rPr>
                <w:rFonts w:ascii="Arial" w:hAnsi="Arial" w:cs="Arial"/>
                <w:sz w:val="18"/>
                <w:szCs w:val="18"/>
              </w:rPr>
            </w:pPr>
            <w:r w:rsidRPr="00225BEE">
              <w:rPr>
                <w:rFonts w:ascii="Arial" w:hAnsi="Arial" w:cs="Arial"/>
                <w:sz w:val="18"/>
                <w:szCs w:val="18"/>
              </w:rPr>
              <w:t>Хозяйственные нужды, Гкал</w:t>
            </w:r>
          </w:p>
        </w:tc>
        <w:tc>
          <w:tcPr>
            <w:tcW w:w="1424" w:type="dxa"/>
            <w:shd w:val="clear" w:color="auto" w:fill="DAEEF3"/>
            <w:textDirection w:val="btLr"/>
            <w:vAlign w:val="center"/>
          </w:tcPr>
          <w:p w14:paraId="35F1DC7F" w14:textId="77777777" w:rsidR="00E217A4" w:rsidRPr="00225BEE" w:rsidRDefault="00E217A4" w:rsidP="00E217A4">
            <w:pPr>
              <w:widowControl w:val="0"/>
              <w:ind w:left="113" w:right="113"/>
              <w:jc w:val="center"/>
              <w:rPr>
                <w:rFonts w:ascii="Arial" w:hAnsi="Arial" w:cs="Arial"/>
                <w:sz w:val="18"/>
                <w:szCs w:val="18"/>
              </w:rPr>
            </w:pPr>
            <w:r w:rsidRPr="00225BEE">
              <w:rPr>
                <w:rFonts w:ascii="Arial" w:hAnsi="Arial" w:cs="Arial"/>
                <w:sz w:val="18"/>
                <w:szCs w:val="18"/>
              </w:rPr>
              <w:t>Отпуск тепловой энергии с коллекторов внешним потребителям, Гкал</w:t>
            </w:r>
          </w:p>
        </w:tc>
        <w:tc>
          <w:tcPr>
            <w:tcW w:w="1127" w:type="dxa"/>
            <w:shd w:val="clear" w:color="auto" w:fill="DAEEF3"/>
            <w:textDirection w:val="btLr"/>
            <w:vAlign w:val="center"/>
          </w:tcPr>
          <w:p w14:paraId="1AA4CDAE" w14:textId="77777777" w:rsidR="00E217A4" w:rsidRPr="00225BEE" w:rsidRDefault="00E217A4" w:rsidP="00E217A4">
            <w:pPr>
              <w:widowControl w:val="0"/>
              <w:ind w:left="113" w:right="113"/>
              <w:jc w:val="center"/>
              <w:rPr>
                <w:rFonts w:ascii="Arial" w:hAnsi="Arial" w:cs="Arial"/>
                <w:sz w:val="18"/>
                <w:szCs w:val="18"/>
              </w:rPr>
            </w:pPr>
            <w:r w:rsidRPr="00225BEE">
              <w:rPr>
                <w:rFonts w:ascii="Arial" w:hAnsi="Arial" w:cs="Arial"/>
                <w:sz w:val="18"/>
                <w:szCs w:val="18"/>
              </w:rPr>
              <w:t>Потери тепловой энергии в тепловой сети, Гкал</w:t>
            </w:r>
          </w:p>
        </w:tc>
        <w:tc>
          <w:tcPr>
            <w:tcW w:w="1127" w:type="dxa"/>
            <w:shd w:val="clear" w:color="auto" w:fill="DAEEF3"/>
            <w:textDirection w:val="btLr"/>
            <w:vAlign w:val="center"/>
          </w:tcPr>
          <w:p w14:paraId="3F734203" w14:textId="77777777" w:rsidR="00E217A4" w:rsidRPr="00225BEE" w:rsidRDefault="00E217A4" w:rsidP="00E217A4">
            <w:pPr>
              <w:widowControl w:val="0"/>
              <w:ind w:left="113" w:right="113"/>
              <w:jc w:val="center"/>
              <w:rPr>
                <w:rFonts w:ascii="Arial" w:hAnsi="Arial" w:cs="Arial"/>
                <w:sz w:val="18"/>
                <w:szCs w:val="18"/>
              </w:rPr>
            </w:pPr>
            <w:r w:rsidRPr="00225BEE">
              <w:rPr>
                <w:rFonts w:ascii="Arial" w:hAnsi="Arial" w:cs="Arial"/>
                <w:sz w:val="18"/>
                <w:szCs w:val="18"/>
              </w:rPr>
              <w:t>Полезный отпуск тепловой энергии,</w:t>
            </w:r>
          </w:p>
          <w:p w14:paraId="43B8309A" w14:textId="77777777" w:rsidR="00E217A4" w:rsidRPr="00225BEE" w:rsidRDefault="00E217A4" w:rsidP="00E217A4">
            <w:pPr>
              <w:widowControl w:val="0"/>
              <w:ind w:left="113" w:right="113"/>
              <w:jc w:val="center"/>
              <w:rPr>
                <w:rFonts w:ascii="Arial" w:hAnsi="Arial" w:cs="Arial"/>
                <w:sz w:val="18"/>
                <w:szCs w:val="18"/>
              </w:rPr>
            </w:pPr>
            <w:r w:rsidRPr="00225BEE">
              <w:rPr>
                <w:rFonts w:ascii="Arial" w:hAnsi="Arial" w:cs="Arial"/>
                <w:sz w:val="18"/>
                <w:szCs w:val="18"/>
              </w:rPr>
              <w:t>Гкал</w:t>
            </w:r>
          </w:p>
        </w:tc>
      </w:tr>
      <w:tr w:rsidR="00E217A4" w:rsidRPr="00165D57" w14:paraId="6BC91F17" w14:textId="77777777" w:rsidTr="00E217A4">
        <w:trPr>
          <w:trHeight w:val="20"/>
        </w:trPr>
        <w:tc>
          <w:tcPr>
            <w:tcW w:w="1740" w:type="dxa"/>
            <w:noWrap/>
            <w:vAlign w:val="center"/>
          </w:tcPr>
          <w:p w14:paraId="417CB053" w14:textId="77777777" w:rsidR="00E217A4" w:rsidRPr="00225BEE" w:rsidRDefault="00E217A4" w:rsidP="00E217A4">
            <w:pPr>
              <w:widowControl w:val="0"/>
              <w:jc w:val="center"/>
              <w:rPr>
                <w:rFonts w:ascii="Arial" w:hAnsi="Arial" w:cs="Arial"/>
                <w:sz w:val="18"/>
                <w:szCs w:val="18"/>
              </w:rPr>
            </w:pPr>
            <w:r w:rsidRPr="00225BEE">
              <w:rPr>
                <w:rFonts w:ascii="Arial" w:hAnsi="Arial" w:cs="Arial"/>
                <w:sz w:val="18"/>
                <w:szCs w:val="18"/>
              </w:rPr>
              <w:t>Котельная № 11</w:t>
            </w:r>
          </w:p>
          <w:p w14:paraId="678531D2" w14:textId="77777777" w:rsidR="00E217A4" w:rsidRPr="00225BEE" w:rsidRDefault="00E217A4" w:rsidP="00E217A4">
            <w:pPr>
              <w:widowControl w:val="0"/>
              <w:jc w:val="center"/>
              <w:rPr>
                <w:rFonts w:ascii="Arial" w:hAnsi="Arial" w:cs="Arial"/>
                <w:sz w:val="18"/>
                <w:szCs w:val="18"/>
              </w:rPr>
            </w:pPr>
            <w:r w:rsidRPr="00225BEE">
              <w:rPr>
                <w:rFonts w:ascii="Arial" w:hAnsi="Arial" w:cs="Arial"/>
                <w:sz w:val="18"/>
                <w:szCs w:val="18"/>
              </w:rPr>
              <w:t>(пос. Теректа)</w:t>
            </w:r>
          </w:p>
        </w:tc>
        <w:tc>
          <w:tcPr>
            <w:tcW w:w="1126" w:type="dxa"/>
            <w:noWrap/>
            <w:vAlign w:val="center"/>
          </w:tcPr>
          <w:p w14:paraId="7BD5450A" w14:textId="77777777" w:rsidR="00E217A4" w:rsidRPr="00225BEE" w:rsidRDefault="00E217A4" w:rsidP="00E217A4">
            <w:pPr>
              <w:jc w:val="center"/>
              <w:rPr>
                <w:rFonts w:ascii="Arial" w:hAnsi="Arial" w:cs="Arial"/>
                <w:sz w:val="18"/>
                <w:szCs w:val="18"/>
              </w:rPr>
            </w:pPr>
            <w:r w:rsidRPr="00225BEE">
              <w:rPr>
                <w:rFonts w:ascii="Arial" w:hAnsi="Arial" w:cs="Arial"/>
                <w:sz w:val="18"/>
                <w:szCs w:val="18"/>
              </w:rPr>
              <w:t>304</w:t>
            </w:r>
          </w:p>
        </w:tc>
        <w:tc>
          <w:tcPr>
            <w:tcW w:w="1126" w:type="dxa"/>
            <w:noWrap/>
            <w:vAlign w:val="center"/>
          </w:tcPr>
          <w:p w14:paraId="3FC68539" w14:textId="77777777" w:rsidR="00E217A4" w:rsidRPr="00225BEE" w:rsidRDefault="00E217A4" w:rsidP="00E217A4">
            <w:pPr>
              <w:jc w:val="center"/>
              <w:rPr>
                <w:rFonts w:ascii="Arial" w:hAnsi="Arial" w:cs="Arial"/>
                <w:sz w:val="18"/>
                <w:szCs w:val="18"/>
              </w:rPr>
            </w:pPr>
            <w:r w:rsidRPr="00225BEE">
              <w:rPr>
                <w:rFonts w:ascii="Arial" w:hAnsi="Arial" w:cs="Arial"/>
                <w:sz w:val="18"/>
                <w:szCs w:val="18"/>
              </w:rPr>
              <w:t>6,7</w:t>
            </w:r>
          </w:p>
        </w:tc>
        <w:tc>
          <w:tcPr>
            <w:tcW w:w="1127" w:type="dxa"/>
            <w:noWrap/>
            <w:vAlign w:val="center"/>
          </w:tcPr>
          <w:p w14:paraId="3DF1A776" w14:textId="77777777" w:rsidR="00E217A4" w:rsidRPr="00225BEE" w:rsidRDefault="00E217A4" w:rsidP="00E217A4">
            <w:pPr>
              <w:jc w:val="center"/>
              <w:rPr>
                <w:rFonts w:ascii="Arial" w:hAnsi="Arial" w:cs="Arial"/>
                <w:sz w:val="18"/>
                <w:szCs w:val="18"/>
              </w:rPr>
            </w:pPr>
            <w:r w:rsidRPr="00225BEE">
              <w:rPr>
                <w:rFonts w:ascii="Arial" w:hAnsi="Arial" w:cs="Arial"/>
                <w:sz w:val="18"/>
                <w:szCs w:val="18"/>
              </w:rPr>
              <w:t>297,3</w:t>
            </w:r>
          </w:p>
        </w:tc>
        <w:tc>
          <w:tcPr>
            <w:tcW w:w="830" w:type="dxa"/>
            <w:noWrap/>
            <w:vAlign w:val="center"/>
          </w:tcPr>
          <w:p w14:paraId="7AB225D7" w14:textId="77777777" w:rsidR="00E217A4" w:rsidRPr="00225BEE" w:rsidRDefault="00E217A4" w:rsidP="00E217A4">
            <w:pPr>
              <w:jc w:val="center"/>
              <w:rPr>
                <w:rFonts w:ascii="Arial" w:hAnsi="Arial" w:cs="Arial"/>
                <w:sz w:val="18"/>
                <w:szCs w:val="18"/>
              </w:rPr>
            </w:pPr>
            <w:r w:rsidRPr="00225BEE">
              <w:rPr>
                <w:rFonts w:ascii="Arial" w:hAnsi="Arial" w:cs="Arial"/>
                <w:sz w:val="18"/>
                <w:szCs w:val="18"/>
              </w:rPr>
              <w:t>0,3</w:t>
            </w:r>
          </w:p>
        </w:tc>
        <w:tc>
          <w:tcPr>
            <w:tcW w:w="1424" w:type="dxa"/>
            <w:vAlign w:val="center"/>
          </w:tcPr>
          <w:p w14:paraId="1F62B05A" w14:textId="77777777" w:rsidR="00E217A4" w:rsidRPr="00225BEE" w:rsidRDefault="00E217A4" w:rsidP="00E217A4">
            <w:pPr>
              <w:jc w:val="center"/>
              <w:rPr>
                <w:rFonts w:ascii="Arial" w:hAnsi="Arial" w:cs="Arial"/>
                <w:sz w:val="18"/>
                <w:szCs w:val="18"/>
              </w:rPr>
            </w:pPr>
            <w:r w:rsidRPr="00225BEE">
              <w:rPr>
                <w:rFonts w:ascii="Arial" w:hAnsi="Arial" w:cs="Arial"/>
                <w:sz w:val="18"/>
                <w:szCs w:val="18"/>
              </w:rPr>
              <w:t>297</w:t>
            </w:r>
          </w:p>
        </w:tc>
        <w:tc>
          <w:tcPr>
            <w:tcW w:w="1127" w:type="dxa"/>
            <w:noWrap/>
            <w:vAlign w:val="center"/>
          </w:tcPr>
          <w:p w14:paraId="2814414B" w14:textId="77777777" w:rsidR="00E217A4" w:rsidRPr="00225BEE" w:rsidRDefault="00E217A4" w:rsidP="00E217A4">
            <w:pPr>
              <w:jc w:val="center"/>
              <w:rPr>
                <w:rFonts w:ascii="Arial" w:hAnsi="Arial" w:cs="Arial"/>
                <w:sz w:val="18"/>
                <w:szCs w:val="18"/>
              </w:rPr>
            </w:pPr>
            <w:r w:rsidRPr="00225BEE">
              <w:rPr>
                <w:rFonts w:ascii="Arial" w:hAnsi="Arial" w:cs="Arial"/>
                <w:sz w:val="18"/>
                <w:szCs w:val="18"/>
              </w:rPr>
              <w:t>100</w:t>
            </w:r>
          </w:p>
        </w:tc>
        <w:tc>
          <w:tcPr>
            <w:tcW w:w="1127" w:type="dxa"/>
            <w:vAlign w:val="center"/>
          </w:tcPr>
          <w:p w14:paraId="2C19907F" w14:textId="77777777" w:rsidR="00E217A4" w:rsidRPr="00225BEE" w:rsidRDefault="00E217A4" w:rsidP="00E217A4">
            <w:pPr>
              <w:jc w:val="center"/>
              <w:rPr>
                <w:rFonts w:ascii="Arial" w:hAnsi="Arial" w:cs="Arial"/>
                <w:sz w:val="18"/>
                <w:szCs w:val="18"/>
              </w:rPr>
            </w:pPr>
            <w:r w:rsidRPr="00225BEE">
              <w:rPr>
                <w:rFonts w:ascii="Arial" w:hAnsi="Arial" w:cs="Arial"/>
                <w:sz w:val="18"/>
                <w:szCs w:val="18"/>
              </w:rPr>
              <w:t>197</w:t>
            </w:r>
          </w:p>
        </w:tc>
      </w:tr>
    </w:tbl>
    <w:p w14:paraId="1DBAB616" w14:textId="77777777" w:rsidR="00507D33" w:rsidRDefault="00507D33" w:rsidP="00507D33">
      <w:pPr>
        <w:pStyle w:val="-4"/>
      </w:pPr>
      <w:r>
        <w:t xml:space="preserve">Перспективные объёмы потребления тепловой энергии (мощности) приведены в разделе 3. </w:t>
      </w:r>
    </w:p>
    <w:p w14:paraId="1EE81FDE" w14:textId="77777777" w:rsidR="00507D33" w:rsidRDefault="00507D33" w:rsidP="00507D33">
      <w:pPr>
        <w:pStyle w:val="-2"/>
        <w:numPr>
          <w:ilvl w:val="1"/>
          <w:numId w:val="1"/>
        </w:numPr>
        <w:tabs>
          <w:tab w:val="clear" w:pos="1277"/>
          <w:tab w:val="num" w:pos="1135"/>
        </w:tabs>
        <w:ind w:left="1135"/>
        <w:jc w:val="both"/>
      </w:pPr>
      <w:bookmarkStart w:id="67" w:name="_Toc34829676"/>
      <w:bookmarkStart w:id="68" w:name="_Toc35264627"/>
      <w:r>
        <w:t>Существующие и перспективные объемы потребления тепловой энергии (мощности) и теплоносителя объектами, расположенными в производственных зонах.</w:t>
      </w:r>
      <w:bookmarkEnd w:id="67"/>
      <w:bookmarkEnd w:id="68"/>
    </w:p>
    <w:p w14:paraId="4A1B5220" w14:textId="77777777" w:rsidR="00507D33" w:rsidRDefault="00507D33" w:rsidP="00507D33">
      <w:pPr>
        <w:pStyle w:val="-4"/>
      </w:pPr>
      <w:r>
        <w:t>Существующее потребление тепловой энергии приведено в п. 2.1, 2.2.</w:t>
      </w:r>
    </w:p>
    <w:p w14:paraId="152A8499" w14:textId="77777777" w:rsidR="00507D33" w:rsidRPr="006D11FF" w:rsidRDefault="00507D33" w:rsidP="00507D33">
      <w:pPr>
        <w:pStyle w:val="-4"/>
      </w:pPr>
      <w:r>
        <w:t xml:space="preserve">Перспективные объёмы потребления тепловой энергии (мощности) приведены в разделе 3. </w:t>
      </w:r>
    </w:p>
    <w:p w14:paraId="1B2D956F" w14:textId="77777777" w:rsidR="00507D33" w:rsidRDefault="00507D33" w:rsidP="00507D33">
      <w:pPr>
        <w:pStyle w:val="-2"/>
        <w:numPr>
          <w:ilvl w:val="1"/>
          <w:numId w:val="1"/>
        </w:numPr>
        <w:tabs>
          <w:tab w:val="clear" w:pos="1277"/>
          <w:tab w:val="num" w:pos="1135"/>
        </w:tabs>
        <w:ind w:left="1135"/>
        <w:jc w:val="both"/>
      </w:pPr>
      <w:bookmarkStart w:id="69" w:name="_Toc34829677"/>
      <w:bookmarkStart w:id="70" w:name="_Toc35264628"/>
      <w:r>
        <w:t>Существующие и перспективные величины средневзвешенной плотности тепловой нагрузк</w:t>
      </w:r>
      <w:r w:rsidRPr="00B04E15">
        <w:t>и.</w:t>
      </w:r>
      <w:bookmarkEnd w:id="69"/>
      <w:bookmarkEnd w:id="70"/>
    </w:p>
    <w:p w14:paraId="3ECA917A" w14:textId="77777777" w:rsidR="00507D33" w:rsidRDefault="00507D33" w:rsidP="00507D33">
      <w:pPr>
        <w:pStyle w:val="-4"/>
      </w:pPr>
      <w:r>
        <w:t xml:space="preserve">Существующее значение плотности тепловой </w:t>
      </w:r>
      <w:r w:rsidRPr="00A41ECD">
        <w:t>нагрузки</w:t>
      </w:r>
      <w:r w:rsidR="00A41ECD">
        <w:t xml:space="preserve"> приведено в таблице ниже.</w:t>
      </w:r>
    </w:p>
    <w:p w14:paraId="7C3BBA1A" w14:textId="0781C799" w:rsidR="00A41ECD" w:rsidRDefault="00A41ECD" w:rsidP="00A41ECD">
      <w:pPr>
        <w:pStyle w:val="-f0"/>
      </w:pPr>
      <w:bookmarkStart w:id="71" w:name="_Toc35264697"/>
      <w:r w:rsidRPr="00A06292">
        <w:lastRenderedPageBreak/>
        <w:t>Таблица</w:t>
      </w:r>
      <w:r w:rsidRPr="00CA401B">
        <w:t xml:space="preserve"> </w:t>
      </w:r>
      <w:r w:rsidR="00EF7023">
        <w:fldChar w:fldCharType="begin"/>
      </w:r>
      <w:r w:rsidR="00EF7023">
        <w:instrText xml:space="preserve"> STYLEREF  \s "СТ - 1 заголовок" </w:instrText>
      </w:r>
      <w:r w:rsidR="00EF7023">
        <w:fldChar w:fldCharType="separate"/>
      </w:r>
      <w:r w:rsidR="00EF7023">
        <w:rPr>
          <w:noProof/>
        </w:rPr>
        <w:t>2</w:t>
      </w:r>
      <w:r w:rsidR="00EF7023">
        <w:rPr>
          <w:noProof/>
        </w:rPr>
        <w:fldChar w:fldCharType="end"/>
      </w:r>
      <w:r w:rsidRPr="00CA401B">
        <w:t>.</w:t>
      </w:r>
      <w:r w:rsidRPr="00CA401B">
        <w:fldChar w:fldCharType="begin"/>
      </w:r>
      <w:r w:rsidRPr="00CA401B">
        <w:instrText xml:space="preserve"> SEQ Таблица \* ARABIC \</w:instrText>
      </w:r>
      <w:r w:rsidRPr="00CA401B">
        <w:rPr>
          <w:lang w:val="en-US"/>
        </w:rPr>
        <w:instrText>s</w:instrText>
      </w:r>
      <w:r w:rsidRPr="00CA401B">
        <w:instrText xml:space="preserve"> 1 </w:instrText>
      </w:r>
      <w:r w:rsidRPr="00CA401B">
        <w:fldChar w:fldCharType="separate"/>
      </w:r>
      <w:r w:rsidR="00EF7023">
        <w:rPr>
          <w:noProof/>
        </w:rPr>
        <w:t>5</w:t>
      </w:r>
      <w:r w:rsidRPr="00CA401B">
        <w:rPr>
          <w:noProof/>
        </w:rPr>
        <w:fldChar w:fldCharType="end"/>
      </w:r>
      <w:r w:rsidRPr="00CA401B">
        <w:t xml:space="preserve"> </w:t>
      </w:r>
      <w:r w:rsidRPr="00CA401B">
        <w:sym w:font="Symbol" w:char="F02D"/>
      </w:r>
      <w:r w:rsidRPr="00CA401B">
        <w:t xml:space="preserve"> </w:t>
      </w:r>
      <w:r>
        <w:t>Плотность тепловой нагрузки на 202</w:t>
      </w:r>
      <w:r w:rsidR="00E217A4">
        <w:t>2</w:t>
      </w:r>
      <w:r>
        <w:t xml:space="preserve"> год</w:t>
      </w:r>
      <w:bookmarkEnd w:id="71"/>
    </w:p>
    <w:tbl>
      <w:tblPr>
        <w:tblStyle w:val="23"/>
        <w:tblW w:w="5000" w:type="pct"/>
        <w:tblLook w:val="04A0" w:firstRow="1" w:lastRow="0" w:firstColumn="1" w:lastColumn="0" w:noHBand="0" w:noVBand="1"/>
      </w:tblPr>
      <w:tblGrid>
        <w:gridCol w:w="3843"/>
        <w:gridCol w:w="1606"/>
        <w:gridCol w:w="1927"/>
        <w:gridCol w:w="2251"/>
      </w:tblGrid>
      <w:tr w:rsidR="00A41ECD" w:rsidRPr="00A06292" w14:paraId="1F227F38" w14:textId="77777777" w:rsidTr="005D43D9">
        <w:trPr>
          <w:trHeight w:val="982"/>
        </w:trPr>
        <w:tc>
          <w:tcPr>
            <w:tcW w:w="1996" w:type="pct"/>
            <w:vMerge w:val="restart"/>
            <w:shd w:val="clear" w:color="auto" w:fill="DAEEF3"/>
            <w:noWrap/>
            <w:vAlign w:val="center"/>
            <w:hideMark/>
          </w:tcPr>
          <w:p w14:paraId="1A5F6DE9" w14:textId="77777777" w:rsidR="00A41ECD" w:rsidRPr="00A06292" w:rsidRDefault="00A41ECD" w:rsidP="00E217A4">
            <w:pPr>
              <w:jc w:val="center"/>
              <w:rPr>
                <w:rFonts w:ascii="Arial" w:hAnsi="Arial" w:cs="Arial"/>
                <w:sz w:val="18"/>
                <w:szCs w:val="18"/>
              </w:rPr>
            </w:pPr>
          </w:p>
          <w:p w14:paraId="5A083DDD" w14:textId="77777777" w:rsidR="00A41ECD" w:rsidRPr="00A06292" w:rsidRDefault="00A41ECD" w:rsidP="00E217A4">
            <w:pPr>
              <w:jc w:val="center"/>
              <w:rPr>
                <w:rFonts w:ascii="Arial" w:hAnsi="Arial" w:cs="Arial"/>
                <w:sz w:val="18"/>
                <w:szCs w:val="18"/>
              </w:rPr>
            </w:pPr>
            <w:r w:rsidRPr="00A06292">
              <w:rPr>
                <w:rFonts w:ascii="Arial" w:hAnsi="Arial" w:cs="Arial"/>
                <w:sz w:val="18"/>
                <w:szCs w:val="18"/>
              </w:rPr>
              <w:t>Наименование котельной</w:t>
            </w:r>
          </w:p>
        </w:tc>
        <w:tc>
          <w:tcPr>
            <w:tcW w:w="834" w:type="pct"/>
            <w:shd w:val="clear" w:color="auto" w:fill="DAEEF3"/>
            <w:vAlign w:val="center"/>
            <w:hideMark/>
          </w:tcPr>
          <w:p w14:paraId="093A264C" w14:textId="77777777" w:rsidR="00A41ECD" w:rsidRPr="00A06292" w:rsidRDefault="00A41ECD" w:rsidP="00E217A4">
            <w:pPr>
              <w:jc w:val="center"/>
              <w:rPr>
                <w:rFonts w:ascii="Arial" w:hAnsi="Arial" w:cs="Arial"/>
                <w:sz w:val="18"/>
                <w:szCs w:val="18"/>
              </w:rPr>
            </w:pPr>
            <w:r w:rsidRPr="00A06292">
              <w:rPr>
                <w:rFonts w:ascii="Arial" w:hAnsi="Arial" w:cs="Arial"/>
                <w:sz w:val="18"/>
                <w:szCs w:val="18"/>
              </w:rPr>
              <w:t>Площадь зоны действия источника</w:t>
            </w:r>
          </w:p>
        </w:tc>
        <w:tc>
          <w:tcPr>
            <w:tcW w:w="1001" w:type="pct"/>
            <w:shd w:val="clear" w:color="auto" w:fill="DAEEF3"/>
            <w:vAlign w:val="center"/>
            <w:hideMark/>
          </w:tcPr>
          <w:p w14:paraId="16DBF160" w14:textId="77777777" w:rsidR="00A41ECD" w:rsidRPr="00A06292" w:rsidRDefault="00A41ECD" w:rsidP="00E217A4">
            <w:pPr>
              <w:jc w:val="center"/>
              <w:rPr>
                <w:rFonts w:ascii="Arial" w:hAnsi="Arial" w:cs="Arial"/>
                <w:sz w:val="18"/>
                <w:szCs w:val="18"/>
              </w:rPr>
            </w:pPr>
            <w:r w:rsidRPr="00A06292">
              <w:rPr>
                <w:rFonts w:ascii="Arial" w:hAnsi="Arial" w:cs="Arial"/>
                <w:sz w:val="18"/>
                <w:szCs w:val="18"/>
              </w:rPr>
              <w:t>Суммарная присоединенная нагрузка всех потребителей</w:t>
            </w:r>
          </w:p>
        </w:tc>
        <w:tc>
          <w:tcPr>
            <w:tcW w:w="1169" w:type="pct"/>
            <w:shd w:val="clear" w:color="auto" w:fill="DAEEF3"/>
            <w:vAlign w:val="center"/>
          </w:tcPr>
          <w:p w14:paraId="0EC7B975" w14:textId="77777777" w:rsidR="00A41ECD" w:rsidRPr="00A06292" w:rsidRDefault="00A41ECD" w:rsidP="00E217A4">
            <w:pPr>
              <w:jc w:val="center"/>
              <w:rPr>
                <w:rFonts w:ascii="Arial" w:hAnsi="Arial" w:cs="Arial"/>
                <w:sz w:val="18"/>
                <w:szCs w:val="18"/>
              </w:rPr>
            </w:pPr>
            <w:r>
              <w:rPr>
                <w:rFonts w:ascii="Arial" w:hAnsi="Arial" w:cs="Arial"/>
                <w:sz w:val="18"/>
                <w:szCs w:val="18"/>
              </w:rPr>
              <w:t>Плотность тепловой нагрузки</w:t>
            </w:r>
          </w:p>
        </w:tc>
      </w:tr>
      <w:tr w:rsidR="00A41ECD" w:rsidRPr="00A06292" w14:paraId="41C99E1B" w14:textId="77777777" w:rsidTr="00A41ECD">
        <w:trPr>
          <w:trHeight w:val="20"/>
        </w:trPr>
        <w:tc>
          <w:tcPr>
            <w:tcW w:w="1996" w:type="pct"/>
            <w:vMerge/>
            <w:shd w:val="clear" w:color="auto" w:fill="DAEEF3"/>
            <w:vAlign w:val="center"/>
            <w:hideMark/>
          </w:tcPr>
          <w:p w14:paraId="0977464A" w14:textId="77777777" w:rsidR="00A41ECD" w:rsidRPr="00A06292" w:rsidRDefault="00A41ECD" w:rsidP="00E217A4">
            <w:pPr>
              <w:jc w:val="center"/>
              <w:rPr>
                <w:rFonts w:ascii="Arial" w:hAnsi="Arial" w:cs="Arial"/>
                <w:sz w:val="18"/>
                <w:szCs w:val="18"/>
              </w:rPr>
            </w:pPr>
          </w:p>
        </w:tc>
        <w:tc>
          <w:tcPr>
            <w:tcW w:w="834" w:type="pct"/>
            <w:shd w:val="clear" w:color="auto" w:fill="DAEEF3"/>
            <w:vAlign w:val="center"/>
            <w:hideMark/>
          </w:tcPr>
          <w:p w14:paraId="3FD0282D" w14:textId="77777777" w:rsidR="00A41ECD" w:rsidRPr="00A06292" w:rsidRDefault="00A41ECD" w:rsidP="00E217A4">
            <w:pPr>
              <w:jc w:val="center"/>
              <w:rPr>
                <w:rFonts w:ascii="Arial" w:hAnsi="Arial" w:cs="Arial"/>
                <w:sz w:val="18"/>
                <w:szCs w:val="18"/>
              </w:rPr>
            </w:pPr>
            <w:r w:rsidRPr="00A06292">
              <w:rPr>
                <w:rFonts w:ascii="Arial" w:hAnsi="Arial" w:cs="Arial"/>
                <w:sz w:val="18"/>
                <w:szCs w:val="18"/>
              </w:rPr>
              <w:t>км²</w:t>
            </w:r>
          </w:p>
        </w:tc>
        <w:tc>
          <w:tcPr>
            <w:tcW w:w="1001" w:type="pct"/>
            <w:shd w:val="clear" w:color="auto" w:fill="DAEEF3"/>
            <w:vAlign w:val="center"/>
            <w:hideMark/>
          </w:tcPr>
          <w:p w14:paraId="2FA20F08" w14:textId="77777777" w:rsidR="00A41ECD" w:rsidRPr="00A06292" w:rsidRDefault="00A41ECD" w:rsidP="00E217A4">
            <w:pPr>
              <w:jc w:val="center"/>
              <w:rPr>
                <w:rFonts w:ascii="Arial" w:hAnsi="Arial" w:cs="Arial"/>
                <w:sz w:val="18"/>
                <w:szCs w:val="18"/>
              </w:rPr>
            </w:pPr>
            <w:r w:rsidRPr="00A06292">
              <w:rPr>
                <w:rFonts w:ascii="Arial" w:hAnsi="Arial" w:cs="Arial"/>
                <w:sz w:val="18"/>
                <w:szCs w:val="18"/>
              </w:rPr>
              <w:t>Гкал/ч</w:t>
            </w:r>
          </w:p>
        </w:tc>
        <w:tc>
          <w:tcPr>
            <w:tcW w:w="1169" w:type="pct"/>
            <w:shd w:val="clear" w:color="auto" w:fill="DAEEF3"/>
            <w:vAlign w:val="center"/>
            <w:hideMark/>
          </w:tcPr>
          <w:p w14:paraId="772760B9" w14:textId="77777777" w:rsidR="00A41ECD" w:rsidRPr="00A06292" w:rsidRDefault="00A41ECD" w:rsidP="00E217A4">
            <w:pPr>
              <w:jc w:val="center"/>
              <w:rPr>
                <w:rFonts w:ascii="Arial" w:hAnsi="Arial" w:cs="Arial"/>
                <w:sz w:val="18"/>
                <w:szCs w:val="18"/>
              </w:rPr>
            </w:pPr>
            <w:r w:rsidRPr="00A06292">
              <w:rPr>
                <w:rFonts w:ascii="Arial" w:hAnsi="Arial" w:cs="Arial"/>
                <w:sz w:val="18"/>
                <w:szCs w:val="18"/>
              </w:rPr>
              <w:t>Гкал/</w:t>
            </w:r>
          </w:p>
          <w:p w14:paraId="3CB6899A" w14:textId="77777777" w:rsidR="00A41ECD" w:rsidRPr="00A06292" w:rsidRDefault="00A41ECD" w:rsidP="00E217A4">
            <w:pPr>
              <w:jc w:val="center"/>
              <w:rPr>
                <w:rFonts w:ascii="Arial" w:hAnsi="Arial" w:cs="Arial"/>
                <w:sz w:val="18"/>
                <w:szCs w:val="18"/>
              </w:rPr>
            </w:pPr>
            <w:r w:rsidRPr="00A06292">
              <w:rPr>
                <w:rFonts w:ascii="Arial" w:hAnsi="Arial" w:cs="Arial"/>
                <w:sz w:val="18"/>
                <w:szCs w:val="18"/>
              </w:rPr>
              <w:t>(ч * км²)</w:t>
            </w:r>
          </w:p>
        </w:tc>
      </w:tr>
      <w:tr w:rsidR="00A41ECD" w:rsidRPr="00A06292" w14:paraId="52065CCD" w14:textId="77777777" w:rsidTr="00A41ECD">
        <w:trPr>
          <w:trHeight w:val="20"/>
        </w:trPr>
        <w:tc>
          <w:tcPr>
            <w:tcW w:w="1996" w:type="pct"/>
            <w:noWrap/>
            <w:vAlign w:val="center"/>
          </w:tcPr>
          <w:p w14:paraId="6EC33E62" w14:textId="77777777" w:rsidR="00A41ECD" w:rsidRPr="00A06292" w:rsidRDefault="00A41ECD" w:rsidP="00E217A4">
            <w:pPr>
              <w:jc w:val="center"/>
              <w:rPr>
                <w:rFonts w:ascii="Arial" w:hAnsi="Arial" w:cs="Arial"/>
                <w:sz w:val="18"/>
                <w:szCs w:val="18"/>
              </w:rPr>
            </w:pPr>
            <w:r w:rsidRPr="00A06292">
              <w:rPr>
                <w:rFonts w:ascii="Arial" w:hAnsi="Arial" w:cs="Arial"/>
                <w:sz w:val="18"/>
                <w:szCs w:val="18"/>
              </w:rPr>
              <w:t>Котельная № 11 (пос. Теректа)</w:t>
            </w:r>
          </w:p>
        </w:tc>
        <w:tc>
          <w:tcPr>
            <w:tcW w:w="834" w:type="pct"/>
            <w:noWrap/>
            <w:vAlign w:val="center"/>
          </w:tcPr>
          <w:p w14:paraId="533D27DE" w14:textId="77777777" w:rsidR="00A41ECD" w:rsidRPr="00A06292" w:rsidRDefault="00A41ECD" w:rsidP="00E217A4">
            <w:pPr>
              <w:jc w:val="center"/>
              <w:rPr>
                <w:rFonts w:ascii="Arial" w:hAnsi="Arial" w:cs="Arial"/>
                <w:sz w:val="18"/>
                <w:szCs w:val="18"/>
              </w:rPr>
            </w:pPr>
            <w:r w:rsidRPr="00A06292">
              <w:rPr>
                <w:rFonts w:ascii="Arial" w:hAnsi="Arial" w:cs="Arial"/>
                <w:sz w:val="18"/>
                <w:szCs w:val="18"/>
              </w:rPr>
              <w:t>0,006</w:t>
            </w:r>
          </w:p>
        </w:tc>
        <w:tc>
          <w:tcPr>
            <w:tcW w:w="1001" w:type="pct"/>
            <w:noWrap/>
            <w:vAlign w:val="center"/>
          </w:tcPr>
          <w:p w14:paraId="6C2F49A3" w14:textId="77777777" w:rsidR="00A41ECD" w:rsidRPr="00A06292" w:rsidRDefault="00A41ECD" w:rsidP="00E217A4">
            <w:pPr>
              <w:jc w:val="center"/>
              <w:rPr>
                <w:rFonts w:ascii="Arial" w:hAnsi="Arial" w:cs="Arial"/>
                <w:sz w:val="18"/>
                <w:szCs w:val="18"/>
              </w:rPr>
            </w:pPr>
            <w:r w:rsidRPr="00A06292">
              <w:rPr>
                <w:rFonts w:ascii="Arial" w:hAnsi="Arial" w:cs="Arial"/>
                <w:sz w:val="18"/>
                <w:szCs w:val="18"/>
              </w:rPr>
              <w:t>0,0</w:t>
            </w:r>
            <w:r w:rsidR="00E217A4">
              <w:rPr>
                <w:rFonts w:ascii="Arial" w:hAnsi="Arial" w:cs="Arial"/>
                <w:sz w:val="18"/>
                <w:szCs w:val="18"/>
              </w:rPr>
              <w:t>85</w:t>
            </w:r>
          </w:p>
        </w:tc>
        <w:tc>
          <w:tcPr>
            <w:tcW w:w="1169" w:type="pct"/>
            <w:noWrap/>
            <w:vAlign w:val="center"/>
          </w:tcPr>
          <w:p w14:paraId="6D28D1D2" w14:textId="77777777" w:rsidR="00A41ECD" w:rsidRPr="00A06292" w:rsidRDefault="00E217A4" w:rsidP="00E217A4">
            <w:pPr>
              <w:jc w:val="center"/>
              <w:rPr>
                <w:rFonts w:ascii="Arial" w:hAnsi="Arial" w:cs="Arial"/>
                <w:sz w:val="18"/>
                <w:szCs w:val="18"/>
              </w:rPr>
            </w:pPr>
            <w:r>
              <w:rPr>
                <w:rFonts w:ascii="Arial" w:hAnsi="Arial" w:cs="Arial"/>
                <w:sz w:val="18"/>
                <w:szCs w:val="18"/>
              </w:rPr>
              <w:t>14,3</w:t>
            </w:r>
          </w:p>
        </w:tc>
      </w:tr>
    </w:tbl>
    <w:p w14:paraId="5922F385" w14:textId="77777777" w:rsidR="00507D33" w:rsidRPr="006D11FF" w:rsidRDefault="00507D33" w:rsidP="00507D33">
      <w:pPr>
        <w:pStyle w:val="-4"/>
      </w:pPr>
      <w:r>
        <w:t xml:space="preserve">Перспективная величина плотности тепловой нагрузки по сравнении с существующим состоянием не изменяется. </w:t>
      </w:r>
    </w:p>
    <w:p w14:paraId="2CE5275C" w14:textId="77777777" w:rsidR="00507D33" w:rsidRDefault="00507D33" w:rsidP="00507D33">
      <w:pPr>
        <w:pStyle w:val="-1"/>
        <w:numPr>
          <w:ilvl w:val="0"/>
          <w:numId w:val="1"/>
        </w:numPr>
        <w:jc w:val="both"/>
      </w:pPr>
      <w:bookmarkStart w:id="72" w:name="_Toc34829678"/>
      <w:bookmarkStart w:id="73" w:name="_Toc35264629"/>
      <w:r>
        <w:lastRenderedPageBreak/>
        <w:t>Существующие и перспективные балансы тепловой мощности источников тепловой энергии и тепловой нагрузки потребителей</w:t>
      </w:r>
      <w:bookmarkEnd w:id="72"/>
      <w:bookmarkEnd w:id="73"/>
    </w:p>
    <w:p w14:paraId="6E23B96E" w14:textId="77777777" w:rsidR="00507D33" w:rsidRDefault="00507D33" w:rsidP="00507D33">
      <w:pPr>
        <w:pStyle w:val="-2"/>
        <w:numPr>
          <w:ilvl w:val="1"/>
          <w:numId w:val="1"/>
        </w:numPr>
        <w:tabs>
          <w:tab w:val="clear" w:pos="1277"/>
          <w:tab w:val="num" w:pos="1135"/>
        </w:tabs>
        <w:ind w:left="1135"/>
        <w:jc w:val="both"/>
      </w:pPr>
      <w:bookmarkStart w:id="74" w:name="_Toc34829679"/>
      <w:bookmarkStart w:id="75" w:name="_Toc35264630"/>
      <w:r>
        <w:t>Описание существующих и перспективных зон действия систем теплоснабжения и источников тепловой энергии.</w:t>
      </w:r>
      <w:bookmarkEnd w:id="74"/>
      <w:bookmarkEnd w:id="75"/>
    </w:p>
    <w:p w14:paraId="6B8D95F6" w14:textId="77777777" w:rsidR="00507D33" w:rsidRDefault="00507D33" w:rsidP="00507D33">
      <w:pPr>
        <w:pStyle w:val="-4"/>
      </w:pPr>
      <w:r>
        <w:t>Зоны действия источников тепловой энергии сельского поселения приведены на рисунках ниже.</w:t>
      </w:r>
      <w:r w:rsidRPr="00EE04E8">
        <w:t xml:space="preserve"> </w:t>
      </w:r>
    </w:p>
    <w:p w14:paraId="31BEF8E0" w14:textId="77777777" w:rsidR="00A06292" w:rsidRDefault="00A06292" w:rsidP="00A06292">
      <w:pPr>
        <w:pStyle w:val="-f1"/>
      </w:pPr>
      <w:r>
        <w:rPr>
          <w:noProof/>
        </w:rPr>
        <w:drawing>
          <wp:inline distT="0" distB="0" distL="0" distR="0" wp14:anchorId="319A1950" wp14:editId="7FC9D50B">
            <wp:extent cx="6119495" cy="594741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Горбуновское СП, п. Теректа.PNG"/>
                    <pic:cNvPicPr/>
                  </pic:nvPicPr>
                  <pic:blipFill>
                    <a:blip r:embed="rId14">
                      <a:extLst>
                        <a:ext uri="{28A0092B-C50C-407E-A947-70E740481C1C}">
                          <a14:useLocalDpi xmlns:a14="http://schemas.microsoft.com/office/drawing/2010/main" val="0"/>
                        </a:ext>
                      </a:extLst>
                    </a:blip>
                    <a:stretch>
                      <a:fillRect/>
                    </a:stretch>
                  </pic:blipFill>
                  <pic:spPr>
                    <a:xfrm>
                      <a:off x="0" y="0"/>
                      <a:ext cx="6119495" cy="5947410"/>
                    </a:xfrm>
                    <a:prstGeom prst="rect">
                      <a:avLst/>
                    </a:prstGeom>
                  </pic:spPr>
                </pic:pic>
              </a:graphicData>
            </a:graphic>
          </wp:inline>
        </w:drawing>
      </w:r>
    </w:p>
    <w:p w14:paraId="065E829E" w14:textId="135DF5E5" w:rsidR="00A06292" w:rsidRDefault="00A06292" w:rsidP="00A06292">
      <w:pPr>
        <w:pStyle w:val="-f1"/>
      </w:pPr>
      <w:bookmarkStart w:id="76" w:name="_Toc34810474"/>
      <w:bookmarkStart w:id="77" w:name="_Toc35264718"/>
      <w:r w:rsidRPr="00156601">
        <w:t>Рисунок</w:t>
      </w:r>
      <w:r w:rsidRPr="00F501CD">
        <w:t xml:space="preserve"> </w:t>
      </w:r>
      <w:r w:rsidR="00EF7023">
        <w:fldChar w:fldCharType="begin"/>
      </w:r>
      <w:r w:rsidR="00EF7023">
        <w:instrText xml:space="preserve"> STYLEREF "СТ - 1 заголовок"  \s </w:instrText>
      </w:r>
      <w:r w:rsidR="00EF7023">
        <w:fldChar w:fldCharType="separate"/>
      </w:r>
      <w:r w:rsidR="00EF7023">
        <w:rPr>
          <w:noProof/>
        </w:rPr>
        <w:t>3</w:t>
      </w:r>
      <w:r w:rsidR="00EF7023">
        <w:rPr>
          <w:noProof/>
        </w:rPr>
        <w:fldChar w:fldCharType="end"/>
      </w:r>
      <w:r w:rsidRPr="00F501CD">
        <w:t>.</w:t>
      </w:r>
      <w:r w:rsidRPr="00F501CD">
        <w:fldChar w:fldCharType="begin"/>
      </w:r>
      <w:r w:rsidRPr="00F501CD">
        <w:instrText xml:space="preserve"> SEQ Рисунок \* ARABIC \</w:instrText>
      </w:r>
      <w:r>
        <w:rPr>
          <w:lang w:val="en-US"/>
        </w:rPr>
        <w:instrText>r</w:instrText>
      </w:r>
      <w:r w:rsidRPr="00F501CD">
        <w:instrText xml:space="preserve"> 1 </w:instrText>
      </w:r>
      <w:r w:rsidRPr="00F501CD">
        <w:fldChar w:fldCharType="separate"/>
      </w:r>
      <w:r w:rsidR="00EF7023">
        <w:rPr>
          <w:noProof/>
        </w:rPr>
        <w:t>1</w:t>
      </w:r>
      <w:r w:rsidRPr="00F501CD">
        <w:fldChar w:fldCharType="end"/>
      </w:r>
      <w:r w:rsidRPr="00F501CD">
        <w:t xml:space="preserve"> – </w:t>
      </w:r>
      <w:r>
        <w:t>Зона действия источников тепловой энергии п. Теректа</w:t>
      </w:r>
      <w:bookmarkEnd w:id="76"/>
      <w:bookmarkEnd w:id="77"/>
    </w:p>
    <w:p w14:paraId="72C5A7AF" w14:textId="77777777" w:rsidR="00507D33" w:rsidRDefault="00507D33" w:rsidP="00507D33">
      <w:pPr>
        <w:pStyle w:val="-4"/>
      </w:pPr>
      <w:r>
        <w:t>На территории других населённых пунктов применяется индивидуальное котельно-печное теплоснабжение.</w:t>
      </w:r>
    </w:p>
    <w:p w14:paraId="23BEDEEF" w14:textId="77777777" w:rsidR="00507D33" w:rsidRDefault="00507D33" w:rsidP="00507D33">
      <w:pPr>
        <w:pStyle w:val="-2"/>
        <w:numPr>
          <w:ilvl w:val="1"/>
          <w:numId w:val="1"/>
        </w:numPr>
        <w:tabs>
          <w:tab w:val="clear" w:pos="1277"/>
          <w:tab w:val="num" w:pos="1135"/>
        </w:tabs>
        <w:ind w:left="1135"/>
        <w:jc w:val="both"/>
      </w:pPr>
      <w:bookmarkStart w:id="78" w:name="_Toc34829680"/>
      <w:bookmarkStart w:id="79" w:name="_Toc35264631"/>
      <w:r>
        <w:lastRenderedPageBreak/>
        <w:t>Описание существующих и перспективных зон действия индивидуальных источников тепловой энергии.</w:t>
      </w:r>
      <w:bookmarkEnd w:id="78"/>
      <w:bookmarkEnd w:id="79"/>
    </w:p>
    <w:p w14:paraId="6C7B4220" w14:textId="77777777" w:rsidR="00507D33" w:rsidRPr="006D11FF" w:rsidRDefault="00507D33" w:rsidP="00507D33">
      <w:pPr>
        <w:pStyle w:val="-4"/>
      </w:pPr>
      <w:r>
        <w:t>Зоны действия индивидуальных источников тепловой энергии приведены в п 3.1.</w:t>
      </w:r>
    </w:p>
    <w:p w14:paraId="4FA4B485" w14:textId="77777777" w:rsidR="00507D33" w:rsidRDefault="00507D33" w:rsidP="00507D33">
      <w:pPr>
        <w:pStyle w:val="-2"/>
        <w:numPr>
          <w:ilvl w:val="1"/>
          <w:numId w:val="1"/>
        </w:numPr>
        <w:tabs>
          <w:tab w:val="clear" w:pos="1277"/>
          <w:tab w:val="num" w:pos="1135"/>
        </w:tabs>
        <w:ind w:left="1135"/>
        <w:jc w:val="both"/>
      </w:pPr>
      <w:bookmarkStart w:id="80" w:name="Par98"/>
      <w:bookmarkStart w:id="81" w:name="_Toc34829681"/>
      <w:bookmarkStart w:id="82" w:name="_Toc35264632"/>
      <w:bookmarkEnd w:id="80"/>
      <w:r>
        <w:t>Существующие и перспективные балансы тепловой мощности и тепловой нагрузки потребителей в зонах действия источников тепловой энергии.</w:t>
      </w:r>
      <w:bookmarkEnd w:id="81"/>
      <w:bookmarkEnd w:id="82"/>
    </w:p>
    <w:p w14:paraId="7CAE258F" w14:textId="77777777" w:rsidR="00507D33" w:rsidRPr="00EE04E8" w:rsidRDefault="00507D33" w:rsidP="00507D33">
      <w:pPr>
        <w:pStyle w:val="-4"/>
      </w:pPr>
      <w:r w:rsidRPr="00EE04E8">
        <w:t>Балансы существующей тепловой мощности и перспективной тепловой нагрузки на период с 20</w:t>
      </w:r>
      <w:r w:rsidR="00E217A4">
        <w:t>21</w:t>
      </w:r>
      <w:r w:rsidRPr="00EE04E8">
        <w:t xml:space="preserve"> по 2032 годы приведены в таблице ниже.</w:t>
      </w:r>
    </w:p>
    <w:p w14:paraId="3FE3D796" w14:textId="77777777" w:rsidR="00507D33" w:rsidRPr="00EE04E8" w:rsidRDefault="00507D33" w:rsidP="00507D33">
      <w:pPr>
        <w:rPr>
          <w:rFonts w:ascii="Arial" w:eastAsiaTheme="minorEastAsia" w:hAnsi="Arial"/>
          <w:lang w:eastAsia="ru-RU"/>
        </w:rPr>
      </w:pPr>
    </w:p>
    <w:p w14:paraId="22D25A0E" w14:textId="77777777" w:rsidR="00507D33" w:rsidRPr="00EE04E8" w:rsidRDefault="00507D33" w:rsidP="00507D33">
      <w:pPr>
        <w:keepNext/>
        <w:widowControl w:val="0"/>
        <w:spacing w:before="120" w:after="0" w:line="360" w:lineRule="atLeast"/>
        <w:rPr>
          <w:rFonts w:ascii="Arial" w:eastAsiaTheme="majorEastAsia" w:hAnsi="Arial" w:cstheme="majorBidi"/>
          <w:b/>
          <w:bCs/>
          <w:sz w:val="20"/>
          <w:szCs w:val="18"/>
          <w:lang w:eastAsia="ru-RU"/>
        </w:rPr>
        <w:sectPr w:rsidR="00507D33" w:rsidRPr="00EE04E8" w:rsidSect="00A06292">
          <w:pgSz w:w="11906" w:h="16838" w:code="9"/>
          <w:pgMar w:top="851" w:right="851" w:bottom="851" w:left="1418" w:header="709" w:footer="709" w:gutter="0"/>
          <w:cols w:space="708"/>
          <w:docGrid w:linePitch="360"/>
        </w:sectPr>
      </w:pPr>
    </w:p>
    <w:p w14:paraId="7AD58647" w14:textId="08183F8A" w:rsidR="00507D33" w:rsidRDefault="00507D33" w:rsidP="00507D33">
      <w:pPr>
        <w:pStyle w:val="-f0"/>
        <w:spacing w:before="0"/>
      </w:pPr>
      <w:bookmarkStart w:id="83" w:name="_Toc34809852"/>
      <w:bookmarkStart w:id="84" w:name="_Toc34909897"/>
      <w:bookmarkStart w:id="85" w:name="_Toc35264698"/>
      <w:r w:rsidRPr="00A06292">
        <w:lastRenderedPageBreak/>
        <w:t>Таблица</w:t>
      </w:r>
      <w:r w:rsidRPr="00EE04E8">
        <w:t xml:space="preserve"> </w:t>
      </w:r>
      <w:r w:rsidR="00EF7023">
        <w:fldChar w:fldCharType="begin"/>
      </w:r>
      <w:r w:rsidR="00EF7023">
        <w:instrText xml:space="preserve"> STYLEREF  \s "СТ - 1 заголовок" </w:instrText>
      </w:r>
      <w:r w:rsidR="00EF7023">
        <w:fldChar w:fldCharType="separate"/>
      </w:r>
      <w:r w:rsidR="00EF7023">
        <w:rPr>
          <w:noProof/>
        </w:rPr>
        <w:t>3</w:t>
      </w:r>
      <w:r w:rsidR="00EF7023">
        <w:rPr>
          <w:noProof/>
        </w:rPr>
        <w:fldChar w:fldCharType="end"/>
      </w:r>
      <w:r w:rsidRPr="00EE04E8">
        <w:t>.</w:t>
      </w:r>
      <w:r w:rsidRPr="00EE04E8">
        <w:fldChar w:fldCharType="begin"/>
      </w:r>
      <w:r w:rsidRPr="00EE04E8">
        <w:instrText xml:space="preserve"> SEQ Таблица \* ARABIC \</w:instrText>
      </w:r>
      <w:r w:rsidRPr="00EE04E8">
        <w:rPr>
          <w:lang w:val="en-US"/>
        </w:rPr>
        <w:instrText>r</w:instrText>
      </w:r>
      <w:r w:rsidRPr="00EE04E8">
        <w:instrText xml:space="preserve"> 1 </w:instrText>
      </w:r>
      <w:r w:rsidRPr="00EE04E8">
        <w:fldChar w:fldCharType="separate"/>
      </w:r>
      <w:r w:rsidR="00EF7023">
        <w:rPr>
          <w:noProof/>
        </w:rPr>
        <w:t>1</w:t>
      </w:r>
      <w:r w:rsidRPr="00EE04E8">
        <w:rPr>
          <w:noProof/>
        </w:rPr>
        <w:fldChar w:fldCharType="end"/>
      </w:r>
      <w:r w:rsidRPr="00EE04E8">
        <w:t xml:space="preserve"> </w:t>
      </w:r>
      <w:r w:rsidRPr="00EE04E8">
        <w:sym w:font="Symbol" w:char="F02D"/>
      </w:r>
      <w:r w:rsidRPr="00EE04E8">
        <w:t xml:space="preserve"> Перспективный баланс тепловой мощности и тепловой нагрузки до 2032 года</w:t>
      </w:r>
      <w:bookmarkEnd w:id="83"/>
      <w:bookmarkEnd w:id="84"/>
      <w:bookmarkEnd w:id="85"/>
    </w:p>
    <w:tbl>
      <w:tblPr>
        <w:tblW w:w="5000" w:type="pct"/>
        <w:tblLook w:val="04A0" w:firstRow="1" w:lastRow="0" w:firstColumn="1" w:lastColumn="0" w:noHBand="0" w:noVBand="1"/>
      </w:tblPr>
      <w:tblGrid>
        <w:gridCol w:w="5138"/>
        <w:gridCol w:w="833"/>
        <w:gridCol w:w="833"/>
        <w:gridCol w:w="833"/>
        <w:gridCol w:w="833"/>
        <w:gridCol w:w="832"/>
        <w:gridCol w:w="832"/>
        <w:gridCol w:w="832"/>
        <w:gridCol w:w="832"/>
        <w:gridCol w:w="832"/>
        <w:gridCol w:w="832"/>
        <w:gridCol w:w="832"/>
        <w:gridCol w:w="832"/>
      </w:tblGrid>
      <w:tr w:rsidR="00E217A4" w:rsidRPr="004C7B33" w14:paraId="3737A003" w14:textId="77777777" w:rsidTr="00E217A4">
        <w:trPr>
          <w:trHeight w:val="20"/>
          <w:tblHeader/>
        </w:trPr>
        <w:tc>
          <w:tcPr>
            <w:tcW w:w="1697"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6C8D3EA9" w14:textId="77777777" w:rsidR="00E217A4" w:rsidRPr="004C7B33" w:rsidRDefault="00E217A4" w:rsidP="00E217A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Наименова</w:t>
            </w:r>
            <w:r w:rsidRPr="004C7B33">
              <w:rPr>
                <w:rFonts w:ascii="Arial" w:eastAsia="Times New Roman" w:hAnsi="Arial" w:cs="Arial"/>
                <w:b/>
                <w:bCs/>
                <w:color w:val="000000"/>
                <w:sz w:val="16"/>
                <w:szCs w:val="16"/>
                <w:lang w:eastAsia="ru-RU"/>
              </w:rPr>
              <w:t>ние</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01A9D6C1" w14:textId="77777777" w:rsidR="00E217A4" w:rsidRPr="004C7B33" w:rsidRDefault="00E217A4" w:rsidP="00E217A4">
            <w:pPr>
              <w:spacing w:after="0" w:line="240" w:lineRule="auto"/>
              <w:jc w:val="center"/>
              <w:rPr>
                <w:rFonts w:ascii="Arial" w:eastAsia="Times New Roman" w:hAnsi="Arial" w:cs="Arial"/>
                <w:b/>
                <w:bCs/>
                <w:sz w:val="16"/>
                <w:szCs w:val="16"/>
                <w:lang w:eastAsia="ru-RU"/>
              </w:rPr>
            </w:pPr>
            <w:r w:rsidRPr="004C7B33">
              <w:rPr>
                <w:rFonts w:ascii="Arial" w:eastAsia="Times New Roman" w:hAnsi="Arial" w:cs="Arial"/>
                <w:b/>
                <w:bCs/>
                <w:sz w:val="16"/>
                <w:szCs w:val="16"/>
                <w:lang w:eastAsia="ru-RU"/>
              </w:rPr>
              <w:t>2021</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6BA0593E" w14:textId="77777777" w:rsidR="00E217A4" w:rsidRPr="004C7B33" w:rsidRDefault="00E217A4" w:rsidP="00E217A4">
            <w:pPr>
              <w:spacing w:after="0" w:line="240" w:lineRule="auto"/>
              <w:jc w:val="center"/>
              <w:rPr>
                <w:rFonts w:ascii="Arial" w:eastAsia="Times New Roman" w:hAnsi="Arial" w:cs="Arial"/>
                <w:b/>
                <w:bCs/>
                <w:sz w:val="16"/>
                <w:szCs w:val="16"/>
                <w:lang w:eastAsia="ru-RU"/>
              </w:rPr>
            </w:pPr>
            <w:r w:rsidRPr="004C7B33">
              <w:rPr>
                <w:rFonts w:ascii="Arial" w:eastAsia="Times New Roman" w:hAnsi="Arial" w:cs="Arial"/>
                <w:b/>
                <w:bCs/>
                <w:sz w:val="16"/>
                <w:szCs w:val="16"/>
                <w:lang w:eastAsia="ru-RU"/>
              </w:rPr>
              <w:t>2022</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018C8309" w14:textId="77777777" w:rsidR="00E217A4" w:rsidRPr="004C7B33" w:rsidRDefault="00E217A4" w:rsidP="00E217A4">
            <w:pPr>
              <w:spacing w:after="0" w:line="240" w:lineRule="auto"/>
              <w:jc w:val="center"/>
              <w:rPr>
                <w:rFonts w:ascii="Arial" w:eastAsia="Times New Roman" w:hAnsi="Arial" w:cs="Arial"/>
                <w:b/>
                <w:bCs/>
                <w:sz w:val="16"/>
                <w:szCs w:val="16"/>
                <w:lang w:eastAsia="ru-RU"/>
              </w:rPr>
            </w:pPr>
            <w:r w:rsidRPr="004C7B33">
              <w:rPr>
                <w:rFonts w:ascii="Arial" w:eastAsia="Times New Roman" w:hAnsi="Arial" w:cs="Arial"/>
                <w:b/>
                <w:bCs/>
                <w:sz w:val="16"/>
                <w:szCs w:val="16"/>
                <w:lang w:eastAsia="ru-RU"/>
              </w:rPr>
              <w:t>2023</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068B9151" w14:textId="77777777" w:rsidR="00E217A4" w:rsidRPr="004C7B33" w:rsidRDefault="00E217A4" w:rsidP="00E217A4">
            <w:pPr>
              <w:spacing w:after="0" w:line="240" w:lineRule="auto"/>
              <w:jc w:val="center"/>
              <w:rPr>
                <w:rFonts w:ascii="Arial" w:eastAsia="Times New Roman" w:hAnsi="Arial" w:cs="Arial"/>
                <w:b/>
                <w:bCs/>
                <w:sz w:val="16"/>
                <w:szCs w:val="16"/>
                <w:lang w:eastAsia="ru-RU"/>
              </w:rPr>
            </w:pPr>
            <w:r w:rsidRPr="004C7B33">
              <w:rPr>
                <w:rFonts w:ascii="Arial" w:eastAsia="Times New Roman" w:hAnsi="Arial" w:cs="Arial"/>
                <w:b/>
                <w:bCs/>
                <w:sz w:val="16"/>
                <w:szCs w:val="16"/>
                <w:lang w:eastAsia="ru-RU"/>
              </w:rPr>
              <w:t>2024</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335287E0" w14:textId="77777777" w:rsidR="00E217A4" w:rsidRPr="004C7B33" w:rsidRDefault="00E217A4" w:rsidP="00E217A4">
            <w:pPr>
              <w:spacing w:after="0" w:line="240" w:lineRule="auto"/>
              <w:jc w:val="center"/>
              <w:rPr>
                <w:rFonts w:ascii="Arial" w:eastAsia="Times New Roman" w:hAnsi="Arial" w:cs="Arial"/>
                <w:b/>
                <w:bCs/>
                <w:sz w:val="16"/>
                <w:szCs w:val="16"/>
                <w:lang w:eastAsia="ru-RU"/>
              </w:rPr>
            </w:pPr>
            <w:r w:rsidRPr="004C7B33">
              <w:rPr>
                <w:rFonts w:ascii="Arial" w:eastAsia="Times New Roman" w:hAnsi="Arial" w:cs="Arial"/>
                <w:b/>
                <w:bCs/>
                <w:sz w:val="16"/>
                <w:szCs w:val="16"/>
                <w:lang w:eastAsia="ru-RU"/>
              </w:rPr>
              <w:t>2025</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00336B3D" w14:textId="77777777" w:rsidR="00E217A4" w:rsidRPr="004C7B33" w:rsidRDefault="00E217A4" w:rsidP="00E217A4">
            <w:pPr>
              <w:spacing w:after="0" w:line="240" w:lineRule="auto"/>
              <w:jc w:val="center"/>
              <w:rPr>
                <w:rFonts w:ascii="Arial" w:eastAsia="Times New Roman" w:hAnsi="Arial" w:cs="Arial"/>
                <w:b/>
                <w:bCs/>
                <w:sz w:val="16"/>
                <w:szCs w:val="16"/>
                <w:lang w:eastAsia="ru-RU"/>
              </w:rPr>
            </w:pPr>
            <w:r w:rsidRPr="004C7B33">
              <w:rPr>
                <w:rFonts w:ascii="Arial" w:eastAsia="Times New Roman" w:hAnsi="Arial" w:cs="Arial"/>
                <w:b/>
                <w:bCs/>
                <w:sz w:val="16"/>
                <w:szCs w:val="16"/>
                <w:lang w:eastAsia="ru-RU"/>
              </w:rPr>
              <w:t>2026</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4FA5A298" w14:textId="77777777" w:rsidR="00E217A4" w:rsidRPr="004C7B33" w:rsidRDefault="00E217A4" w:rsidP="00E217A4">
            <w:pPr>
              <w:spacing w:after="0" w:line="240" w:lineRule="auto"/>
              <w:jc w:val="center"/>
              <w:rPr>
                <w:rFonts w:ascii="Arial" w:eastAsia="Times New Roman" w:hAnsi="Arial" w:cs="Arial"/>
                <w:b/>
                <w:bCs/>
                <w:sz w:val="16"/>
                <w:szCs w:val="16"/>
                <w:lang w:eastAsia="ru-RU"/>
              </w:rPr>
            </w:pPr>
            <w:r w:rsidRPr="004C7B33">
              <w:rPr>
                <w:rFonts w:ascii="Arial" w:eastAsia="Times New Roman" w:hAnsi="Arial" w:cs="Arial"/>
                <w:b/>
                <w:bCs/>
                <w:sz w:val="16"/>
                <w:szCs w:val="16"/>
                <w:lang w:eastAsia="ru-RU"/>
              </w:rPr>
              <w:t>2027</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205B6F7C" w14:textId="77777777" w:rsidR="00E217A4" w:rsidRPr="004C7B33" w:rsidRDefault="00E217A4" w:rsidP="00E217A4">
            <w:pPr>
              <w:spacing w:after="0" w:line="240" w:lineRule="auto"/>
              <w:jc w:val="center"/>
              <w:rPr>
                <w:rFonts w:ascii="Arial" w:eastAsia="Times New Roman" w:hAnsi="Arial" w:cs="Arial"/>
                <w:b/>
                <w:bCs/>
                <w:sz w:val="16"/>
                <w:szCs w:val="16"/>
                <w:lang w:eastAsia="ru-RU"/>
              </w:rPr>
            </w:pPr>
            <w:r w:rsidRPr="004C7B33">
              <w:rPr>
                <w:rFonts w:ascii="Arial" w:eastAsia="Times New Roman" w:hAnsi="Arial" w:cs="Arial"/>
                <w:b/>
                <w:bCs/>
                <w:sz w:val="16"/>
                <w:szCs w:val="16"/>
                <w:lang w:eastAsia="ru-RU"/>
              </w:rPr>
              <w:t>2028</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6ED0B273" w14:textId="77777777" w:rsidR="00E217A4" w:rsidRPr="004C7B33" w:rsidRDefault="00E217A4" w:rsidP="00E217A4">
            <w:pPr>
              <w:spacing w:after="0" w:line="240" w:lineRule="auto"/>
              <w:jc w:val="center"/>
              <w:rPr>
                <w:rFonts w:ascii="Arial" w:eastAsia="Times New Roman" w:hAnsi="Arial" w:cs="Arial"/>
                <w:b/>
                <w:bCs/>
                <w:sz w:val="16"/>
                <w:szCs w:val="16"/>
                <w:lang w:eastAsia="ru-RU"/>
              </w:rPr>
            </w:pPr>
            <w:r w:rsidRPr="004C7B33">
              <w:rPr>
                <w:rFonts w:ascii="Arial" w:eastAsia="Times New Roman" w:hAnsi="Arial" w:cs="Arial"/>
                <w:b/>
                <w:bCs/>
                <w:sz w:val="16"/>
                <w:szCs w:val="16"/>
                <w:lang w:eastAsia="ru-RU"/>
              </w:rPr>
              <w:t>2029</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575ACDC7" w14:textId="77777777" w:rsidR="00E217A4" w:rsidRPr="004C7B33" w:rsidRDefault="00E217A4" w:rsidP="00E217A4">
            <w:pPr>
              <w:spacing w:after="0" w:line="240" w:lineRule="auto"/>
              <w:jc w:val="center"/>
              <w:rPr>
                <w:rFonts w:ascii="Arial" w:eastAsia="Times New Roman" w:hAnsi="Arial" w:cs="Arial"/>
                <w:b/>
                <w:bCs/>
                <w:sz w:val="16"/>
                <w:szCs w:val="16"/>
                <w:lang w:eastAsia="ru-RU"/>
              </w:rPr>
            </w:pPr>
            <w:r w:rsidRPr="004C7B33">
              <w:rPr>
                <w:rFonts w:ascii="Arial" w:eastAsia="Times New Roman" w:hAnsi="Arial" w:cs="Arial"/>
                <w:b/>
                <w:bCs/>
                <w:sz w:val="16"/>
                <w:szCs w:val="16"/>
                <w:lang w:eastAsia="ru-RU"/>
              </w:rPr>
              <w:t>2030</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519529A0" w14:textId="77777777" w:rsidR="00E217A4" w:rsidRPr="004C7B33" w:rsidRDefault="00E217A4" w:rsidP="00E217A4">
            <w:pPr>
              <w:spacing w:after="0" w:line="240" w:lineRule="auto"/>
              <w:jc w:val="center"/>
              <w:rPr>
                <w:rFonts w:ascii="Arial" w:eastAsia="Times New Roman" w:hAnsi="Arial" w:cs="Arial"/>
                <w:b/>
                <w:bCs/>
                <w:sz w:val="16"/>
                <w:szCs w:val="16"/>
                <w:lang w:eastAsia="ru-RU"/>
              </w:rPr>
            </w:pPr>
            <w:r w:rsidRPr="004C7B33">
              <w:rPr>
                <w:rFonts w:ascii="Arial" w:eastAsia="Times New Roman" w:hAnsi="Arial" w:cs="Arial"/>
                <w:b/>
                <w:bCs/>
                <w:sz w:val="16"/>
                <w:szCs w:val="16"/>
                <w:lang w:eastAsia="ru-RU"/>
              </w:rPr>
              <w:t>2031</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626AD343" w14:textId="77777777" w:rsidR="00E217A4" w:rsidRPr="004C7B33" w:rsidRDefault="00E217A4" w:rsidP="00E217A4">
            <w:pPr>
              <w:spacing w:after="0" w:line="240" w:lineRule="auto"/>
              <w:jc w:val="center"/>
              <w:rPr>
                <w:rFonts w:ascii="Arial" w:eastAsia="Times New Roman" w:hAnsi="Arial" w:cs="Arial"/>
                <w:b/>
                <w:bCs/>
                <w:sz w:val="16"/>
                <w:szCs w:val="16"/>
                <w:lang w:eastAsia="ru-RU"/>
              </w:rPr>
            </w:pPr>
            <w:r w:rsidRPr="004C7B33">
              <w:rPr>
                <w:rFonts w:ascii="Arial" w:eastAsia="Times New Roman" w:hAnsi="Arial" w:cs="Arial"/>
                <w:b/>
                <w:bCs/>
                <w:sz w:val="16"/>
                <w:szCs w:val="16"/>
                <w:lang w:eastAsia="ru-RU"/>
              </w:rPr>
              <w:t>2032</w:t>
            </w:r>
          </w:p>
        </w:tc>
      </w:tr>
      <w:tr w:rsidR="00E217A4" w:rsidRPr="004C7B33" w14:paraId="020E75C9"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DAEEF3"/>
            <w:noWrap/>
            <w:vAlign w:val="center"/>
            <w:hideMark/>
          </w:tcPr>
          <w:p w14:paraId="6C02516E"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Котельная № 11 (пос. Теректа)</w:t>
            </w:r>
          </w:p>
        </w:tc>
        <w:tc>
          <w:tcPr>
            <w:tcW w:w="275" w:type="pct"/>
            <w:tcBorders>
              <w:top w:val="nil"/>
              <w:left w:val="nil"/>
              <w:bottom w:val="nil"/>
              <w:right w:val="single" w:sz="4" w:space="0" w:color="auto"/>
            </w:tcBorders>
            <w:shd w:val="clear" w:color="auto" w:fill="DAEEF3"/>
            <w:noWrap/>
            <w:vAlign w:val="center"/>
          </w:tcPr>
          <w:p w14:paraId="2FFAC799" w14:textId="77777777" w:rsidR="00E217A4" w:rsidRPr="004C7B33" w:rsidRDefault="00E217A4" w:rsidP="00E217A4">
            <w:pPr>
              <w:spacing w:after="0" w:line="240" w:lineRule="auto"/>
              <w:jc w:val="center"/>
              <w:rPr>
                <w:rFonts w:ascii="Arial" w:eastAsia="Times New Roman" w:hAnsi="Arial" w:cs="Arial"/>
                <w:b/>
                <w:bCs/>
                <w:sz w:val="16"/>
                <w:szCs w:val="16"/>
                <w:lang w:eastAsia="ru-RU"/>
              </w:rPr>
            </w:pPr>
          </w:p>
        </w:tc>
        <w:tc>
          <w:tcPr>
            <w:tcW w:w="275" w:type="pct"/>
            <w:tcBorders>
              <w:top w:val="nil"/>
              <w:left w:val="nil"/>
              <w:bottom w:val="nil"/>
              <w:right w:val="single" w:sz="4" w:space="0" w:color="auto"/>
            </w:tcBorders>
            <w:shd w:val="clear" w:color="auto" w:fill="DAEEF3"/>
            <w:noWrap/>
            <w:vAlign w:val="center"/>
          </w:tcPr>
          <w:p w14:paraId="42C7FBF1" w14:textId="77777777" w:rsidR="00E217A4" w:rsidRPr="004C7B33" w:rsidRDefault="00E217A4" w:rsidP="00E217A4">
            <w:pPr>
              <w:spacing w:after="0" w:line="240" w:lineRule="auto"/>
              <w:jc w:val="center"/>
              <w:rPr>
                <w:rFonts w:ascii="Arial" w:eastAsia="Times New Roman" w:hAnsi="Arial" w:cs="Arial"/>
                <w:b/>
                <w:bCs/>
                <w:sz w:val="16"/>
                <w:szCs w:val="16"/>
                <w:lang w:eastAsia="ru-RU"/>
              </w:rPr>
            </w:pPr>
          </w:p>
        </w:tc>
        <w:tc>
          <w:tcPr>
            <w:tcW w:w="275" w:type="pct"/>
            <w:tcBorders>
              <w:top w:val="nil"/>
              <w:left w:val="nil"/>
              <w:bottom w:val="nil"/>
              <w:right w:val="single" w:sz="4" w:space="0" w:color="auto"/>
            </w:tcBorders>
            <w:shd w:val="clear" w:color="auto" w:fill="DAEEF3"/>
            <w:noWrap/>
            <w:vAlign w:val="center"/>
          </w:tcPr>
          <w:p w14:paraId="0D1931B5" w14:textId="77777777" w:rsidR="00E217A4" w:rsidRPr="004C7B33" w:rsidRDefault="00E217A4" w:rsidP="00E217A4">
            <w:pPr>
              <w:spacing w:after="0" w:line="240" w:lineRule="auto"/>
              <w:jc w:val="center"/>
              <w:rPr>
                <w:rFonts w:ascii="Arial" w:eastAsia="Times New Roman" w:hAnsi="Arial" w:cs="Arial"/>
                <w:b/>
                <w:bCs/>
                <w:sz w:val="16"/>
                <w:szCs w:val="16"/>
                <w:lang w:eastAsia="ru-RU"/>
              </w:rPr>
            </w:pPr>
          </w:p>
        </w:tc>
        <w:tc>
          <w:tcPr>
            <w:tcW w:w="275" w:type="pct"/>
            <w:tcBorders>
              <w:top w:val="nil"/>
              <w:left w:val="nil"/>
              <w:bottom w:val="nil"/>
              <w:right w:val="single" w:sz="4" w:space="0" w:color="auto"/>
            </w:tcBorders>
            <w:shd w:val="clear" w:color="auto" w:fill="DAEEF3"/>
            <w:noWrap/>
            <w:vAlign w:val="center"/>
          </w:tcPr>
          <w:p w14:paraId="1A94A879" w14:textId="77777777" w:rsidR="00E217A4" w:rsidRPr="004C7B33" w:rsidRDefault="00E217A4" w:rsidP="00E217A4">
            <w:pPr>
              <w:spacing w:after="0" w:line="240" w:lineRule="auto"/>
              <w:jc w:val="center"/>
              <w:rPr>
                <w:rFonts w:ascii="Arial" w:eastAsia="Times New Roman" w:hAnsi="Arial" w:cs="Arial"/>
                <w:b/>
                <w:bCs/>
                <w:sz w:val="16"/>
                <w:szCs w:val="16"/>
                <w:lang w:eastAsia="ru-RU"/>
              </w:rPr>
            </w:pPr>
          </w:p>
        </w:tc>
        <w:tc>
          <w:tcPr>
            <w:tcW w:w="275" w:type="pct"/>
            <w:tcBorders>
              <w:top w:val="nil"/>
              <w:left w:val="nil"/>
              <w:bottom w:val="nil"/>
              <w:right w:val="single" w:sz="4" w:space="0" w:color="auto"/>
            </w:tcBorders>
            <w:shd w:val="clear" w:color="auto" w:fill="DAEEF3"/>
            <w:noWrap/>
            <w:vAlign w:val="center"/>
          </w:tcPr>
          <w:p w14:paraId="540FFAE1" w14:textId="77777777" w:rsidR="00E217A4" w:rsidRPr="004C7B33" w:rsidRDefault="00E217A4" w:rsidP="00E217A4">
            <w:pPr>
              <w:spacing w:after="0" w:line="240" w:lineRule="auto"/>
              <w:jc w:val="center"/>
              <w:rPr>
                <w:rFonts w:ascii="Arial" w:eastAsia="Times New Roman" w:hAnsi="Arial" w:cs="Arial"/>
                <w:b/>
                <w:bCs/>
                <w:sz w:val="16"/>
                <w:szCs w:val="16"/>
                <w:lang w:eastAsia="ru-RU"/>
              </w:rPr>
            </w:pPr>
          </w:p>
        </w:tc>
        <w:tc>
          <w:tcPr>
            <w:tcW w:w="275" w:type="pct"/>
            <w:tcBorders>
              <w:top w:val="nil"/>
              <w:left w:val="nil"/>
              <w:bottom w:val="nil"/>
              <w:right w:val="single" w:sz="4" w:space="0" w:color="auto"/>
            </w:tcBorders>
            <w:shd w:val="clear" w:color="auto" w:fill="DAEEF3"/>
            <w:noWrap/>
            <w:vAlign w:val="center"/>
          </w:tcPr>
          <w:p w14:paraId="04186A2D" w14:textId="77777777" w:rsidR="00E217A4" w:rsidRPr="004C7B33" w:rsidRDefault="00E217A4" w:rsidP="00E217A4">
            <w:pPr>
              <w:spacing w:after="0" w:line="240" w:lineRule="auto"/>
              <w:jc w:val="center"/>
              <w:rPr>
                <w:rFonts w:ascii="Arial" w:eastAsia="Times New Roman" w:hAnsi="Arial" w:cs="Arial"/>
                <w:b/>
                <w:bCs/>
                <w:sz w:val="16"/>
                <w:szCs w:val="16"/>
                <w:lang w:eastAsia="ru-RU"/>
              </w:rPr>
            </w:pPr>
          </w:p>
        </w:tc>
        <w:tc>
          <w:tcPr>
            <w:tcW w:w="275" w:type="pct"/>
            <w:tcBorders>
              <w:top w:val="nil"/>
              <w:left w:val="nil"/>
              <w:bottom w:val="nil"/>
              <w:right w:val="single" w:sz="4" w:space="0" w:color="auto"/>
            </w:tcBorders>
            <w:shd w:val="clear" w:color="auto" w:fill="DAEEF3"/>
            <w:noWrap/>
            <w:vAlign w:val="center"/>
          </w:tcPr>
          <w:p w14:paraId="37ADEB0F" w14:textId="77777777" w:rsidR="00E217A4" w:rsidRPr="004C7B33" w:rsidRDefault="00E217A4" w:rsidP="00E217A4">
            <w:pPr>
              <w:spacing w:after="0" w:line="240" w:lineRule="auto"/>
              <w:jc w:val="center"/>
              <w:rPr>
                <w:rFonts w:ascii="Arial" w:eastAsia="Times New Roman" w:hAnsi="Arial" w:cs="Arial"/>
                <w:b/>
                <w:bCs/>
                <w:sz w:val="16"/>
                <w:szCs w:val="16"/>
                <w:lang w:eastAsia="ru-RU"/>
              </w:rPr>
            </w:pPr>
          </w:p>
        </w:tc>
        <w:tc>
          <w:tcPr>
            <w:tcW w:w="275" w:type="pct"/>
            <w:tcBorders>
              <w:top w:val="nil"/>
              <w:left w:val="nil"/>
              <w:bottom w:val="nil"/>
              <w:right w:val="single" w:sz="4" w:space="0" w:color="auto"/>
            </w:tcBorders>
            <w:shd w:val="clear" w:color="auto" w:fill="DAEEF3"/>
            <w:noWrap/>
            <w:vAlign w:val="center"/>
          </w:tcPr>
          <w:p w14:paraId="261F6675" w14:textId="77777777" w:rsidR="00E217A4" w:rsidRPr="004C7B33" w:rsidRDefault="00E217A4" w:rsidP="00E217A4">
            <w:pPr>
              <w:spacing w:after="0" w:line="240" w:lineRule="auto"/>
              <w:jc w:val="center"/>
              <w:rPr>
                <w:rFonts w:ascii="Arial" w:eastAsia="Times New Roman" w:hAnsi="Arial" w:cs="Arial"/>
                <w:b/>
                <w:bCs/>
                <w:sz w:val="16"/>
                <w:szCs w:val="16"/>
                <w:lang w:eastAsia="ru-RU"/>
              </w:rPr>
            </w:pPr>
          </w:p>
        </w:tc>
        <w:tc>
          <w:tcPr>
            <w:tcW w:w="275" w:type="pct"/>
            <w:tcBorders>
              <w:top w:val="nil"/>
              <w:left w:val="nil"/>
              <w:bottom w:val="nil"/>
              <w:right w:val="single" w:sz="4" w:space="0" w:color="auto"/>
            </w:tcBorders>
            <w:shd w:val="clear" w:color="auto" w:fill="DAEEF3"/>
            <w:noWrap/>
            <w:vAlign w:val="center"/>
          </w:tcPr>
          <w:p w14:paraId="1DAA5F56" w14:textId="77777777" w:rsidR="00E217A4" w:rsidRPr="004C7B33" w:rsidRDefault="00E217A4" w:rsidP="00E217A4">
            <w:pPr>
              <w:spacing w:after="0" w:line="240" w:lineRule="auto"/>
              <w:jc w:val="center"/>
              <w:rPr>
                <w:rFonts w:ascii="Arial" w:eastAsia="Times New Roman" w:hAnsi="Arial" w:cs="Arial"/>
                <w:b/>
                <w:bCs/>
                <w:sz w:val="16"/>
                <w:szCs w:val="16"/>
                <w:lang w:eastAsia="ru-RU"/>
              </w:rPr>
            </w:pPr>
          </w:p>
        </w:tc>
        <w:tc>
          <w:tcPr>
            <w:tcW w:w="275" w:type="pct"/>
            <w:tcBorders>
              <w:top w:val="nil"/>
              <w:left w:val="nil"/>
              <w:bottom w:val="nil"/>
              <w:right w:val="single" w:sz="4" w:space="0" w:color="auto"/>
            </w:tcBorders>
            <w:shd w:val="clear" w:color="auto" w:fill="DAEEF3"/>
            <w:noWrap/>
            <w:vAlign w:val="center"/>
          </w:tcPr>
          <w:p w14:paraId="2C182F00" w14:textId="77777777" w:rsidR="00E217A4" w:rsidRPr="004C7B33" w:rsidRDefault="00E217A4" w:rsidP="00E217A4">
            <w:pPr>
              <w:spacing w:after="0" w:line="240" w:lineRule="auto"/>
              <w:jc w:val="center"/>
              <w:rPr>
                <w:rFonts w:ascii="Arial" w:eastAsia="Times New Roman" w:hAnsi="Arial" w:cs="Arial"/>
                <w:b/>
                <w:bCs/>
                <w:sz w:val="16"/>
                <w:szCs w:val="16"/>
                <w:lang w:eastAsia="ru-RU"/>
              </w:rPr>
            </w:pPr>
          </w:p>
        </w:tc>
        <w:tc>
          <w:tcPr>
            <w:tcW w:w="275" w:type="pct"/>
            <w:tcBorders>
              <w:top w:val="nil"/>
              <w:left w:val="nil"/>
              <w:bottom w:val="nil"/>
              <w:right w:val="single" w:sz="4" w:space="0" w:color="auto"/>
            </w:tcBorders>
            <w:shd w:val="clear" w:color="auto" w:fill="DAEEF3"/>
            <w:noWrap/>
            <w:vAlign w:val="center"/>
          </w:tcPr>
          <w:p w14:paraId="36CFD4CA" w14:textId="77777777" w:rsidR="00E217A4" w:rsidRPr="004C7B33" w:rsidRDefault="00E217A4" w:rsidP="00E217A4">
            <w:pPr>
              <w:spacing w:after="0" w:line="240" w:lineRule="auto"/>
              <w:jc w:val="center"/>
              <w:rPr>
                <w:rFonts w:ascii="Arial" w:eastAsia="Times New Roman" w:hAnsi="Arial" w:cs="Arial"/>
                <w:b/>
                <w:bCs/>
                <w:sz w:val="16"/>
                <w:szCs w:val="16"/>
                <w:lang w:eastAsia="ru-RU"/>
              </w:rPr>
            </w:pPr>
          </w:p>
        </w:tc>
        <w:tc>
          <w:tcPr>
            <w:tcW w:w="275" w:type="pct"/>
            <w:tcBorders>
              <w:top w:val="nil"/>
              <w:left w:val="nil"/>
              <w:bottom w:val="nil"/>
              <w:right w:val="single" w:sz="4" w:space="0" w:color="auto"/>
            </w:tcBorders>
            <w:shd w:val="clear" w:color="auto" w:fill="DAEEF3"/>
            <w:noWrap/>
            <w:vAlign w:val="center"/>
          </w:tcPr>
          <w:p w14:paraId="5E230F4A" w14:textId="77777777" w:rsidR="00E217A4" w:rsidRPr="004C7B33" w:rsidRDefault="00E217A4" w:rsidP="00E217A4">
            <w:pPr>
              <w:spacing w:after="0" w:line="240" w:lineRule="auto"/>
              <w:jc w:val="center"/>
              <w:rPr>
                <w:rFonts w:ascii="Arial" w:eastAsia="Times New Roman" w:hAnsi="Arial" w:cs="Arial"/>
                <w:b/>
                <w:bCs/>
                <w:sz w:val="16"/>
                <w:szCs w:val="16"/>
                <w:lang w:eastAsia="ru-RU"/>
              </w:rPr>
            </w:pPr>
          </w:p>
        </w:tc>
      </w:tr>
      <w:tr w:rsidR="00E217A4" w:rsidRPr="004C7B33" w14:paraId="1B09B073"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FC942B5" w14:textId="77777777"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Установленная тепловая мощность, Гкал/ч</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67111DC7"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16B04E29"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04B33FD5"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6BA4860C"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21B778FE"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16A95ADA"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7A0F27F8"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327D5FF0"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0ED643FF"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4CFB3DE4"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5D822CC4"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65FC4C58"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r>
      <w:tr w:rsidR="00E217A4" w:rsidRPr="004C7B33" w14:paraId="7E3F7AF0"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DC2F581" w14:textId="77777777"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Ограничения тепловой мощности, Гкал/ч</w:t>
            </w:r>
          </w:p>
        </w:tc>
        <w:tc>
          <w:tcPr>
            <w:tcW w:w="275" w:type="pct"/>
            <w:tcBorders>
              <w:top w:val="nil"/>
              <w:left w:val="nil"/>
              <w:bottom w:val="single" w:sz="4" w:space="0" w:color="auto"/>
              <w:right w:val="single" w:sz="4" w:space="0" w:color="auto"/>
            </w:tcBorders>
            <w:shd w:val="clear" w:color="auto" w:fill="auto"/>
            <w:noWrap/>
            <w:vAlign w:val="center"/>
            <w:hideMark/>
          </w:tcPr>
          <w:p w14:paraId="1B514BE1"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8D8AD70"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B826C17"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579965B"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489FF66"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D179378"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C812AE6"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2579E43"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65F289C"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BA5D252"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38271FA"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E5B43A9"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r>
      <w:tr w:rsidR="00E217A4" w:rsidRPr="004C7B33" w14:paraId="7A87ED0B"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45C5381" w14:textId="77777777"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Располагаемая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14:paraId="44FC61B1"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14:paraId="213C975F"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14:paraId="2C87E9B6"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14:paraId="751DA88E"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14:paraId="0DD84DB2"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14:paraId="3E294DC0"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14:paraId="51989F68"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14:paraId="67283EC2"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14:paraId="0DFC7A7C"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14:paraId="29F3B101"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14:paraId="04DA318F"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14:paraId="41ABE549"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r>
      <w:tr w:rsidR="00E217A4" w:rsidRPr="004C7B33" w14:paraId="2EC938A4"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B9DC2CB" w14:textId="77777777"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Собственные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14:paraId="7E46D310"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0,0028</w:t>
            </w:r>
          </w:p>
        </w:tc>
        <w:tc>
          <w:tcPr>
            <w:tcW w:w="275" w:type="pct"/>
            <w:tcBorders>
              <w:top w:val="nil"/>
              <w:left w:val="nil"/>
              <w:bottom w:val="single" w:sz="4" w:space="0" w:color="auto"/>
              <w:right w:val="single" w:sz="4" w:space="0" w:color="auto"/>
            </w:tcBorders>
            <w:shd w:val="clear" w:color="auto" w:fill="auto"/>
            <w:noWrap/>
            <w:vAlign w:val="center"/>
            <w:hideMark/>
          </w:tcPr>
          <w:p w14:paraId="7E1C0D89"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0,0028</w:t>
            </w:r>
          </w:p>
        </w:tc>
        <w:tc>
          <w:tcPr>
            <w:tcW w:w="275" w:type="pct"/>
            <w:tcBorders>
              <w:top w:val="nil"/>
              <w:left w:val="nil"/>
              <w:bottom w:val="single" w:sz="4" w:space="0" w:color="auto"/>
              <w:right w:val="single" w:sz="4" w:space="0" w:color="auto"/>
            </w:tcBorders>
            <w:shd w:val="clear" w:color="auto" w:fill="auto"/>
            <w:noWrap/>
            <w:vAlign w:val="center"/>
            <w:hideMark/>
          </w:tcPr>
          <w:p w14:paraId="1540435F"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0,0028</w:t>
            </w:r>
          </w:p>
        </w:tc>
        <w:tc>
          <w:tcPr>
            <w:tcW w:w="275" w:type="pct"/>
            <w:tcBorders>
              <w:top w:val="nil"/>
              <w:left w:val="nil"/>
              <w:bottom w:val="single" w:sz="4" w:space="0" w:color="auto"/>
              <w:right w:val="single" w:sz="4" w:space="0" w:color="auto"/>
            </w:tcBorders>
            <w:shd w:val="clear" w:color="auto" w:fill="auto"/>
            <w:noWrap/>
            <w:vAlign w:val="center"/>
            <w:hideMark/>
          </w:tcPr>
          <w:p w14:paraId="5D655E10"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0,0028</w:t>
            </w:r>
          </w:p>
        </w:tc>
        <w:tc>
          <w:tcPr>
            <w:tcW w:w="275" w:type="pct"/>
            <w:tcBorders>
              <w:top w:val="nil"/>
              <w:left w:val="nil"/>
              <w:bottom w:val="single" w:sz="4" w:space="0" w:color="auto"/>
              <w:right w:val="single" w:sz="4" w:space="0" w:color="auto"/>
            </w:tcBorders>
            <w:shd w:val="clear" w:color="auto" w:fill="auto"/>
            <w:noWrap/>
            <w:vAlign w:val="center"/>
            <w:hideMark/>
          </w:tcPr>
          <w:p w14:paraId="14D681C1"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0,0028</w:t>
            </w:r>
          </w:p>
        </w:tc>
        <w:tc>
          <w:tcPr>
            <w:tcW w:w="275" w:type="pct"/>
            <w:tcBorders>
              <w:top w:val="nil"/>
              <w:left w:val="nil"/>
              <w:bottom w:val="single" w:sz="4" w:space="0" w:color="auto"/>
              <w:right w:val="single" w:sz="4" w:space="0" w:color="auto"/>
            </w:tcBorders>
            <w:shd w:val="clear" w:color="auto" w:fill="auto"/>
            <w:noWrap/>
            <w:vAlign w:val="center"/>
            <w:hideMark/>
          </w:tcPr>
          <w:p w14:paraId="043C78D9"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0,0028</w:t>
            </w:r>
          </w:p>
        </w:tc>
        <w:tc>
          <w:tcPr>
            <w:tcW w:w="275" w:type="pct"/>
            <w:tcBorders>
              <w:top w:val="nil"/>
              <w:left w:val="nil"/>
              <w:bottom w:val="single" w:sz="4" w:space="0" w:color="auto"/>
              <w:right w:val="single" w:sz="4" w:space="0" w:color="auto"/>
            </w:tcBorders>
            <w:shd w:val="clear" w:color="auto" w:fill="auto"/>
            <w:noWrap/>
            <w:vAlign w:val="center"/>
            <w:hideMark/>
          </w:tcPr>
          <w:p w14:paraId="1EF4C4FF"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0,0028</w:t>
            </w:r>
          </w:p>
        </w:tc>
        <w:tc>
          <w:tcPr>
            <w:tcW w:w="275" w:type="pct"/>
            <w:tcBorders>
              <w:top w:val="nil"/>
              <w:left w:val="nil"/>
              <w:bottom w:val="single" w:sz="4" w:space="0" w:color="auto"/>
              <w:right w:val="single" w:sz="4" w:space="0" w:color="auto"/>
            </w:tcBorders>
            <w:shd w:val="clear" w:color="auto" w:fill="auto"/>
            <w:noWrap/>
            <w:vAlign w:val="center"/>
            <w:hideMark/>
          </w:tcPr>
          <w:p w14:paraId="2F362BE7"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0,0028</w:t>
            </w:r>
          </w:p>
        </w:tc>
        <w:tc>
          <w:tcPr>
            <w:tcW w:w="275" w:type="pct"/>
            <w:tcBorders>
              <w:top w:val="nil"/>
              <w:left w:val="nil"/>
              <w:bottom w:val="single" w:sz="4" w:space="0" w:color="auto"/>
              <w:right w:val="single" w:sz="4" w:space="0" w:color="auto"/>
            </w:tcBorders>
            <w:shd w:val="clear" w:color="auto" w:fill="auto"/>
            <w:noWrap/>
            <w:vAlign w:val="center"/>
            <w:hideMark/>
          </w:tcPr>
          <w:p w14:paraId="4C3EF869"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0,0028</w:t>
            </w:r>
          </w:p>
        </w:tc>
        <w:tc>
          <w:tcPr>
            <w:tcW w:w="275" w:type="pct"/>
            <w:tcBorders>
              <w:top w:val="nil"/>
              <w:left w:val="nil"/>
              <w:bottom w:val="single" w:sz="4" w:space="0" w:color="auto"/>
              <w:right w:val="single" w:sz="4" w:space="0" w:color="auto"/>
            </w:tcBorders>
            <w:shd w:val="clear" w:color="auto" w:fill="auto"/>
            <w:noWrap/>
            <w:vAlign w:val="center"/>
            <w:hideMark/>
          </w:tcPr>
          <w:p w14:paraId="26CCB687"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0,0028</w:t>
            </w:r>
          </w:p>
        </w:tc>
        <w:tc>
          <w:tcPr>
            <w:tcW w:w="275" w:type="pct"/>
            <w:tcBorders>
              <w:top w:val="nil"/>
              <w:left w:val="nil"/>
              <w:bottom w:val="single" w:sz="4" w:space="0" w:color="auto"/>
              <w:right w:val="single" w:sz="4" w:space="0" w:color="auto"/>
            </w:tcBorders>
            <w:shd w:val="clear" w:color="auto" w:fill="auto"/>
            <w:noWrap/>
            <w:vAlign w:val="center"/>
            <w:hideMark/>
          </w:tcPr>
          <w:p w14:paraId="16831F7A"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0,0028</w:t>
            </w:r>
          </w:p>
        </w:tc>
        <w:tc>
          <w:tcPr>
            <w:tcW w:w="275" w:type="pct"/>
            <w:tcBorders>
              <w:top w:val="nil"/>
              <w:left w:val="nil"/>
              <w:bottom w:val="single" w:sz="4" w:space="0" w:color="auto"/>
              <w:right w:val="single" w:sz="4" w:space="0" w:color="auto"/>
            </w:tcBorders>
            <w:shd w:val="clear" w:color="auto" w:fill="auto"/>
            <w:noWrap/>
            <w:vAlign w:val="center"/>
            <w:hideMark/>
          </w:tcPr>
          <w:p w14:paraId="3F5B5B45"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0,0028</w:t>
            </w:r>
          </w:p>
        </w:tc>
      </w:tr>
      <w:tr w:rsidR="00E217A4" w:rsidRPr="004C7B33" w14:paraId="2ED0848B"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88EA57F" w14:textId="77777777"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Тепловая мощность нетто, Гкал/ч</w:t>
            </w:r>
          </w:p>
        </w:tc>
        <w:tc>
          <w:tcPr>
            <w:tcW w:w="275" w:type="pct"/>
            <w:tcBorders>
              <w:top w:val="nil"/>
              <w:left w:val="nil"/>
              <w:bottom w:val="single" w:sz="4" w:space="0" w:color="auto"/>
              <w:right w:val="single" w:sz="4" w:space="0" w:color="auto"/>
            </w:tcBorders>
            <w:shd w:val="clear" w:color="auto" w:fill="auto"/>
            <w:noWrap/>
            <w:vAlign w:val="center"/>
            <w:hideMark/>
          </w:tcPr>
          <w:p w14:paraId="136FE2A4"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0,1972</w:t>
            </w:r>
          </w:p>
        </w:tc>
        <w:tc>
          <w:tcPr>
            <w:tcW w:w="275" w:type="pct"/>
            <w:tcBorders>
              <w:top w:val="nil"/>
              <w:left w:val="nil"/>
              <w:bottom w:val="single" w:sz="4" w:space="0" w:color="auto"/>
              <w:right w:val="single" w:sz="4" w:space="0" w:color="auto"/>
            </w:tcBorders>
            <w:shd w:val="clear" w:color="auto" w:fill="auto"/>
            <w:noWrap/>
            <w:vAlign w:val="center"/>
            <w:hideMark/>
          </w:tcPr>
          <w:p w14:paraId="46565777"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0,1972</w:t>
            </w:r>
          </w:p>
        </w:tc>
        <w:tc>
          <w:tcPr>
            <w:tcW w:w="275" w:type="pct"/>
            <w:tcBorders>
              <w:top w:val="nil"/>
              <w:left w:val="nil"/>
              <w:bottom w:val="single" w:sz="4" w:space="0" w:color="auto"/>
              <w:right w:val="single" w:sz="4" w:space="0" w:color="auto"/>
            </w:tcBorders>
            <w:shd w:val="clear" w:color="auto" w:fill="auto"/>
            <w:noWrap/>
            <w:vAlign w:val="center"/>
            <w:hideMark/>
          </w:tcPr>
          <w:p w14:paraId="7966384F"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0,1972</w:t>
            </w:r>
          </w:p>
        </w:tc>
        <w:tc>
          <w:tcPr>
            <w:tcW w:w="275" w:type="pct"/>
            <w:tcBorders>
              <w:top w:val="nil"/>
              <w:left w:val="nil"/>
              <w:bottom w:val="single" w:sz="4" w:space="0" w:color="auto"/>
              <w:right w:val="single" w:sz="4" w:space="0" w:color="auto"/>
            </w:tcBorders>
            <w:shd w:val="clear" w:color="auto" w:fill="auto"/>
            <w:noWrap/>
            <w:vAlign w:val="center"/>
            <w:hideMark/>
          </w:tcPr>
          <w:p w14:paraId="618B24DC"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0,1972</w:t>
            </w:r>
          </w:p>
        </w:tc>
        <w:tc>
          <w:tcPr>
            <w:tcW w:w="275" w:type="pct"/>
            <w:tcBorders>
              <w:top w:val="nil"/>
              <w:left w:val="nil"/>
              <w:bottom w:val="single" w:sz="4" w:space="0" w:color="auto"/>
              <w:right w:val="single" w:sz="4" w:space="0" w:color="auto"/>
            </w:tcBorders>
            <w:shd w:val="clear" w:color="auto" w:fill="auto"/>
            <w:noWrap/>
            <w:vAlign w:val="center"/>
            <w:hideMark/>
          </w:tcPr>
          <w:p w14:paraId="3211F6FF"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0,1972</w:t>
            </w:r>
          </w:p>
        </w:tc>
        <w:tc>
          <w:tcPr>
            <w:tcW w:w="275" w:type="pct"/>
            <w:tcBorders>
              <w:top w:val="nil"/>
              <w:left w:val="nil"/>
              <w:bottom w:val="single" w:sz="4" w:space="0" w:color="auto"/>
              <w:right w:val="single" w:sz="4" w:space="0" w:color="auto"/>
            </w:tcBorders>
            <w:shd w:val="clear" w:color="auto" w:fill="auto"/>
            <w:noWrap/>
            <w:vAlign w:val="center"/>
            <w:hideMark/>
          </w:tcPr>
          <w:p w14:paraId="763D5DC4"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0,1972</w:t>
            </w:r>
          </w:p>
        </w:tc>
        <w:tc>
          <w:tcPr>
            <w:tcW w:w="275" w:type="pct"/>
            <w:tcBorders>
              <w:top w:val="nil"/>
              <w:left w:val="nil"/>
              <w:bottom w:val="single" w:sz="4" w:space="0" w:color="auto"/>
              <w:right w:val="single" w:sz="4" w:space="0" w:color="auto"/>
            </w:tcBorders>
            <w:shd w:val="clear" w:color="auto" w:fill="auto"/>
            <w:noWrap/>
            <w:vAlign w:val="center"/>
            <w:hideMark/>
          </w:tcPr>
          <w:p w14:paraId="2B430CD5"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0,1972</w:t>
            </w:r>
          </w:p>
        </w:tc>
        <w:tc>
          <w:tcPr>
            <w:tcW w:w="275" w:type="pct"/>
            <w:tcBorders>
              <w:top w:val="nil"/>
              <w:left w:val="nil"/>
              <w:bottom w:val="single" w:sz="4" w:space="0" w:color="auto"/>
              <w:right w:val="single" w:sz="4" w:space="0" w:color="auto"/>
            </w:tcBorders>
            <w:shd w:val="clear" w:color="auto" w:fill="auto"/>
            <w:noWrap/>
            <w:vAlign w:val="center"/>
            <w:hideMark/>
          </w:tcPr>
          <w:p w14:paraId="46501F1F"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0,1972</w:t>
            </w:r>
          </w:p>
        </w:tc>
        <w:tc>
          <w:tcPr>
            <w:tcW w:w="275" w:type="pct"/>
            <w:tcBorders>
              <w:top w:val="nil"/>
              <w:left w:val="nil"/>
              <w:bottom w:val="single" w:sz="4" w:space="0" w:color="auto"/>
              <w:right w:val="single" w:sz="4" w:space="0" w:color="auto"/>
            </w:tcBorders>
            <w:shd w:val="clear" w:color="auto" w:fill="auto"/>
            <w:noWrap/>
            <w:vAlign w:val="center"/>
            <w:hideMark/>
          </w:tcPr>
          <w:p w14:paraId="0AC6B6A4"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0,1972</w:t>
            </w:r>
          </w:p>
        </w:tc>
        <w:tc>
          <w:tcPr>
            <w:tcW w:w="275" w:type="pct"/>
            <w:tcBorders>
              <w:top w:val="nil"/>
              <w:left w:val="nil"/>
              <w:bottom w:val="single" w:sz="4" w:space="0" w:color="auto"/>
              <w:right w:val="single" w:sz="4" w:space="0" w:color="auto"/>
            </w:tcBorders>
            <w:shd w:val="clear" w:color="auto" w:fill="auto"/>
            <w:noWrap/>
            <w:vAlign w:val="center"/>
            <w:hideMark/>
          </w:tcPr>
          <w:p w14:paraId="045964E8"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0,1972</w:t>
            </w:r>
          </w:p>
        </w:tc>
        <w:tc>
          <w:tcPr>
            <w:tcW w:w="275" w:type="pct"/>
            <w:tcBorders>
              <w:top w:val="nil"/>
              <w:left w:val="nil"/>
              <w:bottom w:val="single" w:sz="4" w:space="0" w:color="auto"/>
              <w:right w:val="single" w:sz="4" w:space="0" w:color="auto"/>
            </w:tcBorders>
            <w:shd w:val="clear" w:color="auto" w:fill="auto"/>
            <w:noWrap/>
            <w:vAlign w:val="center"/>
            <w:hideMark/>
          </w:tcPr>
          <w:p w14:paraId="7480DC03"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0,1972</w:t>
            </w:r>
          </w:p>
        </w:tc>
        <w:tc>
          <w:tcPr>
            <w:tcW w:w="275" w:type="pct"/>
            <w:tcBorders>
              <w:top w:val="nil"/>
              <w:left w:val="nil"/>
              <w:bottom w:val="single" w:sz="4" w:space="0" w:color="auto"/>
              <w:right w:val="single" w:sz="4" w:space="0" w:color="auto"/>
            </w:tcBorders>
            <w:shd w:val="clear" w:color="auto" w:fill="auto"/>
            <w:noWrap/>
            <w:vAlign w:val="center"/>
            <w:hideMark/>
          </w:tcPr>
          <w:p w14:paraId="0E856717"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0,1972</w:t>
            </w:r>
          </w:p>
        </w:tc>
      </w:tr>
      <w:tr w:rsidR="00E217A4" w:rsidRPr="004C7B33" w14:paraId="5D5ACE4E"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079A243" w14:textId="77777777"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Подключенная нагрузка на коллекторах, Гкал/ч</w:t>
            </w:r>
          </w:p>
        </w:tc>
        <w:tc>
          <w:tcPr>
            <w:tcW w:w="275" w:type="pct"/>
            <w:tcBorders>
              <w:top w:val="nil"/>
              <w:left w:val="nil"/>
              <w:bottom w:val="single" w:sz="4" w:space="0" w:color="auto"/>
              <w:right w:val="single" w:sz="4" w:space="0" w:color="auto"/>
            </w:tcBorders>
            <w:shd w:val="clear" w:color="auto" w:fill="auto"/>
            <w:noWrap/>
            <w:vAlign w:val="center"/>
            <w:hideMark/>
          </w:tcPr>
          <w:p w14:paraId="2552AF0C"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0,1140</w:t>
            </w:r>
          </w:p>
        </w:tc>
        <w:tc>
          <w:tcPr>
            <w:tcW w:w="275" w:type="pct"/>
            <w:tcBorders>
              <w:top w:val="nil"/>
              <w:left w:val="nil"/>
              <w:bottom w:val="single" w:sz="4" w:space="0" w:color="auto"/>
              <w:right w:val="single" w:sz="4" w:space="0" w:color="auto"/>
            </w:tcBorders>
            <w:shd w:val="clear" w:color="auto" w:fill="auto"/>
            <w:noWrap/>
            <w:vAlign w:val="center"/>
            <w:hideMark/>
          </w:tcPr>
          <w:p w14:paraId="70121681"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0,1140</w:t>
            </w:r>
          </w:p>
        </w:tc>
        <w:tc>
          <w:tcPr>
            <w:tcW w:w="275" w:type="pct"/>
            <w:tcBorders>
              <w:top w:val="nil"/>
              <w:left w:val="nil"/>
              <w:bottom w:val="single" w:sz="4" w:space="0" w:color="auto"/>
              <w:right w:val="single" w:sz="4" w:space="0" w:color="auto"/>
            </w:tcBorders>
            <w:shd w:val="clear" w:color="auto" w:fill="auto"/>
            <w:noWrap/>
            <w:vAlign w:val="center"/>
            <w:hideMark/>
          </w:tcPr>
          <w:p w14:paraId="00F64715"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0,1140</w:t>
            </w:r>
          </w:p>
        </w:tc>
        <w:tc>
          <w:tcPr>
            <w:tcW w:w="275" w:type="pct"/>
            <w:tcBorders>
              <w:top w:val="nil"/>
              <w:left w:val="nil"/>
              <w:bottom w:val="single" w:sz="4" w:space="0" w:color="auto"/>
              <w:right w:val="single" w:sz="4" w:space="0" w:color="auto"/>
            </w:tcBorders>
            <w:shd w:val="clear" w:color="auto" w:fill="auto"/>
            <w:noWrap/>
            <w:vAlign w:val="center"/>
            <w:hideMark/>
          </w:tcPr>
          <w:p w14:paraId="0311999E"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0,1140</w:t>
            </w:r>
          </w:p>
        </w:tc>
        <w:tc>
          <w:tcPr>
            <w:tcW w:w="275" w:type="pct"/>
            <w:tcBorders>
              <w:top w:val="nil"/>
              <w:left w:val="nil"/>
              <w:bottom w:val="single" w:sz="4" w:space="0" w:color="auto"/>
              <w:right w:val="single" w:sz="4" w:space="0" w:color="auto"/>
            </w:tcBorders>
            <w:shd w:val="clear" w:color="auto" w:fill="auto"/>
            <w:noWrap/>
            <w:vAlign w:val="center"/>
            <w:hideMark/>
          </w:tcPr>
          <w:p w14:paraId="553F0396"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0,1140</w:t>
            </w:r>
          </w:p>
        </w:tc>
        <w:tc>
          <w:tcPr>
            <w:tcW w:w="275" w:type="pct"/>
            <w:tcBorders>
              <w:top w:val="nil"/>
              <w:left w:val="nil"/>
              <w:bottom w:val="single" w:sz="4" w:space="0" w:color="auto"/>
              <w:right w:val="single" w:sz="4" w:space="0" w:color="auto"/>
            </w:tcBorders>
            <w:shd w:val="clear" w:color="auto" w:fill="auto"/>
            <w:noWrap/>
            <w:vAlign w:val="center"/>
            <w:hideMark/>
          </w:tcPr>
          <w:p w14:paraId="6D7977E0"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0,1140</w:t>
            </w:r>
          </w:p>
        </w:tc>
        <w:tc>
          <w:tcPr>
            <w:tcW w:w="275" w:type="pct"/>
            <w:tcBorders>
              <w:top w:val="nil"/>
              <w:left w:val="nil"/>
              <w:bottom w:val="single" w:sz="4" w:space="0" w:color="auto"/>
              <w:right w:val="single" w:sz="4" w:space="0" w:color="auto"/>
            </w:tcBorders>
            <w:shd w:val="clear" w:color="auto" w:fill="auto"/>
            <w:noWrap/>
            <w:vAlign w:val="center"/>
            <w:hideMark/>
          </w:tcPr>
          <w:p w14:paraId="67F8D0EC"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0,1140</w:t>
            </w:r>
          </w:p>
        </w:tc>
        <w:tc>
          <w:tcPr>
            <w:tcW w:w="275" w:type="pct"/>
            <w:tcBorders>
              <w:top w:val="nil"/>
              <w:left w:val="nil"/>
              <w:bottom w:val="single" w:sz="4" w:space="0" w:color="auto"/>
              <w:right w:val="single" w:sz="4" w:space="0" w:color="auto"/>
            </w:tcBorders>
            <w:shd w:val="clear" w:color="auto" w:fill="auto"/>
            <w:noWrap/>
            <w:vAlign w:val="center"/>
            <w:hideMark/>
          </w:tcPr>
          <w:p w14:paraId="4F73D403"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0,1140</w:t>
            </w:r>
          </w:p>
        </w:tc>
        <w:tc>
          <w:tcPr>
            <w:tcW w:w="275" w:type="pct"/>
            <w:tcBorders>
              <w:top w:val="nil"/>
              <w:left w:val="nil"/>
              <w:bottom w:val="single" w:sz="4" w:space="0" w:color="auto"/>
              <w:right w:val="single" w:sz="4" w:space="0" w:color="auto"/>
            </w:tcBorders>
            <w:shd w:val="clear" w:color="auto" w:fill="auto"/>
            <w:noWrap/>
            <w:vAlign w:val="center"/>
            <w:hideMark/>
          </w:tcPr>
          <w:p w14:paraId="29994E9C"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0,1140</w:t>
            </w:r>
          </w:p>
        </w:tc>
        <w:tc>
          <w:tcPr>
            <w:tcW w:w="275" w:type="pct"/>
            <w:tcBorders>
              <w:top w:val="nil"/>
              <w:left w:val="nil"/>
              <w:bottom w:val="single" w:sz="4" w:space="0" w:color="auto"/>
              <w:right w:val="single" w:sz="4" w:space="0" w:color="auto"/>
            </w:tcBorders>
            <w:shd w:val="clear" w:color="auto" w:fill="auto"/>
            <w:noWrap/>
            <w:vAlign w:val="center"/>
            <w:hideMark/>
          </w:tcPr>
          <w:p w14:paraId="79697024"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0,1140</w:t>
            </w:r>
          </w:p>
        </w:tc>
        <w:tc>
          <w:tcPr>
            <w:tcW w:w="275" w:type="pct"/>
            <w:tcBorders>
              <w:top w:val="nil"/>
              <w:left w:val="nil"/>
              <w:bottom w:val="single" w:sz="4" w:space="0" w:color="auto"/>
              <w:right w:val="single" w:sz="4" w:space="0" w:color="auto"/>
            </w:tcBorders>
            <w:shd w:val="clear" w:color="auto" w:fill="auto"/>
            <w:noWrap/>
            <w:vAlign w:val="center"/>
            <w:hideMark/>
          </w:tcPr>
          <w:p w14:paraId="5CFFFB21"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0,1140</w:t>
            </w:r>
          </w:p>
        </w:tc>
        <w:tc>
          <w:tcPr>
            <w:tcW w:w="275" w:type="pct"/>
            <w:tcBorders>
              <w:top w:val="nil"/>
              <w:left w:val="nil"/>
              <w:bottom w:val="single" w:sz="4" w:space="0" w:color="auto"/>
              <w:right w:val="single" w:sz="4" w:space="0" w:color="auto"/>
            </w:tcBorders>
            <w:shd w:val="clear" w:color="auto" w:fill="auto"/>
            <w:noWrap/>
            <w:vAlign w:val="center"/>
            <w:hideMark/>
          </w:tcPr>
          <w:p w14:paraId="63520A1C"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0,1140</w:t>
            </w:r>
          </w:p>
        </w:tc>
      </w:tr>
      <w:tr w:rsidR="00E217A4" w:rsidRPr="004C7B33" w14:paraId="70DBF244"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FA96305" w14:textId="77777777"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Тепловые потери в тепловой сети, Гкал/ч</w:t>
            </w:r>
          </w:p>
        </w:tc>
        <w:tc>
          <w:tcPr>
            <w:tcW w:w="275" w:type="pct"/>
            <w:tcBorders>
              <w:top w:val="nil"/>
              <w:left w:val="nil"/>
              <w:bottom w:val="single" w:sz="4" w:space="0" w:color="auto"/>
              <w:right w:val="single" w:sz="4" w:space="0" w:color="auto"/>
            </w:tcBorders>
            <w:shd w:val="clear" w:color="auto" w:fill="auto"/>
            <w:noWrap/>
            <w:vAlign w:val="center"/>
            <w:hideMark/>
          </w:tcPr>
          <w:p w14:paraId="2048AB1B"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0,0290</w:t>
            </w:r>
          </w:p>
        </w:tc>
        <w:tc>
          <w:tcPr>
            <w:tcW w:w="275" w:type="pct"/>
            <w:tcBorders>
              <w:top w:val="nil"/>
              <w:left w:val="nil"/>
              <w:bottom w:val="single" w:sz="4" w:space="0" w:color="auto"/>
              <w:right w:val="single" w:sz="4" w:space="0" w:color="auto"/>
            </w:tcBorders>
            <w:shd w:val="clear" w:color="auto" w:fill="auto"/>
            <w:noWrap/>
            <w:vAlign w:val="center"/>
            <w:hideMark/>
          </w:tcPr>
          <w:p w14:paraId="1ED9010E"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0,0290</w:t>
            </w:r>
          </w:p>
        </w:tc>
        <w:tc>
          <w:tcPr>
            <w:tcW w:w="275" w:type="pct"/>
            <w:tcBorders>
              <w:top w:val="nil"/>
              <w:left w:val="nil"/>
              <w:bottom w:val="single" w:sz="4" w:space="0" w:color="auto"/>
              <w:right w:val="single" w:sz="4" w:space="0" w:color="auto"/>
            </w:tcBorders>
            <w:shd w:val="clear" w:color="auto" w:fill="auto"/>
            <w:noWrap/>
            <w:vAlign w:val="center"/>
            <w:hideMark/>
          </w:tcPr>
          <w:p w14:paraId="060A2C30"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0,0290</w:t>
            </w:r>
          </w:p>
        </w:tc>
        <w:tc>
          <w:tcPr>
            <w:tcW w:w="275" w:type="pct"/>
            <w:tcBorders>
              <w:top w:val="nil"/>
              <w:left w:val="nil"/>
              <w:bottom w:val="single" w:sz="4" w:space="0" w:color="auto"/>
              <w:right w:val="single" w:sz="4" w:space="0" w:color="auto"/>
            </w:tcBorders>
            <w:shd w:val="clear" w:color="auto" w:fill="auto"/>
            <w:noWrap/>
            <w:vAlign w:val="center"/>
            <w:hideMark/>
          </w:tcPr>
          <w:p w14:paraId="4F4DE675"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0,0290</w:t>
            </w:r>
          </w:p>
        </w:tc>
        <w:tc>
          <w:tcPr>
            <w:tcW w:w="275" w:type="pct"/>
            <w:tcBorders>
              <w:top w:val="nil"/>
              <w:left w:val="nil"/>
              <w:bottom w:val="single" w:sz="4" w:space="0" w:color="auto"/>
              <w:right w:val="single" w:sz="4" w:space="0" w:color="auto"/>
            </w:tcBorders>
            <w:shd w:val="clear" w:color="auto" w:fill="auto"/>
            <w:noWrap/>
            <w:vAlign w:val="center"/>
            <w:hideMark/>
          </w:tcPr>
          <w:p w14:paraId="7A8EF91B"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0,0290</w:t>
            </w:r>
          </w:p>
        </w:tc>
        <w:tc>
          <w:tcPr>
            <w:tcW w:w="275" w:type="pct"/>
            <w:tcBorders>
              <w:top w:val="nil"/>
              <w:left w:val="nil"/>
              <w:bottom w:val="single" w:sz="4" w:space="0" w:color="auto"/>
              <w:right w:val="single" w:sz="4" w:space="0" w:color="auto"/>
            </w:tcBorders>
            <w:shd w:val="clear" w:color="auto" w:fill="auto"/>
            <w:noWrap/>
            <w:vAlign w:val="center"/>
            <w:hideMark/>
          </w:tcPr>
          <w:p w14:paraId="59F78282"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0,0290</w:t>
            </w:r>
          </w:p>
        </w:tc>
        <w:tc>
          <w:tcPr>
            <w:tcW w:w="275" w:type="pct"/>
            <w:tcBorders>
              <w:top w:val="nil"/>
              <w:left w:val="nil"/>
              <w:bottom w:val="single" w:sz="4" w:space="0" w:color="auto"/>
              <w:right w:val="single" w:sz="4" w:space="0" w:color="auto"/>
            </w:tcBorders>
            <w:shd w:val="clear" w:color="auto" w:fill="auto"/>
            <w:noWrap/>
            <w:vAlign w:val="center"/>
            <w:hideMark/>
          </w:tcPr>
          <w:p w14:paraId="07569F41"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0,0290</w:t>
            </w:r>
          </w:p>
        </w:tc>
        <w:tc>
          <w:tcPr>
            <w:tcW w:w="275" w:type="pct"/>
            <w:tcBorders>
              <w:top w:val="nil"/>
              <w:left w:val="nil"/>
              <w:bottom w:val="single" w:sz="4" w:space="0" w:color="auto"/>
              <w:right w:val="single" w:sz="4" w:space="0" w:color="auto"/>
            </w:tcBorders>
            <w:shd w:val="clear" w:color="auto" w:fill="auto"/>
            <w:noWrap/>
            <w:vAlign w:val="center"/>
            <w:hideMark/>
          </w:tcPr>
          <w:p w14:paraId="212834EA"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0,0290</w:t>
            </w:r>
          </w:p>
        </w:tc>
        <w:tc>
          <w:tcPr>
            <w:tcW w:w="275" w:type="pct"/>
            <w:tcBorders>
              <w:top w:val="nil"/>
              <w:left w:val="nil"/>
              <w:bottom w:val="single" w:sz="4" w:space="0" w:color="auto"/>
              <w:right w:val="single" w:sz="4" w:space="0" w:color="auto"/>
            </w:tcBorders>
            <w:shd w:val="clear" w:color="auto" w:fill="auto"/>
            <w:noWrap/>
            <w:vAlign w:val="center"/>
            <w:hideMark/>
          </w:tcPr>
          <w:p w14:paraId="1E82C69B"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0,0290</w:t>
            </w:r>
          </w:p>
        </w:tc>
        <w:tc>
          <w:tcPr>
            <w:tcW w:w="275" w:type="pct"/>
            <w:tcBorders>
              <w:top w:val="nil"/>
              <w:left w:val="nil"/>
              <w:bottom w:val="single" w:sz="4" w:space="0" w:color="auto"/>
              <w:right w:val="single" w:sz="4" w:space="0" w:color="auto"/>
            </w:tcBorders>
            <w:shd w:val="clear" w:color="auto" w:fill="auto"/>
            <w:noWrap/>
            <w:vAlign w:val="center"/>
            <w:hideMark/>
          </w:tcPr>
          <w:p w14:paraId="1A09FABB"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0,0290</w:t>
            </w:r>
          </w:p>
        </w:tc>
        <w:tc>
          <w:tcPr>
            <w:tcW w:w="275" w:type="pct"/>
            <w:tcBorders>
              <w:top w:val="nil"/>
              <w:left w:val="nil"/>
              <w:bottom w:val="single" w:sz="4" w:space="0" w:color="auto"/>
              <w:right w:val="single" w:sz="4" w:space="0" w:color="auto"/>
            </w:tcBorders>
            <w:shd w:val="clear" w:color="auto" w:fill="auto"/>
            <w:noWrap/>
            <w:vAlign w:val="center"/>
            <w:hideMark/>
          </w:tcPr>
          <w:p w14:paraId="0BE4AA49"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0,0290</w:t>
            </w:r>
          </w:p>
        </w:tc>
        <w:tc>
          <w:tcPr>
            <w:tcW w:w="275" w:type="pct"/>
            <w:tcBorders>
              <w:top w:val="nil"/>
              <w:left w:val="nil"/>
              <w:bottom w:val="single" w:sz="4" w:space="0" w:color="auto"/>
              <w:right w:val="single" w:sz="4" w:space="0" w:color="auto"/>
            </w:tcBorders>
            <w:shd w:val="clear" w:color="auto" w:fill="auto"/>
            <w:noWrap/>
            <w:vAlign w:val="center"/>
            <w:hideMark/>
          </w:tcPr>
          <w:p w14:paraId="5E655788"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0,0290</w:t>
            </w:r>
          </w:p>
        </w:tc>
      </w:tr>
      <w:tr w:rsidR="00E217A4" w:rsidRPr="004C7B33" w14:paraId="300ED28D"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0EA1031" w14:textId="77777777"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Подключенная нагрузка в горячей воде, Гкал/ч, в том числе:</w:t>
            </w:r>
          </w:p>
        </w:tc>
        <w:tc>
          <w:tcPr>
            <w:tcW w:w="275" w:type="pct"/>
            <w:tcBorders>
              <w:top w:val="nil"/>
              <w:left w:val="nil"/>
              <w:bottom w:val="single" w:sz="4" w:space="0" w:color="auto"/>
              <w:right w:val="single" w:sz="4" w:space="0" w:color="auto"/>
            </w:tcBorders>
            <w:shd w:val="clear" w:color="auto" w:fill="auto"/>
            <w:noWrap/>
            <w:vAlign w:val="center"/>
            <w:hideMark/>
          </w:tcPr>
          <w:p w14:paraId="6E7BFA72"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2543CEAB"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355C3549"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2D751015"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7EF6B1F1"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59157338"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26F2112C"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2F89990E"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4CC18048"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36632DF6"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15E70E1C"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5C15168C"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r>
      <w:tr w:rsidR="00E217A4" w:rsidRPr="004C7B33" w14:paraId="21C50707"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3B02EF5" w14:textId="77777777" w:rsidR="00E217A4" w:rsidRPr="004C7B33" w:rsidRDefault="00E217A4" w:rsidP="00E217A4">
            <w:pPr>
              <w:spacing w:after="0" w:line="240" w:lineRule="auto"/>
              <w:jc w:val="right"/>
              <w:rPr>
                <w:rFonts w:ascii="Arial" w:eastAsia="Times New Roman" w:hAnsi="Arial" w:cs="Arial"/>
                <w:sz w:val="16"/>
                <w:szCs w:val="16"/>
                <w:lang w:eastAsia="ru-RU"/>
              </w:rPr>
            </w:pPr>
            <w:r w:rsidRPr="004C7B33">
              <w:rPr>
                <w:rFonts w:ascii="Arial" w:eastAsia="Times New Roman" w:hAnsi="Arial" w:cs="Arial"/>
                <w:sz w:val="16"/>
                <w:szCs w:val="16"/>
                <w:lang w:eastAsia="ru-RU"/>
              </w:rPr>
              <w:t xml:space="preserve">        Жилые здания</w:t>
            </w:r>
          </w:p>
        </w:tc>
        <w:tc>
          <w:tcPr>
            <w:tcW w:w="275" w:type="pct"/>
            <w:tcBorders>
              <w:top w:val="nil"/>
              <w:left w:val="nil"/>
              <w:bottom w:val="single" w:sz="4" w:space="0" w:color="auto"/>
              <w:right w:val="single" w:sz="4" w:space="0" w:color="auto"/>
            </w:tcBorders>
            <w:shd w:val="clear" w:color="auto" w:fill="auto"/>
            <w:noWrap/>
            <w:vAlign w:val="center"/>
            <w:hideMark/>
          </w:tcPr>
          <w:p w14:paraId="59064EA2"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620390B0"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3DD2A919"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55ADF2E8"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0D4C8B6C"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4C8D593E"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65A58367"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19AEE521"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6598ED3E"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36D23D97"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3A918A12"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7C6AA190"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r>
      <w:tr w:rsidR="00E217A4" w:rsidRPr="004C7B33" w14:paraId="14873A4C"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EAB58CF" w14:textId="77777777" w:rsidR="00E217A4" w:rsidRPr="004C7B33" w:rsidRDefault="00E217A4" w:rsidP="00E217A4">
            <w:pPr>
              <w:spacing w:after="0" w:line="240" w:lineRule="auto"/>
              <w:jc w:val="right"/>
              <w:rPr>
                <w:rFonts w:ascii="Arial" w:eastAsia="Times New Roman" w:hAnsi="Arial" w:cs="Arial"/>
                <w:sz w:val="16"/>
                <w:szCs w:val="16"/>
                <w:lang w:eastAsia="ru-RU"/>
              </w:rPr>
            </w:pPr>
            <w:r w:rsidRPr="004C7B33">
              <w:rPr>
                <w:rFonts w:ascii="Arial" w:eastAsia="Times New Roman" w:hAnsi="Arial" w:cs="Arial"/>
                <w:sz w:val="16"/>
                <w:szCs w:val="16"/>
                <w:lang w:eastAsia="ru-RU"/>
              </w:rPr>
              <w:t xml:space="preserve">        Общественные здания</w:t>
            </w:r>
          </w:p>
        </w:tc>
        <w:tc>
          <w:tcPr>
            <w:tcW w:w="275" w:type="pct"/>
            <w:tcBorders>
              <w:top w:val="nil"/>
              <w:left w:val="nil"/>
              <w:bottom w:val="single" w:sz="4" w:space="0" w:color="auto"/>
              <w:right w:val="single" w:sz="4" w:space="0" w:color="auto"/>
            </w:tcBorders>
            <w:shd w:val="clear" w:color="auto" w:fill="auto"/>
            <w:noWrap/>
            <w:vAlign w:val="center"/>
            <w:hideMark/>
          </w:tcPr>
          <w:p w14:paraId="2E7AB8B2"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350C40AF"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321A4002"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34165CAD"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58EE2B6B"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44048827"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7CE829AA"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7193555E"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3C3EE5AB"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53FDA7F6"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45217636"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2FC0DA66"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r>
      <w:tr w:rsidR="00E217A4" w:rsidRPr="004C7B33" w14:paraId="544F5A30"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2D434C7" w14:textId="77777777" w:rsidR="00E217A4" w:rsidRPr="004C7B33" w:rsidRDefault="00E217A4" w:rsidP="00E217A4">
            <w:pPr>
              <w:spacing w:after="0" w:line="240" w:lineRule="auto"/>
              <w:jc w:val="right"/>
              <w:rPr>
                <w:rFonts w:ascii="Arial" w:eastAsia="Times New Roman" w:hAnsi="Arial" w:cs="Arial"/>
                <w:sz w:val="16"/>
                <w:szCs w:val="16"/>
                <w:lang w:eastAsia="ru-RU"/>
              </w:rPr>
            </w:pPr>
            <w:r w:rsidRPr="004C7B33">
              <w:rPr>
                <w:rFonts w:ascii="Arial" w:eastAsia="Times New Roman" w:hAnsi="Arial" w:cs="Arial"/>
                <w:sz w:val="16"/>
                <w:szCs w:val="16"/>
                <w:lang w:eastAsia="ru-RU"/>
              </w:rPr>
              <w:t xml:space="preserve">        Прочие в горячей воде</w:t>
            </w:r>
          </w:p>
        </w:tc>
        <w:tc>
          <w:tcPr>
            <w:tcW w:w="275" w:type="pct"/>
            <w:tcBorders>
              <w:top w:val="nil"/>
              <w:left w:val="nil"/>
              <w:bottom w:val="single" w:sz="4" w:space="0" w:color="auto"/>
              <w:right w:val="single" w:sz="4" w:space="0" w:color="auto"/>
            </w:tcBorders>
            <w:shd w:val="clear" w:color="auto" w:fill="auto"/>
            <w:noWrap/>
            <w:vAlign w:val="center"/>
            <w:hideMark/>
          </w:tcPr>
          <w:p w14:paraId="41F96E7D"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19109418"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2C0E18AA"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33D4F139"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0B36EBC8"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5500037D"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7C92B636"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236533B9"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7C7E0EA7"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0B0523B1"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5F36FD10"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5B973EC1"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r>
      <w:tr w:rsidR="00E217A4" w:rsidRPr="004C7B33" w14:paraId="6EF56FF4"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343C8BF" w14:textId="77777777" w:rsidR="00E217A4" w:rsidRPr="004C7B33" w:rsidRDefault="00E217A4" w:rsidP="00E217A4">
            <w:pPr>
              <w:spacing w:after="0" w:line="240" w:lineRule="auto"/>
              <w:jc w:val="right"/>
              <w:rPr>
                <w:rFonts w:ascii="Arial" w:eastAsia="Times New Roman" w:hAnsi="Arial" w:cs="Arial"/>
                <w:sz w:val="16"/>
                <w:szCs w:val="16"/>
                <w:lang w:eastAsia="ru-RU"/>
              </w:rPr>
            </w:pPr>
            <w:r w:rsidRPr="004C7B33">
              <w:rPr>
                <w:rFonts w:ascii="Arial" w:eastAsia="Times New Roman" w:hAnsi="Arial" w:cs="Arial"/>
                <w:sz w:val="16"/>
                <w:szCs w:val="16"/>
                <w:lang w:eastAsia="ru-RU"/>
              </w:rPr>
              <w:t>Отопительно-вентиляционная тепловая  нагрузка, Гкал/ч, в том числе:</w:t>
            </w:r>
          </w:p>
        </w:tc>
        <w:tc>
          <w:tcPr>
            <w:tcW w:w="275" w:type="pct"/>
            <w:tcBorders>
              <w:top w:val="nil"/>
              <w:left w:val="nil"/>
              <w:bottom w:val="single" w:sz="4" w:space="0" w:color="auto"/>
              <w:right w:val="single" w:sz="4" w:space="0" w:color="auto"/>
            </w:tcBorders>
            <w:shd w:val="clear" w:color="auto" w:fill="auto"/>
            <w:noWrap/>
            <w:vAlign w:val="center"/>
            <w:hideMark/>
          </w:tcPr>
          <w:p w14:paraId="5A78EAAD"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6BCFDDE4"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20806C04"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79BC966A"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52E34CDA"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75083A35"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57ADFC7D"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48BC1D5A"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73BEECA5"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7E8965CE"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78139761"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22A354B5"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r>
      <w:tr w:rsidR="00E217A4" w:rsidRPr="004C7B33" w14:paraId="2F6098F4"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8D4D96D" w14:textId="77777777" w:rsidR="00E217A4" w:rsidRPr="004C7B33" w:rsidRDefault="00E217A4" w:rsidP="00E217A4">
            <w:pPr>
              <w:spacing w:after="0" w:line="240" w:lineRule="auto"/>
              <w:jc w:val="right"/>
              <w:rPr>
                <w:rFonts w:ascii="Arial" w:eastAsia="Times New Roman" w:hAnsi="Arial" w:cs="Arial"/>
                <w:sz w:val="16"/>
                <w:szCs w:val="16"/>
                <w:lang w:eastAsia="ru-RU"/>
              </w:rPr>
            </w:pPr>
            <w:r w:rsidRPr="004C7B33">
              <w:rPr>
                <w:rFonts w:ascii="Arial" w:eastAsia="Times New Roman" w:hAnsi="Arial" w:cs="Arial"/>
                <w:sz w:val="16"/>
                <w:szCs w:val="16"/>
                <w:lang w:eastAsia="ru-RU"/>
              </w:rPr>
              <w:t xml:space="preserve"> - отопительная тепловая нагрузка, Гкал/ч</w:t>
            </w:r>
          </w:p>
        </w:tc>
        <w:tc>
          <w:tcPr>
            <w:tcW w:w="275" w:type="pct"/>
            <w:tcBorders>
              <w:top w:val="nil"/>
              <w:left w:val="nil"/>
              <w:bottom w:val="single" w:sz="4" w:space="0" w:color="auto"/>
              <w:right w:val="single" w:sz="4" w:space="0" w:color="auto"/>
            </w:tcBorders>
            <w:shd w:val="clear" w:color="auto" w:fill="auto"/>
            <w:noWrap/>
            <w:vAlign w:val="center"/>
            <w:hideMark/>
          </w:tcPr>
          <w:p w14:paraId="78A6191D"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171E6AAB"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04EEE2CA"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5B7F097E"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339C03C3"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03491348"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2575508E"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20A00F30"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37736660"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612B44B8"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53F82A7F"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72833A4D"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r>
      <w:tr w:rsidR="00E217A4" w:rsidRPr="004C7B33" w14:paraId="679110F5"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7D8A195" w14:textId="77777777" w:rsidR="00E217A4" w:rsidRPr="004C7B33" w:rsidRDefault="00E217A4" w:rsidP="00E217A4">
            <w:pPr>
              <w:spacing w:after="0" w:line="240" w:lineRule="auto"/>
              <w:jc w:val="right"/>
              <w:rPr>
                <w:rFonts w:ascii="Arial" w:eastAsia="Times New Roman" w:hAnsi="Arial" w:cs="Arial"/>
                <w:sz w:val="16"/>
                <w:szCs w:val="16"/>
                <w:lang w:eastAsia="ru-RU"/>
              </w:rPr>
            </w:pPr>
            <w:r w:rsidRPr="004C7B33">
              <w:rPr>
                <w:rFonts w:ascii="Arial" w:eastAsia="Times New Roman" w:hAnsi="Arial" w:cs="Arial"/>
                <w:sz w:val="16"/>
                <w:szCs w:val="16"/>
                <w:lang w:eastAsia="ru-RU"/>
              </w:rPr>
              <w:t xml:space="preserve"> - вентиляционная тепловая нагрузка, Гкал/ч</w:t>
            </w:r>
          </w:p>
        </w:tc>
        <w:tc>
          <w:tcPr>
            <w:tcW w:w="275" w:type="pct"/>
            <w:tcBorders>
              <w:top w:val="nil"/>
              <w:left w:val="nil"/>
              <w:bottom w:val="single" w:sz="4" w:space="0" w:color="auto"/>
              <w:right w:val="single" w:sz="4" w:space="0" w:color="auto"/>
            </w:tcBorders>
            <w:shd w:val="clear" w:color="auto" w:fill="auto"/>
            <w:noWrap/>
            <w:vAlign w:val="center"/>
            <w:hideMark/>
          </w:tcPr>
          <w:p w14:paraId="3CBB9BE8"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0458F7C4"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6425BD91"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16E659B1"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1E0B9200"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3CECD468"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649D5B6B"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03C8F636"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4F9A1D07"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66588436"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6CD4F052"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4014586C"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r>
      <w:tr w:rsidR="00E217A4" w:rsidRPr="004C7B33" w14:paraId="6EB7EE6F"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3446C28" w14:textId="77777777"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 xml:space="preserve">            Нагрузка ГВС средняя за сутки, Гкал/ч</w:t>
            </w:r>
          </w:p>
        </w:tc>
        <w:tc>
          <w:tcPr>
            <w:tcW w:w="275" w:type="pct"/>
            <w:tcBorders>
              <w:top w:val="nil"/>
              <w:left w:val="nil"/>
              <w:bottom w:val="single" w:sz="4" w:space="0" w:color="auto"/>
              <w:right w:val="single" w:sz="4" w:space="0" w:color="auto"/>
            </w:tcBorders>
            <w:shd w:val="clear" w:color="auto" w:fill="auto"/>
            <w:noWrap/>
            <w:vAlign w:val="center"/>
            <w:hideMark/>
          </w:tcPr>
          <w:p w14:paraId="32F61C9D"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6B483F6"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6372E6F"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DFD4FC3"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9E9B3FF"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5AB1467"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F3A9A4C"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63E1826"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73128AC"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3F2112B"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88991CA"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0AAACE7"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r>
      <w:tr w:rsidR="00E217A4" w:rsidRPr="004C7B33" w14:paraId="5D20E118"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1431455" w14:textId="77777777"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 xml:space="preserve">            Тепловая нагрузка на технологические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14:paraId="256FCC09"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CF32FDD"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8800CC6"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376D973"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1810299"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D4D57B0"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B29C5F1"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C9B8192"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4C6A1C6"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338D357"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610831A"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28255C4"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r>
      <w:tr w:rsidR="00E217A4" w:rsidRPr="004C7B33" w14:paraId="2BBA02E4"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1684BF5" w14:textId="77777777"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Максимальная тепловая нагрузка ГВС, Гкал/ч</w:t>
            </w:r>
          </w:p>
        </w:tc>
        <w:tc>
          <w:tcPr>
            <w:tcW w:w="275" w:type="pct"/>
            <w:tcBorders>
              <w:top w:val="nil"/>
              <w:left w:val="nil"/>
              <w:bottom w:val="single" w:sz="4" w:space="0" w:color="auto"/>
              <w:right w:val="single" w:sz="4" w:space="0" w:color="auto"/>
            </w:tcBorders>
            <w:shd w:val="clear" w:color="auto" w:fill="auto"/>
            <w:noWrap/>
            <w:vAlign w:val="center"/>
            <w:hideMark/>
          </w:tcPr>
          <w:p w14:paraId="2936D89C"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820B403"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9A69AAD"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788B28A"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2365438"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9499406"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6C0A66A"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7BD0134"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8E419C9"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1BDEB17"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DF0BE99"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7CCED58"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r>
      <w:tr w:rsidR="00E217A4" w:rsidRPr="004C7B33" w14:paraId="428C2F07"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A0DA7F7" w14:textId="77777777"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Подключенная тепловая нагрузка в паре, Гкал/ч</w:t>
            </w:r>
          </w:p>
        </w:tc>
        <w:tc>
          <w:tcPr>
            <w:tcW w:w="275" w:type="pct"/>
            <w:tcBorders>
              <w:top w:val="nil"/>
              <w:left w:val="nil"/>
              <w:bottom w:val="single" w:sz="4" w:space="0" w:color="auto"/>
              <w:right w:val="single" w:sz="4" w:space="0" w:color="auto"/>
            </w:tcBorders>
            <w:shd w:val="clear" w:color="auto" w:fill="auto"/>
            <w:noWrap/>
            <w:vAlign w:val="center"/>
            <w:hideMark/>
          </w:tcPr>
          <w:p w14:paraId="18F17EFB"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3A12B45"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9059F80"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7C4DC7F"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64BDCA9"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75D2826"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BD9EABC"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20EF93A"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37BF21F"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504771D"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75A63EF"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1B89DD8"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r>
      <w:tr w:rsidR="00E217A4" w:rsidRPr="004C7B33" w14:paraId="677A4AD5"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6F4E4EE" w14:textId="77777777"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Подключенная нагрузка всего, Гкал/ч</w:t>
            </w:r>
          </w:p>
        </w:tc>
        <w:tc>
          <w:tcPr>
            <w:tcW w:w="275" w:type="pct"/>
            <w:tcBorders>
              <w:top w:val="nil"/>
              <w:left w:val="nil"/>
              <w:bottom w:val="single" w:sz="4" w:space="0" w:color="auto"/>
              <w:right w:val="single" w:sz="4" w:space="0" w:color="auto"/>
            </w:tcBorders>
            <w:shd w:val="clear" w:color="auto" w:fill="auto"/>
            <w:noWrap/>
            <w:vAlign w:val="center"/>
            <w:hideMark/>
          </w:tcPr>
          <w:p w14:paraId="4BFF3994"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1950C8AC"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4B2F2329"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6A64A9F8"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32D97346"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5B2818A6"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2C467870"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26873C40"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2D1F3BBE"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2243AF5B"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19AB0CE7"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521AC166"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r>
      <w:tr w:rsidR="00E217A4" w:rsidRPr="004C7B33" w14:paraId="3DA6FA34"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995B2FB" w14:textId="77777777"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Резерв(+)/ дефицит(-) тепловой мощности (нр), Гкал/ч</w:t>
            </w:r>
          </w:p>
        </w:tc>
        <w:tc>
          <w:tcPr>
            <w:tcW w:w="275" w:type="pct"/>
            <w:tcBorders>
              <w:top w:val="nil"/>
              <w:left w:val="nil"/>
              <w:bottom w:val="single" w:sz="4" w:space="0" w:color="auto"/>
              <w:right w:val="single" w:sz="4" w:space="0" w:color="auto"/>
            </w:tcBorders>
            <w:shd w:val="clear" w:color="auto" w:fill="auto"/>
            <w:noWrap/>
            <w:vAlign w:val="center"/>
            <w:hideMark/>
          </w:tcPr>
          <w:p w14:paraId="5F002CB6"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0,0832</w:t>
            </w:r>
          </w:p>
        </w:tc>
        <w:tc>
          <w:tcPr>
            <w:tcW w:w="275" w:type="pct"/>
            <w:tcBorders>
              <w:top w:val="nil"/>
              <w:left w:val="nil"/>
              <w:bottom w:val="single" w:sz="4" w:space="0" w:color="auto"/>
              <w:right w:val="single" w:sz="4" w:space="0" w:color="auto"/>
            </w:tcBorders>
            <w:shd w:val="clear" w:color="auto" w:fill="auto"/>
            <w:noWrap/>
            <w:vAlign w:val="center"/>
            <w:hideMark/>
          </w:tcPr>
          <w:p w14:paraId="24C020AE"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0,0832</w:t>
            </w:r>
          </w:p>
        </w:tc>
        <w:tc>
          <w:tcPr>
            <w:tcW w:w="275" w:type="pct"/>
            <w:tcBorders>
              <w:top w:val="nil"/>
              <w:left w:val="nil"/>
              <w:bottom w:val="single" w:sz="4" w:space="0" w:color="auto"/>
              <w:right w:val="single" w:sz="4" w:space="0" w:color="auto"/>
            </w:tcBorders>
            <w:shd w:val="clear" w:color="auto" w:fill="auto"/>
            <w:noWrap/>
            <w:vAlign w:val="center"/>
            <w:hideMark/>
          </w:tcPr>
          <w:p w14:paraId="79B26F86"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0,0832</w:t>
            </w:r>
          </w:p>
        </w:tc>
        <w:tc>
          <w:tcPr>
            <w:tcW w:w="275" w:type="pct"/>
            <w:tcBorders>
              <w:top w:val="nil"/>
              <w:left w:val="nil"/>
              <w:bottom w:val="single" w:sz="4" w:space="0" w:color="auto"/>
              <w:right w:val="single" w:sz="4" w:space="0" w:color="auto"/>
            </w:tcBorders>
            <w:shd w:val="clear" w:color="auto" w:fill="auto"/>
            <w:noWrap/>
            <w:vAlign w:val="center"/>
            <w:hideMark/>
          </w:tcPr>
          <w:p w14:paraId="4D6D7059"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0,0832</w:t>
            </w:r>
          </w:p>
        </w:tc>
        <w:tc>
          <w:tcPr>
            <w:tcW w:w="275" w:type="pct"/>
            <w:tcBorders>
              <w:top w:val="nil"/>
              <w:left w:val="nil"/>
              <w:bottom w:val="single" w:sz="4" w:space="0" w:color="auto"/>
              <w:right w:val="single" w:sz="4" w:space="0" w:color="auto"/>
            </w:tcBorders>
            <w:shd w:val="clear" w:color="auto" w:fill="auto"/>
            <w:noWrap/>
            <w:vAlign w:val="center"/>
            <w:hideMark/>
          </w:tcPr>
          <w:p w14:paraId="7A7BEC28"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0,0832</w:t>
            </w:r>
          </w:p>
        </w:tc>
        <w:tc>
          <w:tcPr>
            <w:tcW w:w="275" w:type="pct"/>
            <w:tcBorders>
              <w:top w:val="nil"/>
              <w:left w:val="nil"/>
              <w:bottom w:val="single" w:sz="4" w:space="0" w:color="auto"/>
              <w:right w:val="single" w:sz="4" w:space="0" w:color="auto"/>
            </w:tcBorders>
            <w:shd w:val="clear" w:color="auto" w:fill="auto"/>
            <w:noWrap/>
            <w:vAlign w:val="center"/>
            <w:hideMark/>
          </w:tcPr>
          <w:p w14:paraId="7F1FB4F6"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0,0832</w:t>
            </w:r>
          </w:p>
        </w:tc>
        <w:tc>
          <w:tcPr>
            <w:tcW w:w="275" w:type="pct"/>
            <w:tcBorders>
              <w:top w:val="nil"/>
              <w:left w:val="nil"/>
              <w:bottom w:val="single" w:sz="4" w:space="0" w:color="auto"/>
              <w:right w:val="single" w:sz="4" w:space="0" w:color="auto"/>
            </w:tcBorders>
            <w:shd w:val="clear" w:color="auto" w:fill="auto"/>
            <w:noWrap/>
            <w:vAlign w:val="center"/>
            <w:hideMark/>
          </w:tcPr>
          <w:p w14:paraId="7E6E3A13"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0,0832</w:t>
            </w:r>
          </w:p>
        </w:tc>
        <w:tc>
          <w:tcPr>
            <w:tcW w:w="275" w:type="pct"/>
            <w:tcBorders>
              <w:top w:val="nil"/>
              <w:left w:val="nil"/>
              <w:bottom w:val="single" w:sz="4" w:space="0" w:color="auto"/>
              <w:right w:val="single" w:sz="4" w:space="0" w:color="auto"/>
            </w:tcBorders>
            <w:shd w:val="clear" w:color="auto" w:fill="auto"/>
            <w:noWrap/>
            <w:vAlign w:val="center"/>
            <w:hideMark/>
          </w:tcPr>
          <w:p w14:paraId="65B6DCB7"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0,0832</w:t>
            </w:r>
          </w:p>
        </w:tc>
        <w:tc>
          <w:tcPr>
            <w:tcW w:w="275" w:type="pct"/>
            <w:tcBorders>
              <w:top w:val="nil"/>
              <w:left w:val="nil"/>
              <w:bottom w:val="single" w:sz="4" w:space="0" w:color="auto"/>
              <w:right w:val="single" w:sz="4" w:space="0" w:color="auto"/>
            </w:tcBorders>
            <w:shd w:val="clear" w:color="auto" w:fill="auto"/>
            <w:noWrap/>
            <w:vAlign w:val="center"/>
            <w:hideMark/>
          </w:tcPr>
          <w:p w14:paraId="333E5563"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0,0832</w:t>
            </w:r>
          </w:p>
        </w:tc>
        <w:tc>
          <w:tcPr>
            <w:tcW w:w="275" w:type="pct"/>
            <w:tcBorders>
              <w:top w:val="nil"/>
              <w:left w:val="nil"/>
              <w:bottom w:val="single" w:sz="4" w:space="0" w:color="auto"/>
              <w:right w:val="single" w:sz="4" w:space="0" w:color="auto"/>
            </w:tcBorders>
            <w:shd w:val="clear" w:color="auto" w:fill="auto"/>
            <w:noWrap/>
            <w:vAlign w:val="center"/>
            <w:hideMark/>
          </w:tcPr>
          <w:p w14:paraId="795E88EF"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0,0832</w:t>
            </w:r>
          </w:p>
        </w:tc>
        <w:tc>
          <w:tcPr>
            <w:tcW w:w="275" w:type="pct"/>
            <w:tcBorders>
              <w:top w:val="nil"/>
              <w:left w:val="nil"/>
              <w:bottom w:val="single" w:sz="4" w:space="0" w:color="auto"/>
              <w:right w:val="single" w:sz="4" w:space="0" w:color="auto"/>
            </w:tcBorders>
            <w:shd w:val="clear" w:color="auto" w:fill="auto"/>
            <w:noWrap/>
            <w:vAlign w:val="center"/>
            <w:hideMark/>
          </w:tcPr>
          <w:p w14:paraId="3AB82E16"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0,0832</w:t>
            </w:r>
          </w:p>
        </w:tc>
        <w:tc>
          <w:tcPr>
            <w:tcW w:w="275" w:type="pct"/>
            <w:tcBorders>
              <w:top w:val="nil"/>
              <w:left w:val="nil"/>
              <w:bottom w:val="single" w:sz="4" w:space="0" w:color="auto"/>
              <w:right w:val="single" w:sz="4" w:space="0" w:color="auto"/>
            </w:tcBorders>
            <w:shd w:val="clear" w:color="auto" w:fill="auto"/>
            <w:noWrap/>
            <w:vAlign w:val="center"/>
            <w:hideMark/>
          </w:tcPr>
          <w:p w14:paraId="46CCE62C"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0,0832</w:t>
            </w:r>
          </w:p>
        </w:tc>
      </w:tr>
      <w:tr w:rsidR="00E217A4" w:rsidRPr="004C7B33" w14:paraId="4A878DF3"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9D97D06" w14:textId="77777777"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Доля резерва (нр), %</w:t>
            </w:r>
          </w:p>
        </w:tc>
        <w:tc>
          <w:tcPr>
            <w:tcW w:w="275" w:type="pct"/>
            <w:tcBorders>
              <w:top w:val="nil"/>
              <w:left w:val="nil"/>
              <w:bottom w:val="single" w:sz="4" w:space="0" w:color="auto"/>
              <w:right w:val="single" w:sz="4" w:space="0" w:color="auto"/>
            </w:tcBorders>
            <w:shd w:val="clear" w:color="auto" w:fill="auto"/>
            <w:noWrap/>
            <w:vAlign w:val="center"/>
            <w:hideMark/>
          </w:tcPr>
          <w:p w14:paraId="379E2ABE"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42,19</w:t>
            </w:r>
          </w:p>
        </w:tc>
        <w:tc>
          <w:tcPr>
            <w:tcW w:w="275" w:type="pct"/>
            <w:tcBorders>
              <w:top w:val="nil"/>
              <w:left w:val="nil"/>
              <w:bottom w:val="single" w:sz="4" w:space="0" w:color="auto"/>
              <w:right w:val="single" w:sz="4" w:space="0" w:color="auto"/>
            </w:tcBorders>
            <w:shd w:val="clear" w:color="auto" w:fill="auto"/>
            <w:noWrap/>
            <w:vAlign w:val="center"/>
            <w:hideMark/>
          </w:tcPr>
          <w:p w14:paraId="49DA9383"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42,19</w:t>
            </w:r>
          </w:p>
        </w:tc>
        <w:tc>
          <w:tcPr>
            <w:tcW w:w="275" w:type="pct"/>
            <w:tcBorders>
              <w:top w:val="nil"/>
              <w:left w:val="nil"/>
              <w:bottom w:val="single" w:sz="4" w:space="0" w:color="auto"/>
              <w:right w:val="single" w:sz="4" w:space="0" w:color="auto"/>
            </w:tcBorders>
            <w:shd w:val="clear" w:color="auto" w:fill="auto"/>
            <w:noWrap/>
            <w:vAlign w:val="center"/>
            <w:hideMark/>
          </w:tcPr>
          <w:p w14:paraId="6159F648"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42,19</w:t>
            </w:r>
          </w:p>
        </w:tc>
        <w:tc>
          <w:tcPr>
            <w:tcW w:w="275" w:type="pct"/>
            <w:tcBorders>
              <w:top w:val="nil"/>
              <w:left w:val="nil"/>
              <w:bottom w:val="single" w:sz="4" w:space="0" w:color="auto"/>
              <w:right w:val="single" w:sz="4" w:space="0" w:color="auto"/>
            </w:tcBorders>
            <w:shd w:val="clear" w:color="auto" w:fill="auto"/>
            <w:noWrap/>
            <w:vAlign w:val="center"/>
            <w:hideMark/>
          </w:tcPr>
          <w:p w14:paraId="534A255C"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42,19</w:t>
            </w:r>
          </w:p>
        </w:tc>
        <w:tc>
          <w:tcPr>
            <w:tcW w:w="275" w:type="pct"/>
            <w:tcBorders>
              <w:top w:val="nil"/>
              <w:left w:val="nil"/>
              <w:bottom w:val="single" w:sz="4" w:space="0" w:color="auto"/>
              <w:right w:val="single" w:sz="4" w:space="0" w:color="auto"/>
            </w:tcBorders>
            <w:shd w:val="clear" w:color="auto" w:fill="auto"/>
            <w:noWrap/>
            <w:vAlign w:val="center"/>
            <w:hideMark/>
          </w:tcPr>
          <w:p w14:paraId="5E882844"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42,19</w:t>
            </w:r>
          </w:p>
        </w:tc>
        <w:tc>
          <w:tcPr>
            <w:tcW w:w="275" w:type="pct"/>
            <w:tcBorders>
              <w:top w:val="nil"/>
              <w:left w:val="nil"/>
              <w:bottom w:val="single" w:sz="4" w:space="0" w:color="auto"/>
              <w:right w:val="single" w:sz="4" w:space="0" w:color="auto"/>
            </w:tcBorders>
            <w:shd w:val="clear" w:color="auto" w:fill="auto"/>
            <w:noWrap/>
            <w:vAlign w:val="center"/>
            <w:hideMark/>
          </w:tcPr>
          <w:p w14:paraId="287D9D7C"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42,19</w:t>
            </w:r>
          </w:p>
        </w:tc>
        <w:tc>
          <w:tcPr>
            <w:tcW w:w="275" w:type="pct"/>
            <w:tcBorders>
              <w:top w:val="nil"/>
              <w:left w:val="nil"/>
              <w:bottom w:val="single" w:sz="4" w:space="0" w:color="auto"/>
              <w:right w:val="single" w:sz="4" w:space="0" w:color="auto"/>
            </w:tcBorders>
            <w:shd w:val="clear" w:color="auto" w:fill="auto"/>
            <w:noWrap/>
            <w:vAlign w:val="center"/>
            <w:hideMark/>
          </w:tcPr>
          <w:p w14:paraId="760F5D49"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42,19</w:t>
            </w:r>
          </w:p>
        </w:tc>
        <w:tc>
          <w:tcPr>
            <w:tcW w:w="275" w:type="pct"/>
            <w:tcBorders>
              <w:top w:val="nil"/>
              <w:left w:val="nil"/>
              <w:bottom w:val="single" w:sz="4" w:space="0" w:color="auto"/>
              <w:right w:val="single" w:sz="4" w:space="0" w:color="auto"/>
            </w:tcBorders>
            <w:shd w:val="clear" w:color="auto" w:fill="auto"/>
            <w:noWrap/>
            <w:vAlign w:val="center"/>
            <w:hideMark/>
          </w:tcPr>
          <w:p w14:paraId="467A9F0C"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42,19</w:t>
            </w:r>
          </w:p>
        </w:tc>
        <w:tc>
          <w:tcPr>
            <w:tcW w:w="275" w:type="pct"/>
            <w:tcBorders>
              <w:top w:val="nil"/>
              <w:left w:val="nil"/>
              <w:bottom w:val="single" w:sz="4" w:space="0" w:color="auto"/>
              <w:right w:val="single" w:sz="4" w:space="0" w:color="auto"/>
            </w:tcBorders>
            <w:shd w:val="clear" w:color="auto" w:fill="auto"/>
            <w:noWrap/>
            <w:vAlign w:val="center"/>
            <w:hideMark/>
          </w:tcPr>
          <w:p w14:paraId="69346DFE"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42,19</w:t>
            </w:r>
          </w:p>
        </w:tc>
        <w:tc>
          <w:tcPr>
            <w:tcW w:w="275" w:type="pct"/>
            <w:tcBorders>
              <w:top w:val="nil"/>
              <w:left w:val="nil"/>
              <w:bottom w:val="single" w:sz="4" w:space="0" w:color="auto"/>
              <w:right w:val="single" w:sz="4" w:space="0" w:color="auto"/>
            </w:tcBorders>
            <w:shd w:val="clear" w:color="auto" w:fill="auto"/>
            <w:noWrap/>
            <w:vAlign w:val="center"/>
            <w:hideMark/>
          </w:tcPr>
          <w:p w14:paraId="1B6C92ED"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42,19</w:t>
            </w:r>
          </w:p>
        </w:tc>
        <w:tc>
          <w:tcPr>
            <w:tcW w:w="275" w:type="pct"/>
            <w:tcBorders>
              <w:top w:val="nil"/>
              <w:left w:val="nil"/>
              <w:bottom w:val="single" w:sz="4" w:space="0" w:color="auto"/>
              <w:right w:val="single" w:sz="4" w:space="0" w:color="auto"/>
            </w:tcBorders>
            <w:shd w:val="clear" w:color="auto" w:fill="auto"/>
            <w:noWrap/>
            <w:vAlign w:val="center"/>
            <w:hideMark/>
          </w:tcPr>
          <w:p w14:paraId="2F4D45EC"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42,19</w:t>
            </w:r>
          </w:p>
        </w:tc>
        <w:tc>
          <w:tcPr>
            <w:tcW w:w="275" w:type="pct"/>
            <w:tcBorders>
              <w:top w:val="nil"/>
              <w:left w:val="nil"/>
              <w:bottom w:val="single" w:sz="4" w:space="0" w:color="auto"/>
              <w:right w:val="single" w:sz="4" w:space="0" w:color="auto"/>
            </w:tcBorders>
            <w:shd w:val="clear" w:color="auto" w:fill="auto"/>
            <w:noWrap/>
            <w:vAlign w:val="center"/>
            <w:hideMark/>
          </w:tcPr>
          <w:p w14:paraId="42802E93"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42,19</w:t>
            </w:r>
          </w:p>
        </w:tc>
      </w:tr>
      <w:tr w:rsidR="00E217A4" w:rsidRPr="004C7B33" w14:paraId="7B8D0FD5"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D5D873B" w14:textId="77777777"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Мощность наиболее крупного котла, Гкал/ч</w:t>
            </w:r>
          </w:p>
        </w:tc>
        <w:tc>
          <w:tcPr>
            <w:tcW w:w="275" w:type="pct"/>
            <w:tcBorders>
              <w:top w:val="nil"/>
              <w:left w:val="nil"/>
              <w:bottom w:val="single" w:sz="4" w:space="0" w:color="auto"/>
              <w:right w:val="single" w:sz="4" w:space="0" w:color="auto"/>
            </w:tcBorders>
            <w:shd w:val="clear" w:color="auto" w:fill="auto"/>
            <w:noWrap/>
            <w:vAlign w:val="center"/>
            <w:hideMark/>
          </w:tcPr>
          <w:p w14:paraId="1819C81D"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14:paraId="301EC6AB"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14:paraId="27B86890"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14:paraId="68901901"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14:paraId="7B1C1A25"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14:paraId="0023F508"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14:paraId="7E7BE37B"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14:paraId="71D2F2FF"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14:paraId="44C11EE4"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14:paraId="3FCAED37"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14:paraId="66FB2F65"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14:paraId="4D561C6B"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0,10</w:t>
            </w:r>
          </w:p>
        </w:tc>
      </w:tr>
      <w:tr w:rsidR="00E217A4" w:rsidRPr="004C7B33" w14:paraId="72BA810C"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DA54BD9" w14:textId="77777777"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Тепловая мощность нетто в аварийном режиме, Гкал/ч</w:t>
            </w:r>
          </w:p>
        </w:tc>
        <w:tc>
          <w:tcPr>
            <w:tcW w:w="275" w:type="pct"/>
            <w:tcBorders>
              <w:top w:val="nil"/>
              <w:left w:val="nil"/>
              <w:bottom w:val="single" w:sz="4" w:space="0" w:color="auto"/>
              <w:right w:val="single" w:sz="4" w:space="0" w:color="auto"/>
            </w:tcBorders>
            <w:shd w:val="clear" w:color="auto" w:fill="auto"/>
            <w:noWrap/>
            <w:vAlign w:val="center"/>
            <w:hideMark/>
          </w:tcPr>
          <w:p w14:paraId="795BAC34"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0,0986</w:t>
            </w:r>
          </w:p>
        </w:tc>
        <w:tc>
          <w:tcPr>
            <w:tcW w:w="275" w:type="pct"/>
            <w:tcBorders>
              <w:top w:val="nil"/>
              <w:left w:val="nil"/>
              <w:bottom w:val="single" w:sz="4" w:space="0" w:color="auto"/>
              <w:right w:val="single" w:sz="4" w:space="0" w:color="auto"/>
            </w:tcBorders>
            <w:shd w:val="clear" w:color="auto" w:fill="auto"/>
            <w:noWrap/>
            <w:vAlign w:val="center"/>
            <w:hideMark/>
          </w:tcPr>
          <w:p w14:paraId="4CEA4824"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0,0986</w:t>
            </w:r>
          </w:p>
        </w:tc>
        <w:tc>
          <w:tcPr>
            <w:tcW w:w="275" w:type="pct"/>
            <w:tcBorders>
              <w:top w:val="nil"/>
              <w:left w:val="nil"/>
              <w:bottom w:val="single" w:sz="4" w:space="0" w:color="auto"/>
              <w:right w:val="single" w:sz="4" w:space="0" w:color="auto"/>
            </w:tcBorders>
            <w:shd w:val="clear" w:color="auto" w:fill="auto"/>
            <w:noWrap/>
            <w:vAlign w:val="center"/>
            <w:hideMark/>
          </w:tcPr>
          <w:p w14:paraId="52DE73A7"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0,0986</w:t>
            </w:r>
          </w:p>
        </w:tc>
        <w:tc>
          <w:tcPr>
            <w:tcW w:w="275" w:type="pct"/>
            <w:tcBorders>
              <w:top w:val="nil"/>
              <w:left w:val="nil"/>
              <w:bottom w:val="single" w:sz="4" w:space="0" w:color="auto"/>
              <w:right w:val="single" w:sz="4" w:space="0" w:color="auto"/>
            </w:tcBorders>
            <w:shd w:val="clear" w:color="auto" w:fill="auto"/>
            <w:noWrap/>
            <w:vAlign w:val="center"/>
            <w:hideMark/>
          </w:tcPr>
          <w:p w14:paraId="3B07C10F"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0,0986</w:t>
            </w:r>
          </w:p>
        </w:tc>
        <w:tc>
          <w:tcPr>
            <w:tcW w:w="275" w:type="pct"/>
            <w:tcBorders>
              <w:top w:val="nil"/>
              <w:left w:val="nil"/>
              <w:bottom w:val="single" w:sz="4" w:space="0" w:color="auto"/>
              <w:right w:val="single" w:sz="4" w:space="0" w:color="auto"/>
            </w:tcBorders>
            <w:shd w:val="clear" w:color="auto" w:fill="auto"/>
            <w:noWrap/>
            <w:vAlign w:val="center"/>
            <w:hideMark/>
          </w:tcPr>
          <w:p w14:paraId="33862BCD"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0,0986</w:t>
            </w:r>
          </w:p>
        </w:tc>
        <w:tc>
          <w:tcPr>
            <w:tcW w:w="275" w:type="pct"/>
            <w:tcBorders>
              <w:top w:val="nil"/>
              <w:left w:val="nil"/>
              <w:bottom w:val="single" w:sz="4" w:space="0" w:color="auto"/>
              <w:right w:val="single" w:sz="4" w:space="0" w:color="auto"/>
            </w:tcBorders>
            <w:shd w:val="clear" w:color="auto" w:fill="auto"/>
            <w:noWrap/>
            <w:vAlign w:val="center"/>
            <w:hideMark/>
          </w:tcPr>
          <w:p w14:paraId="3D4B18A9"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0,0986</w:t>
            </w:r>
          </w:p>
        </w:tc>
        <w:tc>
          <w:tcPr>
            <w:tcW w:w="275" w:type="pct"/>
            <w:tcBorders>
              <w:top w:val="nil"/>
              <w:left w:val="nil"/>
              <w:bottom w:val="single" w:sz="4" w:space="0" w:color="auto"/>
              <w:right w:val="single" w:sz="4" w:space="0" w:color="auto"/>
            </w:tcBorders>
            <w:shd w:val="clear" w:color="auto" w:fill="auto"/>
            <w:noWrap/>
            <w:vAlign w:val="center"/>
            <w:hideMark/>
          </w:tcPr>
          <w:p w14:paraId="04FDE649"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0,0986</w:t>
            </w:r>
          </w:p>
        </w:tc>
        <w:tc>
          <w:tcPr>
            <w:tcW w:w="275" w:type="pct"/>
            <w:tcBorders>
              <w:top w:val="nil"/>
              <w:left w:val="nil"/>
              <w:bottom w:val="single" w:sz="4" w:space="0" w:color="auto"/>
              <w:right w:val="single" w:sz="4" w:space="0" w:color="auto"/>
            </w:tcBorders>
            <w:shd w:val="clear" w:color="auto" w:fill="auto"/>
            <w:noWrap/>
            <w:vAlign w:val="center"/>
            <w:hideMark/>
          </w:tcPr>
          <w:p w14:paraId="1B783EA9"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0,0986</w:t>
            </w:r>
          </w:p>
        </w:tc>
        <w:tc>
          <w:tcPr>
            <w:tcW w:w="275" w:type="pct"/>
            <w:tcBorders>
              <w:top w:val="nil"/>
              <w:left w:val="nil"/>
              <w:bottom w:val="single" w:sz="4" w:space="0" w:color="auto"/>
              <w:right w:val="single" w:sz="4" w:space="0" w:color="auto"/>
            </w:tcBorders>
            <w:shd w:val="clear" w:color="auto" w:fill="auto"/>
            <w:noWrap/>
            <w:vAlign w:val="center"/>
            <w:hideMark/>
          </w:tcPr>
          <w:p w14:paraId="6F089F73"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0,0986</w:t>
            </w:r>
          </w:p>
        </w:tc>
        <w:tc>
          <w:tcPr>
            <w:tcW w:w="275" w:type="pct"/>
            <w:tcBorders>
              <w:top w:val="nil"/>
              <w:left w:val="nil"/>
              <w:bottom w:val="single" w:sz="4" w:space="0" w:color="auto"/>
              <w:right w:val="single" w:sz="4" w:space="0" w:color="auto"/>
            </w:tcBorders>
            <w:shd w:val="clear" w:color="auto" w:fill="auto"/>
            <w:noWrap/>
            <w:vAlign w:val="center"/>
            <w:hideMark/>
          </w:tcPr>
          <w:p w14:paraId="38D9F89D"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0,0986</w:t>
            </w:r>
          </w:p>
        </w:tc>
        <w:tc>
          <w:tcPr>
            <w:tcW w:w="275" w:type="pct"/>
            <w:tcBorders>
              <w:top w:val="nil"/>
              <w:left w:val="nil"/>
              <w:bottom w:val="single" w:sz="4" w:space="0" w:color="auto"/>
              <w:right w:val="single" w:sz="4" w:space="0" w:color="auto"/>
            </w:tcBorders>
            <w:shd w:val="clear" w:color="auto" w:fill="auto"/>
            <w:noWrap/>
            <w:vAlign w:val="center"/>
            <w:hideMark/>
          </w:tcPr>
          <w:p w14:paraId="1D236000"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0,0986</w:t>
            </w:r>
          </w:p>
        </w:tc>
        <w:tc>
          <w:tcPr>
            <w:tcW w:w="275" w:type="pct"/>
            <w:tcBorders>
              <w:top w:val="nil"/>
              <w:left w:val="nil"/>
              <w:bottom w:val="single" w:sz="4" w:space="0" w:color="auto"/>
              <w:right w:val="single" w:sz="4" w:space="0" w:color="auto"/>
            </w:tcBorders>
            <w:shd w:val="clear" w:color="auto" w:fill="auto"/>
            <w:noWrap/>
            <w:vAlign w:val="center"/>
            <w:hideMark/>
          </w:tcPr>
          <w:p w14:paraId="7126A5FB"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0,0986</w:t>
            </w:r>
          </w:p>
        </w:tc>
      </w:tr>
      <w:tr w:rsidR="00E217A4" w:rsidRPr="004C7B33" w14:paraId="1E935B3E"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7F594BB" w14:textId="77777777"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Тепловая нагрузка в аварийном режиме, Гкал/ч (89% Qотопл.по СП 124.13330.2012)</w:t>
            </w:r>
          </w:p>
        </w:tc>
        <w:tc>
          <w:tcPr>
            <w:tcW w:w="275" w:type="pct"/>
            <w:tcBorders>
              <w:top w:val="nil"/>
              <w:left w:val="nil"/>
              <w:bottom w:val="single" w:sz="4" w:space="0" w:color="auto"/>
              <w:right w:val="single" w:sz="4" w:space="0" w:color="auto"/>
            </w:tcBorders>
            <w:shd w:val="clear" w:color="auto" w:fill="auto"/>
            <w:noWrap/>
            <w:vAlign w:val="center"/>
            <w:hideMark/>
          </w:tcPr>
          <w:p w14:paraId="2357AF04"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0,0757</w:t>
            </w:r>
          </w:p>
        </w:tc>
        <w:tc>
          <w:tcPr>
            <w:tcW w:w="275" w:type="pct"/>
            <w:tcBorders>
              <w:top w:val="nil"/>
              <w:left w:val="nil"/>
              <w:bottom w:val="single" w:sz="4" w:space="0" w:color="auto"/>
              <w:right w:val="single" w:sz="4" w:space="0" w:color="auto"/>
            </w:tcBorders>
            <w:shd w:val="clear" w:color="auto" w:fill="auto"/>
            <w:noWrap/>
            <w:vAlign w:val="center"/>
            <w:hideMark/>
          </w:tcPr>
          <w:p w14:paraId="75E1E146"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0,0757</w:t>
            </w:r>
          </w:p>
        </w:tc>
        <w:tc>
          <w:tcPr>
            <w:tcW w:w="275" w:type="pct"/>
            <w:tcBorders>
              <w:top w:val="nil"/>
              <w:left w:val="nil"/>
              <w:bottom w:val="single" w:sz="4" w:space="0" w:color="auto"/>
              <w:right w:val="single" w:sz="4" w:space="0" w:color="auto"/>
            </w:tcBorders>
            <w:shd w:val="clear" w:color="auto" w:fill="auto"/>
            <w:noWrap/>
            <w:vAlign w:val="center"/>
            <w:hideMark/>
          </w:tcPr>
          <w:p w14:paraId="758C3CCD"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0,0757</w:t>
            </w:r>
          </w:p>
        </w:tc>
        <w:tc>
          <w:tcPr>
            <w:tcW w:w="275" w:type="pct"/>
            <w:tcBorders>
              <w:top w:val="nil"/>
              <w:left w:val="nil"/>
              <w:bottom w:val="single" w:sz="4" w:space="0" w:color="auto"/>
              <w:right w:val="single" w:sz="4" w:space="0" w:color="auto"/>
            </w:tcBorders>
            <w:shd w:val="clear" w:color="auto" w:fill="auto"/>
            <w:noWrap/>
            <w:vAlign w:val="center"/>
            <w:hideMark/>
          </w:tcPr>
          <w:p w14:paraId="200586C6"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0,0757</w:t>
            </w:r>
          </w:p>
        </w:tc>
        <w:tc>
          <w:tcPr>
            <w:tcW w:w="275" w:type="pct"/>
            <w:tcBorders>
              <w:top w:val="nil"/>
              <w:left w:val="nil"/>
              <w:bottom w:val="single" w:sz="4" w:space="0" w:color="auto"/>
              <w:right w:val="single" w:sz="4" w:space="0" w:color="auto"/>
            </w:tcBorders>
            <w:shd w:val="clear" w:color="auto" w:fill="auto"/>
            <w:noWrap/>
            <w:vAlign w:val="center"/>
            <w:hideMark/>
          </w:tcPr>
          <w:p w14:paraId="0F102EFA"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0,0757</w:t>
            </w:r>
          </w:p>
        </w:tc>
        <w:tc>
          <w:tcPr>
            <w:tcW w:w="275" w:type="pct"/>
            <w:tcBorders>
              <w:top w:val="nil"/>
              <w:left w:val="nil"/>
              <w:bottom w:val="single" w:sz="4" w:space="0" w:color="auto"/>
              <w:right w:val="single" w:sz="4" w:space="0" w:color="auto"/>
            </w:tcBorders>
            <w:shd w:val="clear" w:color="auto" w:fill="auto"/>
            <w:noWrap/>
            <w:vAlign w:val="center"/>
            <w:hideMark/>
          </w:tcPr>
          <w:p w14:paraId="7AE6E683"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0,0757</w:t>
            </w:r>
          </w:p>
        </w:tc>
        <w:tc>
          <w:tcPr>
            <w:tcW w:w="275" w:type="pct"/>
            <w:tcBorders>
              <w:top w:val="nil"/>
              <w:left w:val="nil"/>
              <w:bottom w:val="single" w:sz="4" w:space="0" w:color="auto"/>
              <w:right w:val="single" w:sz="4" w:space="0" w:color="auto"/>
            </w:tcBorders>
            <w:shd w:val="clear" w:color="auto" w:fill="auto"/>
            <w:noWrap/>
            <w:vAlign w:val="center"/>
            <w:hideMark/>
          </w:tcPr>
          <w:p w14:paraId="07262A8D"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0,0757</w:t>
            </w:r>
          </w:p>
        </w:tc>
        <w:tc>
          <w:tcPr>
            <w:tcW w:w="275" w:type="pct"/>
            <w:tcBorders>
              <w:top w:val="nil"/>
              <w:left w:val="nil"/>
              <w:bottom w:val="single" w:sz="4" w:space="0" w:color="auto"/>
              <w:right w:val="single" w:sz="4" w:space="0" w:color="auto"/>
            </w:tcBorders>
            <w:shd w:val="clear" w:color="auto" w:fill="auto"/>
            <w:noWrap/>
            <w:vAlign w:val="center"/>
            <w:hideMark/>
          </w:tcPr>
          <w:p w14:paraId="5E3B198B"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0,0757</w:t>
            </w:r>
          </w:p>
        </w:tc>
        <w:tc>
          <w:tcPr>
            <w:tcW w:w="275" w:type="pct"/>
            <w:tcBorders>
              <w:top w:val="nil"/>
              <w:left w:val="nil"/>
              <w:bottom w:val="single" w:sz="4" w:space="0" w:color="auto"/>
              <w:right w:val="single" w:sz="4" w:space="0" w:color="auto"/>
            </w:tcBorders>
            <w:shd w:val="clear" w:color="auto" w:fill="auto"/>
            <w:noWrap/>
            <w:vAlign w:val="center"/>
            <w:hideMark/>
          </w:tcPr>
          <w:p w14:paraId="1C4FDDCA"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0,0757</w:t>
            </w:r>
          </w:p>
        </w:tc>
        <w:tc>
          <w:tcPr>
            <w:tcW w:w="275" w:type="pct"/>
            <w:tcBorders>
              <w:top w:val="nil"/>
              <w:left w:val="nil"/>
              <w:bottom w:val="single" w:sz="4" w:space="0" w:color="auto"/>
              <w:right w:val="single" w:sz="4" w:space="0" w:color="auto"/>
            </w:tcBorders>
            <w:shd w:val="clear" w:color="auto" w:fill="auto"/>
            <w:noWrap/>
            <w:vAlign w:val="center"/>
            <w:hideMark/>
          </w:tcPr>
          <w:p w14:paraId="3EFC3E43"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0,0757</w:t>
            </w:r>
          </w:p>
        </w:tc>
        <w:tc>
          <w:tcPr>
            <w:tcW w:w="275" w:type="pct"/>
            <w:tcBorders>
              <w:top w:val="nil"/>
              <w:left w:val="nil"/>
              <w:bottom w:val="single" w:sz="4" w:space="0" w:color="auto"/>
              <w:right w:val="single" w:sz="4" w:space="0" w:color="auto"/>
            </w:tcBorders>
            <w:shd w:val="clear" w:color="auto" w:fill="auto"/>
            <w:noWrap/>
            <w:vAlign w:val="center"/>
            <w:hideMark/>
          </w:tcPr>
          <w:p w14:paraId="6DED6CCD"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0,0757</w:t>
            </w:r>
          </w:p>
        </w:tc>
        <w:tc>
          <w:tcPr>
            <w:tcW w:w="275" w:type="pct"/>
            <w:tcBorders>
              <w:top w:val="nil"/>
              <w:left w:val="nil"/>
              <w:bottom w:val="single" w:sz="4" w:space="0" w:color="auto"/>
              <w:right w:val="single" w:sz="4" w:space="0" w:color="auto"/>
            </w:tcBorders>
            <w:shd w:val="clear" w:color="auto" w:fill="auto"/>
            <w:noWrap/>
            <w:vAlign w:val="center"/>
            <w:hideMark/>
          </w:tcPr>
          <w:p w14:paraId="4873D3DB"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0,0757</w:t>
            </w:r>
          </w:p>
        </w:tc>
      </w:tr>
      <w:tr w:rsidR="00E217A4" w:rsidRPr="004C7B33" w14:paraId="172F8287"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6201578" w14:textId="77777777"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Резерв(+)/ дефицит(-) тепловой мощности (ар), Гкал/ч</w:t>
            </w:r>
          </w:p>
        </w:tc>
        <w:tc>
          <w:tcPr>
            <w:tcW w:w="275" w:type="pct"/>
            <w:tcBorders>
              <w:top w:val="nil"/>
              <w:left w:val="nil"/>
              <w:bottom w:val="single" w:sz="4" w:space="0" w:color="auto"/>
              <w:right w:val="single" w:sz="4" w:space="0" w:color="auto"/>
            </w:tcBorders>
            <w:shd w:val="clear" w:color="auto" w:fill="auto"/>
            <w:noWrap/>
            <w:vAlign w:val="center"/>
            <w:hideMark/>
          </w:tcPr>
          <w:p w14:paraId="67E45C0E"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-0,0061</w:t>
            </w:r>
          </w:p>
        </w:tc>
        <w:tc>
          <w:tcPr>
            <w:tcW w:w="275" w:type="pct"/>
            <w:tcBorders>
              <w:top w:val="nil"/>
              <w:left w:val="nil"/>
              <w:bottom w:val="single" w:sz="4" w:space="0" w:color="auto"/>
              <w:right w:val="single" w:sz="4" w:space="0" w:color="auto"/>
            </w:tcBorders>
            <w:shd w:val="clear" w:color="auto" w:fill="auto"/>
            <w:noWrap/>
            <w:vAlign w:val="center"/>
            <w:hideMark/>
          </w:tcPr>
          <w:p w14:paraId="3EAC7F85"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-0,0061</w:t>
            </w:r>
          </w:p>
        </w:tc>
        <w:tc>
          <w:tcPr>
            <w:tcW w:w="275" w:type="pct"/>
            <w:tcBorders>
              <w:top w:val="nil"/>
              <w:left w:val="nil"/>
              <w:bottom w:val="single" w:sz="4" w:space="0" w:color="auto"/>
              <w:right w:val="single" w:sz="4" w:space="0" w:color="auto"/>
            </w:tcBorders>
            <w:shd w:val="clear" w:color="auto" w:fill="auto"/>
            <w:noWrap/>
            <w:vAlign w:val="center"/>
            <w:hideMark/>
          </w:tcPr>
          <w:p w14:paraId="7AA4E382"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-0,0061</w:t>
            </w:r>
          </w:p>
        </w:tc>
        <w:tc>
          <w:tcPr>
            <w:tcW w:w="275" w:type="pct"/>
            <w:tcBorders>
              <w:top w:val="nil"/>
              <w:left w:val="nil"/>
              <w:bottom w:val="single" w:sz="4" w:space="0" w:color="auto"/>
              <w:right w:val="single" w:sz="4" w:space="0" w:color="auto"/>
            </w:tcBorders>
            <w:shd w:val="clear" w:color="auto" w:fill="auto"/>
            <w:noWrap/>
            <w:vAlign w:val="center"/>
            <w:hideMark/>
          </w:tcPr>
          <w:p w14:paraId="22B8FC65"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-0,0061</w:t>
            </w:r>
          </w:p>
        </w:tc>
        <w:tc>
          <w:tcPr>
            <w:tcW w:w="275" w:type="pct"/>
            <w:tcBorders>
              <w:top w:val="nil"/>
              <w:left w:val="nil"/>
              <w:bottom w:val="single" w:sz="4" w:space="0" w:color="auto"/>
              <w:right w:val="single" w:sz="4" w:space="0" w:color="auto"/>
            </w:tcBorders>
            <w:shd w:val="clear" w:color="auto" w:fill="auto"/>
            <w:noWrap/>
            <w:vAlign w:val="center"/>
            <w:hideMark/>
          </w:tcPr>
          <w:p w14:paraId="2DB7866F"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-0,0061</w:t>
            </w:r>
          </w:p>
        </w:tc>
        <w:tc>
          <w:tcPr>
            <w:tcW w:w="275" w:type="pct"/>
            <w:tcBorders>
              <w:top w:val="nil"/>
              <w:left w:val="nil"/>
              <w:bottom w:val="single" w:sz="4" w:space="0" w:color="auto"/>
              <w:right w:val="single" w:sz="4" w:space="0" w:color="auto"/>
            </w:tcBorders>
            <w:shd w:val="clear" w:color="auto" w:fill="auto"/>
            <w:noWrap/>
            <w:vAlign w:val="center"/>
            <w:hideMark/>
          </w:tcPr>
          <w:p w14:paraId="74AD1EB2"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-0,0061</w:t>
            </w:r>
          </w:p>
        </w:tc>
        <w:tc>
          <w:tcPr>
            <w:tcW w:w="275" w:type="pct"/>
            <w:tcBorders>
              <w:top w:val="nil"/>
              <w:left w:val="nil"/>
              <w:bottom w:val="single" w:sz="4" w:space="0" w:color="auto"/>
              <w:right w:val="single" w:sz="4" w:space="0" w:color="auto"/>
            </w:tcBorders>
            <w:shd w:val="clear" w:color="auto" w:fill="auto"/>
            <w:noWrap/>
            <w:vAlign w:val="center"/>
            <w:hideMark/>
          </w:tcPr>
          <w:p w14:paraId="307F92B8"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-0,0061</w:t>
            </w:r>
          </w:p>
        </w:tc>
        <w:tc>
          <w:tcPr>
            <w:tcW w:w="275" w:type="pct"/>
            <w:tcBorders>
              <w:top w:val="nil"/>
              <w:left w:val="nil"/>
              <w:bottom w:val="single" w:sz="4" w:space="0" w:color="auto"/>
              <w:right w:val="single" w:sz="4" w:space="0" w:color="auto"/>
            </w:tcBorders>
            <w:shd w:val="clear" w:color="auto" w:fill="auto"/>
            <w:noWrap/>
            <w:vAlign w:val="center"/>
            <w:hideMark/>
          </w:tcPr>
          <w:p w14:paraId="292C60A8"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-0,0061</w:t>
            </w:r>
          </w:p>
        </w:tc>
        <w:tc>
          <w:tcPr>
            <w:tcW w:w="275" w:type="pct"/>
            <w:tcBorders>
              <w:top w:val="nil"/>
              <w:left w:val="nil"/>
              <w:bottom w:val="single" w:sz="4" w:space="0" w:color="auto"/>
              <w:right w:val="single" w:sz="4" w:space="0" w:color="auto"/>
            </w:tcBorders>
            <w:shd w:val="clear" w:color="auto" w:fill="auto"/>
            <w:noWrap/>
            <w:vAlign w:val="center"/>
            <w:hideMark/>
          </w:tcPr>
          <w:p w14:paraId="2684CF45"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-0,0061</w:t>
            </w:r>
          </w:p>
        </w:tc>
        <w:tc>
          <w:tcPr>
            <w:tcW w:w="275" w:type="pct"/>
            <w:tcBorders>
              <w:top w:val="nil"/>
              <w:left w:val="nil"/>
              <w:bottom w:val="single" w:sz="4" w:space="0" w:color="auto"/>
              <w:right w:val="single" w:sz="4" w:space="0" w:color="auto"/>
            </w:tcBorders>
            <w:shd w:val="clear" w:color="auto" w:fill="auto"/>
            <w:noWrap/>
            <w:vAlign w:val="center"/>
            <w:hideMark/>
          </w:tcPr>
          <w:p w14:paraId="5010536C"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-0,0061</w:t>
            </w:r>
          </w:p>
        </w:tc>
        <w:tc>
          <w:tcPr>
            <w:tcW w:w="275" w:type="pct"/>
            <w:tcBorders>
              <w:top w:val="nil"/>
              <w:left w:val="nil"/>
              <w:bottom w:val="single" w:sz="4" w:space="0" w:color="auto"/>
              <w:right w:val="single" w:sz="4" w:space="0" w:color="auto"/>
            </w:tcBorders>
            <w:shd w:val="clear" w:color="auto" w:fill="auto"/>
            <w:noWrap/>
            <w:vAlign w:val="center"/>
            <w:hideMark/>
          </w:tcPr>
          <w:p w14:paraId="1D5D2968"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-0,0061</w:t>
            </w:r>
          </w:p>
        </w:tc>
        <w:tc>
          <w:tcPr>
            <w:tcW w:w="275" w:type="pct"/>
            <w:tcBorders>
              <w:top w:val="nil"/>
              <w:left w:val="nil"/>
              <w:bottom w:val="single" w:sz="4" w:space="0" w:color="auto"/>
              <w:right w:val="single" w:sz="4" w:space="0" w:color="auto"/>
            </w:tcBorders>
            <w:shd w:val="clear" w:color="auto" w:fill="auto"/>
            <w:noWrap/>
            <w:vAlign w:val="center"/>
            <w:hideMark/>
          </w:tcPr>
          <w:p w14:paraId="1A0A4616"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-0,0061</w:t>
            </w:r>
          </w:p>
        </w:tc>
      </w:tr>
      <w:tr w:rsidR="00E217A4" w:rsidRPr="004C7B33" w14:paraId="6D017CE0"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4AF21EE" w14:textId="77777777"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Доля резерва (ар), %</w:t>
            </w:r>
          </w:p>
        </w:tc>
        <w:tc>
          <w:tcPr>
            <w:tcW w:w="275" w:type="pct"/>
            <w:tcBorders>
              <w:top w:val="nil"/>
              <w:left w:val="nil"/>
              <w:bottom w:val="single" w:sz="4" w:space="0" w:color="auto"/>
              <w:right w:val="single" w:sz="4" w:space="0" w:color="auto"/>
            </w:tcBorders>
            <w:shd w:val="clear" w:color="auto" w:fill="auto"/>
            <w:noWrap/>
            <w:vAlign w:val="center"/>
            <w:hideMark/>
          </w:tcPr>
          <w:p w14:paraId="1DB5535F"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-6,14</w:t>
            </w:r>
          </w:p>
        </w:tc>
        <w:tc>
          <w:tcPr>
            <w:tcW w:w="275" w:type="pct"/>
            <w:tcBorders>
              <w:top w:val="nil"/>
              <w:left w:val="nil"/>
              <w:bottom w:val="single" w:sz="4" w:space="0" w:color="auto"/>
              <w:right w:val="single" w:sz="4" w:space="0" w:color="auto"/>
            </w:tcBorders>
            <w:shd w:val="clear" w:color="auto" w:fill="auto"/>
            <w:noWrap/>
            <w:vAlign w:val="center"/>
            <w:hideMark/>
          </w:tcPr>
          <w:p w14:paraId="504C27EC"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-6,14</w:t>
            </w:r>
          </w:p>
        </w:tc>
        <w:tc>
          <w:tcPr>
            <w:tcW w:w="275" w:type="pct"/>
            <w:tcBorders>
              <w:top w:val="nil"/>
              <w:left w:val="nil"/>
              <w:bottom w:val="single" w:sz="4" w:space="0" w:color="auto"/>
              <w:right w:val="single" w:sz="4" w:space="0" w:color="auto"/>
            </w:tcBorders>
            <w:shd w:val="clear" w:color="auto" w:fill="auto"/>
            <w:noWrap/>
            <w:vAlign w:val="center"/>
            <w:hideMark/>
          </w:tcPr>
          <w:p w14:paraId="14A45C5B"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-6,14</w:t>
            </w:r>
          </w:p>
        </w:tc>
        <w:tc>
          <w:tcPr>
            <w:tcW w:w="275" w:type="pct"/>
            <w:tcBorders>
              <w:top w:val="nil"/>
              <w:left w:val="nil"/>
              <w:bottom w:val="single" w:sz="4" w:space="0" w:color="auto"/>
              <w:right w:val="single" w:sz="4" w:space="0" w:color="auto"/>
            </w:tcBorders>
            <w:shd w:val="clear" w:color="auto" w:fill="auto"/>
            <w:noWrap/>
            <w:vAlign w:val="center"/>
            <w:hideMark/>
          </w:tcPr>
          <w:p w14:paraId="0077DDD0"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-6,14</w:t>
            </w:r>
          </w:p>
        </w:tc>
        <w:tc>
          <w:tcPr>
            <w:tcW w:w="275" w:type="pct"/>
            <w:tcBorders>
              <w:top w:val="nil"/>
              <w:left w:val="nil"/>
              <w:bottom w:val="single" w:sz="4" w:space="0" w:color="auto"/>
              <w:right w:val="single" w:sz="4" w:space="0" w:color="auto"/>
            </w:tcBorders>
            <w:shd w:val="clear" w:color="auto" w:fill="auto"/>
            <w:noWrap/>
            <w:vAlign w:val="center"/>
            <w:hideMark/>
          </w:tcPr>
          <w:p w14:paraId="1185245F"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-6,14</w:t>
            </w:r>
          </w:p>
        </w:tc>
        <w:tc>
          <w:tcPr>
            <w:tcW w:w="275" w:type="pct"/>
            <w:tcBorders>
              <w:top w:val="nil"/>
              <w:left w:val="nil"/>
              <w:bottom w:val="single" w:sz="4" w:space="0" w:color="auto"/>
              <w:right w:val="single" w:sz="4" w:space="0" w:color="auto"/>
            </w:tcBorders>
            <w:shd w:val="clear" w:color="auto" w:fill="auto"/>
            <w:noWrap/>
            <w:vAlign w:val="center"/>
            <w:hideMark/>
          </w:tcPr>
          <w:p w14:paraId="3BD0FFA5"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-6,14</w:t>
            </w:r>
          </w:p>
        </w:tc>
        <w:tc>
          <w:tcPr>
            <w:tcW w:w="275" w:type="pct"/>
            <w:tcBorders>
              <w:top w:val="nil"/>
              <w:left w:val="nil"/>
              <w:bottom w:val="single" w:sz="4" w:space="0" w:color="auto"/>
              <w:right w:val="single" w:sz="4" w:space="0" w:color="auto"/>
            </w:tcBorders>
            <w:shd w:val="clear" w:color="auto" w:fill="auto"/>
            <w:noWrap/>
            <w:vAlign w:val="center"/>
            <w:hideMark/>
          </w:tcPr>
          <w:p w14:paraId="5BEC2595"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-6,14</w:t>
            </w:r>
          </w:p>
        </w:tc>
        <w:tc>
          <w:tcPr>
            <w:tcW w:w="275" w:type="pct"/>
            <w:tcBorders>
              <w:top w:val="nil"/>
              <w:left w:val="nil"/>
              <w:bottom w:val="single" w:sz="4" w:space="0" w:color="auto"/>
              <w:right w:val="single" w:sz="4" w:space="0" w:color="auto"/>
            </w:tcBorders>
            <w:shd w:val="clear" w:color="auto" w:fill="auto"/>
            <w:noWrap/>
            <w:vAlign w:val="center"/>
            <w:hideMark/>
          </w:tcPr>
          <w:p w14:paraId="0D6AB5F9"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-6,14</w:t>
            </w:r>
          </w:p>
        </w:tc>
        <w:tc>
          <w:tcPr>
            <w:tcW w:w="275" w:type="pct"/>
            <w:tcBorders>
              <w:top w:val="nil"/>
              <w:left w:val="nil"/>
              <w:bottom w:val="single" w:sz="4" w:space="0" w:color="auto"/>
              <w:right w:val="single" w:sz="4" w:space="0" w:color="auto"/>
            </w:tcBorders>
            <w:shd w:val="clear" w:color="auto" w:fill="auto"/>
            <w:noWrap/>
            <w:vAlign w:val="center"/>
            <w:hideMark/>
          </w:tcPr>
          <w:p w14:paraId="51D3DA10"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-6,14</w:t>
            </w:r>
          </w:p>
        </w:tc>
        <w:tc>
          <w:tcPr>
            <w:tcW w:w="275" w:type="pct"/>
            <w:tcBorders>
              <w:top w:val="nil"/>
              <w:left w:val="nil"/>
              <w:bottom w:val="single" w:sz="4" w:space="0" w:color="auto"/>
              <w:right w:val="single" w:sz="4" w:space="0" w:color="auto"/>
            </w:tcBorders>
            <w:shd w:val="clear" w:color="auto" w:fill="auto"/>
            <w:noWrap/>
            <w:vAlign w:val="center"/>
            <w:hideMark/>
          </w:tcPr>
          <w:p w14:paraId="47617207"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-6,14</w:t>
            </w:r>
          </w:p>
        </w:tc>
        <w:tc>
          <w:tcPr>
            <w:tcW w:w="275" w:type="pct"/>
            <w:tcBorders>
              <w:top w:val="nil"/>
              <w:left w:val="nil"/>
              <w:bottom w:val="single" w:sz="4" w:space="0" w:color="auto"/>
              <w:right w:val="single" w:sz="4" w:space="0" w:color="auto"/>
            </w:tcBorders>
            <w:shd w:val="clear" w:color="auto" w:fill="auto"/>
            <w:noWrap/>
            <w:vAlign w:val="center"/>
            <w:hideMark/>
          </w:tcPr>
          <w:p w14:paraId="006044B3"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-6,14</w:t>
            </w:r>
          </w:p>
        </w:tc>
        <w:tc>
          <w:tcPr>
            <w:tcW w:w="275" w:type="pct"/>
            <w:tcBorders>
              <w:top w:val="nil"/>
              <w:left w:val="nil"/>
              <w:bottom w:val="single" w:sz="4" w:space="0" w:color="auto"/>
              <w:right w:val="single" w:sz="4" w:space="0" w:color="auto"/>
            </w:tcBorders>
            <w:shd w:val="clear" w:color="auto" w:fill="auto"/>
            <w:noWrap/>
            <w:vAlign w:val="center"/>
            <w:hideMark/>
          </w:tcPr>
          <w:p w14:paraId="08382574"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-6,14</w:t>
            </w:r>
          </w:p>
        </w:tc>
      </w:tr>
      <w:tr w:rsidR="00E217A4" w:rsidRPr="004C7B33" w14:paraId="46C83765"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DAEEF3"/>
            <w:vAlign w:val="center"/>
            <w:hideMark/>
          </w:tcPr>
          <w:p w14:paraId="6D208C42" w14:textId="77777777" w:rsidR="00E217A4" w:rsidRPr="004C7B33" w:rsidRDefault="00E217A4" w:rsidP="00E217A4">
            <w:pPr>
              <w:spacing w:after="0" w:line="240" w:lineRule="auto"/>
              <w:rPr>
                <w:rFonts w:ascii="Arial" w:eastAsia="Times New Roman" w:hAnsi="Arial" w:cs="Arial"/>
                <w:b/>
                <w:bCs/>
                <w:sz w:val="16"/>
                <w:szCs w:val="16"/>
                <w:lang w:eastAsia="ru-RU"/>
              </w:rPr>
            </w:pPr>
            <w:r w:rsidRPr="004C7B33">
              <w:rPr>
                <w:rFonts w:ascii="Arial" w:eastAsia="Times New Roman" w:hAnsi="Arial" w:cs="Arial"/>
                <w:b/>
                <w:bCs/>
                <w:sz w:val="16"/>
                <w:szCs w:val="16"/>
                <w:lang w:eastAsia="ru-RU"/>
              </w:rPr>
              <w:t>Горбуновское сельское поселение</w:t>
            </w:r>
          </w:p>
        </w:tc>
        <w:tc>
          <w:tcPr>
            <w:tcW w:w="275" w:type="pct"/>
            <w:tcBorders>
              <w:top w:val="nil"/>
              <w:left w:val="nil"/>
              <w:bottom w:val="single" w:sz="4" w:space="0" w:color="auto"/>
              <w:right w:val="single" w:sz="4" w:space="0" w:color="auto"/>
            </w:tcBorders>
            <w:shd w:val="clear" w:color="auto" w:fill="DAEEF3"/>
            <w:noWrap/>
            <w:vAlign w:val="center"/>
            <w:hideMark/>
          </w:tcPr>
          <w:p w14:paraId="14B1AA74" w14:textId="77777777" w:rsidR="00E217A4" w:rsidRPr="004C7B33" w:rsidRDefault="00E217A4" w:rsidP="00E217A4">
            <w:pPr>
              <w:spacing w:after="0" w:line="240" w:lineRule="auto"/>
              <w:jc w:val="center"/>
              <w:rPr>
                <w:rFonts w:ascii="Arial" w:eastAsia="Times New Roman" w:hAnsi="Arial" w:cs="Arial"/>
                <w:b/>
                <w:bCs/>
                <w:color w:val="000000"/>
                <w:sz w:val="16"/>
                <w:szCs w:val="16"/>
                <w:lang w:eastAsia="ru-RU"/>
              </w:rPr>
            </w:pPr>
            <w:r w:rsidRPr="004C7B33">
              <w:rPr>
                <w:rFonts w:ascii="Arial" w:eastAsia="Times New Roman" w:hAnsi="Arial" w:cs="Arial"/>
                <w:b/>
                <w:bCs/>
                <w:color w:val="000000"/>
                <w:sz w:val="16"/>
                <w:szCs w:val="16"/>
                <w:lang w:eastAsia="ru-RU"/>
              </w:rPr>
              <w:t>2021</w:t>
            </w:r>
          </w:p>
        </w:tc>
        <w:tc>
          <w:tcPr>
            <w:tcW w:w="275" w:type="pct"/>
            <w:tcBorders>
              <w:top w:val="nil"/>
              <w:left w:val="nil"/>
              <w:bottom w:val="single" w:sz="4" w:space="0" w:color="auto"/>
              <w:right w:val="single" w:sz="4" w:space="0" w:color="auto"/>
            </w:tcBorders>
            <w:shd w:val="clear" w:color="auto" w:fill="DAEEF3"/>
            <w:noWrap/>
            <w:vAlign w:val="center"/>
            <w:hideMark/>
          </w:tcPr>
          <w:p w14:paraId="7EE4DBF5" w14:textId="77777777" w:rsidR="00E217A4" w:rsidRPr="004C7B33" w:rsidRDefault="00E217A4" w:rsidP="00E217A4">
            <w:pPr>
              <w:spacing w:after="0" w:line="240" w:lineRule="auto"/>
              <w:jc w:val="center"/>
              <w:rPr>
                <w:rFonts w:ascii="Arial" w:eastAsia="Times New Roman" w:hAnsi="Arial" w:cs="Arial"/>
                <w:b/>
                <w:bCs/>
                <w:color w:val="000000"/>
                <w:sz w:val="16"/>
                <w:szCs w:val="16"/>
                <w:lang w:eastAsia="ru-RU"/>
              </w:rPr>
            </w:pPr>
            <w:r w:rsidRPr="004C7B33">
              <w:rPr>
                <w:rFonts w:ascii="Arial" w:eastAsia="Times New Roman" w:hAnsi="Arial" w:cs="Arial"/>
                <w:b/>
                <w:bCs/>
                <w:color w:val="000000"/>
                <w:sz w:val="16"/>
                <w:szCs w:val="16"/>
                <w:lang w:eastAsia="ru-RU"/>
              </w:rPr>
              <w:t>2022</w:t>
            </w:r>
          </w:p>
        </w:tc>
        <w:tc>
          <w:tcPr>
            <w:tcW w:w="275" w:type="pct"/>
            <w:tcBorders>
              <w:top w:val="nil"/>
              <w:left w:val="nil"/>
              <w:bottom w:val="single" w:sz="4" w:space="0" w:color="auto"/>
              <w:right w:val="single" w:sz="4" w:space="0" w:color="auto"/>
            </w:tcBorders>
            <w:shd w:val="clear" w:color="auto" w:fill="DAEEF3"/>
            <w:noWrap/>
            <w:vAlign w:val="center"/>
            <w:hideMark/>
          </w:tcPr>
          <w:p w14:paraId="2CD75292" w14:textId="77777777" w:rsidR="00E217A4" w:rsidRPr="004C7B33" w:rsidRDefault="00E217A4" w:rsidP="00E217A4">
            <w:pPr>
              <w:spacing w:after="0" w:line="240" w:lineRule="auto"/>
              <w:jc w:val="center"/>
              <w:rPr>
                <w:rFonts w:ascii="Arial" w:eastAsia="Times New Roman" w:hAnsi="Arial" w:cs="Arial"/>
                <w:b/>
                <w:bCs/>
                <w:color w:val="000000"/>
                <w:sz w:val="16"/>
                <w:szCs w:val="16"/>
                <w:lang w:eastAsia="ru-RU"/>
              </w:rPr>
            </w:pPr>
            <w:r w:rsidRPr="004C7B33">
              <w:rPr>
                <w:rFonts w:ascii="Arial" w:eastAsia="Times New Roman" w:hAnsi="Arial" w:cs="Arial"/>
                <w:b/>
                <w:bCs/>
                <w:color w:val="000000"/>
                <w:sz w:val="16"/>
                <w:szCs w:val="16"/>
                <w:lang w:eastAsia="ru-RU"/>
              </w:rPr>
              <w:t>2023</w:t>
            </w:r>
          </w:p>
        </w:tc>
        <w:tc>
          <w:tcPr>
            <w:tcW w:w="275" w:type="pct"/>
            <w:tcBorders>
              <w:top w:val="nil"/>
              <w:left w:val="nil"/>
              <w:bottom w:val="single" w:sz="4" w:space="0" w:color="auto"/>
              <w:right w:val="single" w:sz="4" w:space="0" w:color="auto"/>
            </w:tcBorders>
            <w:shd w:val="clear" w:color="auto" w:fill="DAEEF3"/>
            <w:noWrap/>
            <w:vAlign w:val="center"/>
            <w:hideMark/>
          </w:tcPr>
          <w:p w14:paraId="5B877B96" w14:textId="77777777" w:rsidR="00E217A4" w:rsidRPr="004C7B33" w:rsidRDefault="00E217A4" w:rsidP="00E217A4">
            <w:pPr>
              <w:spacing w:after="0" w:line="240" w:lineRule="auto"/>
              <w:jc w:val="center"/>
              <w:rPr>
                <w:rFonts w:ascii="Arial" w:eastAsia="Times New Roman" w:hAnsi="Arial" w:cs="Arial"/>
                <w:b/>
                <w:bCs/>
                <w:color w:val="000000"/>
                <w:sz w:val="16"/>
                <w:szCs w:val="16"/>
                <w:lang w:eastAsia="ru-RU"/>
              </w:rPr>
            </w:pPr>
            <w:r w:rsidRPr="004C7B33">
              <w:rPr>
                <w:rFonts w:ascii="Arial" w:eastAsia="Times New Roman" w:hAnsi="Arial" w:cs="Arial"/>
                <w:b/>
                <w:bCs/>
                <w:color w:val="000000"/>
                <w:sz w:val="16"/>
                <w:szCs w:val="16"/>
                <w:lang w:eastAsia="ru-RU"/>
              </w:rPr>
              <w:t>2024</w:t>
            </w:r>
          </w:p>
        </w:tc>
        <w:tc>
          <w:tcPr>
            <w:tcW w:w="275" w:type="pct"/>
            <w:tcBorders>
              <w:top w:val="nil"/>
              <w:left w:val="nil"/>
              <w:bottom w:val="single" w:sz="4" w:space="0" w:color="auto"/>
              <w:right w:val="single" w:sz="4" w:space="0" w:color="auto"/>
            </w:tcBorders>
            <w:shd w:val="clear" w:color="auto" w:fill="DAEEF3"/>
            <w:noWrap/>
            <w:vAlign w:val="center"/>
            <w:hideMark/>
          </w:tcPr>
          <w:p w14:paraId="779D0D72" w14:textId="77777777" w:rsidR="00E217A4" w:rsidRPr="004C7B33" w:rsidRDefault="00E217A4" w:rsidP="00E217A4">
            <w:pPr>
              <w:spacing w:after="0" w:line="240" w:lineRule="auto"/>
              <w:jc w:val="center"/>
              <w:rPr>
                <w:rFonts w:ascii="Arial" w:eastAsia="Times New Roman" w:hAnsi="Arial" w:cs="Arial"/>
                <w:b/>
                <w:bCs/>
                <w:color w:val="000000"/>
                <w:sz w:val="16"/>
                <w:szCs w:val="16"/>
                <w:lang w:eastAsia="ru-RU"/>
              </w:rPr>
            </w:pPr>
            <w:r w:rsidRPr="004C7B33">
              <w:rPr>
                <w:rFonts w:ascii="Arial" w:eastAsia="Times New Roman" w:hAnsi="Arial" w:cs="Arial"/>
                <w:b/>
                <w:bCs/>
                <w:color w:val="000000"/>
                <w:sz w:val="16"/>
                <w:szCs w:val="16"/>
                <w:lang w:eastAsia="ru-RU"/>
              </w:rPr>
              <w:t>2025</w:t>
            </w:r>
          </w:p>
        </w:tc>
        <w:tc>
          <w:tcPr>
            <w:tcW w:w="275" w:type="pct"/>
            <w:tcBorders>
              <w:top w:val="nil"/>
              <w:left w:val="nil"/>
              <w:bottom w:val="single" w:sz="4" w:space="0" w:color="auto"/>
              <w:right w:val="single" w:sz="4" w:space="0" w:color="auto"/>
            </w:tcBorders>
            <w:shd w:val="clear" w:color="auto" w:fill="DAEEF3"/>
            <w:noWrap/>
            <w:vAlign w:val="center"/>
            <w:hideMark/>
          </w:tcPr>
          <w:p w14:paraId="5F19B417" w14:textId="77777777" w:rsidR="00E217A4" w:rsidRPr="004C7B33" w:rsidRDefault="00E217A4" w:rsidP="00E217A4">
            <w:pPr>
              <w:spacing w:after="0" w:line="240" w:lineRule="auto"/>
              <w:jc w:val="center"/>
              <w:rPr>
                <w:rFonts w:ascii="Arial" w:eastAsia="Times New Roman" w:hAnsi="Arial" w:cs="Arial"/>
                <w:b/>
                <w:bCs/>
                <w:color w:val="000000"/>
                <w:sz w:val="16"/>
                <w:szCs w:val="16"/>
                <w:lang w:eastAsia="ru-RU"/>
              </w:rPr>
            </w:pPr>
            <w:r w:rsidRPr="004C7B33">
              <w:rPr>
                <w:rFonts w:ascii="Arial" w:eastAsia="Times New Roman" w:hAnsi="Arial" w:cs="Arial"/>
                <w:b/>
                <w:bCs/>
                <w:color w:val="000000"/>
                <w:sz w:val="16"/>
                <w:szCs w:val="16"/>
                <w:lang w:eastAsia="ru-RU"/>
              </w:rPr>
              <w:t>2026</w:t>
            </w:r>
          </w:p>
        </w:tc>
        <w:tc>
          <w:tcPr>
            <w:tcW w:w="275" w:type="pct"/>
            <w:tcBorders>
              <w:top w:val="nil"/>
              <w:left w:val="nil"/>
              <w:bottom w:val="single" w:sz="4" w:space="0" w:color="auto"/>
              <w:right w:val="single" w:sz="4" w:space="0" w:color="auto"/>
            </w:tcBorders>
            <w:shd w:val="clear" w:color="auto" w:fill="DAEEF3"/>
            <w:noWrap/>
            <w:vAlign w:val="center"/>
            <w:hideMark/>
          </w:tcPr>
          <w:p w14:paraId="781EC2EC" w14:textId="77777777" w:rsidR="00E217A4" w:rsidRPr="004C7B33" w:rsidRDefault="00E217A4" w:rsidP="00E217A4">
            <w:pPr>
              <w:spacing w:after="0" w:line="240" w:lineRule="auto"/>
              <w:jc w:val="center"/>
              <w:rPr>
                <w:rFonts w:ascii="Arial" w:eastAsia="Times New Roman" w:hAnsi="Arial" w:cs="Arial"/>
                <w:b/>
                <w:bCs/>
                <w:color w:val="000000"/>
                <w:sz w:val="16"/>
                <w:szCs w:val="16"/>
                <w:lang w:eastAsia="ru-RU"/>
              </w:rPr>
            </w:pPr>
            <w:r w:rsidRPr="004C7B33">
              <w:rPr>
                <w:rFonts w:ascii="Arial" w:eastAsia="Times New Roman" w:hAnsi="Arial" w:cs="Arial"/>
                <w:b/>
                <w:bCs/>
                <w:color w:val="000000"/>
                <w:sz w:val="16"/>
                <w:szCs w:val="16"/>
                <w:lang w:eastAsia="ru-RU"/>
              </w:rPr>
              <w:t>2027</w:t>
            </w:r>
          </w:p>
        </w:tc>
        <w:tc>
          <w:tcPr>
            <w:tcW w:w="275" w:type="pct"/>
            <w:tcBorders>
              <w:top w:val="nil"/>
              <w:left w:val="nil"/>
              <w:bottom w:val="single" w:sz="4" w:space="0" w:color="auto"/>
              <w:right w:val="single" w:sz="4" w:space="0" w:color="auto"/>
            </w:tcBorders>
            <w:shd w:val="clear" w:color="auto" w:fill="DAEEF3"/>
            <w:noWrap/>
            <w:vAlign w:val="center"/>
            <w:hideMark/>
          </w:tcPr>
          <w:p w14:paraId="4F28DF81" w14:textId="77777777" w:rsidR="00E217A4" w:rsidRPr="004C7B33" w:rsidRDefault="00E217A4" w:rsidP="00E217A4">
            <w:pPr>
              <w:spacing w:after="0" w:line="240" w:lineRule="auto"/>
              <w:jc w:val="center"/>
              <w:rPr>
                <w:rFonts w:ascii="Arial" w:eastAsia="Times New Roman" w:hAnsi="Arial" w:cs="Arial"/>
                <w:b/>
                <w:bCs/>
                <w:color w:val="000000"/>
                <w:sz w:val="16"/>
                <w:szCs w:val="16"/>
                <w:lang w:eastAsia="ru-RU"/>
              </w:rPr>
            </w:pPr>
            <w:r w:rsidRPr="004C7B33">
              <w:rPr>
                <w:rFonts w:ascii="Arial" w:eastAsia="Times New Roman" w:hAnsi="Arial" w:cs="Arial"/>
                <w:b/>
                <w:bCs/>
                <w:color w:val="000000"/>
                <w:sz w:val="16"/>
                <w:szCs w:val="16"/>
                <w:lang w:eastAsia="ru-RU"/>
              </w:rPr>
              <w:t>2028</w:t>
            </w:r>
          </w:p>
        </w:tc>
        <w:tc>
          <w:tcPr>
            <w:tcW w:w="275" w:type="pct"/>
            <w:tcBorders>
              <w:top w:val="nil"/>
              <w:left w:val="nil"/>
              <w:bottom w:val="single" w:sz="4" w:space="0" w:color="auto"/>
              <w:right w:val="single" w:sz="4" w:space="0" w:color="auto"/>
            </w:tcBorders>
            <w:shd w:val="clear" w:color="auto" w:fill="DAEEF3"/>
            <w:noWrap/>
            <w:vAlign w:val="center"/>
            <w:hideMark/>
          </w:tcPr>
          <w:p w14:paraId="6E1336CC" w14:textId="77777777" w:rsidR="00E217A4" w:rsidRPr="004C7B33" w:rsidRDefault="00E217A4" w:rsidP="00E217A4">
            <w:pPr>
              <w:spacing w:after="0" w:line="240" w:lineRule="auto"/>
              <w:jc w:val="center"/>
              <w:rPr>
                <w:rFonts w:ascii="Arial" w:eastAsia="Times New Roman" w:hAnsi="Arial" w:cs="Arial"/>
                <w:b/>
                <w:bCs/>
                <w:color w:val="000000"/>
                <w:sz w:val="16"/>
                <w:szCs w:val="16"/>
                <w:lang w:eastAsia="ru-RU"/>
              </w:rPr>
            </w:pPr>
            <w:r w:rsidRPr="004C7B33">
              <w:rPr>
                <w:rFonts w:ascii="Arial" w:eastAsia="Times New Roman" w:hAnsi="Arial" w:cs="Arial"/>
                <w:b/>
                <w:bCs/>
                <w:color w:val="000000"/>
                <w:sz w:val="16"/>
                <w:szCs w:val="16"/>
                <w:lang w:eastAsia="ru-RU"/>
              </w:rPr>
              <w:t>2029</w:t>
            </w:r>
          </w:p>
        </w:tc>
        <w:tc>
          <w:tcPr>
            <w:tcW w:w="275" w:type="pct"/>
            <w:tcBorders>
              <w:top w:val="nil"/>
              <w:left w:val="nil"/>
              <w:bottom w:val="single" w:sz="4" w:space="0" w:color="auto"/>
              <w:right w:val="single" w:sz="4" w:space="0" w:color="auto"/>
            </w:tcBorders>
            <w:shd w:val="clear" w:color="auto" w:fill="DAEEF3"/>
            <w:noWrap/>
            <w:vAlign w:val="center"/>
            <w:hideMark/>
          </w:tcPr>
          <w:p w14:paraId="722A0F44" w14:textId="77777777" w:rsidR="00E217A4" w:rsidRPr="004C7B33" w:rsidRDefault="00E217A4" w:rsidP="00E217A4">
            <w:pPr>
              <w:spacing w:after="0" w:line="240" w:lineRule="auto"/>
              <w:jc w:val="center"/>
              <w:rPr>
                <w:rFonts w:ascii="Arial" w:eastAsia="Times New Roman" w:hAnsi="Arial" w:cs="Arial"/>
                <w:b/>
                <w:bCs/>
                <w:color w:val="000000"/>
                <w:sz w:val="16"/>
                <w:szCs w:val="16"/>
                <w:lang w:eastAsia="ru-RU"/>
              </w:rPr>
            </w:pPr>
            <w:r w:rsidRPr="004C7B33">
              <w:rPr>
                <w:rFonts w:ascii="Arial" w:eastAsia="Times New Roman" w:hAnsi="Arial" w:cs="Arial"/>
                <w:b/>
                <w:bCs/>
                <w:color w:val="000000"/>
                <w:sz w:val="16"/>
                <w:szCs w:val="16"/>
                <w:lang w:eastAsia="ru-RU"/>
              </w:rPr>
              <w:t>2030</w:t>
            </w:r>
          </w:p>
        </w:tc>
        <w:tc>
          <w:tcPr>
            <w:tcW w:w="275" w:type="pct"/>
            <w:tcBorders>
              <w:top w:val="nil"/>
              <w:left w:val="nil"/>
              <w:bottom w:val="single" w:sz="4" w:space="0" w:color="auto"/>
              <w:right w:val="single" w:sz="4" w:space="0" w:color="auto"/>
            </w:tcBorders>
            <w:shd w:val="clear" w:color="auto" w:fill="DAEEF3"/>
            <w:noWrap/>
            <w:vAlign w:val="center"/>
            <w:hideMark/>
          </w:tcPr>
          <w:p w14:paraId="529897EB" w14:textId="77777777" w:rsidR="00E217A4" w:rsidRPr="004C7B33" w:rsidRDefault="00E217A4" w:rsidP="00E217A4">
            <w:pPr>
              <w:spacing w:after="0" w:line="240" w:lineRule="auto"/>
              <w:jc w:val="center"/>
              <w:rPr>
                <w:rFonts w:ascii="Arial" w:eastAsia="Times New Roman" w:hAnsi="Arial" w:cs="Arial"/>
                <w:b/>
                <w:bCs/>
                <w:color w:val="000000"/>
                <w:sz w:val="16"/>
                <w:szCs w:val="16"/>
                <w:lang w:eastAsia="ru-RU"/>
              </w:rPr>
            </w:pPr>
            <w:r w:rsidRPr="004C7B33">
              <w:rPr>
                <w:rFonts w:ascii="Arial" w:eastAsia="Times New Roman" w:hAnsi="Arial" w:cs="Arial"/>
                <w:b/>
                <w:bCs/>
                <w:color w:val="000000"/>
                <w:sz w:val="16"/>
                <w:szCs w:val="16"/>
                <w:lang w:eastAsia="ru-RU"/>
              </w:rPr>
              <w:t>2031</w:t>
            </w:r>
          </w:p>
        </w:tc>
        <w:tc>
          <w:tcPr>
            <w:tcW w:w="275" w:type="pct"/>
            <w:tcBorders>
              <w:top w:val="nil"/>
              <w:left w:val="nil"/>
              <w:bottom w:val="single" w:sz="4" w:space="0" w:color="auto"/>
              <w:right w:val="single" w:sz="4" w:space="0" w:color="auto"/>
            </w:tcBorders>
            <w:shd w:val="clear" w:color="auto" w:fill="DAEEF3"/>
            <w:noWrap/>
            <w:vAlign w:val="center"/>
            <w:hideMark/>
          </w:tcPr>
          <w:p w14:paraId="4308E1B8" w14:textId="77777777" w:rsidR="00E217A4" w:rsidRPr="004C7B33" w:rsidRDefault="00E217A4" w:rsidP="00E217A4">
            <w:pPr>
              <w:spacing w:after="0" w:line="240" w:lineRule="auto"/>
              <w:jc w:val="center"/>
              <w:rPr>
                <w:rFonts w:ascii="Arial" w:eastAsia="Times New Roman" w:hAnsi="Arial" w:cs="Arial"/>
                <w:b/>
                <w:bCs/>
                <w:color w:val="000000"/>
                <w:sz w:val="16"/>
                <w:szCs w:val="16"/>
                <w:lang w:eastAsia="ru-RU"/>
              </w:rPr>
            </w:pPr>
            <w:r w:rsidRPr="004C7B33">
              <w:rPr>
                <w:rFonts w:ascii="Arial" w:eastAsia="Times New Roman" w:hAnsi="Arial" w:cs="Arial"/>
                <w:b/>
                <w:bCs/>
                <w:color w:val="000000"/>
                <w:sz w:val="16"/>
                <w:szCs w:val="16"/>
                <w:lang w:eastAsia="ru-RU"/>
              </w:rPr>
              <w:t>2032</w:t>
            </w:r>
          </w:p>
        </w:tc>
      </w:tr>
      <w:tr w:rsidR="00E217A4" w:rsidRPr="004C7B33" w14:paraId="4E9C8A4E"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A01F895" w14:textId="77777777"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Установленная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14:paraId="08AA2C45"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14:paraId="03711921"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14:paraId="24DDB419"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14:paraId="6852E3E5"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14:paraId="4EFDA69A"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14:paraId="73ED36B0"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14:paraId="6E57E87C"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14:paraId="3D7EC247"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14:paraId="42EFE08E"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14:paraId="07867B5C"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14:paraId="4D372EBF"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14:paraId="59092350"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r>
      <w:tr w:rsidR="00E217A4" w:rsidRPr="004C7B33" w14:paraId="0F372C13"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672AECC" w14:textId="77777777"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Ограничения тепловой мощности, Гкал/ч</w:t>
            </w:r>
          </w:p>
        </w:tc>
        <w:tc>
          <w:tcPr>
            <w:tcW w:w="275" w:type="pct"/>
            <w:tcBorders>
              <w:top w:val="nil"/>
              <w:left w:val="nil"/>
              <w:bottom w:val="single" w:sz="4" w:space="0" w:color="auto"/>
              <w:right w:val="single" w:sz="4" w:space="0" w:color="auto"/>
            </w:tcBorders>
            <w:shd w:val="clear" w:color="auto" w:fill="auto"/>
            <w:noWrap/>
            <w:vAlign w:val="center"/>
            <w:hideMark/>
          </w:tcPr>
          <w:p w14:paraId="58A8A77E"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92E6F61"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573B793"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3566C5A"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5878C64"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C21AE0B"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31ED468"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0C76FB9"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E15F329"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B1E3566"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0F36B2A"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562ED52"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r>
      <w:tr w:rsidR="00E217A4" w:rsidRPr="004C7B33" w14:paraId="79B81F8A"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2A2863E" w14:textId="77777777"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Располагаемая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14:paraId="4004D699"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14:paraId="14A9741E"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14:paraId="43D84FC8"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14:paraId="5C797DED"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14:paraId="3BE0D7DF"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14:paraId="3BC659A2"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14:paraId="43696A9A"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14:paraId="3E2B6C1D"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14:paraId="22DF6A08"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14:paraId="6FF3720C"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14:paraId="696B1897"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14:paraId="4C9B37CA"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r>
      <w:tr w:rsidR="00E217A4" w:rsidRPr="004C7B33" w14:paraId="12A0E93B"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79EE533" w14:textId="77777777"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Собственные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14:paraId="15CB96F1"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0,0028</w:t>
            </w:r>
          </w:p>
        </w:tc>
        <w:tc>
          <w:tcPr>
            <w:tcW w:w="275" w:type="pct"/>
            <w:tcBorders>
              <w:top w:val="nil"/>
              <w:left w:val="nil"/>
              <w:bottom w:val="single" w:sz="4" w:space="0" w:color="auto"/>
              <w:right w:val="single" w:sz="4" w:space="0" w:color="auto"/>
            </w:tcBorders>
            <w:shd w:val="clear" w:color="auto" w:fill="auto"/>
            <w:noWrap/>
            <w:vAlign w:val="center"/>
            <w:hideMark/>
          </w:tcPr>
          <w:p w14:paraId="3E6A64FB"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0,0028</w:t>
            </w:r>
          </w:p>
        </w:tc>
        <w:tc>
          <w:tcPr>
            <w:tcW w:w="275" w:type="pct"/>
            <w:tcBorders>
              <w:top w:val="nil"/>
              <w:left w:val="nil"/>
              <w:bottom w:val="single" w:sz="4" w:space="0" w:color="auto"/>
              <w:right w:val="single" w:sz="4" w:space="0" w:color="auto"/>
            </w:tcBorders>
            <w:shd w:val="clear" w:color="auto" w:fill="auto"/>
            <w:noWrap/>
            <w:vAlign w:val="center"/>
            <w:hideMark/>
          </w:tcPr>
          <w:p w14:paraId="12B0CB53"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0,0028</w:t>
            </w:r>
          </w:p>
        </w:tc>
        <w:tc>
          <w:tcPr>
            <w:tcW w:w="275" w:type="pct"/>
            <w:tcBorders>
              <w:top w:val="nil"/>
              <w:left w:val="nil"/>
              <w:bottom w:val="single" w:sz="4" w:space="0" w:color="auto"/>
              <w:right w:val="single" w:sz="4" w:space="0" w:color="auto"/>
            </w:tcBorders>
            <w:shd w:val="clear" w:color="auto" w:fill="auto"/>
            <w:noWrap/>
            <w:vAlign w:val="center"/>
            <w:hideMark/>
          </w:tcPr>
          <w:p w14:paraId="2374F656"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0,0028</w:t>
            </w:r>
          </w:p>
        </w:tc>
        <w:tc>
          <w:tcPr>
            <w:tcW w:w="275" w:type="pct"/>
            <w:tcBorders>
              <w:top w:val="nil"/>
              <w:left w:val="nil"/>
              <w:bottom w:val="single" w:sz="4" w:space="0" w:color="auto"/>
              <w:right w:val="single" w:sz="4" w:space="0" w:color="auto"/>
            </w:tcBorders>
            <w:shd w:val="clear" w:color="auto" w:fill="auto"/>
            <w:noWrap/>
            <w:vAlign w:val="center"/>
            <w:hideMark/>
          </w:tcPr>
          <w:p w14:paraId="591B0A25"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0,0028</w:t>
            </w:r>
          </w:p>
        </w:tc>
        <w:tc>
          <w:tcPr>
            <w:tcW w:w="275" w:type="pct"/>
            <w:tcBorders>
              <w:top w:val="nil"/>
              <w:left w:val="nil"/>
              <w:bottom w:val="single" w:sz="4" w:space="0" w:color="auto"/>
              <w:right w:val="single" w:sz="4" w:space="0" w:color="auto"/>
            </w:tcBorders>
            <w:shd w:val="clear" w:color="auto" w:fill="auto"/>
            <w:noWrap/>
            <w:vAlign w:val="center"/>
            <w:hideMark/>
          </w:tcPr>
          <w:p w14:paraId="7D612386"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0,0028</w:t>
            </w:r>
          </w:p>
        </w:tc>
        <w:tc>
          <w:tcPr>
            <w:tcW w:w="275" w:type="pct"/>
            <w:tcBorders>
              <w:top w:val="nil"/>
              <w:left w:val="nil"/>
              <w:bottom w:val="single" w:sz="4" w:space="0" w:color="auto"/>
              <w:right w:val="single" w:sz="4" w:space="0" w:color="auto"/>
            </w:tcBorders>
            <w:shd w:val="clear" w:color="auto" w:fill="auto"/>
            <w:noWrap/>
            <w:vAlign w:val="center"/>
            <w:hideMark/>
          </w:tcPr>
          <w:p w14:paraId="129CD613"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0,0028</w:t>
            </w:r>
          </w:p>
        </w:tc>
        <w:tc>
          <w:tcPr>
            <w:tcW w:w="275" w:type="pct"/>
            <w:tcBorders>
              <w:top w:val="nil"/>
              <w:left w:val="nil"/>
              <w:bottom w:val="single" w:sz="4" w:space="0" w:color="auto"/>
              <w:right w:val="single" w:sz="4" w:space="0" w:color="auto"/>
            </w:tcBorders>
            <w:shd w:val="clear" w:color="auto" w:fill="auto"/>
            <w:noWrap/>
            <w:vAlign w:val="center"/>
            <w:hideMark/>
          </w:tcPr>
          <w:p w14:paraId="25CD5D43"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0,0028</w:t>
            </w:r>
          </w:p>
        </w:tc>
        <w:tc>
          <w:tcPr>
            <w:tcW w:w="275" w:type="pct"/>
            <w:tcBorders>
              <w:top w:val="nil"/>
              <w:left w:val="nil"/>
              <w:bottom w:val="single" w:sz="4" w:space="0" w:color="auto"/>
              <w:right w:val="single" w:sz="4" w:space="0" w:color="auto"/>
            </w:tcBorders>
            <w:shd w:val="clear" w:color="auto" w:fill="auto"/>
            <w:noWrap/>
            <w:vAlign w:val="center"/>
            <w:hideMark/>
          </w:tcPr>
          <w:p w14:paraId="527F9C52"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0,0028</w:t>
            </w:r>
          </w:p>
        </w:tc>
        <w:tc>
          <w:tcPr>
            <w:tcW w:w="275" w:type="pct"/>
            <w:tcBorders>
              <w:top w:val="nil"/>
              <w:left w:val="nil"/>
              <w:bottom w:val="single" w:sz="4" w:space="0" w:color="auto"/>
              <w:right w:val="single" w:sz="4" w:space="0" w:color="auto"/>
            </w:tcBorders>
            <w:shd w:val="clear" w:color="auto" w:fill="auto"/>
            <w:noWrap/>
            <w:vAlign w:val="center"/>
            <w:hideMark/>
          </w:tcPr>
          <w:p w14:paraId="049CCC7C"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0,0028</w:t>
            </w:r>
          </w:p>
        </w:tc>
        <w:tc>
          <w:tcPr>
            <w:tcW w:w="275" w:type="pct"/>
            <w:tcBorders>
              <w:top w:val="nil"/>
              <w:left w:val="nil"/>
              <w:bottom w:val="single" w:sz="4" w:space="0" w:color="auto"/>
              <w:right w:val="single" w:sz="4" w:space="0" w:color="auto"/>
            </w:tcBorders>
            <w:shd w:val="clear" w:color="auto" w:fill="auto"/>
            <w:noWrap/>
            <w:vAlign w:val="center"/>
            <w:hideMark/>
          </w:tcPr>
          <w:p w14:paraId="0E5D6A98"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0,0028</w:t>
            </w:r>
          </w:p>
        </w:tc>
        <w:tc>
          <w:tcPr>
            <w:tcW w:w="275" w:type="pct"/>
            <w:tcBorders>
              <w:top w:val="nil"/>
              <w:left w:val="nil"/>
              <w:bottom w:val="single" w:sz="4" w:space="0" w:color="auto"/>
              <w:right w:val="single" w:sz="4" w:space="0" w:color="auto"/>
            </w:tcBorders>
            <w:shd w:val="clear" w:color="auto" w:fill="auto"/>
            <w:noWrap/>
            <w:vAlign w:val="center"/>
            <w:hideMark/>
          </w:tcPr>
          <w:p w14:paraId="30CF0FE1"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0,0028</w:t>
            </w:r>
          </w:p>
        </w:tc>
      </w:tr>
      <w:tr w:rsidR="00E217A4" w:rsidRPr="004C7B33" w14:paraId="093F3A4E"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22042A4" w14:textId="77777777"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Тепловая мощность нетто, Гкал/ч</w:t>
            </w:r>
          </w:p>
        </w:tc>
        <w:tc>
          <w:tcPr>
            <w:tcW w:w="275" w:type="pct"/>
            <w:tcBorders>
              <w:top w:val="nil"/>
              <w:left w:val="nil"/>
              <w:bottom w:val="single" w:sz="4" w:space="0" w:color="auto"/>
              <w:right w:val="single" w:sz="4" w:space="0" w:color="auto"/>
            </w:tcBorders>
            <w:shd w:val="clear" w:color="auto" w:fill="auto"/>
            <w:noWrap/>
            <w:vAlign w:val="center"/>
            <w:hideMark/>
          </w:tcPr>
          <w:p w14:paraId="6AA96EFC"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0,1972</w:t>
            </w:r>
          </w:p>
        </w:tc>
        <w:tc>
          <w:tcPr>
            <w:tcW w:w="275" w:type="pct"/>
            <w:tcBorders>
              <w:top w:val="nil"/>
              <w:left w:val="nil"/>
              <w:bottom w:val="single" w:sz="4" w:space="0" w:color="auto"/>
              <w:right w:val="single" w:sz="4" w:space="0" w:color="auto"/>
            </w:tcBorders>
            <w:shd w:val="clear" w:color="auto" w:fill="auto"/>
            <w:noWrap/>
            <w:vAlign w:val="center"/>
            <w:hideMark/>
          </w:tcPr>
          <w:p w14:paraId="0113987C"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0,1972</w:t>
            </w:r>
          </w:p>
        </w:tc>
        <w:tc>
          <w:tcPr>
            <w:tcW w:w="275" w:type="pct"/>
            <w:tcBorders>
              <w:top w:val="nil"/>
              <w:left w:val="nil"/>
              <w:bottom w:val="single" w:sz="4" w:space="0" w:color="auto"/>
              <w:right w:val="single" w:sz="4" w:space="0" w:color="auto"/>
            </w:tcBorders>
            <w:shd w:val="clear" w:color="auto" w:fill="auto"/>
            <w:noWrap/>
            <w:vAlign w:val="center"/>
            <w:hideMark/>
          </w:tcPr>
          <w:p w14:paraId="67CD85D7"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0,1972</w:t>
            </w:r>
          </w:p>
        </w:tc>
        <w:tc>
          <w:tcPr>
            <w:tcW w:w="275" w:type="pct"/>
            <w:tcBorders>
              <w:top w:val="nil"/>
              <w:left w:val="nil"/>
              <w:bottom w:val="single" w:sz="4" w:space="0" w:color="auto"/>
              <w:right w:val="single" w:sz="4" w:space="0" w:color="auto"/>
            </w:tcBorders>
            <w:shd w:val="clear" w:color="auto" w:fill="auto"/>
            <w:noWrap/>
            <w:vAlign w:val="center"/>
            <w:hideMark/>
          </w:tcPr>
          <w:p w14:paraId="52947D2B"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0,1972</w:t>
            </w:r>
          </w:p>
        </w:tc>
        <w:tc>
          <w:tcPr>
            <w:tcW w:w="275" w:type="pct"/>
            <w:tcBorders>
              <w:top w:val="nil"/>
              <w:left w:val="nil"/>
              <w:bottom w:val="single" w:sz="4" w:space="0" w:color="auto"/>
              <w:right w:val="single" w:sz="4" w:space="0" w:color="auto"/>
            </w:tcBorders>
            <w:shd w:val="clear" w:color="auto" w:fill="auto"/>
            <w:noWrap/>
            <w:vAlign w:val="center"/>
            <w:hideMark/>
          </w:tcPr>
          <w:p w14:paraId="2592CDCA"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0,1972</w:t>
            </w:r>
          </w:p>
        </w:tc>
        <w:tc>
          <w:tcPr>
            <w:tcW w:w="275" w:type="pct"/>
            <w:tcBorders>
              <w:top w:val="nil"/>
              <w:left w:val="nil"/>
              <w:bottom w:val="single" w:sz="4" w:space="0" w:color="auto"/>
              <w:right w:val="single" w:sz="4" w:space="0" w:color="auto"/>
            </w:tcBorders>
            <w:shd w:val="clear" w:color="auto" w:fill="auto"/>
            <w:noWrap/>
            <w:vAlign w:val="center"/>
            <w:hideMark/>
          </w:tcPr>
          <w:p w14:paraId="0BED78D5"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0,1972</w:t>
            </w:r>
          </w:p>
        </w:tc>
        <w:tc>
          <w:tcPr>
            <w:tcW w:w="275" w:type="pct"/>
            <w:tcBorders>
              <w:top w:val="nil"/>
              <w:left w:val="nil"/>
              <w:bottom w:val="single" w:sz="4" w:space="0" w:color="auto"/>
              <w:right w:val="single" w:sz="4" w:space="0" w:color="auto"/>
            </w:tcBorders>
            <w:shd w:val="clear" w:color="auto" w:fill="auto"/>
            <w:noWrap/>
            <w:vAlign w:val="center"/>
            <w:hideMark/>
          </w:tcPr>
          <w:p w14:paraId="30412A91"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0,1972</w:t>
            </w:r>
          </w:p>
        </w:tc>
        <w:tc>
          <w:tcPr>
            <w:tcW w:w="275" w:type="pct"/>
            <w:tcBorders>
              <w:top w:val="nil"/>
              <w:left w:val="nil"/>
              <w:bottom w:val="single" w:sz="4" w:space="0" w:color="auto"/>
              <w:right w:val="single" w:sz="4" w:space="0" w:color="auto"/>
            </w:tcBorders>
            <w:shd w:val="clear" w:color="auto" w:fill="auto"/>
            <w:noWrap/>
            <w:vAlign w:val="center"/>
            <w:hideMark/>
          </w:tcPr>
          <w:p w14:paraId="4F0AD670"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0,1972</w:t>
            </w:r>
          </w:p>
        </w:tc>
        <w:tc>
          <w:tcPr>
            <w:tcW w:w="275" w:type="pct"/>
            <w:tcBorders>
              <w:top w:val="nil"/>
              <w:left w:val="nil"/>
              <w:bottom w:val="single" w:sz="4" w:space="0" w:color="auto"/>
              <w:right w:val="single" w:sz="4" w:space="0" w:color="auto"/>
            </w:tcBorders>
            <w:shd w:val="clear" w:color="auto" w:fill="auto"/>
            <w:noWrap/>
            <w:vAlign w:val="center"/>
            <w:hideMark/>
          </w:tcPr>
          <w:p w14:paraId="6DD177C0"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0,1972</w:t>
            </w:r>
          </w:p>
        </w:tc>
        <w:tc>
          <w:tcPr>
            <w:tcW w:w="275" w:type="pct"/>
            <w:tcBorders>
              <w:top w:val="nil"/>
              <w:left w:val="nil"/>
              <w:bottom w:val="single" w:sz="4" w:space="0" w:color="auto"/>
              <w:right w:val="single" w:sz="4" w:space="0" w:color="auto"/>
            </w:tcBorders>
            <w:shd w:val="clear" w:color="auto" w:fill="auto"/>
            <w:noWrap/>
            <w:vAlign w:val="center"/>
            <w:hideMark/>
          </w:tcPr>
          <w:p w14:paraId="17EC04A0"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0,1972</w:t>
            </w:r>
          </w:p>
        </w:tc>
        <w:tc>
          <w:tcPr>
            <w:tcW w:w="275" w:type="pct"/>
            <w:tcBorders>
              <w:top w:val="nil"/>
              <w:left w:val="nil"/>
              <w:bottom w:val="single" w:sz="4" w:space="0" w:color="auto"/>
              <w:right w:val="single" w:sz="4" w:space="0" w:color="auto"/>
            </w:tcBorders>
            <w:shd w:val="clear" w:color="auto" w:fill="auto"/>
            <w:noWrap/>
            <w:vAlign w:val="center"/>
            <w:hideMark/>
          </w:tcPr>
          <w:p w14:paraId="547A3BF9"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0,1972</w:t>
            </w:r>
          </w:p>
        </w:tc>
        <w:tc>
          <w:tcPr>
            <w:tcW w:w="275" w:type="pct"/>
            <w:tcBorders>
              <w:top w:val="nil"/>
              <w:left w:val="nil"/>
              <w:bottom w:val="single" w:sz="4" w:space="0" w:color="auto"/>
              <w:right w:val="single" w:sz="4" w:space="0" w:color="auto"/>
            </w:tcBorders>
            <w:shd w:val="clear" w:color="auto" w:fill="auto"/>
            <w:noWrap/>
            <w:vAlign w:val="center"/>
            <w:hideMark/>
          </w:tcPr>
          <w:p w14:paraId="705BB518"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0,1972</w:t>
            </w:r>
          </w:p>
        </w:tc>
      </w:tr>
      <w:tr w:rsidR="00E217A4" w:rsidRPr="004C7B33" w14:paraId="251625E0"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9AC7B0E" w14:textId="77777777"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Подключенная нагрузка на коллекторах, Гкал/ч</w:t>
            </w:r>
          </w:p>
        </w:tc>
        <w:tc>
          <w:tcPr>
            <w:tcW w:w="275" w:type="pct"/>
            <w:tcBorders>
              <w:top w:val="nil"/>
              <w:left w:val="nil"/>
              <w:bottom w:val="single" w:sz="4" w:space="0" w:color="auto"/>
              <w:right w:val="single" w:sz="4" w:space="0" w:color="auto"/>
            </w:tcBorders>
            <w:shd w:val="clear" w:color="auto" w:fill="auto"/>
            <w:noWrap/>
            <w:vAlign w:val="center"/>
            <w:hideMark/>
          </w:tcPr>
          <w:p w14:paraId="48F9B52E"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0,1140</w:t>
            </w:r>
          </w:p>
        </w:tc>
        <w:tc>
          <w:tcPr>
            <w:tcW w:w="275" w:type="pct"/>
            <w:tcBorders>
              <w:top w:val="nil"/>
              <w:left w:val="nil"/>
              <w:bottom w:val="single" w:sz="4" w:space="0" w:color="auto"/>
              <w:right w:val="single" w:sz="4" w:space="0" w:color="auto"/>
            </w:tcBorders>
            <w:shd w:val="clear" w:color="auto" w:fill="auto"/>
            <w:noWrap/>
            <w:vAlign w:val="center"/>
            <w:hideMark/>
          </w:tcPr>
          <w:p w14:paraId="2EA89189"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0,1140</w:t>
            </w:r>
          </w:p>
        </w:tc>
        <w:tc>
          <w:tcPr>
            <w:tcW w:w="275" w:type="pct"/>
            <w:tcBorders>
              <w:top w:val="nil"/>
              <w:left w:val="nil"/>
              <w:bottom w:val="single" w:sz="4" w:space="0" w:color="auto"/>
              <w:right w:val="single" w:sz="4" w:space="0" w:color="auto"/>
            </w:tcBorders>
            <w:shd w:val="clear" w:color="auto" w:fill="auto"/>
            <w:noWrap/>
            <w:vAlign w:val="center"/>
            <w:hideMark/>
          </w:tcPr>
          <w:p w14:paraId="13E3F6DC"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0,1140</w:t>
            </w:r>
          </w:p>
        </w:tc>
        <w:tc>
          <w:tcPr>
            <w:tcW w:w="275" w:type="pct"/>
            <w:tcBorders>
              <w:top w:val="nil"/>
              <w:left w:val="nil"/>
              <w:bottom w:val="single" w:sz="4" w:space="0" w:color="auto"/>
              <w:right w:val="single" w:sz="4" w:space="0" w:color="auto"/>
            </w:tcBorders>
            <w:shd w:val="clear" w:color="auto" w:fill="auto"/>
            <w:noWrap/>
            <w:vAlign w:val="center"/>
            <w:hideMark/>
          </w:tcPr>
          <w:p w14:paraId="2B821157"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0,1140</w:t>
            </w:r>
          </w:p>
        </w:tc>
        <w:tc>
          <w:tcPr>
            <w:tcW w:w="275" w:type="pct"/>
            <w:tcBorders>
              <w:top w:val="nil"/>
              <w:left w:val="nil"/>
              <w:bottom w:val="single" w:sz="4" w:space="0" w:color="auto"/>
              <w:right w:val="single" w:sz="4" w:space="0" w:color="auto"/>
            </w:tcBorders>
            <w:shd w:val="clear" w:color="auto" w:fill="auto"/>
            <w:noWrap/>
            <w:vAlign w:val="center"/>
            <w:hideMark/>
          </w:tcPr>
          <w:p w14:paraId="37E01205"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0,1140</w:t>
            </w:r>
          </w:p>
        </w:tc>
        <w:tc>
          <w:tcPr>
            <w:tcW w:w="275" w:type="pct"/>
            <w:tcBorders>
              <w:top w:val="nil"/>
              <w:left w:val="nil"/>
              <w:bottom w:val="single" w:sz="4" w:space="0" w:color="auto"/>
              <w:right w:val="single" w:sz="4" w:space="0" w:color="auto"/>
            </w:tcBorders>
            <w:shd w:val="clear" w:color="auto" w:fill="auto"/>
            <w:noWrap/>
            <w:vAlign w:val="center"/>
            <w:hideMark/>
          </w:tcPr>
          <w:p w14:paraId="2A20145F"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0,1140</w:t>
            </w:r>
          </w:p>
        </w:tc>
        <w:tc>
          <w:tcPr>
            <w:tcW w:w="275" w:type="pct"/>
            <w:tcBorders>
              <w:top w:val="nil"/>
              <w:left w:val="nil"/>
              <w:bottom w:val="single" w:sz="4" w:space="0" w:color="auto"/>
              <w:right w:val="single" w:sz="4" w:space="0" w:color="auto"/>
            </w:tcBorders>
            <w:shd w:val="clear" w:color="auto" w:fill="auto"/>
            <w:noWrap/>
            <w:vAlign w:val="center"/>
            <w:hideMark/>
          </w:tcPr>
          <w:p w14:paraId="2BBA5016"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0,1140</w:t>
            </w:r>
          </w:p>
        </w:tc>
        <w:tc>
          <w:tcPr>
            <w:tcW w:w="275" w:type="pct"/>
            <w:tcBorders>
              <w:top w:val="nil"/>
              <w:left w:val="nil"/>
              <w:bottom w:val="single" w:sz="4" w:space="0" w:color="auto"/>
              <w:right w:val="single" w:sz="4" w:space="0" w:color="auto"/>
            </w:tcBorders>
            <w:shd w:val="clear" w:color="auto" w:fill="auto"/>
            <w:noWrap/>
            <w:vAlign w:val="center"/>
            <w:hideMark/>
          </w:tcPr>
          <w:p w14:paraId="259F3216"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0,1140</w:t>
            </w:r>
          </w:p>
        </w:tc>
        <w:tc>
          <w:tcPr>
            <w:tcW w:w="275" w:type="pct"/>
            <w:tcBorders>
              <w:top w:val="nil"/>
              <w:left w:val="nil"/>
              <w:bottom w:val="single" w:sz="4" w:space="0" w:color="auto"/>
              <w:right w:val="single" w:sz="4" w:space="0" w:color="auto"/>
            </w:tcBorders>
            <w:shd w:val="clear" w:color="auto" w:fill="auto"/>
            <w:noWrap/>
            <w:vAlign w:val="center"/>
            <w:hideMark/>
          </w:tcPr>
          <w:p w14:paraId="67514484"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0,1140</w:t>
            </w:r>
          </w:p>
        </w:tc>
        <w:tc>
          <w:tcPr>
            <w:tcW w:w="275" w:type="pct"/>
            <w:tcBorders>
              <w:top w:val="nil"/>
              <w:left w:val="nil"/>
              <w:bottom w:val="single" w:sz="4" w:space="0" w:color="auto"/>
              <w:right w:val="single" w:sz="4" w:space="0" w:color="auto"/>
            </w:tcBorders>
            <w:shd w:val="clear" w:color="auto" w:fill="auto"/>
            <w:noWrap/>
            <w:vAlign w:val="center"/>
            <w:hideMark/>
          </w:tcPr>
          <w:p w14:paraId="33BE6394"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0,1140</w:t>
            </w:r>
          </w:p>
        </w:tc>
        <w:tc>
          <w:tcPr>
            <w:tcW w:w="275" w:type="pct"/>
            <w:tcBorders>
              <w:top w:val="nil"/>
              <w:left w:val="nil"/>
              <w:bottom w:val="single" w:sz="4" w:space="0" w:color="auto"/>
              <w:right w:val="single" w:sz="4" w:space="0" w:color="auto"/>
            </w:tcBorders>
            <w:shd w:val="clear" w:color="auto" w:fill="auto"/>
            <w:noWrap/>
            <w:vAlign w:val="center"/>
            <w:hideMark/>
          </w:tcPr>
          <w:p w14:paraId="29FF06A0"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0,1140</w:t>
            </w:r>
          </w:p>
        </w:tc>
        <w:tc>
          <w:tcPr>
            <w:tcW w:w="275" w:type="pct"/>
            <w:tcBorders>
              <w:top w:val="nil"/>
              <w:left w:val="nil"/>
              <w:bottom w:val="single" w:sz="4" w:space="0" w:color="auto"/>
              <w:right w:val="single" w:sz="4" w:space="0" w:color="auto"/>
            </w:tcBorders>
            <w:shd w:val="clear" w:color="auto" w:fill="auto"/>
            <w:noWrap/>
            <w:vAlign w:val="center"/>
            <w:hideMark/>
          </w:tcPr>
          <w:p w14:paraId="37ADE425"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0,1140</w:t>
            </w:r>
          </w:p>
        </w:tc>
      </w:tr>
      <w:tr w:rsidR="00E217A4" w:rsidRPr="004C7B33" w14:paraId="0E4FCB02"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DB7D252" w14:textId="77777777"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Тепловые потери в тепловой сети, Гкал/ч</w:t>
            </w:r>
          </w:p>
        </w:tc>
        <w:tc>
          <w:tcPr>
            <w:tcW w:w="275" w:type="pct"/>
            <w:tcBorders>
              <w:top w:val="nil"/>
              <w:left w:val="nil"/>
              <w:bottom w:val="single" w:sz="4" w:space="0" w:color="auto"/>
              <w:right w:val="single" w:sz="4" w:space="0" w:color="auto"/>
            </w:tcBorders>
            <w:shd w:val="clear" w:color="auto" w:fill="auto"/>
            <w:noWrap/>
            <w:vAlign w:val="center"/>
            <w:hideMark/>
          </w:tcPr>
          <w:p w14:paraId="700C8CB9"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0,0290</w:t>
            </w:r>
          </w:p>
        </w:tc>
        <w:tc>
          <w:tcPr>
            <w:tcW w:w="275" w:type="pct"/>
            <w:tcBorders>
              <w:top w:val="nil"/>
              <w:left w:val="nil"/>
              <w:bottom w:val="single" w:sz="4" w:space="0" w:color="auto"/>
              <w:right w:val="single" w:sz="4" w:space="0" w:color="auto"/>
            </w:tcBorders>
            <w:shd w:val="clear" w:color="auto" w:fill="auto"/>
            <w:noWrap/>
            <w:vAlign w:val="center"/>
            <w:hideMark/>
          </w:tcPr>
          <w:p w14:paraId="2C7F757E"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0,0290</w:t>
            </w:r>
          </w:p>
        </w:tc>
        <w:tc>
          <w:tcPr>
            <w:tcW w:w="275" w:type="pct"/>
            <w:tcBorders>
              <w:top w:val="nil"/>
              <w:left w:val="nil"/>
              <w:bottom w:val="single" w:sz="4" w:space="0" w:color="auto"/>
              <w:right w:val="single" w:sz="4" w:space="0" w:color="auto"/>
            </w:tcBorders>
            <w:shd w:val="clear" w:color="auto" w:fill="auto"/>
            <w:noWrap/>
            <w:vAlign w:val="center"/>
            <w:hideMark/>
          </w:tcPr>
          <w:p w14:paraId="30CB25FC"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0,0290</w:t>
            </w:r>
          </w:p>
        </w:tc>
        <w:tc>
          <w:tcPr>
            <w:tcW w:w="275" w:type="pct"/>
            <w:tcBorders>
              <w:top w:val="nil"/>
              <w:left w:val="nil"/>
              <w:bottom w:val="single" w:sz="4" w:space="0" w:color="auto"/>
              <w:right w:val="single" w:sz="4" w:space="0" w:color="auto"/>
            </w:tcBorders>
            <w:shd w:val="clear" w:color="auto" w:fill="auto"/>
            <w:noWrap/>
            <w:vAlign w:val="center"/>
            <w:hideMark/>
          </w:tcPr>
          <w:p w14:paraId="7C7D0BC3"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0,0290</w:t>
            </w:r>
          </w:p>
        </w:tc>
        <w:tc>
          <w:tcPr>
            <w:tcW w:w="275" w:type="pct"/>
            <w:tcBorders>
              <w:top w:val="nil"/>
              <w:left w:val="nil"/>
              <w:bottom w:val="single" w:sz="4" w:space="0" w:color="auto"/>
              <w:right w:val="single" w:sz="4" w:space="0" w:color="auto"/>
            </w:tcBorders>
            <w:shd w:val="clear" w:color="auto" w:fill="auto"/>
            <w:noWrap/>
            <w:vAlign w:val="center"/>
            <w:hideMark/>
          </w:tcPr>
          <w:p w14:paraId="64392229"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0,0290</w:t>
            </w:r>
          </w:p>
        </w:tc>
        <w:tc>
          <w:tcPr>
            <w:tcW w:w="275" w:type="pct"/>
            <w:tcBorders>
              <w:top w:val="nil"/>
              <w:left w:val="nil"/>
              <w:bottom w:val="single" w:sz="4" w:space="0" w:color="auto"/>
              <w:right w:val="single" w:sz="4" w:space="0" w:color="auto"/>
            </w:tcBorders>
            <w:shd w:val="clear" w:color="auto" w:fill="auto"/>
            <w:noWrap/>
            <w:vAlign w:val="center"/>
            <w:hideMark/>
          </w:tcPr>
          <w:p w14:paraId="7EE07581"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0,0290</w:t>
            </w:r>
          </w:p>
        </w:tc>
        <w:tc>
          <w:tcPr>
            <w:tcW w:w="275" w:type="pct"/>
            <w:tcBorders>
              <w:top w:val="nil"/>
              <w:left w:val="nil"/>
              <w:bottom w:val="single" w:sz="4" w:space="0" w:color="auto"/>
              <w:right w:val="single" w:sz="4" w:space="0" w:color="auto"/>
            </w:tcBorders>
            <w:shd w:val="clear" w:color="auto" w:fill="auto"/>
            <w:noWrap/>
            <w:vAlign w:val="center"/>
            <w:hideMark/>
          </w:tcPr>
          <w:p w14:paraId="0408C450"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0,0290</w:t>
            </w:r>
          </w:p>
        </w:tc>
        <w:tc>
          <w:tcPr>
            <w:tcW w:w="275" w:type="pct"/>
            <w:tcBorders>
              <w:top w:val="nil"/>
              <w:left w:val="nil"/>
              <w:bottom w:val="single" w:sz="4" w:space="0" w:color="auto"/>
              <w:right w:val="single" w:sz="4" w:space="0" w:color="auto"/>
            </w:tcBorders>
            <w:shd w:val="clear" w:color="auto" w:fill="auto"/>
            <w:noWrap/>
            <w:vAlign w:val="center"/>
            <w:hideMark/>
          </w:tcPr>
          <w:p w14:paraId="5F5FDAA5"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0,0290</w:t>
            </w:r>
          </w:p>
        </w:tc>
        <w:tc>
          <w:tcPr>
            <w:tcW w:w="275" w:type="pct"/>
            <w:tcBorders>
              <w:top w:val="nil"/>
              <w:left w:val="nil"/>
              <w:bottom w:val="single" w:sz="4" w:space="0" w:color="auto"/>
              <w:right w:val="single" w:sz="4" w:space="0" w:color="auto"/>
            </w:tcBorders>
            <w:shd w:val="clear" w:color="auto" w:fill="auto"/>
            <w:noWrap/>
            <w:vAlign w:val="center"/>
            <w:hideMark/>
          </w:tcPr>
          <w:p w14:paraId="7B53E4DF"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0,0290</w:t>
            </w:r>
          </w:p>
        </w:tc>
        <w:tc>
          <w:tcPr>
            <w:tcW w:w="275" w:type="pct"/>
            <w:tcBorders>
              <w:top w:val="nil"/>
              <w:left w:val="nil"/>
              <w:bottom w:val="single" w:sz="4" w:space="0" w:color="auto"/>
              <w:right w:val="single" w:sz="4" w:space="0" w:color="auto"/>
            </w:tcBorders>
            <w:shd w:val="clear" w:color="auto" w:fill="auto"/>
            <w:noWrap/>
            <w:vAlign w:val="center"/>
            <w:hideMark/>
          </w:tcPr>
          <w:p w14:paraId="5C8045A8"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0,0290</w:t>
            </w:r>
          </w:p>
        </w:tc>
        <w:tc>
          <w:tcPr>
            <w:tcW w:w="275" w:type="pct"/>
            <w:tcBorders>
              <w:top w:val="nil"/>
              <w:left w:val="nil"/>
              <w:bottom w:val="single" w:sz="4" w:space="0" w:color="auto"/>
              <w:right w:val="single" w:sz="4" w:space="0" w:color="auto"/>
            </w:tcBorders>
            <w:shd w:val="clear" w:color="auto" w:fill="auto"/>
            <w:noWrap/>
            <w:vAlign w:val="center"/>
            <w:hideMark/>
          </w:tcPr>
          <w:p w14:paraId="3FFD279B"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0,0290</w:t>
            </w:r>
          </w:p>
        </w:tc>
        <w:tc>
          <w:tcPr>
            <w:tcW w:w="275" w:type="pct"/>
            <w:tcBorders>
              <w:top w:val="nil"/>
              <w:left w:val="nil"/>
              <w:bottom w:val="single" w:sz="4" w:space="0" w:color="auto"/>
              <w:right w:val="single" w:sz="4" w:space="0" w:color="auto"/>
            </w:tcBorders>
            <w:shd w:val="clear" w:color="auto" w:fill="auto"/>
            <w:noWrap/>
            <w:vAlign w:val="center"/>
            <w:hideMark/>
          </w:tcPr>
          <w:p w14:paraId="6DE53C86"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0,0290</w:t>
            </w:r>
          </w:p>
        </w:tc>
      </w:tr>
      <w:tr w:rsidR="00E217A4" w:rsidRPr="004C7B33" w14:paraId="4E19A2D3"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62BB59D" w14:textId="77777777"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Подключенная нагрузка в горячей воде, Гкал/ч, в том числе:</w:t>
            </w:r>
          </w:p>
        </w:tc>
        <w:tc>
          <w:tcPr>
            <w:tcW w:w="275" w:type="pct"/>
            <w:tcBorders>
              <w:top w:val="nil"/>
              <w:left w:val="nil"/>
              <w:bottom w:val="single" w:sz="4" w:space="0" w:color="auto"/>
              <w:right w:val="single" w:sz="4" w:space="0" w:color="auto"/>
            </w:tcBorders>
            <w:shd w:val="clear" w:color="auto" w:fill="auto"/>
            <w:noWrap/>
            <w:vAlign w:val="center"/>
            <w:hideMark/>
          </w:tcPr>
          <w:p w14:paraId="75E3101D"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22EE1EB3"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241C7DBD"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741084CA"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38C31E03"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306330D5"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685529C0"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262FAACE"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0DB86493"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75F716AB"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232D91F6"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26455D51"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r>
      <w:tr w:rsidR="00E217A4" w:rsidRPr="004C7B33" w14:paraId="22DF19FA"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8884D8C" w14:textId="77777777"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 xml:space="preserve">        Жилые здания</w:t>
            </w:r>
          </w:p>
        </w:tc>
        <w:tc>
          <w:tcPr>
            <w:tcW w:w="275" w:type="pct"/>
            <w:tcBorders>
              <w:top w:val="nil"/>
              <w:left w:val="nil"/>
              <w:bottom w:val="single" w:sz="4" w:space="0" w:color="auto"/>
              <w:right w:val="single" w:sz="4" w:space="0" w:color="auto"/>
            </w:tcBorders>
            <w:shd w:val="clear" w:color="auto" w:fill="auto"/>
            <w:noWrap/>
            <w:vAlign w:val="center"/>
            <w:hideMark/>
          </w:tcPr>
          <w:p w14:paraId="3013C5FB"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019F0B06"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4D769AAE"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5A18D336"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056BA74C"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0DFDB893"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599E8816"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31D7A609"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39096C47"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398BC4CC"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42099A41"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056F88C8"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r>
      <w:tr w:rsidR="00E217A4" w:rsidRPr="004C7B33" w14:paraId="6A6FC79D"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3F463EF" w14:textId="77777777"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 xml:space="preserve">        Общественные здания</w:t>
            </w:r>
          </w:p>
        </w:tc>
        <w:tc>
          <w:tcPr>
            <w:tcW w:w="275" w:type="pct"/>
            <w:tcBorders>
              <w:top w:val="nil"/>
              <w:left w:val="nil"/>
              <w:bottom w:val="single" w:sz="4" w:space="0" w:color="auto"/>
              <w:right w:val="single" w:sz="4" w:space="0" w:color="auto"/>
            </w:tcBorders>
            <w:shd w:val="clear" w:color="auto" w:fill="auto"/>
            <w:noWrap/>
            <w:vAlign w:val="center"/>
            <w:hideMark/>
          </w:tcPr>
          <w:p w14:paraId="31AAB90B"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7D89A014"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23CF0B3D"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58EEF342"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61F70B7C"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5D806C16"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22BF723E"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258E7DBB"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667A342A"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7930292A"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47A81E67"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17A32FDC"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r>
      <w:tr w:rsidR="00E217A4" w:rsidRPr="004C7B33" w14:paraId="7366456E"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D49B0D1" w14:textId="77777777"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 xml:space="preserve">        Прочие в горячей воде</w:t>
            </w:r>
          </w:p>
        </w:tc>
        <w:tc>
          <w:tcPr>
            <w:tcW w:w="275" w:type="pct"/>
            <w:tcBorders>
              <w:top w:val="nil"/>
              <w:left w:val="nil"/>
              <w:bottom w:val="single" w:sz="4" w:space="0" w:color="auto"/>
              <w:right w:val="single" w:sz="4" w:space="0" w:color="auto"/>
            </w:tcBorders>
            <w:shd w:val="clear" w:color="auto" w:fill="auto"/>
            <w:noWrap/>
            <w:vAlign w:val="center"/>
            <w:hideMark/>
          </w:tcPr>
          <w:p w14:paraId="6F113982"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02D82C89"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3A31446F"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0F1B26CE"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1FAC541A"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312323D1"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2C21CF83"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28228C1D"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5065FEDD"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73EF4550"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3D4316E2"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51D1A9A7"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r>
      <w:tr w:rsidR="00E217A4" w:rsidRPr="004C7B33" w14:paraId="6EA1500B"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5827E07" w14:textId="77777777"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Отопительно-вентиляционная тепловая  нагрузка, Гкал/ч, в том числе:</w:t>
            </w:r>
          </w:p>
        </w:tc>
        <w:tc>
          <w:tcPr>
            <w:tcW w:w="275" w:type="pct"/>
            <w:tcBorders>
              <w:top w:val="nil"/>
              <w:left w:val="nil"/>
              <w:bottom w:val="single" w:sz="4" w:space="0" w:color="auto"/>
              <w:right w:val="single" w:sz="4" w:space="0" w:color="auto"/>
            </w:tcBorders>
            <w:shd w:val="clear" w:color="auto" w:fill="auto"/>
            <w:noWrap/>
            <w:vAlign w:val="center"/>
            <w:hideMark/>
          </w:tcPr>
          <w:p w14:paraId="6A29B020"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5C56B6CE"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05AFEE5B"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4957D3A7"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495F8928"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711D950D"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16EC058B"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779D55AC"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69EC9FD1"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35BC0A57"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09E57749"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431DF087"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r>
      <w:tr w:rsidR="00E217A4" w:rsidRPr="004C7B33" w14:paraId="4E57BA28"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D88B081" w14:textId="77777777"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 xml:space="preserve"> - отопительная тепловая нагрузка, Гкал/ч</w:t>
            </w:r>
          </w:p>
        </w:tc>
        <w:tc>
          <w:tcPr>
            <w:tcW w:w="275" w:type="pct"/>
            <w:tcBorders>
              <w:top w:val="nil"/>
              <w:left w:val="nil"/>
              <w:bottom w:val="single" w:sz="4" w:space="0" w:color="auto"/>
              <w:right w:val="single" w:sz="4" w:space="0" w:color="auto"/>
            </w:tcBorders>
            <w:shd w:val="clear" w:color="auto" w:fill="auto"/>
            <w:noWrap/>
            <w:vAlign w:val="center"/>
            <w:hideMark/>
          </w:tcPr>
          <w:p w14:paraId="3FE81E1A"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46D7B219"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5BD83D13"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11ABF37F"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0CA910B4"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4CF27A65"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0D4E4697"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0EF6D6CA"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2E9AC53F"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028DCEC4"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1541F69E"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1E9ED4D5"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r>
      <w:tr w:rsidR="00E217A4" w:rsidRPr="004C7B33" w14:paraId="06B00331"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68D7503" w14:textId="77777777"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 xml:space="preserve"> - вентиляционная тепловая нагрузка, Гкал/ч</w:t>
            </w:r>
          </w:p>
        </w:tc>
        <w:tc>
          <w:tcPr>
            <w:tcW w:w="275" w:type="pct"/>
            <w:tcBorders>
              <w:top w:val="nil"/>
              <w:left w:val="nil"/>
              <w:bottom w:val="single" w:sz="4" w:space="0" w:color="auto"/>
              <w:right w:val="single" w:sz="4" w:space="0" w:color="auto"/>
            </w:tcBorders>
            <w:shd w:val="clear" w:color="auto" w:fill="auto"/>
            <w:noWrap/>
            <w:vAlign w:val="center"/>
            <w:hideMark/>
          </w:tcPr>
          <w:p w14:paraId="4BCEBDD2"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5554F0F0"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36AC0440"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002BD5A8"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2CB04FAC"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02ED3176"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608F31AA"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707130A2"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41639A95"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252E16FA"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74344E48"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15AC1BB7"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r>
      <w:tr w:rsidR="00E217A4" w:rsidRPr="004C7B33" w14:paraId="78C39EC3"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9771BC2" w14:textId="77777777"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 xml:space="preserve">            Нагрузка ГВС средняя за сутки, Гкал/ч</w:t>
            </w:r>
          </w:p>
        </w:tc>
        <w:tc>
          <w:tcPr>
            <w:tcW w:w="275" w:type="pct"/>
            <w:tcBorders>
              <w:top w:val="nil"/>
              <w:left w:val="nil"/>
              <w:bottom w:val="single" w:sz="4" w:space="0" w:color="auto"/>
              <w:right w:val="single" w:sz="4" w:space="0" w:color="auto"/>
            </w:tcBorders>
            <w:shd w:val="clear" w:color="auto" w:fill="auto"/>
            <w:noWrap/>
            <w:vAlign w:val="center"/>
            <w:hideMark/>
          </w:tcPr>
          <w:p w14:paraId="5970BAB7"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4B7E522"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DDE1D59"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D18AA8F"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65417DF"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324C3BF"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4762213"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305E268"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3CB8FC3"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3571FD4"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06CE8C1"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D29D454"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r>
      <w:tr w:rsidR="00E217A4" w:rsidRPr="004C7B33" w14:paraId="1156E2A9"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3AE9B26" w14:textId="77777777"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lastRenderedPageBreak/>
              <w:t xml:space="preserve">            Тепловая нагрузка на технологические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14:paraId="5C82C177"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F44E912"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1AE0E2A"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D6224B1"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926866C"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5FFBB46"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EC01E56"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B587BAA"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C8D3254"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FD086E0"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DD3085C"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3F461C0"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r>
      <w:tr w:rsidR="00E217A4" w:rsidRPr="004C7B33" w14:paraId="62F22D68"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D42340D" w14:textId="77777777"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Максимальная тепловая нагрузка ГВС, Гкал/ч</w:t>
            </w:r>
          </w:p>
        </w:tc>
        <w:tc>
          <w:tcPr>
            <w:tcW w:w="275" w:type="pct"/>
            <w:tcBorders>
              <w:top w:val="nil"/>
              <w:left w:val="nil"/>
              <w:bottom w:val="single" w:sz="4" w:space="0" w:color="auto"/>
              <w:right w:val="single" w:sz="4" w:space="0" w:color="auto"/>
            </w:tcBorders>
            <w:shd w:val="clear" w:color="auto" w:fill="auto"/>
            <w:noWrap/>
            <w:vAlign w:val="center"/>
            <w:hideMark/>
          </w:tcPr>
          <w:p w14:paraId="7FD3BB93"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8CFE2F8"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A434BF0"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2C51C2A"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ED65944"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02B4FA8"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89BC495"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AD17F30"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2094655"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8DBE1F4"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6781486"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7B84314"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r>
      <w:tr w:rsidR="00E217A4" w:rsidRPr="004C7B33" w14:paraId="47DD9AAC"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FC4D222" w14:textId="77777777"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Подключенная тепловая нагрузка в паре, Гкал/ч</w:t>
            </w:r>
          </w:p>
        </w:tc>
        <w:tc>
          <w:tcPr>
            <w:tcW w:w="275" w:type="pct"/>
            <w:tcBorders>
              <w:top w:val="nil"/>
              <w:left w:val="nil"/>
              <w:bottom w:val="single" w:sz="4" w:space="0" w:color="auto"/>
              <w:right w:val="single" w:sz="4" w:space="0" w:color="auto"/>
            </w:tcBorders>
            <w:shd w:val="clear" w:color="auto" w:fill="auto"/>
            <w:noWrap/>
            <w:vAlign w:val="center"/>
            <w:hideMark/>
          </w:tcPr>
          <w:p w14:paraId="3CBE5D02"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E02FCE6"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3AD0855"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0255343"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2F7F586"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D92FAC3"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AAABF97"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384D8E6"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A81CF9C"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1068EA1"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39A932C"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C0CF345"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r>
      <w:tr w:rsidR="00E217A4" w:rsidRPr="004C7B33" w14:paraId="779A2613"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B839506" w14:textId="77777777"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Подключенная нагрузка всего, Гкал/ч</w:t>
            </w:r>
          </w:p>
        </w:tc>
        <w:tc>
          <w:tcPr>
            <w:tcW w:w="275" w:type="pct"/>
            <w:tcBorders>
              <w:top w:val="nil"/>
              <w:left w:val="nil"/>
              <w:bottom w:val="single" w:sz="4" w:space="0" w:color="auto"/>
              <w:right w:val="single" w:sz="4" w:space="0" w:color="auto"/>
            </w:tcBorders>
            <w:shd w:val="clear" w:color="auto" w:fill="auto"/>
            <w:noWrap/>
            <w:vAlign w:val="center"/>
            <w:hideMark/>
          </w:tcPr>
          <w:p w14:paraId="21F8C72C"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5FFD9B1B"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1F343686"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311C72BF"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2B6AC87A"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3A99C7EA"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38971C72"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182B2359"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49F7D051"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42FF9C1A"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631461C4"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1FF7919E"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r>
      <w:tr w:rsidR="00E217A4" w:rsidRPr="004C7B33" w14:paraId="273BD5ED"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FB39246" w14:textId="77777777"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Резерв(+)/ дефицит(-) тепловой мощности (нр), Гкал/ч</w:t>
            </w:r>
          </w:p>
        </w:tc>
        <w:tc>
          <w:tcPr>
            <w:tcW w:w="275" w:type="pct"/>
            <w:tcBorders>
              <w:top w:val="nil"/>
              <w:left w:val="nil"/>
              <w:bottom w:val="single" w:sz="4" w:space="0" w:color="auto"/>
              <w:right w:val="single" w:sz="4" w:space="0" w:color="auto"/>
            </w:tcBorders>
            <w:shd w:val="clear" w:color="auto" w:fill="auto"/>
            <w:noWrap/>
            <w:vAlign w:val="center"/>
            <w:hideMark/>
          </w:tcPr>
          <w:p w14:paraId="56FF6C82"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0,0832</w:t>
            </w:r>
          </w:p>
        </w:tc>
        <w:tc>
          <w:tcPr>
            <w:tcW w:w="275" w:type="pct"/>
            <w:tcBorders>
              <w:top w:val="nil"/>
              <w:left w:val="nil"/>
              <w:bottom w:val="single" w:sz="4" w:space="0" w:color="auto"/>
              <w:right w:val="single" w:sz="4" w:space="0" w:color="auto"/>
            </w:tcBorders>
            <w:shd w:val="clear" w:color="auto" w:fill="auto"/>
            <w:noWrap/>
            <w:vAlign w:val="center"/>
            <w:hideMark/>
          </w:tcPr>
          <w:p w14:paraId="1FF2926B"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0,0832</w:t>
            </w:r>
          </w:p>
        </w:tc>
        <w:tc>
          <w:tcPr>
            <w:tcW w:w="275" w:type="pct"/>
            <w:tcBorders>
              <w:top w:val="nil"/>
              <w:left w:val="nil"/>
              <w:bottom w:val="single" w:sz="4" w:space="0" w:color="auto"/>
              <w:right w:val="single" w:sz="4" w:space="0" w:color="auto"/>
            </w:tcBorders>
            <w:shd w:val="clear" w:color="auto" w:fill="auto"/>
            <w:noWrap/>
            <w:vAlign w:val="center"/>
            <w:hideMark/>
          </w:tcPr>
          <w:p w14:paraId="37E7C885"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0,0832</w:t>
            </w:r>
          </w:p>
        </w:tc>
        <w:tc>
          <w:tcPr>
            <w:tcW w:w="275" w:type="pct"/>
            <w:tcBorders>
              <w:top w:val="nil"/>
              <w:left w:val="nil"/>
              <w:bottom w:val="single" w:sz="4" w:space="0" w:color="auto"/>
              <w:right w:val="single" w:sz="4" w:space="0" w:color="auto"/>
            </w:tcBorders>
            <w:shd w:val="clear" w:color="auto" w:fill="auto"/>
            <w:noWrap/>
            <w:vAlign w:val="center"/>
            <w:hideMark/>
          </w:tcPr>
          <w:p w14:paraId="52047241"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0,0832</w:t>
            </w:r>
          </w:p>
        </w:tc>
        <w:tc>
          <w:tcPr>
            <w:tcW w:w="275" w:type="pct"/>
            <w:tcBorders>
              <w:top w:val="nil"/>
              <w:left w:val="nil"/>
              <w:bottom w:val="single" w:sz="4" w:space="0" w:color="auto"/>
              <w:right w:val="single" w:sz="4" w:space="0" w:color="auto"/>
            </w:tcBorders>
            <w:shd w:val="clear" w:color="auto" w:fill="auto"/>
            <w:noWrap/>
            <w:vAlign w:val="center"/>
            <w:hideMark/>
          </w:tcPr>
          <w:p w14:paraId="0F9FFC96"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0,0832</w:t>
            </w:r>
          </w:p>
        </w:tc>
        <w:tc>
          <w:tcPr>
            <w:tcW w:w="275" w:type="pct"/>
            <w:tcBorders>
              <w:top w:val="nil"/>
              <w:left w:val="nil"/>
              <w:bottom w:val="single" w:sz="4" w:space="0" w:color="auto"/>
              <w:right w:val="single" w:sz="4" w:space="0" w:color="auto"/>
            </w:tcBorders>
            <w:shd w:val="clear" w:color="auto" w:fill="auto"/>
            <w:noWrap/>
            <w:vAlign w:val="center"/>
            <w:hideMark/>
          </w:tcPr>
          <w:p w14:paraId="07A9B939"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0,0832</w:t>
            </w:r>
          </w:p>
        </w:tc>
        <w:tc>
          <w:tcPr>
            <w:tcW w:w="275" w:type="pct"/>
            <w:tcBorders>
              <w:top w:val="nil"/>
              <w:left w:val="nil"/>
              <w:bottom w:val="single" w:sz="4" w:space="0" w:color="auto"/>
              <w:right w:val="single" w:sz="4" w:space="0" w:color="auto"/>
            </w:tcBorders>
            <w:shd w:val="clear" w:color="auto" w:fill="auto"/>
            <w:noWrap/>
            <w:vAlign w:val="center"/>
            <w:hideMark/>
          </w:tcPr>
          <w:p w14:paraId="15337210"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0,0832</w:t>
            </w:r>
          </w:p>
        </w:tc>
        <w:tc>
          <w:tcPr>
            <w:tcW w:w="275" w:type="pct"/>
            <w:tcBorders>
              <w:top w:val="nil"/>
              <w:left w:val="nil"/>
              <w:bottom w:val="single" w:sz="4" w:space="0" w:color="auto"/>
              <w:right w:val="single" w:sz="4" w:space="0" w:color="auto"/>
            </w:tcBorders>
            <w:shd w:val="clear" w:color="auto" w:fill="auto"/>
            <w:noWrap/>
            <w:vAlign w:val="center"/>
            <w:hideMark/>
          </w:tcPr>
          <w:p w14:paraId="71AB85AF"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0,0832</w:t>
            </w:r>
          </w:p>
        </w:tc>
        <w:tc>
          <w:tcPr>
            <w:tcW w:w="275" w:type="pct"/>
            <w:tcBorders>
              <w:top w:val="nil"/>
              <w:left w:val="nil"/>
              <w:bottom w:val="single" w:sz="4" w:space="0" w:color="auto"/>
              <w:right w:val="single" w:sz="4" w:space="0" w:color="auto"/>
            </w:tcBorders>
            <w:shd w:val="clear" w:color="auto" w:fill="auto"/>
            <w:noWrap/>
            <w:vAlign w:val="center"/>
            <w:hideMark/>
          </w:tcPr>
          <w:p w14:paraId="5C347B6A"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0,0832</w:t>
            </w:r>
          </w:p>
        </w:tc>
        <w:tc>
          <w:tcPr>
            <w:tcW w:w="275" w:type="pct"/>
            <w:tcBorders>
              <w:top w:val="nil"/>
              <w:left w:val="nil"/>
              <w:bottom w:val="single" w:sz="4" w:space="0" w:color="auto"/>
              <w:right w:val="single" w:sz="4" w:space="0" w:color="auto"/>
            </w:tcBorders>
            <w:shd w:val="clear" w:color="auto" w:fill="auto"/>
            <w:noWrap/>
            <w:vAlign w:val="center"/>
            <w:hideMark/>
          </w:tcPr>
          <w:p w14:paraId="646F80A0"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0,0832</w:t>
            </w:r>
          </w:p>
        </w:tc>
        <w:tc>
          <w:tcPr>
            <w:tcW w:w="275" w:type="pct"/>
            <w:tcBorders>
              <w:top w:val="nil"/>
              <w:left w:val="nil"/>
              <w:bottom w:val="single" w:sz="4" w:space="0" w:color="auto"/>
              <w:right w:val="single" w:sz="4" w:space="0" w:color="auto"/>
            </w:tcBorders>
            <w:shd w:val="clear" w:color="auto" w:fill="auto"/>
            <w:noWrap/>
            <w:vAlign w:val="center"/>
            <w:hideMark/>
          </w:tcPr>
          <w:p w14:paraId="24A66247"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0,0832</w:t>
            </w:r>
          </w:p>
        </w:tc>
        <w:tc>
          <w:tcPr>
            <w:tcW w:w="275" w:type="pct"/>
            <w:tcBorders>
              <w:top w:val="nil"/>
              <w:left w:val="nil"/>
              <w:bottom w:val="single" w:sz="4" w:space="0" w:color="auto"/>
              <w:right w:val="single" w:sz="4" w:space="0" w:color="auto"/>
            </w:tcBorders>
            <w:shd w:val="clear" w:color="auto" w:fill="auto"/>
            <w:noWrap/>
            <w:vAlign w:val="center"/>
            <w:hideMark/>
          </w:tcPr>
          <w:p w14:paraId="1E1503B4"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0,0832</w:t>
            </w:r>
          </w:p>
        </w:tc>
      </w:tr>
      <w:tr w:rsidR="00E217A4" w:rsidRPr="004C7B33" w14:paraId="42A98E7E"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D8AAE27" w14:textId="77777777"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Доля резерва (нр), %</w:t>
            </w:r>
          </w:p>
        </w:tc>
        <w:tc>
          <w:tcPr>
            <w:tcW w:w="275" w:type="pct"/>
            <w:tcBorders>
              <w:top w:val="nil"/>
              <w:left w:val="nil"/>
              <w:bottom w:val="single" w:sz="4" w:space="0" w:color="auto"/>
              <w:right w:val="single" w:sz="4" w:space="0" w:color="auto"/>
            </w:tcBorders>
            <w:shd w:val="clear" w:color="auto" w:fill="auto"/>
            <w:noWrap/>
            <w:vAlign w:val="center"/>
            <w:hideMark/>
          </w:tcPr>
          <w:p w14:paraId="0C47EBD5"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42,19</w:t>
            </w:r>
          </w:p>
        </w:tc>
        <w:tc>
          <w:tcPr>
            <w:tcW w:w="275" w:type="pct"/>
            <w:tcBorders>
              <w:top w:val="nil"/>
              <w:left w:val="nil"/>
              <w:bottom w:val="single" w:sz="4" w:space="0" w:color="auto"/>
              <w:right w:val="single" w:sz="4" w:space="0" w:color="auto"/>
            </w:tcBorders>
            <w:shd w:val="clear" w:color="auto" w:fill="auto"/>
            <w:noWrap/>
            <w:vAlign w:val="center"/>
            <w:hideMark/>
          </w:tcPr>
          <w:p w14:paraId="3E2EFFCE"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42,19</w:t>
            </w:r>
          </w:p>
        </w:tc>
        <w:tc>
          <w:tcPr>
            <w:tcW w:w="275" w:type="pct"/>
            <w:tcBorders>
              <w:top w:val="nil"/>
              <w:left w:val="nil"/>
              <w:bottom w:val="single" w:sz="4" w:space="0" w:color="auto"/>
              <w:right w:val="single" w:sz="4" w:space="0" w:color="auto"/>
            </w:tcBorders>
            <w:shd w:val="clear" w:color="auto" w:fill="auto"/>
            <w:noWrap/>
            <w:vAlign w:val="center"/>
            <w:hideMark/>
          </w:tcPr>
          <w:p w14:paraId="2C1848DF"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42,19</w:t>
            </w:r>
          </w:p>
        </w:tc>
        <w:tc>
          <w:tcPr>
            <w:tcW w:w="275" w:type="pct"/>
            <w:tcBorders>
              <w:top w:val="nil"/>
              <w:left w:val="nil"/>
              <w:bottom w:val="single" w:sz="4" w:space="0" w:color="auto"/>
              <w:right w:val="single" w:sz="4" w:space="0" w:color="auto"/>
            </w:tcBorders>
            <w:shd w:val="clear" w:color="auto" w:fill="auto"/>
            <w:noWrap/>
            <w:vAlign w:val="center"/>
            <w:hideMark/>
          </w:tcPr>
          <w:p w14:paraId="3AB04DFB"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42,19</w:t>
            </w:r>
          </w:p>
        </w:tc>
        <w:tc>
          <w:tcPr>
            <w:tcW w:w="275" w:type="pct"/>
            <w:tcBorders>
              <w:top w:val="nil"/>
              <w:left w:val="nil"/>
              <w:bottom w:val="single" w:sz="4" w:space="0" w:color="auto"/>
              <w:right w:val="single" w:sz="4" w:space="0" w:color="auto"/>
            </w:tcBorders>
            <w:shd w:val="clear" w:color="auto" w:fill="auto"/>
            <w:noWrap/>
            <w:vAlign w:val="center"/>
            <w:hideMark/>
          </w:tcPr>
          <w:p w14:paraId="18AC6E27"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42,19</w:t>
            </w:r>
          </w:p>
        </w:tc>
        <w:tc>
          <w:tcPr>
            <w:tcW w:w="275" w:type="pct"/>
            <w:tcBorders>
              <w:top w:val="nil"/>
              <w:left w:val="nil"/>
              <w:bottom w:val="single" w:sz="4" w:space="0" w:color="auto"/>
              <w:right w:val="single" w:sz="4" w:space="0" w:color="auto"/>
            </w:tcBorders>
            <w:shd w:val="clear" w:color="auto" w:fill="auto"/>
            <w:noWrap/>
            <w:vAlign w:val="center"/>
            <w:hideMark/>
          </w:tcPr>
          <w:p w14:paraId="2A0A8B16"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42,19</w:t>
            </w:r>
          </w:p>
        </w:tc>
        <w:tc>
          <w:tcPr>
            <w:tcW w:w="275" w:type="pct"/>
            <w:tcBorders>
              <w:top w:val="nil"/>
              <w:left w:val="nil"/>
              <w:bottom w:val="single" w:sz="4" w:space="0" w:color="auto"/>
              <w:right w:val="single" w:sz="4" w:space="0" w:color="auto"/>
            </w:tcBorders>
            <w:shd w:val="clear" w:color="auto" w:fill="auto"/>
            <w:noWrap/>
            <w:vAlign w:val="center"/>
            <w:hideMark/>
          </w:tcPr>
          <w:p w14:paraId="71869851"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42,19</w:t>
            </w:r>
          </w:p>
        </w:tc>
        <w:tc>
          <w:tcPr>
            <w:tcW w:w="275" w:type="pct"/>
            <w:tcBorders>
              <w:top w:val="nil"/>
              <w:left w:val="nil"/>
              <w:bottom w:val="single" w:sz="4" w:space="0" w:color="auto"/>
              <w:right w:val="single" w:sz="4" w:space="0" w:color="auto"/>
            </w:tcBorders>
            <w:shd w:val="clear" w:color="auto" w:fill="auto"/>
            <w:noWrap/>
            <w:vAlign w:val="center"/>
            <w:hideMark/>
          </w:tcPr>
          <w:p w14:paraId="538E46A6"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42,19</w:t>
            </w:r>
          </w:p>
        </w:tc>
        <w:tc>
          <w:tcPr>
            <w:tcW w:w="275" w:type="pct"/>
            <w:tcBorders>
              <w:top w:val="nil"/>
              <w:left w:val="nil"/>
              <w:bottom w:val="single" w:sz="4" w:space="0" w:color="auto"/>
              <w:right w:val="single" w:sz="4" w:space="0" w:color="auto"/>
            </w:tcBorders>
            <w:shd w:val="clear" w:color="auto" w:fill="auto"/>
            <w:noWrap/>
            <w:vAlign w:val="center"/>
            <w:hideMark/>
          </w:tcPr>
          <w:p w14:paraId="14392573"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42,19</w:t>
            </w:r>
          </w:p>
        </w:tc>
        <w:tc>
          <w:tcPr>
            <w:tcW w:w="275" w:type="pct"/>
            <w:tcBorders>
              <w:top w:val="nil"/>
              <w:left w:val="nil"/>
              <w:bottom w:val="single" w:sz="4" w:space="0" w:color="auto"/>
              <w:right w:val="single" w:sz="4" w:space="0" w:color="auto"/>
            </w:tcBorders>
            <w:shd w:val="clear" w:color="auto" w:fill="auto"/>
            <w:noWrap/>
            <w:vAlign w:val="center"/>
            <w:hideMark/>
          </w:tcPr>
          <w:p w14:paraId="6F5E69C4"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42,19</w:t>
            </w:r>
          </w:p>
        </w:tc>
        <w:tc>
          <w:tcPr>
            <w:tcW w:w="275" w:type="pct"/>
            <w:tcBorders>
              <w:top w:val="nil"/>
              <w:left w:val="nil"/>
              <w:bottom w:val="single" w:sz="4" w:space="0" w:color="auto"/>
              <w:right w:val="single" w:sz="4" w:space="0" w:color="auto"/>
            </w:tcBorders>
            <w:shd w:val="clear" w:color="auto" w:fill="auto"/>
            <w:noWrap/>
            <w:vAlign w:val="center"/>
            <w:hideMark/>
          </w:tcPr>
          <w:p w14:paraId="140C7EDD"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42,19</w:t>
            </w:r>
          </w:p>
        </w:tc>
        <w:tc>
          <w:tcPr>
            <w:tcW w:w="275" w:type="pct"/>
            <w:tcBorders>
              <w:top w:val="nil"/>
              <w:left w:val="nil"/>
              <w:bottom w:val="single" w:sz="4" w:space="0" w:color="auto"/>
              <w:right w:val="single" w:sz="4" w:space="0" w:color="auto"/>
            </w:tcBorders>
            <w:shd w:val="clear" w:color="auto" w:fill="auto"/>
            <w:noWrap/>
            <w:vAlign w:val="center"/>
            <w:hideMark/>
          </w:tcPr>
          <w:p w14:paraId="3E6BA519"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42,19</w:t>
            </w:r>
          </w:p>
        </w:tc>
      </w:tr>
      <w:tr w:rsidR="00E217A4" w:rsidRPr="004C7B33" w14:paraId="4F7DBFFC"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DCC4C84" w14:textId="77777777"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Мощность наиболее крупного котла, Гкал/ч</w:t>
            </w:r>
          </w:p>
        </w:tc>
        <w:tc>
          <w:tcPr>
            <w:tcW w:w="275" w:type="pct"/>
            <w:tcBorders>
              <w:top w:val="nil"/>
              <w:left w:val="nil"/>
              <w:bottom w:val="single" w:sz="4" w:space="0" w:color="auto"/>
              <w:right w:val="single" w:sz="4" w:space="0" w:color="auto"/>
            </w:tcBorders>
            <w:shd w:val="clear" w:color="auto" w:fill="auto"/>
            <w:noWrap/>
            <w:vAlign w:val="center"/>
            <w:hideMark/>
          </w:tcPr>
          <w:p w14:paraId="21A04E81"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14:paraId="1DF069BB"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14:paraId="2B14ED9F"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14:paraId="5CECB990"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14:paraId="0097AA20"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14:paraId="556634D0"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14:paraId="4D04E954"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14:paraId="507811AF"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14:paraId="294B3C12"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14:paraId="464C3BAE"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14:paraId="759A6470"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14:paraId="3F0C21E9"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0,10</w:t>
            </w:r>
          </w:p>
        </w:tc>
      </w:tr>
      <w:tr w:rsidR="00E217A4" w:rsidRPr="004C7B33" w14:paraId="0F550932"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63B064F" w14:textId="77777777"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Тепловая мощность нетто в аварийном режиме, Гкал/ч</w:t>
            </w:r>
          </w:p>
        </w:tc>
        <w:tc>
          <w:tcPr>
            <w:tcW w:w="275" w:type="pct"/>
            <w:tcBorders>
              <w:top w:val="nil"/>
              <w:left w:val="nil"/>
              <w:bottom w:val="single" w:sz="4" w:space="0" w:color="auto"/>
              <w:right w:val="single" w:sz="4" w:space="0" w:color="auto"/>
            </w:tcBorders>
            <w:shd w:val="clear" w:color="auto" w:fill="auto"/>
            <w:noWrap/>
            <w:vAlign w:val="center"/>
            <w:hideMark/>
          </w:tcPr>
          <w:p w14:paraId="416DBD6C"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0,0986</w:t>
            </w:r>
          </w:p>
        </w:tc>
        <w:tc>
          <w:tcPr>
            <w:tcW w:w="275" w:type="pct"/>
            <w:tcBorders>
              <w:top w:val="nil"/>
              <w:left w:val="nil"/>
              <w:bottom w:val="single" w:sz="4" w:space="0" w:color="auto"/>
              <w:right w:val="single" w:sz="4" w:space="0" w:color="auto"/>
            </w:tcBorders>
            <w:shd w:val="clear" w:color="auto" w:fill="auto"/>
            <w:noWrap/>
            <w:vAlign w:val="center"/>
            <w:hideMark/>
          </w:tcPr>
          <w:p w14:paraId="2A089EF8"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0,0986</w:t>
            </w:r>
          </w:p>
        </w:tc>
        <w:tc>
          <w:tcPr>
            <w:tcW w:w="275" w:type="pct"/>
            <w:tcBorders>
              <w:top w:val="nil"/>
              <w:left w:val="nil"/>
              <w:bottom w:val="single" w:sz="4" w:space="0" w:color="auto"/>
              <w:right w:val="single" w:sz="4" w:space="0" w:color="auto"/>
            </w:tcBorders>
            <w:shd w:val="clear" w:color="auto" w:fill="auto"/>
            <w:noWrap/>
            <w:vAlign w:val="center"/>
            <w:hideMark/>
          </w:tcPr>
          <w:p w14:paraId="27C7558E"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0,0986</w:t>
            </w:r>
          </w:p>
        </w:tc>
        <w:tc>
          <w:tcPr>
            <w:tcW w:w="275" w:type="pct"/>
            <w:tcBorders>
              <w:top w:val="nil"/>
              <w:left w:val="nil"/>
              <w:bottom w:val="single" w:sz="4" w:space="0" w:color="auto"/>
              <w:right w:val="single" w:sz="4" w:space="0" w:color="auto"/>
            </w:tcBorders>
            <w:shd w:val="clear" w:color="auto" w:fill="auto"/>
            <w:noWrap/>
            <w:vAlign w:val="center"/>
            <w:hideMark/>
          </w:tcPr>
          <w:p w14:paraId="2529EAAD"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0,0986</w:t>
            </w:r>
          </w:p>
        </w:tc>
        <w:tc>
          <w:tcPr>
            <w:tcW w:w="275" w:type="pct"/>
            <w:tcBorders>
              <w:top w:val="nil"/>
              <w:left w:val="nil"/>
              <w:bottom w:val="single" w:sz="4" w:space="0" w:color="auto"/>
              <w:right w:val="single" w:sz="4" w:space="0" w:color="auto"/>
            </w:tcBorders>
            <w:shd w:val="clear" w:color="auto" w:fill="auto"/>
            <w:noWrap/>
            <w:vAlign w:val="center"/>
            <w:hideMark/>
          </w:tcPr>
          <w:p w14:paraId="541CAA44"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0,0986</w:t>
            </w:r>
          </w:p>
        </w:tc>
        <w:tc>
          <w:tcPr>
            <w:tcW w:w="275" w:type="pct"/>
            <w:tcBorders>
              <w:top w:val="nil"/>
              <w:left w:val="nil"/>
              <w:bottom w:val="single" w:sz="4" w:space="0" w:color="auto"/>
              <w:right w:val="single" w:sz="4" w:space="0" w:color="auto"/>
            </w:tcBorders>
            <w:shd w:val="clear" w:color="auto" w:fill="auto"/>
            <w:noWrap/>
            <w:vAlign w:val="center"/>
            <w:hideMark/>
          </w:tcPr>
          <w:p w14:paraId="6ABCCE1D"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0,0986</w:t>
            </w:r>
          </w:p>
        </w:tc>
        <w:tc>
          <w:tcPr>
            <w:tcW w:w="275" w:type="pct"/>
            <w:tcBorders>
              <w:top w:val="nil"/>
              <w:left w:val="nil"/>
              <w:bottom w:val="single" w:sz="4" w:space="0" w:color="auto"/>
              <w:right w:val="single" w:sz="4" w:space="0" w:color="auto"/>
            </w:tcBorders>
            <w:shd w:val="clear" w:color="auto" w:fill="auto"/>
            <w:noWrap/>
            <w:vAlign w:val="center"/>
            <w:hideMark/>
          </w:tcPr>
          <w:p w14:paraId="683C1F73"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0,0986</w:t>
            </w:r>
          </w:p>
        </w:tc>
        <w:tc>
          <w:tcPr>
            <w:tcW w:w="275" w:type="pct"/>
            <w:tcBorders>
              <w:top w:val="nil"/>
              <w:left w:val="nil"/>
              <w:bottom w:val="single" w:sz="4" w:space="0" w:color="auto"/>
              <w:right w:val="single" w:sz="4" w:space="0" w:color="auto"/>
            </w:tcBorders>
            <w:shd w:val="clear" w:color="auto" w:fill="auto"/>
            <w:noWrap/>
            <w:vAlign w:val="center"/>
            <w:hideMark/>
          </w:tcPr>
          <w:p w14:paraId="658F74B6"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0,0986</w:t>
            </w:r>
          </w:p>
        </w:tc>
        <w:tc>
          <w:tcPr>
            <w:tcW w:w="275" w:type="pct"/>
            <w:tcBorders>
              <w:top w:val="nil"/>
              <w:left w:val="nil"/>
              <w:bottom w:val="single" w:sz="4" w:space="0" w:color="auto"/>
              <w:right w:val="single" w:sz="4" w:space="0" w:color="auto"/>
            </w:tcBorders>
            <w:shd w:val="clear" w:color="auto" w:fill="auto"/>
            <w:noWrap/>
            <w:vAlign w:val="center"/>
            <w:hideMark/>
          </w:tcPr>
          <w:p w14:paraId="4B7D6693"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0,0986</w:t>
            </w:r>
          </w:p>
        </w:tc>
        <w:tc>
          <w:tcPr>
            <w:tcW w:w="275" w:type="pct"/>
            <w:tcBorders>
              <w:top w:val="nil"/>
              <w:left w:val="nil"/>
              <w:bottom w:val="single" w:sz="4" w:space="0" w:color="auto"/>
              <w:right w:val="single" w:sz="4" w:space="0" w:color="auto"/>
            </w:tcBorders>
            <w:shd w:val="clear" w:color="auto" w:fill="auto"/>
            <w:noWrap/>
            <w:vAlign w:val="center"/>
            <w:hideMark/>
          </w:tcPr>
          <w:p w14:paraId="24D4E3EE"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0,0986</w:t>
            </w:r>
          </w:p>
        </w:tc>
        <w:tc>
          <w:tcPr>
            <w:tcW w:w="275" w:type="pct"/>
            <w:tcBorders>
              <w:top w:val="nil"/>
              <w:left w:val="nil"/>
              <w:bottom w:val="single" w:sz="4" w:space="0" w:color="auto"/>
              <w:right w:val="single" w:sz="4" w:space="0" w:color="auto"/>
            </w:tcBorders>
            <w:shd w:val="clear" w:color="auto" w:fill="auto"/>
            <w:noWrap/>
            <w:vAlign w:val="center"/>
            <w:hideMark/>
          </w:tcPr>
          <w:p w14:paraId="1638E2BA"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0,0986</w:t>
            </w:r>
          </w:p>
        </w:tc>
        <w:tc>
          <w:tcPr>
            <w:tcW w:w="275" w:type="pct"/>
            <w:tcBorders>
              <w:top w:val="nil"/>
              <w:left w:val="nil"/>
              <w:bottom w:val="single" w:sz="4" w:space="0" w:color="auto"/>
              <w:right w:val="single" w:sz="4" w:space="0" w:color="auto"/>
            </w:tcBorders>
            <w:shd w:val="clear" w:color="auto" w:fill="auto"/>
            <w:noWrap/>
            <w:vAlign w:val="center"/>
            <w:hideMark/>
          </w:tcPr>
          <w:p w14:paraId="1F5EB511"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0,0986</w:t>
            </w:r>
          </w:p>
        </w:tc>
      </w:tr>
      <w:tr w:rsidR="00E217A4" w:rsidRPr="004C7B33" w14:paraId="2E2924B2"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C4E8999" w14:textId="77777777"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Тепловая нагрузка в аварийном режиме, Гкал/ч (89% Qотопл.по СП 124.13330.2012)</w:t>
            </w:r>
          </w:p>
        </w:tc>
        <w:tc>
          <w:tcPr>
            <w:tcW w:w="275" w:type="pct"/>
            <w:tcBorders>
              <w:top w:val="nil"/>
              <w:left w:val="nil"/>
              <w:bottom w:val="single" w:sz="4" w:space="0" w:color="auto"/>
              <w:right w:val="single" w:sz="4" w:space="0" w:color="auto"/>
            </w:tcBorders>
            <w:shd w:val="clear" w:color="auto" w:fill="auto"/>
            <w:noWrap/>
            <w:vAlign w:val="center"/>
            <w:hideMark/>
          </w:tcPr>
          <w:p w14:paraId="7C018287"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0,0757</w:t>
            </w:r>
          </w:p>
        </w:tc>
        <w:tc>
          <w:tcPr>
            <w:tcW w:w="275" w:type="pct"/>
            <w:tcBorders>
              <w:top w:val="nil"/>
              <w:left w:val="nil"/>
              <w:bottom w:val="single" w:sz="4" w:space="0" w:color="auto"/>
              <w:right w:val="single" w:sz="4" w:space="0" w:color="auto"/>
            </w:tcBorders>
            <w:shd w:val="clear" w:color="auto" w:fill="auto"/>
            <w:noWrap/>
            <w:vAlign w:val="center"/>
            <w:hideMark/>
          </w:tcPr>
          <w:p w14:paraId="60F96DFA"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0,0757</w:t>
            </w:r>
          </w:p>
        </w:tc>
        <w:tc>
          <w:tcPr>
            <w:tcW w:w="275" w:type="pct"/>
            <w:tcBorders>
              <w:top w:val="nil"/>
              <w:left w:val="nil"/>
              <w:bottom w:val="single" w:sz="4" w:space="0" w:color="auto"/>
              <w:right w:val="single" w:sz="4" w:space="0" w:color="auto"/>
            </w:tcBorders>
            <w:shd w:val="clear" w:color="auto" w:fill="auto"/>
            <w:noWrap/>
            <w:vAlign w:val="center"/>
            <w:hideMark/>
          </w:tcPr>
          <w:p w14:paraId="5BFCF040"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0,0757</w:t>
            </w:r>
          </w:p>
        </w:tc>
        <w:tc>
          <w:tcPr>
            <w:tcW w:w="275" w:type="pct"/>
            <w:tcBorders>
              <w:top w:val="nil"/>
              <w:left w:val="nil"/>
              <w:bottom w:val="single" w:sz="4" w:space="0" w:color="auto"/>
              <w:right w:val="single" w:sz="4" w:space="0" w:color="auto"/>
            </w:tcBorders>
            <w:shd w:val="clear" w:color="auto" w:fill="auto"/>
            <w:noWrap/>
            <w:vAlign w:val="center"/>
            <w:hideMark/>
          </w:tcPr>
          <w:p w14:paraId="1199BEB0"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0,0757</w:t>
            </w:r>
          </w:p>
        </w:tc>
        <w:tc>
          <w:tcPr>
            <w:tcW w:w="275" w:type="pct"/>
            <w:tcBorders>
              <w:top w:val="nil"/>
              <w:left w:val="nil"/>
              <w:bottom w:val="single" w:sz="4" w:space="0" w:color="auto"/>
              <w:right w:val="single" w:sz="4" w:space="0" w:color="auto"/>
            </w:tcBorders>
            <w:shd w:val="clear" w:color="auto" w:fill="auto"/>
            <w:noWrap/>
            <w:vAlign w:val="center"/>
            <w:hideMark/>
          </w:tcPr>
          <w:p w14:paraId="52352DF1"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0,0757</w:t>
            </w:r>
          </w:p>
        </w:tc>
        <w:tc>
          <w:tcPr>
            <w:tcW w:w="275" w:type="pct"/>
            <w:tcBorders>
              <w:top w:val="nil"/>
              <w:left w:val="nil"/>
              <w:bottom w:val="single" w:sz="4" w:space="0" w:color="auto"/>
              <w:right w:val="single" w:sz="4" w:space="0" w:color="auto"/>
            </w:tcBorders>
            <w:shd w:val="clear" w:color="auto" w:fill="auto"/>
            <w:noWrap/>
            <w:vAlign w:val="center"/>
            <w:hideMark/>
          </w:tcPr>
          <w:p w14:paraId="5D3065BE"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0,0757</w:t>
            </w:r>
          </w:p>
        </w:tc>
        <w:tc>
          <w:tcPr>
            <w:tcW w:w="275" w:type="pct"/>
            <w:tcBorders>
              <w:top w:val="nil"/>
              <w:left w:val="nil"/>
              <w:bottom w:val="single" w:sz="4" w:space="0" w:color="auto"/>
              <w:right w:val="single" w:sz="4" w:space="0" w:color="auto"/>
            </w:tcBorders>
            <w:shd w:val="clear" w:color="auto" w:fill="auto"/>
            <w:noWrap/>
            <w:vAlign w:val="center"/>
            <w:hideMark/>
          </w:tcPr>
          <w:p w14:paraId="24BC1925"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0,0757</w:t>
            </w:r>
          </w:p>
        </w:tc>
        <w:tc>
          <w:tcPr>
            <w:tcW w:w="275" w:type="pct"/>
            <w:tcBorders>
              <w:top w:val="nil"/>
              <w:left w:val="nil"/>
              <w:bottom w:val="single" w:sz="4" w:space="0" w:color="auto"/>
              <w:right w:val="single" w:sz="4" w:space="0" w:color="auto"/>
            </w:tcBorders>
            <w:shd w:val="clear" w:color="auto" w:fill="auto"/>
            <w:noWrap/>
            <w:vAlign w:val="center"/>
            <w:hideMark/>
          </w:tcPr>
          <w:p w14:paraId="5F1D623A"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0,0757</w:t>
            </w:r>
          </w:p>
        </w:tc>
        <w:tc>
          <w:tcPr>
            <w:tcW w:w="275" w:type="pct"/>
            <w:tcBorders>
              <w:top w:val="nil"/>
              <w:left w:val="nil"/>
              <w:bottom w:val="single" w:sz="4" w:space="0" w:color="auto"/>
              <w:right w:val="single" w:sz="4" w:space="0" w:color="auto"/>
            </w:tcBorders>
            <w:shd w:val="clear" w:color="auto" w:fill="auto"/>
            <w:noWrap/>
            <w:vAlign w:val="center"/>
            <w:hideMark/>
          </w:tcPr>
          <w:p w14:paraId="054E3758"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0,0757</w:t>
            </w:r>
          </w:p>
        </w:tc>
        <w:tc>
          <w:tcPr>
            <w:tcW w:w="275" w:type="pct"/>
            <w:tcBorders>
              <w:top w:val="nil"/>
              <w:left w:val="nil"/>
              <w:bottom w:val="single" w:sz="4" w:space="0" w:color="auto"/>
              <w:right w:val="single" w:sz="4" w:space="0" w:color="auto"/>
            </w:tcBorders>
            <w:shd w:val="clear" w:color="auto" w:fill="auto"/>
            <w:noWrap/>
            <w:vAlign w:val="center"/>
            <w:hideMark/>
          </w:tcPr>
          <w:p w14:paraId="24ADF081"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0,0757</w:t>
            </w:r>
          </w:p>
        </w:tc>
        <w:tc>
          <w:tcPr>
            <w:tcW w:w="275" w:type="pct"/>
            <w:tcBorders>
              <w:top w:val="nil"/>
              <w:left w:val="nil"/>
              <w:bottom w:val="single" w:sz="4" w:space="0" w:color="auto"/>
              <w:right w:val="single" w:sz="4" w:space="0" w:color="auto"/>
            </w:tcBorders>
            <w:shd w:val="clear" w:color="auto" w:fill="auto"/>
            <w:noWrap/>
            <w:vAlign w:val="center"/>
            <w:hideMark/>
          </w:tcPr>
          <w:p w14:paraId="3FF04DEB"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0,0757</w:t>
            </w:r>
          </w:p>
        </w:tc>
        <w:tc>
          <w:tcPr>
            <w:tcW w:w="275" w:type="pct"/>
            <w:tcBorders>
              <w:top w:val="nil"/>
              <w:left w:val="nil"/>
              <w:bottom w:val="single" w:sz="4" w:space="0" w:color="auto"/>
              <w:right w:val="single" w:sz="4" w:space="0" w:color="auto"/>
            </w:tcBorders>
            <w:shd w:val="clear" w:color="auto" w:fill="auto"/>
            <w:noWrap/>
            <w:vAlign w:val="center"/>
            <w:hideMark/>
          </w:tcPr>
          <w:p w14:paraId="00EA0E09"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0,0757</w:t>
            </w:r>
          </w:p>
        </w:tc>
      </w:tr>
      <w:tr w:rsidR="00E217A4" w:rsidRPr="004C7B33" w14:paraId="077D710F"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B7187B2" w14:textId="77777777"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Резерв(+)/ дефицит(-) тепловой мощности (ар), Гкал/ч</w:t>
            </w:r>
          </w:p>
        </w:tc>
        <w:tc>
          <w:tcPr>
            <w:tcW w:w="275" w:type="pct"/>
            <w:tcBorders>
              <w:top w:val="nil"/>
              <w:left w:val="nil"/>
              <w:bottom w:val="single" w:sz="4" w:space="0" w:color="auto"/>
              <w:right w:val="single" w:sz="4" w:space="0" w:color="auto"/>
            </w:tcBorders>
            <w:shd w:val="clear" w:color="auto" w:fill="auto"/>
            <w:noWrap/>
            <w:vAlign w:val="center"/>
            <w:hideMark/>
          </w:tcPr>
          <w:p w14:paraId="4D6FA47F"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-0,0061</w:t>
            </w:r>
          </w:p>
        </w:tc>
        <w:tc>
          <w:tcPr>
            <w:tcW w:w="275" w:type="pct"/>
            <w:tcBorders>
              <w:top w:val="nil"/>
              <w:left w:val="nil"/>
              <w:bottom w:val="single" w:sz="4" w:space="0" w:color="auto"/>
              <w:right w:val="single" w:sz="4" w:space="0" w:color="auto"/>
            </w:tcBorders>
            <w:shd w:val="clear" w:color="auto" w:fill="auto"/>
            <w:noWrap/>
            <w:vAlign w:val="center"/>
            <w:hideMark/>
          </w:tcPr>
          <w:p w14:paraId="4F0682DD"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-0,0061</w:t>
            </w:r>
          </w:p>
        </w:tc>
        <w:tc>
          <w:tcPr>
            <w:tcW w:w="275" w:type="pct"/>
            <w:tcBorders>
              <w:top w:val="nil"/>
              <w:left w:val="nil"/>
              <w:bottom w:val="single" w:sz="4" w:space="0" w:color="auto"/>
              <w:right w:val="single" w:sz="4" w:space="0" w:color="auto"/>
            </w:tcBorders>
            <w:shd w:val="clear" w:color="auto" w:fill="auto"/>
            <w:noWrap/>
            <w:vAlign w:val="center"/>
            <w:hideMark/>
          </w:tcPr>
          <w:p w14:paraId="47D7333F"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-0,0061</w:t>
            </w:r>
          </w:p>
        </w:tc>
        <w:tc>
          <w:tcPr>
            <w:tcW w:w="275" w:type="pct"/>
            <w:tcBorders>
              <w:top w:val="nil"/>
              <w:left w:val="nil"/>
              <w:bottom w:val="single" w:sz="4" w:space="0" w:color="auto"/>
              <w:right w:val="single" w:sz="4" w:space="0" w:color="auto"/>
            </w:tcBorders>
            <w:shd w:val="clear" w:color="auto" w:fill="auto"/>
            <w:noWrap/>
            <w:vAlign w:val="center"/>
            <w:hideMark/>
          </w:tcPr>
          <w:p w14:paraId="25D5E55C"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-0,0061</w:t>
            </w:r>
          </w:p>
        </w:tc>
        <w:tc>
          <w:tcPr>
            <w:tcW w:w="275" w:type="pct"/>
            <w:tcBorders>
              <w:top w:val="nil"/>
              <w:left w:val="nil"/>
              <w:bottom w:val="single" w:sz="4" w:space="0" w:color="auto"/>
              <w:right w:val="single" w:sz="4" w:space="0" w:color="auto"/>
            </w:tcBorders>
            <w:shd w:val="clear" w:color="auto" w:fill="auto"/>
            <w:noWrap/>
            <w:vAlign w:val="center"/>
            <w:hideMark/>
          </w:tcPr>
          <w:p w14:paraId="19CCBC5D"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-0,0061</w:t>
            </w:r>
          </w:p>
        </w:tc>
        <w:tc>
          <w:tcPr>
            <w:tcW w:w="275" w:type="pct"/>
            <w:tcBorders>
              <w:top w:val="nil"/>
              <w:left w:val="nil"/>
              <w:bottom w:val="single" w:sz="4" w:space="0" w:color="auto"/>
              <w:right w:val="single" w:sz="4" w:space="0" w:color="auto"/>
            </w:tcBorders>
            <w:shd w:val="clear" w:color="auto" w:fill="auto"/>
            <w:noWrap/>
            <w:vAlign w:val="center"/>
            <w:hideMark/>
          </w:tcPr>
          <w:p w14:paraId="5E62E944"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-0,0061</w:t>
            </w:r>
          </w:p>
        </w:tc>
        <w:tc>
          <w:tcPr>
            <w:tcW w:w="275" w:type="pct"/>
            <w:tcBorders>
              <w:top w:val="nil"/>
              <w:left w:val="nil"/>
              <w:bottom w:val="single" w:sz="4" w:space="0" w:color="auto"/>
              <w:right w:val="single" w:sz="4" w:space="0" w:color="auto"/>
            </w:tcBorders>
            <w:shd w:val="clear" w:color="auto" w:fill="auto"/>
            <w:noWrap/>
            <w:vAlign w:val="center"/>
            <w:hideMark/>
          </w:tcPr>
          <w:p w14:paraId="139BB95C"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-0,0061</w:t>
            </w:r>
          </w:p>
        </w:tc>
        <w:tc>
          <w:tcPr>
            <w:tcW w:w="275" w:type="pct"/>
            <w:tcBorders>
              <w:top w:val="nil"/>
              <w:left w:val="nil"/>
              <w:bottom w:val="single" w:sz="4" w:space="0" w:color="auto"/>
              <w:right w:val="single" w:sz="4" w:space="0" w:color="auto"/>
            </w:tcBorders>
            <w:shd w:val="clear" w:color="auto" w:fill="auto"/>
            <w:noWrap/>
            <w:vAlign w:val="center"/>
            <w:hideMark/>
          </w:tcPr>
          <w:p w14:paraId="5822C83A"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-0,0061</w:t>
            </w:r>
          </w:p>
        </w:tc>
        <w:tc>
          <w:tcPr>
            <w:tcW w:w="275" w:type="pct"/>
            <w:tcBorders>
              <w:top w:val="nil"/>
              <w:left w:val="nil"/>
              <w:bottom w:val="single" w:sz="4" w:space="0" w:color="auto"/>
              <w:right w:val="single" w:sz="4" w:space="0" w:color="auto"/>
            </w:tcBorders>
            <w:shd w:val="clear" w:color="auto" w:fill="auto"/>
            <w:noWrap/>
            <w:vAlign w:val="center"/>
            <w:hideMark/>
          </w:tcPr>
          <w:p w14:paraId="49682FB0"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-0,0061</w:t>
            </w:r>
          </w:p>
        </w:tc>
        <w:tc>
          <w:tcPr>
            <w:tcW w:w="275" w:type="pct"/>
            <w:tcBorders>
              <w:top w:val="nil"/>
              <w:left w:val="nil"/>
              <w:bottom w:val="single" w:sz="4" w:space="0" w:color="auto"/>
              <w:right w:val="single" w:sz="4" w:space="0" w:color="auto"/>
            </w:tcBorders>
            <w:shd w:val="clear" w:color="auto" w:fill="auto"/>
            <w:noWrap/>
            <w:vAlign w:val="center"/>
            <w:hideMark/>
          </w:tcPr>
          <w:p w14:paraId="3CFA4BE1"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-0,0061</w:t>
            </w:r>
          </w:p>
        </w:tc>
        <w:tc>
          <w:tcPr>
            <w:tcW w:w="275" w:type="pct"/>
            <w:tcBorders>
              <w:top w:val="nil"/>
              <w:left w:val="nil"/>
              <w:bottom w:val="single" w:sz="4" w:space="0" w:color="auto"/>
              <w:right w:val="single" w:sz="4" w:space="0" w:color="auto"/>
            </w:tcBorders>
            <w:shd w:val="clear" w:color="auto" w:fill="auto"/>
            <w:noWrap/>
            <w:vAlign w:val="center"/>
            <w:hideMark/>
          </w:tcPr>
          <w:p w14:paraId="693DC184"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-0,0061</w:t>
            </w:r>
          </w:p>
        </w:tc>
        <w:tc>
          <w:tcPr>
            <w:tcW w:w="275" w:type="pct"/>
            <w:tcBorders>
              <w:top w:val="nil"/>
              <w:left w:val="nil"/>
              <w:bottom w:val="single" w:sz="4" w:space="0" w:color="auto"/>
              <w:right w:val="single" w:sz="4" w:space="0" w:color="auto"/>
            </w:tcBorders>
            <w:shd w:val="clear" w:color="auto" w:fill="auto"/>
            <w:noWrap/>
            <w:vAlign w:val="center"/>
            <w:hideMark/>
          </w:tcPr>
          <w:p w14:paraId="0135C970"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-0,0061</w:t>
            </w:r>
          </w:p>
        </w:tc>
      </w:tr>
      <w:tr w:rsidR="00E217A4" w:rsidRPr="004C7B33" w14:paraId="37125E5E"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266F5BC" w14:textId="77777777"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Доля резерва (ар), %</w:t>
            </w:r>
          </w:p>
        </w:tc>
        <w:tc>
          <w:tcPr>
            <w:tcW w:w="275" w:type="pct"/>
            <w:tcBorders>
              <w:top w:val="nil"/>
              <w:left w:val="nil"/>
              <w:bottom w:val="single" w:sz="4" w:space="0" w:color="auto"/>
              <w:right w:val="single" w:sz="4" w:space="0" w:color="auto"/>
            </w:tcBorders>
            <w:shd w:val="clear" w:color="auto" w:fill="auto"/>
            <w:noWrap/>
            <w:vAlign w:val="center"/>
            <w:hideMark/>
          </w:tcPr>
          <w:p w14:paraId="72EE15DB"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-6,14</w:t>
            </w:r>
          </w:p>
        </w:tc>
        <w:tc>
          <w:tcPr>
            <w:tcW w:w="275" w:type="pct"/>
            <w:tcBorders>
              <w:top w:val="nil"/>
              <w:left w:val="nil"/>
              <w:bottom w:val="single" w:sz="4" w:space="0" w:color="auto"/>
              <w:right w:val="single" w:sz="4" w:space="0" w:color="auto"/>
            </w:tcBorders>
            <w:shd w:val="clear" w:color="auto" w:fill="auto"/>
            <w:noWrap/>
            <w:vAlign w:val="center"/>
            <w:hideMark/>
          </w:tcPr>
          <w:p w14:paraId="32C97203"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-6,14</w:t>
            </w:r>
          </w:p>
        </w:tc>
        <w:tc>
          <w:tcPr>
            <w:tcW w:w="275" w:type="pct"/>
            <w:tcBorders>
              <w:top w:val="nil"/>
              <w:left w:val="nil"/>
              <w:bottom w:val="single" w:sz="4" w:space="0" w:color="auto"/>
              <w:right w:val="single" w:sz="4" w:space="0" w:color="auto"/>
            </w:tcBorders>
            <w:shd w:val="clear" w:color="auto" w:fill="auto"/>
            <w:noWrap/>
            <w:vAlign w:val="center"/>
            <w:hideMark/>
          </w:tcPr>
          <w:p w14:paraId="7527B5E0"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-6,14</w:t>
            </w:r>
          </w:p>
        </w:tc>
        <w:tc>
          <w:tcPr>
            <w:tcW w:w="275" w:type="pct"/>
            <w:tcBorders>
              <w:top w:val="nil"/>
              <w:left w:val="nil"/>
              <w:bottom w:val="single" w:sz="4" w:space="0" w:color="auto"/>
              <w:right w:val="single" w:sz="4" w:space="0" w:color="auto"/>
            </w:tcBorders>
            <w:shd w:val="clear" w:color="auto" w:fill="auto"/>
            <w:noWrap/>
            <w:vAlign w:val="center"/>
            <w:hideMark/>
          </w:tcPr>
          <w:p w14:paraId="0F795BF2"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-6,14</w:t>
            </w:r>
          </w:p>
        </w:tc>
        <w:tc>
          <w:tcPr>
            <w:tcW w:w="275" w:type="pct"/>
            <w:tcBorders>
              <w:top w:val="nil"/>
              <w:left w:val="nil"/>
              <w:bottom w:val="single" w:sz="4" w:space="0" w:color="auto"/>
              <w:right w:val="single" w:sz="4" w:space="0" w:color="auto"/>
            </w:tcBorders>
            <w:shd w:val="clear" w:color="auto" w:fill="auto"/>
            <w:noWrap/>
            <w:vAlign w:val="center"/>
            <w:hideMark/>
          </w:tcPr>
          <w:p w14:paraId="3DC91946"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-6,14</w:t>
            </w:r>
          </w:p>
        </w:tc>
        <w:tc>
          <w:tcPr>
            <w:tcW w:w="275" w:type="pct"/>
            <w:tcBorders>
              <w:top w:val="nil"/>
              <w:left w:val="nil"/>
              <w:bottom w:val="single" w:sz="4" w:space="0" w:color="auto"/>
              <w:right w:val="single" w:sz="4" w:space="0" w:color="auto"/>
            </w:tcBorders>
            <w:shd w:val="clear" w:color="auto" w:fill="auto"/>
            <w:noWrap/>
            <w:vAlign w:val="center"/>
            <w:hideMark/>
          </w:tcPr>
          <w:p w14:paraId="66DB5B68"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-6,14</w:t>
            </w:r>
          </w:p>
        </w:tc>
        <w:tc>
          <w:tcPr>
            <w:tcW w:w="275" w:type="pct"/>
            <w:tcBorders>
              <w:top w:val="nil"/>
              <w:left w:val="nil"/>
              <w:bottom w:val="single" w:sz="4" w:space="0" w:color="auto"/>
              <w:right w:val="single" w:sz="4" w:space="0" w:color="auto"/>
            </w:tcBorders>
            <w:shd w:val="clear" w:color="auto" w:fill="auto"/>
            <w:noWrap/>
            <w:vAlign w:val="center"/>
            <w:hideMark/>
          </w:tcPr>
          <w:p w14:paraId="084EA1D7"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-6,14</w:t>
            </w:r>
          </w:p>
        </w:tc>
        <w:tc>
          <w:tcPr>
            <w:tcW w:w="275" w:type="pct"/>
            <w:tcBorders>
              <w:top w:val="nil"/>
              <w:left w:val="nil"/>
              <w:bottom w:val="single" w:sz="4" w:space="0" w:color="auto"/>
              <w:right w:val="single" w:sz="4" w:space="0" w:color="auto"/>
            </w:tcBorders>
            <w:shd w:val="clear" w:color="auto" w:fill="auto"/>
            <w:noWrap/>
            <w:vAlign w:val="center"/>
            <w:hideMark/>
          </w:tcPr>
          <w:p w14:paraId="4BA36EA6"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-6,14</w:t>
            </w:r>
          </w:p>
        </w:tc>
        <w:tc>
          <w:tcPr>
            <w:tcW w:w="275" w:type="pct"/>
            <w:tcBorders>
              <w:top w:val="nil"/>
              <w:left w:val="nil"/>
              <w:bottom w:val="single" w:sz="4" w:space="0" w:color="auto"/>
              <w:right w:val="single" w:sz="4" w:space="0" w:color="auto"/>
            </w:tcBorders>
            <w:shd w:val="clear" w:color="auto" w:fill="auto"/>
            <w:noWrap/>
            <w:vAlign w:val="center"/>
            <w:hideMark/>
          </w:tcPr>
          <w:p w14:paraId="57D8C353"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-6,14</w:t>
            </w:r>
          </w:p>
        </w:tc>
        <w:tc>
          <w:tcPr>
            <w:tcW w:w="275" w:type="pct"/>
            <w:tcBorders>
              <w:top w:val="nil"/>
              <w:left w:val="nil"/>
              <w:bottom w:val="single" w:sz="4" w:space="0" w:color="auto"/>
              <w:right w:val="single" w:sz="4" w:space="0" w:color="auto"/>
            </w:tcBorders>
            <w:shd w:val="clear" w:color="auto" w:fill="auto"/>
            <w:noWrap/>
            <w:vAlign w:val="center"/>
            <w:hideMark/>
          </w:tcPr>
          <w:p w14:paraId="31CA2C02"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-6,14</w:t>
            </w:r>
          </w:p>
        </w:tc>
        <w:tc>
          <w:tcPr>
            <w:tcW w:w="275" w:type="pct"/>
            <w:tcBorders>
              <w:top w:val="nil"/>
              <w:left w:val="nil"/>
              <w:bottom w:val="single" w:sz="4" w:space="0" w:color="auto"/>
              <w:right w:val="single" w:sz="4" w:space="0" w:color="auto"/>
            </w:tcBorders>
            <w:shd w:val="clear" w:color="auto" w:fill="auto"/>
            <w:noWrap/>
            <w:vAlign w:val="center"/>
            <w:hideMark/>
          </w:tcPr>
          <w:p w14:paraId="34070EEF"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-6,14</w:t>
            </w:r>
          </w:p>
        </w:tc>
        <w:tc>
          <w:tcPr>
            <w:tcW w:w="275" w:type="pct"/>
            <w:tcBorders>
              <w:top w:val="nil"/>
              <w:left w:val="nil"/>
              <w:bottom w:val="single" w:sz="4" w:space="0" w:color="auto"/>
              <w:right w:val="single" w:sz="4" w:space="0" w:color="auto"/>
            </w:tcBorders>
            <w:shd w:val="clear" w:color="auto" w:fill="auto"/>
            <w:noWrap/>
            <w:vAlign w:val="center"/>
            <w:hideMark/>
          </w:tcPr>
          <w:p w14:paraId="0DD4C83C"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-6,14</w:t>
            </w:r>
          </w:p>
        </w:tc>
      </w:tr>
      <w:tr w:rsidR="00E217A4" w:rsidRPr="004C7B33" w14:paraId="5FEAF840"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DAEEF3"/>
            <w:vAlign w:val="center"/>
            <w:hideMark/>
          </w:tcPr>
          <w:p w14:paraId="56BB1B4E" w14:textId="77777777" w:rsidR="00E217A4" w:rsidRPr="007028D8" w:rsidRDefault="00E217A4" w:rsidP="00E217A4">
            <w:pPr>
              <w:spacing w:after="0" w:line="240" w:lineRule="auto"/>
              <w:rPr>
                <w:rFonts w:ascii="Arial" w:eastAsia="Times New Roman" w:hAnsi="Arial" w:cs="Arial"/>
                <w:b/>
                <w:bCs/>
                <w:sz w:val="16"/>
                <w:szCs w:val="16"/>
                <w:lang w:eastAsia="ru-RU"/>
              </w:rPr>
            </w:pPr>
            <w:r w:rsidRPr="007028D8">
              <w:rPr>
                <w:rFonts w:ascii="Arial" w:eastAsia="Times New Roman" w:hAnsi="Arial" w:cs="Arial"/>
                <w:b/>
                <w:bCs/>
                <w:sz w:val="16"/>
                <w:szCs w:val="16"/>
                <w:lang w:eastAsia="ru-RU"/>
              </w:rPr>
              <w:t xml:space="preserve">МО "Усть-Коксинский район" </w:t>
            </w:r>
          </w:p>
        </w:tc>
        <w:tc>
          <w:tcPr>
            <w:tcW w:w="275" w:type="pct"/>
            <w:tcBorders>
              <w:top w:val="nil"/>
              <w:left w:val="nil"/>
              <w:bottom w:val="single" w:sz="4" w:space="0" w:color="auto"/>
              <w:right w:val="single" w:sz="4" w:space="0" w:color="auto"/>
            </w:tcBorders>
            <w:shd w:val="clear" w:color="auto" w:fill="DAEEF3"/>
            <w:noWrap/>
            <w:vAlign w:val="center"/>
            <w:hideMark/>
          </w:tcPr>
          <w:p w14:paraId="63137366" w14:textId="77777777" w:rsidR="00E217A4" w:rsidRPr="007028D8" w:rsidRDefault="00E217A4" w:rsidP="00E217A4">
            <w:pPr>
              <w:spacing w:after="0" w:line="240" w:lineRule="auto"/>
              <w:jc w:val="center"/>
              <w:rPr>
                <w:rFonts w:ascii="Arial" w:eastAsia="Times New Roman" w:hAnsi="Arial" w:cs="Arial"/>
                <w:b/>
                <w:bCs/>
                <w:color w:val="000000"/>
                <w:sz w:val="16"/>
                <w:szCs w:val="16"/>
                <w:lang w:eastAsia="ru-RU"/>
              </w:rPr>
            </w:pPr>
            <w:r w:rsidRPr="007028D8">
              <w:rPr>
                <w:rFonts w:ascii="Arial" w:eastAsia="Times New Roman" w:hAnsi="Arial" w:cs="Arial"/>
                <w:b/>
                <w:bCs/>
                <w:color w:val="000000"/>
                <w:sz w:val="16"/>
                <w:szCs w:val="16"/>
                <w:lang w:eastAsia="ru-RU"/>
              </w:rPr>
              <w:t>2021</w:t>
            </w:r>
          </w:p>
        </w:tc>
        <w:tc>
          <w:tcPr>
            <w:tcW w:w="275" w:type="pct"/>
            <w:tcBorders>
              <w:top w:val="nil"/>
              <w:left w:val="nil"/>
              <w:bottom w:val="single" w:sz="4" w:space="0" w:color="auto"/>
              <w:right w:val="single" w:sz="4" w:space="0" w:color="auto"/>
            </w:tcBorders>
            <w:shd w:val="clear" w:color="auto" w:fill="DAEEF3"/>
            <w:noWrap/>
            <w:vAlign w:val="center"/>
            <w:hideMark/>
          </w:tcPr>
          <w:p w14:paraId="7C3EF7C1" w14:textId="77777777" w:rsidR="00E217A4" w:rsidRPr="007028D8" w:rsidRDefault="00E217A4" w:rsidP="00E217A4">
            <w:pPr>
              <w:spacing w:after="0" w:line="240" w:lineRule="auto"/>
              <w:jc w:val="center"/>
              <w:rPr>
                <w:rFonts w:ascii="Arial" w:eastAsia="Times New Roman" w:hAnsi="Arial" w:cs="Arial"/>
                <w:b/>
                <w:bCs/>
                <w:color w:val="000000"/>
                <w:sz w:val="16"/>
                <w:szCs w:val="16"/>
                <w:lang w:eastAsia="ru-RU"/>
              </w:rPr>
            </w:pPr>
            <w:r w:rsidRPr="007028D8">
              <w:rPr>
                <w:rFonts w:ascii="Arial" w:eastAsia="Times New Roman" w:hAnsi="Arial" w:cs="Arial"/>
                <w:b/>
                <w:bCs/>
                <w:color w:val="000000"/>
                <w:sz w:val="16"/>
                <w:szCs w:val="16"/>
                <w:lang w:eastAsia="ru-RU"/>
              </w:rPr>
              <w:t>2022</w:t>
            </w:r>
          </w:p>
        </w:tc>
        <w:tc>
          <w:tcPr>
            <w:tcW w:w="275" w:type="pct"/>
            <w:tcBorders>
              <w:top w:val="nil"/>
              <w:left w:val="nil"/>
              <w:bottom w:val="single" w:sz="4" w:space="0" w:color="auto"/>
              <w:right w:val="single" w:sz="4" w:space="0" w:color="auto"/>
            </w:tcBorders>
            <w:shd w:val="clear" w:color="auto" w:fill="DAEEF3"/>
            <w:noWrap/>
            <w:vAlign w:val="center"/>
            <w:hideMark/>
          </w:tcPr>
          <w:p w14:paraId="16B38FF1" w14:textId="77777777" w:rsidR="00E217A4" w:rsidRPr="007028D8" w:rsidRDefault="00E217A4" w:rsidP="00E217A4">
            <w:pPr>
              <w:spacing w:after="0" w:line="240" w:lineRule="auto"/>
              <w:jc w:val="center"/>
              <w:rPr>
                <w:rFonts w:ascii="Arial" w:eastAsia="Times New Roman" w:hAnsi="Arial" w:cs="Arial"/>
                <w:b/>
                <w:bCs/>
                <w:color w:val="000000"/>
                <w:sz w:val="16"/>
                <w:szCs w:val="16"/>
                <w:lang w:eastAsia="ru-RU"/>
              </w:rPr>
            </w:pPr>
            <w:r w:rsidRPr="007028D8">
              <w:rPr>
                <w:rFonts w:ascii="Arial" w:eastAsia="Times New Roman" w:hAnsi="Arial" w:cs="Arial"/>
                <w:b/>
                <w:bCs/>
                <w:color w:val="000000"/>
                <w:sz w:val="16"/>
                <w:szCs w:val="16"/>
                <w:lang w:eastAsia="ru-RU"/>
              </w:rPr>
              <w:t>2023</w:t>
            </w:r>
          </w:p>
        </w:tc>
        <w:tc>
          <w:tcPr>
            <w:tcW w:w="275" w:type="pct"/>
            <w:tcBorders>
              <w:top w:val="nil"/>
              <w:left w:val="nil"/>
              <w:bottom w:val="single" w:sz="4" w:space="0" w:color="auto"/>
              <w:right w:val="single" w:sz="4" w:space="0" w:color="auto"/>
            </w:tcBorders>
            <w:shd w:val="clear" w:color="auto" w:fill="DAEEF3"/>
            <w:noWrap/>
            <w:vAlign w:val="center"/>
            <w:hideMark/>
          </w:tcPr>
          <w:p w14:paraId="01A5C887" w14:textId="77777777" w:rsidR="00E217A4" w:rsidRPr="007028D8" w:rsidRDefault="00E217A4" w:rsidP="00E217A4">
            <w:pPr>
              <w:spacing w:after="0" w:line="240" w:lineRule="auto"/>
              <w:jc w:val="center"/>
              <w:rPr>
                <w:rFonts w:ascii="Arial" w:eastAsia="Times New Roman" w:hAnsi="Arial" w:cs="Arial"/>
                <w:b/>
                <w:bCs/>
                <w:color w:val="000000"/>
                <w:sz w:val="16"/>
                <w:szCs w:val="16"/>
                <w:lang w:eastAsia="ru-RU"/>
              </w:rPr>
            </w:pPr>
            <w:r w:rsidRPr="007028D8">
              <w:rPr>
                <w:rFonts w:ascii="Arial" w:eastAsia="Times New Roman" w:hAnsi="Arial" w:cs="Arial"/>
                <w:b/>
                <w:bCs/>
                <w:color w:val="000000"/>
                <w:sz w:val="16"/>
                <w:szCs w:val="16"/>
                <w:lang w:eastAsia="ru-RU"/>
              </w:rPr>
              <w:t>2024</w:t>
            </w:r>
          </w:p>
        </w:tc>
        <w:tc>
          <w:tcPr>
            <w:tcW w:w="275" w:type="pct"/>
            <w:tcBorders>
              <w:top w:val="nil"/>
              <w:left w:val="nil"/>
              <w:bottom w:val="single" w:sz="4" w:space="0" w:color="auto"/>
              <w:right w:val="single" w:sz="4" w:space="0" w:color="auto"/>
            </w:tcBorders>
            <w:shd w:val="clear" w:color="auto" w:fill="DAEEF3"/>
            <w:noWrap/>
            <w:vAlign w:val="center"/>
            <w:hideMark/>
          </w:tcPr>
          <w:p w14:paraId="500A8A74" w14:textId="77777777" w:rsidR="00E217A4" w:rsidRPr="007028D8" w:rsidRDefault="00E217A4" w:rsidP="00E217A4">
            <w:pPr>
              <w:spacing w:after="0" w:line="240" w:lineRule="auto"/>
              <w:jc w:val="center"/>
              <w:rPr>
                <w:rFonts w:ascii="Arial" w:eastAsia="Times New Roman" w:hAnsi="Arial" w:cs="Arial"/>
                <w:b/>
                <w:bCs/>
                <w:color w:val="000000"/>
                <w:sz w:val="16"/>
                <w:szCs w:val="16"/>
                <w:lang w:eastAsia="ru-RU"/>
              </w:rPr>
            </w:pPr>
            <w:r w:rsidRPr="007028D8">
              <w:rPr>
                <w:rFonts w:ascii="Arial" w:eastAsia="Times New Roman" w:hAnsi="Arial" w:cs="Arial"/>
                <w:b/>
                <w:bCs/>
                <w:color w:val="000000"/>
                <w:sz w:val="16"/>
                <w:szCs w:val="16"/>
                <w:lang w:eastAsia="ru-RU"/>
              </w:rPr>
              <w:t>2025</w:t>
            </w:r>
          </w:p>
        </w:tc>
        <w:tc>
          <w:tcPr>
            <w:tcW w:w="275" w:type="pct"/>
            <w:tcBorders>
              <w:top w:val="nil"/>
              <w:left w:val="nil"/>
              <w:bottom w:val="single" w:sz="4" w:space="0" w:color="auto"/>
              <w:right w:val="single" w:sz="4" w:space="0" w:color="auto"/>
            </w:tcBorders>
            <w:shd w:val="clear" w:color="auto" w:fill="DAEEF3"/>
            <w:noWrap/>
            <w:vAlign w:val="center"/>
            <w:hideMark/>
          </w:tcPr>
          <w:p w14:paraId="3F6E72D0" w14:textId="77777777" w:rsidR="00E217A4" w:rsidRPr="007028D8" w:rsidRDefault="00E217A4" w:rsidP="00E217A4">
            <w:pPr>
              <w:spacing w:after="0" w:line="240" w:lineRule="auto"/>
              <w:jc w:val="center"/>
              <w:rPr>
                <w:rFonts w:ascii="Arial" w:eastAsia="Times New Roman" w:hAnsi="Arial" w:cs="Arial"/>
                <w:b/>
                <w:bCs/>
                <w:color w:val="000000"/>
                <w:sz w:val="16"/>
                <w:szCs w:val="16"/>
                <w:lang w:eastAsia="ru-RU"/>
              </w:rPr>
            </w:pPr>
            <w:r w:rsidRPr="007028D8">
              <w:rPr>
                <w:rFonts w:ascii="Arial" w:eastAsia="Times New Roman" w:hAnsi="Arial" w:cs="Arial"/>
                <w:b/>
                <w:bCs/>
                <w:color w:val="000000"/>
                <w:sz w:val="16"/>
                <w:szCs w:val="16"/>
                <w:lang w:eastAsia="ru-RU"/>
              </w:rPr>
              <w:t>2026</w:t>
            </w:r>
          </w:p>
        </w:tc>
        <w:tc>
          <w:tcPr>
            <w:tcW w:w="275" w:type="pct"/>
            <w:tcBorders>
              <w:top w:val="nil"/>
              <w:left w:val="nil"/>
              <w:bottom w:val="single" w:sz="4" w:space="0" w:color="auto"/>
              <w:right w:val="single" w:sz="4" w:space="0" w:color="auto"/>
            </w:tcBorders>
            <w:shd w:val="clear" w:color="auto" w:fill="DAEEF3"/>
            <w:noWrap/>
            <w:vAlign w:val="center"/>
            <w:hideMark/>
          </w:tcPr>
          <w:p w14:paraId="0B375F5F" w14:textId="77777777" w:rsidR="00E217A4" w:rsidRPr="007028D8" w:rsidRDefault="00E217A4" w:rsidP="00E217A4">
            <w:pPr>
              <w:spacing w:after="0" w:line="240" w:lineRule="auto"/>
              <w:jc w:val="center"/>
              <w:rPr>
                <w:rFonts w:ascii="Arial" w:eastAsia="Times New Roman" w:hAnsi="Arial" w:cs="Arial"/>
                <w:b/>
                <w:bCs/>
                <w:color w:val="000000"/>
                <w:sz w:val="16"/>
                <w:szCs w:val="16"/>
                <w:lang w:eastAsia="ru-RU"/>
              </w:rPr>
            </w:pPr>
            <w:r w:rsidRPr="007028D8">
              <w:rPr>
                <w:rFonts w:ascii="Arial" w:eastAsia="Times New Roman" w:hAnsi="Arial" w:cs="Arial"/>
                <w:b/>
                <w:bCs/>
                <w:color w:val="000000"/>
                <w:sz w:val="16"/>
                <w:szCs w:val="16"/>
                <w:lang w:eastAsia="ru-RU"/>
              </w:rPr>
              <w:t>2027</w:t>
            </w:r>
          </w:p>
        </w:tc>
        <w:tc>
          <w:tcPr>
            <w:tcW w:w="275" w:type="pct"/>
            <w:tcBorders>
              <w:top w:val="nil"/>
              <w:left w:val="nil"/>
              <w:bottom w:val="single" w:sz="4" w:space="0" w:color="auto"/>
              <w:right w:val="single" w:sz="4" w:space="0" w:color="auto"/>
            </w:tcBorders>
            <w:shd w:val="clear" w:color="auto" w:fill="DAEEF3"/>
            <w:noWrap/>
            <w:vAlign w:val="center"/>
            <w:hideMark/>
          </w:tcPr>
          <w:p w14:paraId="66526FC3" w14:textId="77777777" w:rsidR="00E217A4" w:rsidRPr="007028D8" w:rsidRDefault="00E217A4" w:rsidP="00E217A4">
            <w:pPr>
              <w:spacing w:after="0" w:line="240" w:lineRule="auto"/>
              <w:jc w:val="center"/>
              <w:rPr>
                <w:rFonts w:ascii="Arial" w:eastAsia="Times New Roman" w:hAnsi="Arial" w:cs="Arial"/>
                <w:b/>
                <w:bCs/>
                <w:color w:val="000000"/>
                <w:sz w:val="16"/>
                <w:szCs w:val="16"/>
                <w:lang w:eastAsia="ru-RU"/>
              </w:rPr>
            </w:pPr>
            <w:r w:rsidRPr="007028D8">
              <w:rPr>
                <w:rFonts w:ascii="Arial" w:eastAsia="Times New Roman" w:hAnsi="Arial" w:cs="Arial"/>
                <w:b/>
                <w:bCs/>
                <w:color w:val="000000"/>
                <w:sz w:val="16"/>
                <w:szCs w:val="16"/>
                <w:lang w:eastAsia="ru-RU"/>
              </w:rPr>
              <w:t>2028</w:t>
            </w:r>
          </w:p>
        </w:tc>
        <w:tc>
          <w:tcPr>
            <w:tcW w:w="275" w:type="pct"/>
            <w:tcBorders>
              <w:top w:val="nil"/>
              <w:left w:val="nil"/>
              <w:bottom w:val="single" w:sz="4" w:space="0" w:color="auto"/>
              <w:right w:val="single" w:sz="4" w:space="0" w:color="auto"/>
            </w:tcBorders>
            <w:shd w:val="clear" w:color="auto" w:fill="DAEEF3"/>
            <w:noWrap/>
            <w:vAlign w:val="center"/>
            <w:hideMark/>
          </w:tcPr>
          <w:p w14:paraId="03968B26" w14:textId="77777777" w:rsidR="00E217A4" w:rsidRPr="007028D8" w:rsidRDefault="00E217A4" w:rsidP="00E217A4">
            <w:pPr>
              <w:spacing w:after="0" w:line="240" w:lineRule="auto"/>
              <w:jc w:val="center"/>
              <w:rPr>
                <w:rFonts w:ascii="Arial" w:eastAsia="Times New Roman" w:hAnsi="Arial" w:cs="Arial"/>
                <w:b/>
                <w:bCs/>
                <w:color w:val="000000"/>
                <w:sz w:val="16"/>
                <w:szCs w:val="16"/>
                <w:lang w:eastAsia="ru-RU"/>
              </w:rPr>
            </w:pPr>
            <w:r w:rsidRPr="007028D8">
              <w:rPr>
                <w:rFonts w:ascii="Arial" w:eastAsia="Times New Roman" w:hAnsi="Arial" w:cs="Arial"/>
                <w:b/>
                <w:bCs/>
                <w:color w:val="000000"/>
                <w:sz w:val="16"/>
                <w:szCs w:val="16"/>
                <w:lang w:eastAsia="ru-RU"/>
              </w:rPr>
              <w:t>2029</w:t>
            </w:r>
          </w:p>
        </w:tc>
        <w:tc>
          <w:tcPr>
            <w:tcW w:w="275" w:type="pct"/>
            <w:tcBorders>
              <w:top w:val="nil"/>
              <w:left w:val="nil"/>
              <w:bottom w:val="single" w:sz="4" w:space="0" w:color="auto"/>
              <w:right w:val="single" w:sz="4" w:space="0" w:color="auto"/>
            </w:tcBorders>
            <w:shd w:val="clear" w:color="auto" w:fill="DAEEF3"/>
            <w:noWrap/>
            <w:vAlign w:val="center"/>
            <w:hideMark/>
          </w:tcPr>
          <w:p w14:paraId="4164D538" w14:textId="77777777" w:rsidR="00E217A4" w:rsidRPr="007028D8" w:rsidRDefault="00E217A4" w:rsidP="00E217A4">
            <w:pPr>
              <w:spacing w:after="0" w:line="240" w:lineRule="auto"/>
              <w:jc w:val="center"/>
              <w:rPr>
                <w:rFonts w:ascii="Arial" w:eastAsia="Times New Roman" w:hAnsi="Arial" w:cs="Arial"/>
                <w:b/>
                <w:bCs/>
                <w:color w:val="000000"/>
                <w:sz w:val="16"/>
                <w:szCs w:val="16"/>
                <w:lang w:eastAsia="ru-RU"/>
              </w:rPr>
            </w:pPr>
            <w:r w:rsidRPr="007028D8">
              <w:rPr>
                <w:rFonts w:ascii="Arial" w:eastAsia="Times New Roman" w:hAnsi="Arial" w:cs="Arial"/>
                <w:b/>
                <w:bCs/>
                <w:color w:val="000000"/>
                <w:sz w:val="16"/>
                <w:szCs w:val="16"/>
                <w:lang w:eastAsia="ru-RU"/>
              </w:rPr>
              <w:t>2030</w:t>
            </w:r>
          </w:p>
        </w:tc>
        <w:tc>
          <w:tcPr>
            <w:tcW w:w="275" w:type="pct"/>
            <w:tcBorders>
              <w:top w:val="nil"/>
              <w:left w:val="nil"/>
              <w:bottom w:val="single" w:sz="4" w:space="0" w:color="auto"/>
              <w:right w:val="single" w:sz="4" w:space="0" w:color="auto"/>
            </w:tcBorders>
            <w:shd w:val="clear" w:color="auto" w:fill="DAEEF3"/>
            <w:noWrap/>
            <w:vAlign w:val="center"/>
            <w:hideMark/>
          </w:tcPr>
          <w:p w14:paraId="5454A9D2" w14:textId="77777777" w:rsidR="00E217A4" w:rsidRPr="007028D8" w:rsidRDefault="00E217A4" w:rsidP="00E217A4">
            <w:pPr>
              <w:spacing w:after="0" w:line="240" w:lineRule="auto"/>
              <w:jc w:val="center"/>
              <w:rPr>
                <w:rFonts w:ascii="Arial" w:eastAsia="Times New Roman" w:hAnsi="Arial" w:cs="Arial"/>
                <w:b/>
                <w:bCs/>
                <w:color w:val="000000"/>
                <w:sz w:val="16"/>
                <w:szCs w:val="16"/>
                <w:lang w:eastAsia="ru-RU"/>
              </w:rPr>
            </w:pPr>
            <w:r w:rsidRPr="007028D8">
              <w:rPr>
                <w:rFonts w:ascii="Arial" w:eastAsia="Times New Roman" w:hAnsi="Arial" w:cs="Arial"/>
                <w:b/>
                <w:bCs/>
                <w:color w:val="000000"/>
                <w:sz w:val="16"/>
                <w:szCs w:val="16"/>
                <w:lang w:eastAsia="ru-RU"/>
              </w:rPr>
              <w:t>2031</w:t>
            </w:r>
          </w:p>
        </w:tc>
        <w:tc>
          <w:tcPr>
            <w:tcW w:w="275" w:type="pct"/>
            <w:tcBorders>
              <w:top w:val="nil"/>
              <w:left w:val="nil"/>
              <w:bottom w:val="single" w:sz="4" w:space="0" w:color="auto"/>
              <w:right w:val="single" w:sz="4" w:space="0" w:color="auto"/>
            </w:tcBorders>
            <w:shd w:val="clear" w:color="auto" w:fill="DAEEF3"/>
            <w:noWrap/>
            <w:vAlign w:val="center"/>
            <w:hideMark/>
          </w:tcPr>
          <w:p w14:paraId="4F03CD62" w14:textId="77777777" w:rsidR="00E217A4" w:rsidRPr="007028D8" w:rsidRDefault="00E217A4" w:rsidP="00E217A4">
            <w:pPr>
              <w:spacing w:after="0" w:line="240" w:lineRule="auto"/>
              <w:jc w:val="center"/>
              <w:rPr>
                <w:rFonts w:ascii="Arial" w:eastAsia="Times New Roman" w:hAnsi="Arial" w:cs="Arial"/>
                <w:b/>
                <w:bCs/>
                <w:color w:val="000000"/>
                <w:sz w:val="16"/>
                <w:szCs w:val="16"/>
                <w:lang w:eastAsia="ru-RU"/>
              </w:rPr>
            </w:pPr>
            <w:r w:rsidRPr="007028D8">
              <w:rPr>
                <w:rFonts w:ascii="Arial" w:eastAsia="Times New Roman" w:hAnsi="Arial" w:cs="Arial"/>
                <w:b/>
                <w:bCs/>
                <w:color w:val="000000"/>
                <w:sz w:val="16"/>
                <w:szCs w:val="16"/>
                <w:lang w:eastAsia="ru-RU"/>
              </w:rPr>
              <w:t>2032</w:t>
            </w:r>
          </w:p>
        </w:tc>
      </w:tr>
      <w:tr w:rsidR="00E217A4" w:rsidRPr="004C7B33" w14:paraId="223AA14C"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4428C4F" w14:textId="77777777"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Установленная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14:paraId="180DA378"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15,3800</w:t>
            </w:r>
          </w:p>
        </w:tc>
        <w:tc>
          <w:tcPr>
            <w:tcW w:w="275" w:type="pct"/>
            <w:tcBorders>
              <w:top w:val="nil"/>
              <w:left w:val="nil"/>
              <w:bottom w:val="single" w:sz="4" w:space="0" w:color="auto"/>
              <w:right w:val="single" w:sz="4" w:space="0" w:color="auto"/>
            </w:tcBorders>
            <w:shd w:val="clear" w:color="auto" w:fill="auto"/>
            <w:noWrap/>
            <w:vAlign w:val="center"/>
            <w:hideMark/>
          </w:tcPr>
          <w:p w14:paraId="5E44F43B"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14:paraId="165A59C5"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14:paraId="2332A858"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14:paraId="69710046"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14:paraId="2F246222"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14:paraId="21D590FD"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14:paraId="1927FD33"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14:paraId="2E29455A"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14:paraId="00564D8A"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14:paraId="09E95152"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14:paraId="56E17461"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18,9700</w:t>
            </w:r>
          </w:p>
        </w:tc>
      </w:tr>
      <w:tr w:rsidR="00E217A4" w:rsidRPr="004C7B33" w14:paraId="5390E7BD"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E4A92A9" w14:textId="77777777"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Ограничения тепловой мощности, Гкал/ч</w:t>
            </w:r>
          </w:p>
        </w:tc>
        <w:tc>
          <w:tcPr>
            <w:tcW w:w="275" w:type="pct"/>
            <w:tcBorders>
              <w:top w:val="nil"/>
              <w:left w:val="nil"/>
              <w:bottom w:val="single" w:sz="4" w:space="0" w:color="auto"/>
              <w:right w:val="single" w:sz="4" w:space="0" w:color="auto"/>
            </w:tcBorders>
            <w:shd w:val="clear" w:color="auto" w:fill="auto"/>
            <w:noWrap/>
            <w:vAlign w:val="center"/>
            <w:hideMark/>
          </w:tcPr>
          <w:p w14:paraId="4DE9441F"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8E7343A"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8CB5C2E"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C9C12A6"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A843E27"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E511B76"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89747AB"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EA5681A"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A978664"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20B4EBE"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6D8B381"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26B25AB"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r>
      <w:tr w:rsidR="00E217A4" w:rsidRPr="004C7B33" w14:paraId="672AF791"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9171699" w14:textId="77777777"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Располагаемая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14:paraId="05CADCBA"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15,3800</w:t>
            </w:r>
          </w:p>
        </w:tc>
        <w:tc>
          <w:tcPr>
            <w:tcW w:w="275" w:type="pct"/>
            <w:tcBorders>
              <w:top w:val="nil"/>
              <w:left w:val="nil"/>
              <w:bottom w:val="single" w:sz="4" w:space="0" w:color="auto"/>
              <w:right w:val="single" w:sz="4" w:space="0" w:color="auto"/>
            </w:tcBorders>
            <w:shd w:val="clear" w:color="auto" w:fill="auto"/>
            <w:noWrap/>
            <w:vAlign w:val="center"/>
            <w:hideMark/>
          </w:tcPr>
          <w:p w14:paraId="528289D6"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14:paraId="74EEAE68"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14:paraId="03A5B98E"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14:paraId="07CC341D"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14:paraId="3FF7E080"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14:paraId="236C6F89"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14:paraId="11FF96DD"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14:paraId="154B69B0"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14:paraId="092250C5"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14:paraId="04814227"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14:paraId="6DD38890"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18,9700</w:t>
            </w:r>
          </w:p>
        </w:tc>
      </w:tr>
      <w:tr w:rsidR="00E217A4" w:rsidRPr="004C7B33" w14:paraId="59B18E97"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6686E3B" w14:textId="77777777"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Собственные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14:paraId="1F59D79B"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0,1786</w:t>
            </w:r>
          </w:p>
        </w:tc>
        <w:tc>
          <w:tcPr>
            <w:tcW w:w="275" w:type="pct"/>
            <w:tcBorders>
              <w:top w:val="nil"/>
              <w:left w:val="nil"/>
              <w:bottom w:val="single" w:sz="4" w:space="0" w:color="auto"/>
              <w:right w:val="single" w:sz="4" w:space="0" w:color="auto"/>
            </w:tcBorders>
            <w:shd w:val="clear" w:color="auto" w:fill="auto"/>
            <w:noWrap/>
            <w:vAlign w:val="center"/>
            <w:hideMark/>
          </w:tcPr>
          <w:p w14:paraId="54B106AF"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0,4424</w:t>
            </w:r>
          </w:p>
        </w:tc>
        <w:tc>
          <w:tcPr>
            <w:tcW w:w="275" w:type="pct"/>
            <w:tcBorders>
              <w:top w:val="nil"/>
              <w:left w:val="nil"/>
              <w:bottom w:val="single" w:sz="4" w:space="0" w:color="auto"/>
              <w:right w:val="single" w:sz="4" w:space="0" w:color="auto"/>
            </w:tcBorders>
            <w:shd w:val="clear" w:color="auto" w:fill="auto"/>
            <w:noWrap/>
            <w:vAlign w:val="center"/>
            <w:hideMark/>
          </w:tcPr>
          <w:p w14:paraId="265A5C50"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0,4424</w:t>
            </w:r>
          </w:p>
        </w:tc>
        <w:tc>
          <w:tcPr>
            <w:tcW w:w="275" w:type="pct"/>
            <w:tcBorders>
              <w:top w:val="nil"/>
              <w:left w:val="nil"/>
              <w:bottom w:val="single" w:sz="4" w:space="0" w:color="auto"/>
              <w:right w:val="single" w:sz="4" w:space="0" w:color="auto"/>
            </w:tcBorders>
            <w:shd w:val="clear" w:color="auto" w:fill="auto"/>
            <w:noWrap/>
            <w:vAlign w:val="center"/>
            <w:hideMark/>
          </w:tcPr>
          <w:p w14:paraId="739442C0"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0,4424</w:t>
            </w:r>
          </w:p>
        </w:tc>
        <w:tc>
          <w:tcPr>
            <w:tcW w:w="275" w:type="pct"/>
            <w:tcBorders>
              <w:top w:val="nil"/>
              <w:left w:val="nil"/>
              <w:bottom w:val="single" w:sz="4" w:space="0" w:color="auto"/>
              <w:right w:val="single" w:sz="4" w:space="0" w:color="auto"/>
            </w:tcBorders>
            <w:shd w:val="clear" w:color="auto" w:fill="auto"/>
            <w:noWrap/>
            <w:vAlign w:val="center"/>
            <w:hideMark/>
          </w:tcPr>
          <w:p w14:paraId="19D1A9DA"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0,4424</w:t>
            </w:r>
          </w:p>
        </w:tc>
        <w:tc>
          <w:tcPr>
            <w:tcW w:w="275" w:type="pct"/>
            <w:tcBorders>
              <w:top w:val="nil"/>
              <w:left w:val="nil"/>
              <w:bottom w:val="single" w:sz="4" w:space="0" w:color="auto"/>
              <w:right w:val="single" w:sz="4" w:space="0" w:color="auto"/>
            </w:tcBorders>
            <w:shd w:val="clear" w:color="auto" w:fill="auto"/>
            <w:noWrap/>
            <w:vAlign w:val="center"/>
            <w:hideMark/>
          </w:tcPr>
          <w:p w14:paraId="1B6DCB77"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0,4424</w:t>
            </w:r>
          </w:p>
        </w:tc>
        <w:tc>
          <w:tcPr>
            <w:tcW w:w="275" w:type="pct"/>
            <w:tcBorders>
              <w:top w:val="nil"/>
              <w:left w:val="nil"/>
              <w:bottom w:val="single" w:sz="4" w:space="0" w:color="auto"/>
              <w:right w:val="single" w:sz="4" w:space="0" w:color="auto"/>
            </w:tcBorders>
            <w:shd w:val="clear" w:color="auto" w:fill="auto"/>
            <w:noWrap/>
            <w:vAlign w:val="center"/>
            <w:hideMark/>
          </w:tcPr>
          <w:p w14:paraId="5E2361B4"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0,4424</w:t>
            </w:r>
          </w:p>
        </w:tc>
        <w:tc>
          <w:tcPr>
            <w:tcW w:w="275" w:type="pct"/>
            <w:tcBorders>
              <w:top w:val="nil"/>
              <w:left w:val="nil"/>
              <w:bottom w:val="single" w:sz="4" w:space="0" w:color="auto"/>
              <w:right w:val="single" w:sz="4" w:space="0" w:color="auto"/>
            </w:tcBorders>
            <w:shd w:val="clear" w:color="auto" w:fill="auto"/>
            <w:noWrap/>
            <w:vAlign w:val="center"/>
            <w:hideMark/>
          </w:tcPr>
          <w:p w14:paraId="0E682F8E"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0,4424</w:t>
            </w:r>
          </w:p>
        </w:tc>
        <w:tc>
          <w:tcPr>
            <w:tcW w:w="275" w:type="pct"/>
            <w:tcBorders>
              <w:top w:val="nil"/>
              <w:left w:val="nil"/>
              <w:bottom w:val="single" w:sz="4" w:space="0" w:color="auto"/>
              <w:right w:val="single" w:sz="4" w:space="0" w:color="auto"/>
            </w:tcBorders>
            <w:shd w:val="clear" w:color="auto" w:fill="auto"/>
            <w:noWrap/>
            <w:vAlign w:val="center"/>
            <w:hideMark/>
          </w:tcPr>
          <w:p w14:paraId="4DF5030C"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0,4424</w:t>
            </w:r>
          </w:p>
        </w:tc>
        <w:tc>
          <w:tcPr>
            <w:tcW w:w="275" w:type="pct"/>
            <w:tcBorders>
              <w:top w:val="nil"/>
              <w:left w:val="nil"/>
              <w:bottom w:val="single" w:sz="4" w:space="0" w:color="auto"/>
              <w:right w:val="single" w:sz="4" w:space="0" w:color="auto"/>
            </w:tcBorders>
            <w:shd w:val="clear" w:color="auto" w:fill="auto"/>
            <w:noWrap/>
            <w:vAlign w:val="center"/>
            <w:hideMark/>
          </w:tcPr>
          <w:p w14:paraId="4B82C07F"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0,4424</w:t>
            </w:r>
          </w:p>
        </w:tc>
        <w:tc>
          <w:tcPr>
            <w:tcW w:w="275" w:type="pct"/>
            <w:tcBorders>
              <w:top w:val="nil"/>
              <w:left w:val="nil"/>
              <w:bottom w:val="single" w:sz="4" w:space="0" w:color="auto"/>
              <w:right w:val="single" w:sz="4" w:space="0" w:color="auto"/>
            </w:tcBorders>
            <w:shd w:val="clear" w:color="auto" w:fill="auto"/>
            <w:noWrap/>
            <w:vAlign w:val="center"/>
            <w:hideMark/>
          </w:tcPr>
          <w:p w14:paraId="721F9982"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0,4424</w:t>
            </w:r>
          </w:p>
        </w:tc>
        <w:tc>
          <w:tcPr>
            <w:tcW w:w="275" w:type="pct"/>
            <w:tcBorders>
              <w:top w:val="nil"/>
              <w:left w:val="nil"/>
              <w:bottom w:val="single" w:sz="4" w:space="0" w:color="auto"/>
              <w:right w:val="single" w:sz="4" w:space="0" w:color="auto"/>
            </w:tcBorders>
            <w:shd w:val="clear" w:color="auto" w:fill="auto"/>
            <w:noWrap/>
            <w:vAlign w:val="center"/>
            <w:hideMark/>
          </w:tcPr>
          <w:p w14:paraId="4150F41B"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0,4424</w:t>
            </w:r>
          </w:p>
        </w:tc>
      </w:tr>
      <w:tr w:rsidR="00E217A4" w:rsidRPr="004C7B33" w14:paraId="30D93111"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BB82E72" w14:textId="77777777"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Тепловая мощность нетто, Гкал/ч</w:t>
            </w:r>
          </w:p>
        </w:tc>
        <w:tc>
          <w:tcPr>
            <w:tcW w:w="275" w:type="pct"/>
            <w:tcBorders>
              <w:top w:val="nil"/>
              <w:left w:val="nil"/>
              <w:bottom w:val="single" w:sz="4" w:space="0" w:color="auto"/>
              <w:right w:val="single" w:sz="4" w:space="0" w:color="auto"/>
            </w:tcBorders>
            <w:shd w:val="clear" w:color="auto" w:fill="auto"/>
            <w:noWrap/>
            <w:vAlign w:val="center"/>
            <w:hideMark/>
          </w:tcPr>
          <w:p w14:paraId="33DA7AFF"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15,2014</w:t>
            </w:r>
          </w:p>
        </w:tc>
        <w:tc>
          <w:tcPr>
            <w:tcW w:w="275" w:type="pct"/>
            <w:tcBorders>
              <w:top w:val="nil"/>
              <w:left w:val="nil"/>
              <w:bottom w:val="single" w:sz="4" w:space="0" w:color="auto"/>
              <w:right w:val="single" w:sz="4" w:space="0" w:color="auto"/>
            </w:tcBorders>
            <w:shd w:val="clear" w:color="auto" w:fill="auto"/>
            <w:noWrap/>
            <w:vAlign w:val="center"/>
            <w:hideMark/>
          </w:tcPr>
          <w:p w14:paraId="5FAD4939"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18,5276</w:t>
            </w:r>
          </w:p>
        </w:tc>
        <w:tc>
          <w:tcPr>
            <w:tcW w:w="275" w:type="pct"/>
            <w:tcBorders>
              <w:top w:val="nil"/>
              <w:left w:val="nil"/>
              <w:bottom w:val="single" w:sz="4" w:space="0" w:color="auto"/>
              <w:right w:val="single" w:sz="4" w:space="0" w:color="auto"/>
            </w:tcBorders>
            <w:shd w:val="clear" w:color="auto" w:fill="auto"/>
            <w:noWrap/>
            <w:vAlign w:val="center"/>
            <w:hideMark/>
          </w:tcPr>
          <w:p w14:paraId="15DEFF94"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18,5276</w:t>
            </w:r>
          </w:p>
        </w:tc>
        <w:tc>
          <w:tcPr>
            <w:tcW w:w="275" w:type="pct"/>
            <w:tcBorders>
              <w:top w:val="nil"/>
              <w:left w:val="nil"/>
              <w:bottom w:val="single" w:sz="4" w:space="0" w:color="auto"/>
              <w:right w:val="single" w:sz="4" w:space="0" w:color="auto"/>
            </w:tcBorders>
            <w:shd w:val="clear" w:color="auto" w:fill="auto"/>
            <w:noWrap/>
            <w:vAlign w:val="center"/>
            <w:hideMark/>
          </w:tcPr>
          <w:p w14:paraId="26FF8B83"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18,5276</w:t>
            </w:r>
          </w:p>
        </w:tc>
        <w:tc>
          <w:tcPr>
            <w:tcW w:w="275" w:type="pct"/>
            <w:tcBorders>
              <w:top w:val="nil"/>
              <w:left w:val="nil"/>
              <w:bottom w:val="single" w:sz="4" w:space="0" w:color="auto"/>
              <w:right w:val="single" w:sz="4" w:space="0" w:color="auto"/>
            </w:tcBorders>
            <w:shd w:val="clear" w:color="auto" w:fill="auto"/>
            <w:noWrap/>
            <w:vAlign w:val="center"/>
            <w:hideMark/>
          </w:tcPr>
          <w:p w14:paraId="3497E3A7"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18,5276</w:t>
            </w:r>
          </w:p>
        </w:tc>
        <w:tc>
          <w:tcPr>
            <w:tcW w:w="275" w:type="pct"/>
            <w:tcBorders>
              <w:top w:val="nil"/>
              <w:left w:val="nil"/>
              <w:bottom w:val="single" w:sz="4" w:space="0" w:color="auto"/>
              <w:right w:val="single" w:sz="4" w:space="0" w:color="auto"/>
            </w:tcBorders>
            <w:shd w:val="clear" w:color="auto" w:fill="auto"/>
            <w:noWrap/>
            <w:vAlign w:val="center"/>
            <w:hideMark/>
          </w:tcPr>
          <w:p w14:paraId="420546F3"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18,5276</w:t>
            </w:r>
          </w:p>
        </w:tc>
        <w:tc>
          <w:tcPr>
            <w:tcW w:w="275" w:type="pct"/>
            <w:tcBorders>
              <w:top w:val="nil"/>
              <w:left w:val="nil"/>
              <w:bottom w:val="single" w:sz="4" w:space="0" w:color="auto"/>
              <w:right w:val="single" w:sz="4" w:space="0" w:color="auto"/>
            </w:tcBorders>
            <w:shd w:val="clear" w:color="auto" w:fill="auto"/>
            <w:noWrap/>
            <w:vAlign w:val="center"/>
            <w:hideMark/>
          </w:tcPr>
          <w:p w14:paraId="5F7FA47A"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18,5276</w:t>
            </w:r>
          </w:p>
        </w:tc>
        <w:tc>
          <w:tcPr>
            <w:tcW w:w="275" w:type="pct"/>
            <w:tcBorders>
              <w:top w:val="nil"/>
              <w:left w:val="nil"/>
              <w:bottom w:val="single" w:sz="4" w:space="0" w:color="auto"/>
              <w:right w:val="single" w:sz="4" w:space="0" w:color="auto"/>
            </w:tcBorders>
            <w:shd w:val="clear" w:color="auto" w:fill="auto"/>
            <w:noWrap/>
            <w:vAlign w:val="center"/>
            <w:hideMark/>
          </w:tcPr>
          <w:p w14:paraId="3ED5D21C"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18,5276</w:t>
            </w:r>
          </w:p>
        </w:tc>
        <w:tc>
          <w:tcPr>
            <w:tcW w:w="275" w:type="pct"/>
            <w:tcBorders>
              <w:top w:val="nil"/>
              <w:left w:val="nil"/>
              <w:bottom w:val="single" w:sz="4" w:space="0" w:color="auto"/>
              <w:right w:val="single" w:sz="4" w:space="0" w:color="auto"/>
            </w:tcBorders>
            <w:shd w:val="clear" w:color="auto" w:fill="auto"/>
            <w:noWrap/>
            <w:vAlign w:val="center"/>
            <w:hideMark/>
          </w:tcPr>
          <w:p w14:paraId="2BEA4454"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18,5276</w:t>
            </w:r>
          </w:p>
        </w:tc>
        <w:tc>
          <w:tcPr>
            <w:tcW w:w="275" w:type="pct"/>
            <w:tcBorders>
              <w:top w:val="nil"/>
              <w:left w:val="nil"/>
              <w:bottom w:val="single" w:sz="4" w:space="0" w:color="auto"/>
              <w:right w:val="single" w:sz="4" w:space="0" w:color="auto"/>
            </w:tcBorders>
            <w:shd w:val="clear" w:color="auto" w:fill="auto"/>
            <w:noWrap/>
            <w:vAlign w:val="center"/>
            <w:hideMark/>
          </w:tcPr>
          <w:p w14:paraId="554C2148"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18,5276</w:t>
            </w:r>
          </w:p>
        </w:tc>
        <w:tc>
          <w:tcPr>
            <w:tcW w:w="275" w:type="pct"/>
            <w:tcBorders>
              <w:top w:val="nil"/>
              <w:left w:val="nil"/>
              <w:bottom w:val="single" w:sz="4" w:space="0" w:color="auto"/>
              <w:right w:val="single" w:sz="4" w:space="0" w:color="auto"/>
            </w:tcBorders>
            <w:shd w:val="clear" w:color="auto" w:fill="auto"/>
            <w:noWrap/>
            <w:vAlign w:val="center"/>
            <w:hideMark/>
          </w:tcPr>
          <w:p w14:paraId="64A5AE08"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18,5276</w:t>
            </w:r>
          </w:p>
        </w:tc>
        <w:tc>
          <w:tcPr>
            <w:tcW w:w="275" w:type="pct"/>
            <w:tcBorders>
              <w:top w:val="nil"/>
              <w:left w:val="nil"/>
              <w:bottom w:val="single" w:sz="4" w:space="0" w:color="auto"/>
              <w:right w:val="single" w:sz="4" w:space="0" w:color="auto"/>
            </w:tcBorders>
            <w:shd w:val="clear" w:color="auto" w:fill="auto"/>
            <w:noWrap/>
            <w:vAlign w:val="center"/>
            <w:hideMark/>
          </w:tcPr>
          <w:p w14:paraId="431251CE"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18,5276</w:t>
            </w:r>
          </w:p>
        </w:tc>
      </w:tr>
      <w:tr w:rsidR="00E217A4" w:rsidRPr="004C7B33" w14:paraId="187AF18D"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73C1BDD" w14:textId="77777777"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Подключенная нагрузка на коллекторах, Гкал/ч</w:t>
            </w:r>
          </w:p>
        </w:tc>
        <w:tc>
          <w:tcPr>
            <w:tcW w:w="275" w:type="pct"/>
            <w:tcBorders>
              <w:top w:val="nil"/>
              <w:left w:val="nil"/>
              <w:bottom w:val="single" w:sz="4" w:space="0" w:color="auto"/>
              <w:right w:val="single" w:sz="4" w:space="0" w:color="auto"/>
            </w:tcBorders>
            <w:shd w:val="clear" w:color="auto" w:fill="auto"/>
            <w:noWrap/>
            <w:vAlign w:val="center"/>
            <w:hideMark/>
          </w:tcPr>
          <w:p w14:paraId="7805BA15"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4,7756</w:t>
            </w:r>
          </w:p>
        </w:tc>
        <w:tc>
          <w:tcPr>
            <w:tcW w:w="275" w:type="pct"/>
            <w:tcBorders>
              <w:top w:val="nil"/>
              <w:left w:val="nil"/>
              <w:bottom w:val="single" w:sz="4" w:space="0" w:color="auto"/>
              <w:right w:val="single" w:sz="4" w:space="0" w:color="auto"/>
            </w:tcBorders>
            <w:shd w:val="clear" w:color="auto" w:fill="auto"/>
            <w:noWrap/>
            <w:vAlign w:val="center"/>
            <w:hideMark/>
          </w:tcPr>
          <w:p w14:paraId="0EC0BECE"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4,7526</w:t>
            </w:r>
          </w:p>
        </w:tc>
        <w:tc>
          <w:tcPr>
            <w:tcW w:w="275" w:type="pct"/>
            <w:tcBorders>
              <w:top w:val="nil"/>
              <w:left w:val="nil"/>
              <w:bottom w:val="single" w:sz="4" w:space="0" w:color="auto"/>
              <w:right w:val="single" w:sz="4" w:space="0" w:color="auto"/>
            </w:tcBorders>
            <w:shd w:val="clear" w:color="auto" w:fill="auto"/>
            <w:noWrap/>
            <w:vAlign w:val="center"/>
            <w:hideMark/>
          </w:tcPr>
          <w:p w14:paraId="13648C07"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4,7526</w:t>
            </w:r>
          </w:p>
        </w:tc>
        <w:tc>
          <w:tcPr>
            <w:tcW w:w="275" w:type="pct"/>
            <w:tcBorders>
              <w:top w:val="nil"/>
              <w:left w:val="nil"/>
              <w:bottom w:val="single" w:sz="4" w:space="0" w:color="auto"/>
              <w:right w:val="single" w:sz="4" w:space="0" w:color="auto"/>
            </w:tcBorders>
            <w:shd w:val="clear" w:color="auto" w:fill="auto"/>
            <w:noWrap/>
            <w:vAlign w:val="center"/>
            <w:hideMark/>
          </w:tcPr>
          <w:p w14:paraId="135C9BF2"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4,7526</w:t>
            </w:r>
          </w:p>
        </w:tc>
        <w:tc>
          <w:tcPr>
            <w:tcW w:w="275" w:type="pct"/>
            <w:tcBorders>
              <w:top w:val="nil"/>
              <w:left w:val="nil"/>
              <w:bottom w:val="single" w:sz="4" w:space="0" w:color="auto"/>
              <w:right w:val="single" w:sz="4" w:space="0" w:color="auto"/>
            </w:tcBorders>
            <w:shd w:val="clear" w:color="auto" w:fill="auto"/>
            <w:noWrap/>
            <w:vAlign w:val="center"/>
            <w:hideMark/>
          </w:tcPr>
          <w:p w14:paraId="62D75D9E"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4,7526</w:t>
            </w:r>
          </w:p>
        </w:tc>
        <w:tc>
          <w:tcPr>
            <w:tcW w:w="275" w:type="pct"/>
            <w:tcBorders>
              <w:top w:val="nil"/>
              <w:left w:val="nil"/>
              <w:bottom w:val="single" w:sz="4" w:space="0" w:color="auto"/>
              <w:right w:val="single" w:sz="4" w:space="0" w:color="auto"/>
            </w:tcBorders>
            <w:shd w:val="clear" w:color="auto" w:fill="auto"/>
            <w:noWrap/>
            <w:vAlign w:val="center"/>
            <w:hideMark/>
          </w:tcPr>
          <w:p w14:paraId="7B2F53E8"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4,7526</w:t>
            </w:r>
          </w:p>
        </w:tc>
        <w:tc>
          <w:tcPr>
            <w:tcW w:w="275" w:type="pct"/>
            <w:tcBorders>
              <w:top w:val="nil"/>
              <w:left w:val="nil"/>
              <w:bottom w:val="single" w:sz="4" w:space="0" w:color="auto"/>
              <w:right w:val="single" w:sz="4" w:space="0" w:color="auto"/>
            </w:tcBorders>
            <w:shd w:val="clear" w:color="auto" w:fill="auto"/>
            <w:noWrap/>
            <w:vAlign w:val="center"/>
            <w:hideMark/>
          </w:tcPr>
          <w:p w14:paraId="61B2DF7E"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4,7526</w:t>
            </w:r>
          </w:p>
        </w:tc>
        <w:tc>
          <w:tcPr>
            <w:tcW w:w="275" w:type="pct"/>
            <w:tcBorders>
              <w:top w:val="nil"/>
              <w:left w:val="nil"/>
              <w:bottom w:val="single" w:sz="4" w:space="0" w:color="auto"/>
              <w:right w:val="single" w:sz="4" w:space="0" w:color="auto"/>
            </w:tcBorders>
            <w:shd w:val="clear" w:color="auto" w:fill="auto"/>
            <w:noWrap/>
            <w:vAlign w:val="center"/>
            <w:hideMark/>
          </w:tcPr>
          <w:p w14:paraId="2634DA7D"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4,7526</w:t>
            </w:r>
          </w:p>
        </w:tc>
        <w:tc>
          <w:tcPr>
            <w:tcW w:w="275" w:type="pct"/>
            <w:tcBorders>
              <w:top w:val="nil"/>
              <w:left w:val="nil"/>
              <w:bottom w:val="single" w:sz="4" w:space="0" w:color="auto"/>
              <w:right w:val="single" w:sz="4" w:space="0" w:color="auto"/>
            </w:tcBorders>
            <w:shd w:val="clear" w:color="auto" w:fill="auto"/>
            <w:noWrap/>
            <w:vAlign w:val="center"/>
            <w:hideMark/>
          </w:tcPr>
          <w:p w14:paraId="54AEAE99"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4,7526</w:t>
            </w:r>
          </w:p>
        </w:tc>
        <w:tc>
          <w:tcPr>
            <w:tcW w:w="275" w:type="pct"/>
            <w:tcBorders>
              <w:top w:val="nil"/>
              <w:left w:val="nil"/>
              <w:bottom w:val="single" w:sz="4" w:space="0" w:color="auto"/>
              <w:right w:val="single" w:sz="4" w:space="0" w:color="auto"/>
            </w:tcBorders>
            <w:shd w:val="clear" w:color="auto" w:fill="auto"/>
            <w:noWrap/>
            <w:vAlign w:val="center"/>
            <w:hideMark/>
          </w:tcPr>
          <w:p w14:paraId="4C6CFE78"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4,7526</w:t>
            </w:r>
          </w:p>
        </w:tc>
        <w:tc>
          <w:tcPr>
            <w:tcW w:w="275" w:type="pct"/>
            <w:tcBorders>
              <w:top w:val="nil"/>
              <w:left w:val="nil"/>
              <w:bottom w:val="single" w:sz="4" w:space="0" w:color="auto"/>
              <w:right w:val="single" w:sz="4" w:space="0" w:color="auto"/>
            </w:tcBorders>
            <w:shd w:val="clear" w:color="auto" w:fill="auto"/>
            <w:noWrap/>
            <w:vAlign w:val="center"/>
            <w:hideMark/>
          </w:tcPr>
          <w:p w14:paraId="0C6B2819"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4,7526</w:t>
            </w:r>
          </w:p>
        </w:tc>
        <w:tc>
          <w:tcPr>
            <w:tcW w:w="275" w:type="pct"/>
            <w:tcBorders>
              <w:top w:val="nil"/>
              <w:left w:val="nil"/>
              <w:bottom w:val="single" w:sz="4" w:space="0" w:color="auto"/>
              <w:right w:val="single" w:sz="4" w:space="0" w:color="auto"/>
            </w:tcBorders>
            <w:shd w:val="clear" w:color="auto" w:fill="auto"/>
            <w:noWrap/>
            <w:vAlign w:val="center"/>
            <w:hideMark/>
          </w:tcPr>
          <w:p w14:paraId="05EE0D25"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4,7526</w:t>
            </w:r>
          </w:p>
        </w:tc>
      </w:tr>
      <w:tr w:rsidR="00E217A4" w:rsidRPr="004C7B33" w14:paraId="2F7C1378"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F916F09" w14:textId="77777777"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Тепловые потери в тепловой сети, Гкал/ч</w:t>
            </w:r>
          </w:p>
        </w:tc>
        <w:tc>
          <w:tcPr>
            <w:tcW w:w="275" w:type="pct"/>
            <w:tcBorders>
              <w:top w:val="nil"/>
              <w:left w:val="nil"/>
              <w:bottom w:val="single" w:sz="4" w:space="0" w:color="auto"/>
              <w:right w:val="single" w:sz="4" w:space="0" w:color="auto"/>
            </w:tcBorders>
            <w:shd w:val="clear" w:color="auto" w:fill="auto"/>
            <w:noWrap/>
            <w:vAlign w:val="center"/>
            <w:hideMark/>
          </w:tcPr>
          <w:p w14:paraId="495D8AAE"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1,5663</w:t>
            </w:r>
          </w:p>
        </w:tc>
        <w:tc>
          <w:tcPr>
            <w:tcW w:w="275" w:type="pct"/>
            <w:tcBorders>
              <w:top w:val="nil"/>
              <w:left w:val="nil"/>
              <w:bottom w:val="single" w:sz="4" w:space="0" w:color="auto"/>
              <w:right w:val="single" w:sz="4" w:space="0" w:color="auto"/>
            </w:tcBorders>
            <w:shd w:val="clear" w:color="auto" w:fill="auto"/>
            <w:noWrap/>
            <w:vAlign w:val="center"/>
            <w:hideMark/>
          </w:tcPr>
          <w:p w14:paraId="249E09F5"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1,5687</w:t>
            </w:r>
          </w:p>
        </w:tc>
        <w:tc>
          <w:tcPr>
            <w:tcW w:w="275" w:type="pct"/>
            <w:tcBorders>
              <w:top w:val="nil"/>
              <w:left w:val="nil"/>
              <w:bottom w:val="single" w:sz="4" w:space="0" w:color="auto"/>
              <w:right w:val="single" w:sz="4" w:space="0" w:color="auto"/>
            </w:tcBorders>
            <w:shd w:val="clear" w:color="auto" w:fill="auto"/>
            <w:noWrap/>
            <w:vAlign w:val="center"/>
            <w:hideMark/>
          </w:tcPr>
          <w:p w14:paraId="5DF0C030"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1,5687</w:t>
            </w:r>
          </w:p>
        </w:tc>
        <w:tc>
          <w:tcPr>
            <w:tcW w:w="275" w:type="pct"/>
            <w:tcBorders>
              <w:top w:val="nil"/>
              <w:left w:val="nil"/>
              <w:bottom w:val="single" w:sz="4" w:space="0" w:color="auto"/>
              <w:right w:val="single" w:sz="4" w:space="0" w:color="auto"/>
            </w:tcBorders>
            <w:shd w:val="clear" w:color="auto" w:fill="auto"/>
            <w:noWrap/>
            <w:vAlign w:val="center"/>
            <w:hideMark/>
          </w:tcPr>
          <w:p w14:paraId="7809D683"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1,5687</w:t>
            </w:r>
          </w:p>
        </w:tc>
        <w:tc>
          <w:tcPr>
            <w:tcW w:w="275" w:type="pct"/>
            <w:tcBorders>
              <w:top w:val="nil"/>
              <w:left w:val="nil"/>
              <w:bottom w:val="single" w:sz="4" w:space="0" w:color="auto"/>
              <w:right w:val="single" w:sz="4" w:space="0" w:color="auto"/>
            </w:tcBorders>
            <w:shd w:val="clear" w:color="auto" w:fill="auto"/>
            <w:noWrap/>
            <w:vAlign w:val="center"/>
            <w:hideMark/>
          </w:tcPr>
          <w:p w14:paraId="2C776111"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1,5687</w:t>
            </w:r>
          </w:p>
        </w:tc>
        <w:tc>
          <w:tcPr>
            <w:tcW w:w="275" w:type="pct"/>
            <w:tcBorders>
              <w:top w:val="nil"/>
              <w:left w:val="nil"/>
              <w:bottom w:val="single" w:sz="4" w:space="0" w:color="auto"/>
              <w:right w:val="single" w:sz="4" w:space="0" w:color="auto"/>
            </w:tcBorders>
            <w:shd w:val="clear" w:color="auto" w:fill="auto"/>
            <w:noWrap/>
            <w:vAlign w:val="center"/>
            <w:hideMark/>
          </w:tcPr>
          <w:p w14:paraId="7AD39E37"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1,5687</w:t>
            </w:r>
          </w:p>
        </w:tc>
        <w:tc>
          <w:tcPr>
            <w:tcW w:w="275" w:type="pct"/>
            <w:tcBorders>
              <w:top w:val="nil"/>
              <w:left w:val="nil"/>
              <w:bottom w:val="single" w:sz="4" w:space="0" w:color="auto"/>
              <w:right w:val="single" w:sz="4" w:space="0" w:color="auto"/>
            </w:tcBorders>
            <w:shd w:val="clear" w:color="auto" w:fill="auto"/>
            <w:noWrap/>
            <w:vAlign w:val="center"/>
            <w:hideMark/>
          </w:tcPr>
          <w:p w14:paraId="2369AA67"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1,5687</w:t>
            </w:r>
          </w:p>
        </w:tc>
        <w:tc>
          <w:tcPr>
            <w:tcW w:w="275" w:type="pct"/>
            <w:tcBorders>
              <w:top w:val="nil"/>
              <w:left w:val="nil"/>
              <w:bottom w:val="single" w:sz="4" w:space="0" w:color="auto"/>
              <w:right w:val="single" w:sz="4" w:space="0" w:color="auto"/>
            </w:tcBorders>
            <w:shd w:val="clear" w:color="auto" w:fill="auto"/>
            <w:noWrap/>
            <w:vAlign w:val="center"/>
            <w:hideMark/>
          </w:tcPr>
          <w:p w14:paraId="27BB062A"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1,5687</w:t>
            </w:r>
          </w:p>
        </w:tc>
        <w:tc>
          <w:tcPr>
            <w:tcW w:w="275" w:type="pct"/>
            <w:tcBorders>
              <w:top w:val="nil"/>
              <w:left w:val="nil"/>
              <w:bottom w:val="single" w:sz="4" w:space="0" w:color="auto"/>
              <w:right w:val="single" w:sz="4" w:space="0" w:color="auto"/>
            </w:tcBorders>
            <w:shd w:val="clear" w:color="auto" w:fill="auto"/>
            <w:noWrap/>
            <w:vAlign w:val="center"/>
            <w:hideMark/>
          </w:tcPr>
          <w:p w14:paraId="4CE83D71"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1,5687</w:t>
            </w:r>
          </w:p>
        </w:tc>
        <w:tc>
          <w:tcPr>
            <w:tcW w:w="275" w:type="pct"/>
            <w:tcBorders>
              <w:top w:val="nil"/>
              <w:left w:val="nil"/>
              <w:bottom w:val="single" w:sz="4" w:space="0" w:color="auto"/>
              <w:right w:val="single" w:sz="4" w:space="0" w:color="auto"/>
            </w:tcBorders>
            <w:shd w:val="clear" w:color="auto" w:fill="auto"/>
            <w:noWrap/>
            <w:vAlign w:val="center"/>
            <w:hideMark/>
          </w:tcPr>
          <w:p w14:paraId="0489FD22"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1,5687</w:t>
            </w:r>
          </w:p>
        </w:tc>
        <w:tc>
          <w:tcPr>
            <w:tcW w:w="275" w:type="pct"/>
            <w:tcBorders>
              <w:top w:val="nil"/>
              <w:left w:val="nil"/>
              <w:bottom w:val="single" w:sz="4" w:space="0" w:color="auto"/>
              <w:right w:val="single" w:sz="4" w:space="0" w:color="auto"/>
            </w:tcBorders>
            <w:shd w:val="clear" w:color="auto" w:fill="auto"/>
            <w:noWrap/>
            <w:vAlign w:val="center"/>
            <w:hideMark/>
          </w:tcPr>
          <w:p w14:paraId="3CC0B61A"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1,5687</w:t>
            </w:r>
          </w:p>
        </w:tc>
        <w:tc>
          <w:tcPr>
            <w:tcW w:w="275" w:type="pct"/>
            <w:tcBorders>
              <w:top w:val="nil"/>
              <w:left w:val="nil"/>
              <w:bottom w:val="single" w:sz="4" w:space="0" w:color="auto"/>
              <w:right w:val="single" w:sz="4" w:space="0" w:color="auto"/>
            </w:tcBorders>
            <w:shd w:val="clear" w:color="auto" w:fill="auto"/>
            <w:noWrap/>
            <w:vAlign w:val="center"/>
            <w:hideMark/>
          </w:tcPr>
          <w:p w14:paraId="4816D87D"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1,5687</w:t>
            </w:r>
          </w:p>
        </w:tc>
      </w:tr>
      <w:tr w:rsidR="00E217A4" w:rsidRPr="004C7B33" w14:paraId="479E8136"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603B730" w14:textId="77777777"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Подключенная нагрузка в горячей воде, Гкал/ч, в том числе:</w:t>
            </w:r>
          </w:p>
        </w:tc>
        <w:tc>
          <w:tcPr>
            <w:tcW w:w="275" w:type="pct"/>
            <w:tcBorders>
              <w:top w:val="nil"/>
              <w:left w:val="nil"/>
              <w:bottom w:val="single" w:sz="4" w:space="0" w:color="auto"/>
              <w:right w:val="single" w:sz="4" w:space="0" w:color="auto"/>
            </w:tcBorders>
            <w:shd w:val="clear" w:color="auto" w:fill="auto"/>
            <w:noWrap/>
            <w:vAlign w:val="center"/>
            <w:hideMark/>
          </w:tcPr>
          <w:p w14:paraId="1797890D"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3,2093</w:t>
            </w:r>
          </w:p>
        </w:tc>
        <w:tc>
          <w:tcPr>
            <w:tcW w:w="275" w:type="pct"/>
            <w:tcBorders>
              <w:top w:val="nil"/>
              <w:left w:val="nil"/>
              <w:bottom w:val="single" w:sz="4" w:space="0" w:color="auto"/>
              <w:right w:val="single" w:sz="4" w:space="0" w:color="auto"/>
            </w:tcBorders>
            <w:shd w:val="clear" w:color="auto" w:fill="auto"/>
            <w:noWrap/>
            <w:vAlign w:val="center"/>
            <w:hideMark/>
          </w:tcPr>
          <w:p w14:paraId="2B717EAE"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3C15B393"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2796EA7E"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63AEA050"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3D491446"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379B9AE5"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67921862"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6ABE5598"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22E69AF0"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03D2A030"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4258115A"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r>
      <w:tr w:rsidR="00E217A4" w:rsidRPr="004C7B33" w14:paraId="05D303D8"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6CFD474" w14:textId="77777777"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 xml:space="preserve">        Жилые здания</w:t>
            </w:r>
          </w:p>
        </w:tc>
        <w:tc>
          <w:tcPr>
            <w:tcW w:w="275" w:type="pct"/>
            <w:tcBorders>
              <w:top w:val="nil"/>
              <w:left w:val="nil"/>
              <w:bottom w:val="single" w:sz="4" w:space="0" w:color="auto"/>
              <w:right w:val="single" w:sz="4" w:space="0" w:color="auto"/>
            </w:tcBorders>
            <w:shd w:val="clear" w:color="auto" w:fill="auto"/>
            <w:noWrap/>
            <w:vAlign w:val="center"/>
            <w:hideMark/>
          </w:tcPr>
          <w:p w14:paraId="0E1625D5"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0,2093</w:t>
            </w:r>
          </w:p>
        </w:tc>
        <w:tc>
          <w:tcPr>
            <w:tcW w:w="275" w:type="pct"/>
            <w:tcBorders>
              <w:top w:val="nil"/>
              <w:left w:val="nil"/>
              <w:bottom w:val="single" w:sz="4" w:space="0" w:color="auto"/>
              <w:right w:val="single" w:sz="4" w:space="0" w:color="auto"/>
            </w:tcBorders>
            <w:shd w:val="clear" w:color="auto" w:fill="auto"/>
            <w:noWrap/>
            <w:vAlign w:val="center"/>
            <w:hideMark/>
          </w:tcPr>
          <w:p w14:paraId="02B61EFF"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0,1670</w:t>
            </w:r>
          </w:p>
        </w:tc>
        <w:tc>
          <w:tcPr>
            <w:tcW w:w="275" w:type="pct"/>
            <w:tcBorders>
              <w:top w:val="nil"/>
              <w:left w:val="nil"/>
              <w:bottom w:val="single" w:sz="4" w:space="0" w:color="auto"/>
              <w:right w:val="single" w:sz="4" w:space="0" w:color="auto"/>
            </w:tcBorders>
            <w:shd w:val="clear" w:color="auto" w:fill="auto"/>
            <w:noWrap/>
            <w:vAlign w:val="center"/>
            <w:hideMark/>
          </w:tcPr>
          <w:p w14:paraId="1FCFBC1C"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0,1670</w:t>
            </w:r>
          </w:p>
        </w:tc>
        <w:tc>
          <w:tcPr>
            <w:tcW w:w="275" w:type="pct"/>
            <w:tcBorders>
              <w:top w:val="nil"/>
              <w:left w:val="nil"/>
              <w:bottom w:val="single" w:sz="4" w:space="0" w:color="auto"/>
              <w:right w:val="single" w:sz="4" w:space="0" w:color="auto"/>
            </w:tcBorders>
            <w:shd w:val="clear" w:color="auto" w:fill="auto"/>
            <w:noWrap/>
            <w:vAlign w:val="center"/>
            <w:hideMark/>
          </w:tcPr>
          <w:p w14:paraId="7F703CBC"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0,1670</w:t>
            </w:r>
          </w:p>
        </w:tc>
        <w:tc>
          <w:tcPr>
            <w:tcW w:w="275" w:type="pct"/>
            <w:tcBorders>
              <w:top w:val="nil"/>
              <w:left w:val="nil"/>
              <w:bottom w:val="single" w:sz="4" w:space="0" w:color="auto"/>
              <w:right w:val="single" w:sz="4" w:space="0" w:color="auto"/>
            </w:tcBorders>
            <w:shd w:val="clear" w:color="auto" w:fill="auto"/>
            <w:noWrap/>
            <w:vAlign w:val="center"/>
            <w:hideMark/>
          </w:tcPr>
          <w:p w14:paraId="0FD702D8"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0,1670</w:t>
            </w:r>
          </w:p>
        </w:tc>
        <w:tc>
          <w:tcPr>
            <w:tcW w:w="275" w:type="pct"/>
            <w:tcBorders>
              <w:top w:val="nil"/>
              <w:left w:val="nil"/>
              <w:bottom w:val="single" w:sz="4" w:space="0" w:color="auto"/>
              <w:right w:val="single" w:sz="4" w:space="0" w:color="auto"/>
            </w:tcBorders>
            <w:shd w:val="clear" w:color="auto" w:fill="auto"/>
            <w:noWrap/>
            <w:vAlign w:val="center"/>
            <w:hideMark/>
          </w:tcPr>
          <w:p w14:paraId="4694C666"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0,1670</w:t>
            </w:r>
          </w:p>
        </w:tc>
        <w:tc>
          <w:tcPr>
            <w:tcW w:w="275" w:type="pct"/>
            <w:tcBorders>
              <w:top w:val="nil"/>
              <w:left w:val="nil"/>
              <w:bottom w:val="single" w:sz="4" w:space="0" w:color="auto"/>
              <w:right w:val="single" w:sz="4" w:space="0" w:color="auto"/>
            </w:tcBorders>
            <w:shd w:val="clear" w:color="auto" w:fill="auto"/>
            <w:noWrap/>
            <w:vAlign w:val="center"/>
            <w:hideMark/>
          </w:tcPr>
          <w:p w14:paraId="548C1E28"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0,1670</w:t>
            </w:r>
          </w:p>
        </w:tc>
        <w:tc>
          <w:tcPr>
            <w:tcW w:w="275" w:type="pct"/>
            <w:tcBorders>
              <w:top w:val="nil"/>
              <w:left w:val="nil"/>
              <w:bottom w:val="single" w:sz="4" w:space="0" w:color="auto"/>
              <w:right w:val="single" w:sz="4" w:space="0" w:color="auto"/>
            </w:tcBorders>
            <w:shd w:val="clear" w:color="auto" w:fill="auto"/>
            <w:noWrap/>
            <w:vAlign w:val="center"/>
            <w:hideMark/>
          </w:tcPr>
          <w:p w14:paraId="1E6DBBFA"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0,1670</w:t>
            </w:r>
          </w:p>
        </w:tc>
        <w:tc>
          <w:tcPr>
            <w:tcW w:w="275" w:type="pct"/>
            <w:tcBorders>
              <w:top w:val="nil"/>
              <w:left w:val="nil"/>
              <w:bottom w:val="single" w:sz="4" w:space="0" w:color="auto"/>
              <w:right w:val="single" w:sz="4" w:space="0" w:color="auto"/>
            </w:tcBorders>
            <w:shd w:val="clear" w:color="auto" w:fill="auto"/>
            <w:noWrap/>
            <w:vAlign w:val="center"/>
            <w:hideMark/>
          </w:tcPr>
          <w:p w14:paraId="72D11852"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0,1670</w:t>
            </w:r>
          </w:p>
        </w:tc>
        <w:tc>
          <w:tcPr>
            <w:tcW w:w="275" w:type="pct"/>
            <w:tcBorders>
              <w:top w:val="nil"/>
              <w:left w:val="nil"/>
              <w:bottom w:val="single" w:sz="4" w:space="0" w:color="auto"/>
              <w:right w:val="single" w:sz="4" w:space="0" w:color="auto"/>
            </w:tcBorders>
            <w:shd w:val="clear" w:color="auto" w:fill="auto"/>
            <w:noWrap/>
            <w:vAlign w:val="center"/>
            <w:hideMark/>
          </w:tcPr>
          <w:p w14:paraId="5A9EEBF6"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0,1670</w:t>
            </w:r>
          </w:p>
        </w:tc>
        <w:tc>
          <w:tcPr>
            <w:tcW w:w="275" w:type="pct"/>
            <w:tcBorders>
              <w:top w:val="nil"/>
              <w:left w:val="nil"/>
              <w:bottom w:val="single" w:sz="4" w:space="0" w:color="auto"/>
              <w:right w:val="single" w:sz="4" w:space="0" w:color="auto"/>
            </w:tcBorders>
            <w:shd w:val="clear" w:color="auto" w:fill="auto"/>
            <w:noWrap/>
            <w:vAlign w:val="center"/>
            <w:hideMark/>
          </w:tcPr>
          <w:p w14:paraId="1DCF250B"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0,1670</w:t>
            </w:r>
          </w:p>
        </w:tc>
        <w:tc>
          <w:tcPr>
            <w:tcW w:w="275" w:type="pct"/>
            <w:tcBorders>
              <w:top w:val="nil"/>
              <w:left w:val="nil"/>
              <w:bottom w:val="single" w:sz="4" w:space="0" w:color="auto"/>
              <w:right w:val="single" w:sz="4" w:space="0" w:color="auto"/>
            </w:tcBorders>
            <w:shd w:val="clear" w:color="auto" w:fill="auto"/>
            <w:noWrap/>
            <w:vAlign w:val="center"/>
            <w:hideMark/>
          </w:tcPr>
          <w:p w14:paraId="2ECCE752"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0,1670</w:t>
            </w:r>
          </w:p>
        </w:tc>
      </w:tr>
      <w:tr w:rsidR="00E217A4" w:rsidRPr="004C7B33" w14:paraId="2586CFCA"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B471AC9" w14:textId="77777777"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 xml:space="preserve">        Общественные здания</w:t>
            </w:r>
          </w:p>
        </w:tc>
        <w:tc>
          <w:tcPr>
            <w:tcW w:w="275" w:type="pct"/>
            <w:tcBorders>
              <w:top w:val="nil"/>
              <w:left w:val="nil"/>
              <w:bottom w:val="single" w:sz="4" w:space="0" w:color="auto"/>
              <w:right w:val="single" w:sz="4" w:space="0" w:color="auto"/>
            </w:tcBorders>
            <w:shd w:val="clear" w:color="auto" w:fill="auto"/>
            <w:noWrap/>
            <w:vAlign w:val="center"/>
            <w:hideMark/>
          </w:tcPr>
          <w:p w14:paraId="41DB5607"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2,8891</w:t>
            </w:r>
          </w:p>
        </w:tc>
        <w:tc>
          <w:tcPr>
            <w:tcW w:w="275" w:type="pct"/>
            <w:tcBorders>
              <w:top w:val="nil"/>
              <w:left w:val="nil"/>
              <w:bottom w:val="single" w:sz="4" w:space="0" w:color="auto"/>
              <w:right w:val="single" w:sz="4" w:space="0" w:color="auto"/>
            </w:tcBorders>
            <w:shd w:val="clear" w:color="auto" w:fill="auto"/>
            <w:noWrap/>
            <w:vAlign w:val="center"/>
            <w:hideMark/>
          </w:tcPr>
          <w:p w14:paraId="16802F8D"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2,9253</w:t>
            </w:r>
          </w:p>
        </w:tc>
        <w:tc>
          <w:tcPr>
            <w:tcW w:w="275" w:type="pct"/>
            <w:tcBorders>
              <w:top w:val="nil"/>
              <w:left w:val="nil"/>
              <w:bottom w:val="single" w:sz="4" w:space="0" w:color="auto"/>
              <w:right w:val="single" w:sz="4" w:space="0" w:color="auto"/>
            </w:tcBorders>
            <w:shd w:val="clear" w:color="auto" w:fill="auto"/>
            <w:noWrap/>
            <w:vAlign w:val="center"/>
            <w:hideMark/>
          </w:tcPr>
          <w:p w14:paraId="4EACE201"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2,9253</w:t>
            </w:r>
          </w:p>
        </w:tc>
        <w:tc>
          <w:tcPr>
            <w:tcW w:w="275" w:type="pct"/>
            <w:tcBorders>
              <w:top w:val="nil"/>
              <w:left w:val="nil"/>
              <w:bottom w:val="single" w:sz="4" w:space="0" w:color="auto"/>
              <w:right w:val="single" w:sz="4" w:space="0" w:color="auto"/>
            </w:tcBorders>
            <w:shd w:val="clear" w:color="auto" w:fill="auto"/>
            <w:noWrap/>
            <w:vAlign w:val="center"/>
            <w:hideMark/>
          </w:tcPr>
          <w:p w14:paraId="59671987"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2,9253</w:t>
            </w:r>
          </w:p>
        </w:tc>
        <w:tc>
          <w:tcPr>
            <w:tcW w:w="275" w:type="pct"/>
            <w:tcBorders>
              <w:top w:val="nil"/>
              <w:left w:val="nil"/>
              <w:bottom w:val="single" w:sz="4" w:space="0" w:color="auto"/>
              <w:right w:val="single" w:sz="4" w:space="0" w:color="auto"/>
            </w:tcBorders>
            <w:shd w:val="clear" w:color="auto" w:fill="auto"/>
            <w:noWrap/>
            <w:vAlign w:val="center"/>
            <w:hideMark/>
          </w:tcPr>
          <w:p w14:paraId="634B2FB9"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2,9253</w:t>
            </w:r>
          </w:p>
        </w:tc>
        <w:tc>
          <w:tcPr>
            <w:tcW w:w="275" w:type="pct"/>
            <w:tcBorders>
              <w:top w:val="nil"/>
              <w:left w:val="nil"/>
              <w:bottom w:val="single" w:sz="4" w:space="0" w:color="auto"/>
              <w:right w:val="single" w:sz="4" w:space="0" w:color="auto"/>
            </w:tcBorders>
            <w:shd w:val="clear" w:color="auto" w:fill="auto"/>
            <w:noWrap/>
            <w:vAlign w:val="center"/>
            <w:hideMark/>
          </w:tcPr>
          <w:p w14:paraId="5672CAAF"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2,9253</w:t>
            </w:r>
          </w:p>
        </w:tc>
        <w:tc>
          <w:tcPr>
            <w:tcW w:w="275" w:type="pct"/>
            <w:tcBorders>
              <w:top w:val="nil"/>
              <w:left w:val="nil"/>
              <w:bottom w:val="single" w:sz="4" w:space="0" w:color="auto"/>
              <w:right w:val="single" w:sz="4" w:space="0" w:color="auto"/>
            </w:tcBorders>
            <w:shd w:val="clear" w:color="auto" w:fill="auto"/>
            <w:noWrap/>
            <w:vAlign w:val="center"/>
            <w:hideMark/>
          </w:tcPr>
          <w:p w14:paraId="0CD68CCB"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2,9253</w:t>
            </w:r>
          </w:p>
        </w:tc>
        <w:tc>
          <w:tcPr>
            <w:tcW w:w="275" w:type="pct"/>
            <w:tcBorders>
              <w:top w:val="nil"/>
              <w:left w:val="nil"/>
              <w:bottom w:val="single" w:sz="4" w:space="0" w:color="auto"/>
              <w:right w:val="single" w:sz="4" w:space="0" w:color="auto"/>
            </w:tcBorders>
            <w:shd w:val="clear" w:color="auto" w:fill="auto"/>
            <w:noWrap/>
            <w:vAlign w:val="center"/>
            <w:hideMark/>
          </w:tcPr>
          <w:p w14:paraId="1DE40CD5"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2,9253</w:t>
            </w:r>
          </w:p>
        </w:tc>
        <w:tc>
          <w:tcPr>
            <w:tcW w:w="275" w:type="pct"/>
            <w:tcBorders>
              <w:top w:val="nil"/>
              <w:left w:val="nil"/>
              <w:bottom w:val="single" w:sz="4" w:space="0" w:color="auto"/>
              <w:right w:val="single" w:sz="4" w:space="0" w:color="auto"/>
            </w:tcBorders>
            <w:shd w:val="clear" w:color="auto" w:fill="auto"/>
            <w:noWrap/>
            <w:vAlign w:val="center"/>
            <w:hideMark/>
          </w:tcPr>
          <w:p w14:paraId="50CD0CFD"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2,9253</w:t>
            </w:r>
          </w:p>
        </w:tc>
        <w:tc>
          <w:tcPr>
            <w:tcW w:w="275" w:type="pct"/>
            <w:tcBorders>
              <w:top w:val="nil"/>
              <w:left w:val="nil"/>
              <w:bottom w:val="single" w:sz="4" w:space="0" w:color="auto"/>
              <w:right w:val="single" w:sz="4" w:space="0" w:color="auto"/>
            </w:tcBorders>
            <w:shd w:val="clear" w:color="auto" w:fill="auto"/>
            <w:noWrap/>
            <w:vAlign w:val="center"/>
            <w:hideMark/>
          </w:tcPr>
          <w:p w14:paraId="657815EE"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2,9253</w:t>
            </w:r>
          </w:p>
        </w:tc>
        <w:tc>
          <w:tcPr>
            <w:tcW w:w="275" w:type="pct"/>
            <w:tcBorders>
              <w:top w:val="nil"/>
              <w:left w:val="nil"/>
              <w:bottom w:val="single" w:sz="4" w:space="0" w:color="auto"/>
              <w:right w:val="single" w:sz="4" w:space="0" w:color="auto"/>
            </w:tcBorders>
            <w:shd w:val="clear" w:color="auto" w:fill="auto"/>
            <w:noWrap/>
            <w:vAlign w:val="center"/>
            <w:hideMark/>
          </w:tcPr>
          <w:p w14:paraId="4AEE4B5D"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2,9253</w:t>
            </w:r>
          </w:p>
        </w:tc>
        <w:tc>
          <w:tcPr>
            <w:tcW w:w="275" w:type="pct"/>
            <w:tcBorders>
              <w:top w:val="nil"/>
              <w:left w:val="nil"/>
              <w:bottom w:val="single" w:sz="4" w:space="0" w:color="auto"/>
              <w:right w:val="single" w:sz="4" w:space="0" w:color="auto"/>
            </w:tcBorders>
            <w:shd w:val="clear" w:color="auto" w:fill="auto"/>
            <w:noWrap/>
            <w:vAlign w:val="center"/>
            <w:hideMark/>
          </w:tcPr>
          <w:p w14:paraId="32CE0AF3"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2,9253</w:t>
            </w:r>
          </w:p>
        </w:tc>
      </w:tr>
      <w:tr w:rsidR="00E217A4" w:rsidRPr="004C7B33" w14:paraId="6E175616"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FDE451C" w14:textId="77777777"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 xml:space="preserve">        Прочие в горячей воде</w:t>
            </w:r>
          </w:p>
        </w:tc>
        <w:tc>
          <w:tcPr>
            <w:tcW w:w="275" w:type="pct"/>
            <w:tcBorders>
              <w:top w:val="nil"/>
              <w:left w:val="nil"/>
              <w:bottom w:val="single" w:sz="4" w:space="0" w:color="auto"/>
              <w:right w:val="single" w:sz="4" w:space="0" w:color="auto"/>
            </w:tcBorders>
            <w:shd w:val="clear" w:color="auto" w:fill="auto"/>
            <w:noWrap/>
            <w:vAlign w:val="center"/>
            <w:hideMark/>
          </w:tcPr>
          <w:p w14:paraId="4D0E1D03"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0,1108</w:t>
            </w:r>
          </w:p>
        </w:tc>
        <w:tc>
          <w:tcPr>
            <w:tcW w:w="275" w:type="pct"/>
            <w:tcBorders>
              <w:top w:val="nil"/>
              <w:left w:val="nil"/>
              <w:bottom w:val="single" w:sz="4" w:space="0" w:color="auto"/>
              <w:right w:val="single" w:sz="4" w:space="0" w:color="auto"/>
            </w:tcBorders>
            <w:shd w:val="clear" w:color="auto" w:fill="auto"/>
            <w:noWrap/>
            <w:vAlign w:val="center"/>
            <w:hideMark/>
          </w:tcPr>
          <w:p w14:paraId="317BCDC3"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0,0916</w:t>
            </w:r>
          </w:p>
        </w:tc>
        <w:tc>
          <w:tcPr>
            <w:tcW w:w="275" w:type="pct"/>
            <w:tcBorders>
              <w:top w:val="nil"/>
              <w:left w:val="nil"/>
              <w:bottom w:val="single" w:sz="4" w:space="0" w:color="auto"/>
              <w:right w:val="single" w:sz="4" w:space="0" w:color="auto"/>
            </w:tcBorders>
            <w:shd w:val="clear" w:color="auto" w:fill="auto"/>
            <w:noWrap/>
            <w:vAlign w:val="center"/>
            <w:hideMark/>
          </w:tcPr>
          <w:p w14:paraId="75918B3A"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0,0916</w:t>
            </w:r>
          </w:p>
        </w:tc>
        <w:tc>
          <w:tcPr>
            <w:tcW w:w="275" w:type="pct"/>
            <w:tcBorders>
              <w:top w:val="nil"/>
              <w:left w:val="nil"/>
              <w:bottom w:val="single" w:sz="4" w:space="0" w:color="auto"/>
              <w:right w:val="single" w:sz="4" w:space="0" w:color="auto"/>
            </w:tcBorders>
            <w:shd w:val="clear" w:color="auto" w:fill="auto"/>
            <w:noWrap/>
            <w:vAlign w:val="center"/>
            <w:hideMark/>
          </w:tcPr>
          <w:p w14:paraId="6B9724A8"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0,0916</w:t>
            </w:r>
          </w:p>
        </w:tc>
        <w:tc>
          <w:tcPr>
            <w:tcW w:w="275" w:type="pct"/>
            <w:tcBorders>
              <w:top w:val="nil"/>
              <w:left w:val="nil"/>
              <w:bottom w:val="single" w:sz="4" w:space="0" w:color="auto"/>
              <w:right w:val="single" w:sz="4" w:space="0" w:color="auto"/>
            </w:tcBorders>
            <w:shd w:val="clear" w:color="auto" w:fill="auto"/>
            <w:noWrap/>
            <w:vAlign w:val="center"/>
            <w:hideMark/>
          </w:tcPr>
          <w:p w14:paraId="20663326"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0,0916</w:t>
            </w:r>
          </w:p>
        </w:tc>
        <w:tc>
          <w:tcPr>
            <w:tcW w:w="275" w:type="pct"/>
            <w:tcBorders>
              <w:top w:val="nil"/>
              <w:left w:val="nil"/>
              <w:bottom w:val="single" w:sz="4" w:space="0" w:color="auto"/>
              <w:right w:val="single" w:sz="4" w:space="0" w:color="auto"/>
            </w:tcBorders>
            <w:shd w:val="clear" w:color="auto" w:fill="auto"/>
            <w:noWrap/>
            <w:vAlign w:val="center"/>
            <w:hideMark/>
          </w:tcPr>
          <w:p w14:paraId="0BC504DC"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0,0916</w:t>
            </w:r>
          </w:p>
        </w:tc>
        <w:tc>
          <w:tcPr>
            <w:tcW w:w="275" w:type="pct"/>
            <w:tcBorders>
              <w:top w:val="nil"/>
              <w:left w:val="nil"/>
              <w:bottom w:val="single" w:sz="4" w:space="0" w:color="auto"/>
              <w:right w:val="single" w:sz="4" w:space="0" w:color="auto"/>
            </w:tcBorders>
            <w:shd w:val="clear" w:color="auto" w:fill="auto"/>
            <w:noWrap/>
            <w:vAlign w:val="center"/>
            <w:hideMark/>
          </w:tcPr>
          <w:p w14:paraId="20582D69"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0,0916</w:t>
            </w:r>
          </w:p>
        </w:tc>
        <w:tc>
          <w:tcPr>
            <w:tcW w:w="275" w:type="pct"/>
            <w:tcBorders>
              <w:top w:val="nil"/>
              <w:left w:val="nil"/>
              <w:bottom w:val="single" w:sz="4" w:space="0" w:color="auto"/>
              <w:right w:val="single" w:sz="4" w:space="0" w:color="auto"/>
            </w:tcBorders>
            <w:shd w:val="clear" w:color="auto" w:fill="auto"/>
            <w:noWrap/>
            <w:vAlign w:val="center"/>
            <w:hideMark/>
          </w:tcPr>
          <w:p w14:paraId="71D2E58A"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0,0916</w:t>
            </w:r>
          </w:p>
        </w:tc>
        <w:tc>
          <w:tcPr>
            <w:tcW w:w="275" w:type="pct"/>
            <w:tcBorders>
              <w:top w:val="nil"/>
              <w:left w:val="nil"/>
              <w:bottom w:val="single" w:sz="4" w:space="0" w:color="auto"/>
              <w:right w:val="single" w:sz="4" w:space="0" w:color="auto"/>
            </w:tcBorders>
            <w:shd w:val="clear" w:color="auto" w:fill="auto"/>
            <w:noWrap/>
            <w:vAlign w:val="center"/>
            <w:hideMark/>
          </w:tcPr>
          <w:p w14:paraId="42BCDB84"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0,0916</w:t>
            </w:r>
          </w:p>
        </w:tc>
        <w:tc>
          <w:tcPr>
            <w:tcW w:w="275" w:type="pct"/>
            <w:tcBorders>
              <w:top w:val="nil"/>
              <w:left w:val="nil"/>
              <w:bottom w:val="single" w:sz="4" w:space="0" w:color="auto"/>
              <w:right w:val="single" w:sz="4" w:space="0" w:color="auto"/>
            </w:tcBorders>
            <w:shd w:val="clear" w:color="auto" w:fill="auto"/>
            <w:noWrap/>
            <w:vAlign w:val="center"/>
            <w:hideMark/>
          </w:tcPr>
          <w:p w14:paraId="623E1E82"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0,0916</w:t>
            </w:r>
          </w:p>
        </w:tc>
        <w:tc>
          <w:tcPr>
            <w:tcW w:w="275" w:type="pct"/>
            <w:tcBorders>
              <w:top w:val="nil"/>
              <w:left w:val="nil"/>
              <w:bottom w:val="single" w:sz="4" w:space="0" w:color="auto"/>
              <w:right w:val="single" w:sz="4" w:space="0" w:color="auto"/>
            </w:tcBorders>
            <w:shd w:val="clear" w:color="auto" w:fill="auto"/>
            <w:noWrap/>
            <w:vAlign w:val="center"/>
            <w:hideMark/>
          </w:tcPr>
          <w:p w14:paraId="04254CFA"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0,0916</w:t>
            </w:r>
          </w:p>
        </w:tc>
        <w:tc>
          <w:tcPr>
            <w:tcW w:w="275" w:type="pct"/>
            <w:tcBorders>
              <w:top w:val="nil"/>
              <w:left w:val="nil"/>
              <w:bottom w:val="single" w:sz="4" w:space="0" w:color="auto"/>
              <w:right w:val="single" w:sz="4" w:space="0" w:color="auto"/>
            </w:tcBorders>
            <w:shd w:val="clear" w:color="auto" w:fill="auto"/>
            <w:noWrap/>
            <w:vAlign w:val="center"/>
            <w:hideMark/>
          </w:tcPr>
          <w:p w14:paraId="2606CDF1"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0,0916</w:t>
            </w:r>
          </w:p>
        </w:tc>
      </w:tr>
      <w:tr w:rsidR="00E217A4" w:rsidRPr="004C7B33" w14:paraId="45BE407D"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04E8B66" w14:textId="77777777"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Отопительно-вентиляционная тепловая  нагрузка, Гкал/ч, в том числе:</w:t>
            </w:r>
          </w:p>
        </w:tc>
        <w:tc>
          <w:tcPr>
            <w:tcW w:w="275" w:type="pct"/>
            <w:tcBorders>
              <w:top w:val="nil"/>
              <w:left w:val="nil"/>
              <w:bottom w:val="single" w:sz="4" w:space="0" w:color="auto"/>
              <w:right w:val="single" w:sz="4" w:space="0" w:color="auto"/>
            </w:tcBorders>
            <w:shd w:val="clear" w:color="auto" w:fill="auto"/>
            <w:noWrap/>
            <w:vAlign w:val="center"/>
            <w:hideMark/>
          </w:tcPr>
          <w:p w14:paraId="30466FD8"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3,2093</w:t>
            </w:r>
          </w:p>
        </w:tc>
        <w:tc>
          <w:tcPr>
            <w:tcW w:w="275" w:type="pct"/>
            <w:tcBorders>
              <w:top w:val="nil"/>
              <w:left w:val="nil"/>
              <w:bottom w:val="single" w:sz="4" w:space="0" w:color="auto"/>
              <w:right w:val="single" w:sz="4" w:space="0" w:color="auto"/>
            </w:tcBorders>
            <w:shd w:val="clear" w:color="auto" w:fill="auto"/>
            <w:noWrap/>
            <w:vAlign w:val="center"/>
            <w:hideMark/>
          </w:tcPr>
          <w:p w14:paraId="193D7641"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65EE6BB6"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06A705A1"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508FA32A"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31736C82"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3416806F"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5E49E78E"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54452C7E"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7CC8CBEA"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3E43D0A9"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4AA8B896"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r>
      <w:tr w:rsidR="00E217A4" w:rsidRPr="004C7B33" w14:paraId="6A493CAD"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EBCC7C3" w14:textId="77777777"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 xml:space="preserve"> - отопительная тепловая нагрузка, Гкал/ч</w:t>
            </w:r>
          </w:p>
        </w:tc>
        <w:tc>
          <w:tcPr>
            <w:tcW w:w="275" w:type="pct"/>
            <w:tcBorders>
              <w:top w:val="nil"/>
              <w:left w:val="nil"/>
              <w:bottom w:val="single" w:sz="4" w:space="0" w:color="auto"/>
              <w:right w:val="single" w:sz="4" w:space="0" w:color="auto"/>
            </w:tcBorders>
            <w:shd w:val="clear" w:color="auto" w:fill="auto"/>
            <w:noWrap/>
            <w:vAlign w:val="center"/>
            <w:hideMark/>
          </w:tcPr>
          <w:p w14:paraId="1B486134"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3,2093</w:t>
            </w:r>
          </w:p>
        </w:tc>
        <w:tc>
          <w:tcPr>
            <w:tcW w:w="275" w:type="pct"/>
            <w:tcBorders>
              <w:top w:val="nil"/>
              <w:left w:val="nil"/>
              <w:bottom w:val="single" w:sz="4" w:space="0" w:color="auto"/>
              <w:right w:val="single" w:sz="4" w:space="0" w:color="auto"/>
            </w:tcBorders>
            <w:shd w:val="clear" w:color="auto" w:fill="auto"/>
            <w:noWrap/>
            <w:vAlign w:val="center"/>
            <w:hideMark/>
          </w:tcPr>
          <w:p w14:paraId="42C5C7CE"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388F015A"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6133B987"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18615619"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6930BFB1"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0E36D580"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68A94E10"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4224AF5A"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1467ECFC"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71FB387D"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4DB31569"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r>
      <w:tr w:rsidR="00E217A4" w:rsidRPr="004C7B33" w14:paraId="0550E85B"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6A9A965" w14:textId="77777777"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 xml:space="preserve"> - вентиляционная тепловая нагрузка, Гкал/ч</w:t>
            </w:r>
          </w:p>
        </w:tc>
        <w:tc>
          <w:tcPr>
            <w:tcW w:w="275" w:type="pct"/>
            <w:tcBorders>
              <w:top w:val="nil"/>
              <w:left w:val="nil"/>
              <w:bottom w:val="single" w:sz="4" w:space="0" w:color="auto"/>
              <w:right w:val="single" w:sz="4" w:space="0" w:color="auto"/>
            </w:tcBorders>
            <w:shd w:val="clear" w:color="auto" w:fill="auto"/>
            <w:noWrap/>
            <w:vAlign w:val="center"/>
            <w:hideMark/>
          </w:tcPr>
          <w:p w14:paraId="05D4346D"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8EBFDEF"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079867A"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128C930"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4BB3297"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C90CA3C"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9AB318B"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79881DA"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0BA78A9"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CB3DDE2"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B5415EC"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3D9CB15"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r>
      <w:tr w:rsidR="00E217A4" w:rsidRPr="004C7B33" w14:paraId="26D41626"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BEEAB20" w14:textId="77777777"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 xml:space="preserve">            Нагрузка ГВС средняя за сутки, Гкал/ч</w:t>
            </w:r>
          </w:p>
        </w:tc>
        <w:tc>
          <w:tcPr>
            <w:tcW w:w="275" w:type="pct"/>
            <w:tcBorders>
              <w:top w:val="nil"/>
              <w:left w:val="nil"/>
              <w:bottom w:val="single" w:sz="4" w:space="0" w:color="auto"/>
              <w:right w:val="single" w:sz="4" w:space="0" w:color="auto"/>
            </w:tcBorders>
            <w:shd w:val="clear" w:color="auto" w:fill="auto"/>
            <w:noWrap/>
            <w:vAlign w:val="center"/>
            <w:hideMark/>
          </w:tcPr>
          <w:p w14:paraId="5E27A9B7"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2A6A913"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EB0FE57"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71A318A"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2EB3E1F"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5BAED94"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F38F0B9"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677DE9E"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FA44583"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C0BA502"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5C5FF4A"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7DF9141"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r>
      <w:tr w:rsidR="00E217A4" w:rsidRPr="004C7B33" w14:paraId="1F0086B0"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16277BD" w14:textId="77777777"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 xml:space="preserve">            Тепловая нагрузка на технологические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14:paraId="29984F86"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32F948E"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362F35C"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61F0036"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E58181E"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4A22472"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B5CF251"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7C90383"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5989C9F"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ABD460C"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A34FC60"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DC2A354"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r>
      <w:tr w:rsidR="00E217A4" w:rsidRPr="004C7B33" w14:paraId="4B155C40"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23BD81D" w14:textId="77777777"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Максимальная тепловая нагрузка ГВС, Гкал/ч</w:t>
            </w:r>
          </w:p>
        </w:tc>
        <w:tc>
          <w:tcPr>
            <w:tcW w:w="275" w:type="pct"/>
            <w:tcBorders>
              <w:top w:val="nil"/>
              <w:left w:val="nil"/>
              <w:bottom w:val="single" w:sz="4" w:space="0" w:color="auto"/>
              <w:right w:val="single" w:sz="4" w:space="0" w:color="auto"/>
            </w:tcBorders>
            <w:shd w:val="clear" w:color="auto" w:fill="auto"/>
            <w:noWrap/>
            <w:vAlign w:val="center"/>
            <w:hideMark/>
          </w:tcPr>
          <w:p w14:paraId="7CDEC9FE"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9F8000D"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A26A00F"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6D70ECF"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35FC6E3"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C5DA1F9"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F1B8713"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E19D7E4"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07C2690"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5E028E5"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38DB714"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EB54498"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r>
      <w:tr w:rsidR="00E217A4" w:rsidRPr="004C7B33" w14:paraId="0AE44DC1"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D80E5B6" w14:textId="77777777"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Подключенная тепловая нагрузка в паре, Гкал/ч</w:t>
            </w:r>
          </w:p>
        </w:tc>
        <w:tc>
          <w:tcPr>
            <w:tcW w:w="275" w:type="pct"/>
            <w:tcBorders>
              <w:top w:val="nil"/>
              <w:left w:val="nil"/>
              <w:bottom w:val="single" w:sz="4" w:space="0" w:color="auto"/>
              <w:right w:val="single" w:sz="4" w:space="0" w:color="auto"/>
            </w:tcBorders>
            <w:shd w:val="clear" w:color="auto" w:fill="auto"/>
            <w:noWrap/>
            <w:vAlign w:val="center"/>
            <w:hideMark/>
          </w:tcPr>
          <w:p w14:paraId="24F91E28"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406B05D"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FA88C5F"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01DCEE9"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297958A"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C50A141"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C471773"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E5B72A4"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549CB94"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B13C9FB"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138542A"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90188A7"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r>
      <w:tr w:rsidR="00E217A4" w:rsidRPr="004C7B33" w14:paraId="7C062403"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387ABD8" w14:textId="77777777"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Подключенная нагрузка всего, Гкал/ч</w:t>
            </w:r>
          </w:p>
        </w:tc>
        <w:tc>
          <w:tcPr>
            <w:tcW w:w="275" w:type="pct"/>
            <w:tcBorders>
              <w:top w:val="nil"/>
              <w:left w:val="nil"/>
              <w:bottom w:val="single" w:sz="4" w:space="0" w:color="auto"/>
              <w:right w:val="single" w:sz="4" w:space="0" w:color="auto"/>
            </w:tcBorders>
            <w:shd w:val="clear" w:color="auto" w:fill="auto"/>
            <w:noWrap/>
            <w:vAlign w:val="center"/>
            <w:hideMark/>
          </w:tcPr>
          <w:p w14:paraId="36D8694B"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3,2093</w:t>
            </w:r>
          </w:p>
        </w:tc>
        <w:tc>
          <w:tcPr>
            <w:tcW w:w="275" w:type="pct"/>
            <w:tcBorders>
              <w:top w:val="nil"/>
              <w:left w:val="nil"/>
              <w:bottom w:val="single" w:sz="4" w:space="0" w:color="auto"/>
              <w:right w:val="single" w:sz="4" w:space="0" w:color="auto"/>
            </w:tcBorders>
            <w:shd w:val="clear" w:color="auto" w:fill="auto"/>
            <w:noWrap/>
            <w:vAlign w:val="center"/>
            <w:hideMark/>
          </w:tcPr>
          <w:p w14:paraId="274C2469"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2F1D9288"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1C8B42B3"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258A97F5"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50F45E0E"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49C926F0"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44E79596"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03627184"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72A97625"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6A265530"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5B9EF411"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r>
      <w:tr w:rsidR="00E217A4" w:rsidRPr="004C7B33" w14:paraId="37FCBE56"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2A08041" w14:textId="77777777"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Резерв(+)/ дефицит(-) тепловой мощности (нр), Гкал/ч</w:t>
            </w:r>
          </w:p>
        </w:tc>
        <w:tc>
          <w:tcPr>
            <w:tcW w:w="275" w:type="pct"/>
            <w:tcBorders>
              <w:top w:val="nil"/>
              <w:left w:val="nil"/>
              <w:bottom w:val="single" w:sz="4" w:space="0" w:color="auto"/>
              <w:right w:val="single" w:sz="4" w:space="0" w:color="auto"/>
            </w:tcBorders>
            <w:shd w:val="clear" w:color="auto" w:fill="auto"/>
            <w:noWrap/>
            <w:vAlign w:val="center"/>
            <w:hideMark/>
          </w:tcPr>
          <w:p w14:paraId="3264E627"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10,4259</w:t>
            </w:r>
          </w:p>
        </w:tc>
        <w:tc>
          <w:tcPr>
            <w:tcW w:w="275" w:type="pct"/>
            <w:tcBorders>
              <w:top w:val="nil"/>
              <w:left w:val="nil"/>
              <w:bottom w:val="single" w:sz="4" w:space="0" w:color="auto"/>
              <w:right w:val="single" w:sz="4" w:space="0" w:color="auto"/>
            </w:tcBorders>
            <w:shd w:val="clear" w:color="auto" w:fill="auto"/>
            <w:noWrap/>
            <w:vAlign w:val="center"/>
            <w:hideMark/>
          </w:tcPr>
          <w:p w14:paraId="63DE23E8"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13,7750</w:t>
            </w:r>
          </w:p>
        </w:tc>
        <w:tc>
          <w:tcPr>
            <w:tcW w:w="275" w:type="pct"/>
            <w:tcBorders>
              <w:top w:val="nil"/>
              <w:left w:val="nil"/>
              <w:bottom w:val="single" w:sz="4" w:space="0" w:color="auto"/>
              <w:right w:val="single" w:sz="4" w:space="0" w:color="auto"/>
            </w:tcBorders>
            <w:shd w:val="clear" w:color="auto" w:fill="auto"/>
            <w:noWrap/>
            <w:vAlign w:val="center"/>
            <w:hideMark/>
          </w:tcPr>
          <w:p w14:paraId="5C146EE5"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13,7750</w:t>
            </w:r>
          </w:p>
        </w:tc>
        <w:tc>
          <w:tcPr>
            <w:tcW w:w="275" w:type="pct"/>
            <w:tcBorders>
              <w:top w:val="nil"/>
              <w:left w:val="nil"/>
              <w:bottom w:val="single" w:sz="4" w:space="0" w:color="auto"/>
              <w:right w:val="single" w:sz="4" w:space="0" w:color="auto"/>
            </w:tcBorders>
            <w:shd w:val="clear" w:color="auto" w:fill="auto"/>
            <w:noWrap/>
            <w:vAlign w:val="center"/>
            <w:hideMark/>
          </w:tcPr>
          <w:p w14:paraId="16EF2B73"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13,7750</w:t>
            </w:r>
          </w:p>
        </w:tc>
        <w:tc>
          <w:tcPr>
            <w:tcW w:w="275" w:type="pct"/>
            <w:tcBorders>
              <w:top w:val="nil"/>
              <w:left w:val="nil"/>
              <w:bottom w:val="single" w:sz="4" w:space="0" w:color="auto"/>
              <w:right w:val="single" w:sz="4" w:space="0" w:color="auto"/>
            </w:tcBorders>
            <w:shd w:val="clear" w:color="auto" w:fill="auto"/>
            <w:noWrap/>
            <w:vAlign w:val="center"/>
            <w:hideMark/>
          </w:tcPr>
          <w:p w14:paraId="70628F99"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13,7750</w:t>
            </w:r>
          </w:p>
        </w:tc>
        <w:tc>
          <w:tcPr>
            <w:tcW w:w="275" w:type="pct"/>
            <w:tcBorders>
              <w:top w:val="nil"/>
              <w:left w:val="nil"/>
              <w:bottom w:val="single" w:sz="4" w:space="0" w:color="auto"/>
              <w:right w:val="single" w:sz="4" w:space="0" w:color="auto"/>
            </w:tcBorders>
            <w:shd w:val="clear" w:color="auto" w:fill="auto"/>
            <w:noWrap/>
            <w:vAlign w:val="center"/>
            <w:hideMark/>
          </w:tcPr>
          <w:p w14:paraId="102BE2F6"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13,7750</w:t>
            </w:r>
          </w:p>
        </w:tc>
        <w:tc>
          <w:tcPr>
            <w:tcW w:w="275" w:type="pct"/>
            <w:tcBorders>
              <w:top w:val="nil"/>
              <w:left w:val="nil"/>
              <w:bottom w:val="single" w:sz="4" w:space="0" w:color="auto"/>
              <w:right w:val="single" w:sz="4" w:space="0" w:color="auto"/>
            </w:tcBorders>
            <w:shd w:val="clear" w:color="auto" w:fill="auto"/>
            <w:noWrap/>
            <w:vAlign w:val="center"/>
            <w:hideMark/>
          </w:tcPr>
          <w:p w14:paraId="7EAEACF0"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13,7750</w:t>
            </w:r>
          </w:p>
        </w:tc>
        <w:tc>
          <w:tcPr>
            <w:tcW w:w="275" w:type="pct"/>
            <w:tcBorders>
              <w:top w:val="nil"/>
              <w:left w:val="nil"/>
              <w:bottom w:val="single" w:sz="4" w:space="0" w:color="auto"/>
              <w:right w:val="single" w:sz="4" w:space="0" w:color="auto"/>
            </w:tcBorders>
            <w:shd w:val="clear" w:color="auto" w:fill="auto"/>
            <w:noWrap/>
            <w:vAlign w:val="center"/>
            <w:hideMark/>
          </w:tcPr>
          <w:p w14:paraId="0E2D6E86"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13,7750</w:t>
            </w:r>
          </w:p>
        </w:tc>
        <w:tc>
          <w:tcPr>
            <w:tcW w:w="275" w:type="pct"/>
            <w:tcBorders>
              <w:top w:val="nil"/>
              <w:left w:val="nil"/>
              <w:bottom w:val="single" w:sz="4" w:space="0" w:color="auto"/>
              <w:right w:val="single" w:sz="4" w:space="0" w:color="auto"/>
            </w:tcBorders>
            <w:shd w:val="clear" w:color="auto" w:fill="auto"/>
            <w:noWrap/>
            <w:vAlign w:val="center"/>
            <w:hideMark/>
          </w:tcPr>
          <w:p w14:paraId="7FF5BD8D"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13,7750</w:t>
            </w:r>
          </w:p>
        </w:tc>
        <w:tc>
          <w:tcPr>
            <w:tcW w:w="275" w:type="pct"/>
            <w:tcBorders>
              <w:top w:val="nil"/>
              <w:left w:val="nil"/>
              <w:bottom w:val="single" w:sz="4" w:space="0" w:color="auto"/>
              <w:right w:val="single" w:sz="4" w:space="0" w:color="auto"/>
            </w:tcBorders>
            <w:shd w:val="clear" w:color="auto" w:fill="auto"/>
            <w:noWrap/>
            <w:vAlign w:val="center"/>
            <w:hideMark/>
          </w:tcPr>
          <w:p w14:paraId="1175D73E"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13,7750</w:t>
            </w:r>
          </w:p>
        </w:tc>
        <w:tc>
          <w:tcPr>
            <w:tcW w:w="275" w:type="pct"/>
            <w:tcBorders>
              <w:top w:val="nil"/>
              <w:left w:val="nil"/>
              <w:bottom w:val="single" w:sz="4" w:space="0" w:color="auto"/>
              <w:right w:val="single" w:sz="4" w:space="0" w:color="auto"/>
            </w:tcBorders>
            <w:shd w:val="clear" w:color="auto" w:fill="auto"/>
            <w:noWrap/>
            <w:vAlign w:val="center"/>
            <w:hideMark/>
          </w:tcPr>
          <w:p w14:paraId="70CF134D"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13,7750</w:t>
            </w:r>
          </w:p>
        </w:tc>
        <w:tc>
          <w:tcPr>
            <w:tcW w:w="275" w:type="pct"/>
            <w:tcBorders>
              <w:top w:val="nil"/>
              <w:left w:val="nil"/>
              <w:bottom w:val="single" w:sz="4" w:space="0" w:color="auto"/>
              <w:right w:val="single" w:sz="4" w:space="0" w:color="auto"/>
            </w:tcBorders>
            <w:shd w:val="clear" w:color="auto" w:fill="auto"/>
            <w:noWrap/>
            <w:vAlign w:val="center"/>
            <w:hideMark/>
          </w:tcPr>
          <w:p w14:paraId="53247080"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13,7750</w:t>
            </w:r>
          </w:p>
        </w:tc>
      </w:tr>
      <w:tr w:rsidR="00E217A4" w:rsidRPr="004C7B33" w14:paraId="03270C34"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61EA8EE" w14:textId="77777777"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Доля резерва (нр), %</w:t>
            </w:r>
          </w:p>
        </w:tc>
        <w:tc>
          <w:tcPr>
            <w:tcW w:w="275" w:type="pct"/>
            <w:tcBorders>
              <w:top w:val="nil"/>
              <w:left w:val="nil"/>
              <w:bottom w:val="single" w:sz="4" w:space="0" w:color="auto"/>
              <w:right w:val="single" w:sz="4" w:space="0" w:color="auto"/>
            </w:tcBorders>
            <w:shd w:val="clear" w:color="auto" w:fill="auto"/>
            <w:noWrap/>
            <w:vAlign w:val="center"/>
            <w:hideMark/>
          </w:tcPr>
          <w:p w14:paraId="11439B70"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68,58</w:t>
            </w:r>
          </w:p>
        </w:tc>
        <w:tc>
          <w:tcPr>
            <w:tcW w:w="275" w:type="pct"/>
            <w:tcBorders>
              <w:top w:val="nil"/>
              <w:left w:val="nil"/>
              <w:bottom w:val="single" w:sz="4" w:space="0" w:color="auto"/>
              <w:right w:val="single" w:sz="4" w:space="0" w:color="auto"/>
            </w:tcBorders>
            <w:shd w:val="clear" w:color="auto" w:fill="auto"/>
            <w:noWrap/>
            <w:vAlign w:val="center"/>
            <w:hideMark/>
          </w:tcPr>
          <w:p w14:paraId="69AEDD98"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74,35</w:t>
            </w:r>
          </w:p>
        </w:tc>
        <w:tc>
          <w:tcPr>
            <w:tcW w:w="275" w:type="pct"/>
            <w:tcBorders>
              <w:top w:val="nil"/>
              <w:left w:val="nil"/>
              <w:bottom w:val="single" w:sz="4" w:space="0" w:color="auto"/>
              <w:right w:val="single" w:sz="4" w:space="0" w:color="auto"/>
            </w:tcBorders>
            <w:shd w:val="clear" w:color="auto" w:fill="auto"/>
            <w:noWrap/>
            <w:vAlign w:val="center"/>
            <w:hideMark/>
          </w:tcPr>
          <w:p w14:paraId="7477FC1D"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74,35</w:t>
            </w:r>
          </w:p>
        </w:tc>
        <w:tc>
          <w:tcPr>
            <w:tcW w:w="275" w:type="pct"/>
            <w:tcBorders>
              <w:top w:val="nil"/>
              <w:left w:val="nil"/>
              <w:bottom w:val="single" w:sz="4" w:space="0" w:color="auto"/>
              <w:right w:val="single" w:sz="4" w:space="0" w:color="auto"/>
            </w:tcBorders>
            <w:shd w:val="clear" w:color="auto" w:fill="auto"/>
            <w:noWrap/>
            <w:vAlign w:val="center"/>
            <w:hideMark/>
          </w:tcPr>
          <w:p w14:paraId="3A0FD3F4"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74,35</w:t>
            </w:r>
          </w:p>
        </w:tc>
        <w:tc>
          <w:tcPr>
            <w:tcW w:w="275" w:type="pct"/>
            <w:tcBorders>
              <w:top w:val="nil"/>
              <w:left w:val="nil"/>
              <w:bottom w:val="single" w:sz="4" w:space="0" w:color="auto"/>
              <w:right w:val="single" w:sz="4" w:space="0" w:color="auto"/>
            </w:tcBorders>
            <w:shd w:val="clear" w:color="auto" w:fill="auto"/>
            <w:noWrap/>
            <w:vAlign w:val="center"/>
            <w:hideMark/>
          </w:tcPr>
          <w:p w14:paraId="0C431561"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74,35</w:t>
            </w:r>
          </w:p>
        </w:tc>
        <w:tc>
          <w:tcPr>
            <w:tcW w:w="275" w:type="pct"/>
            <w:tcBorders>
              <w:top w:val="nil"/>
              <w:left w:val="nil"/>
              <w:bottom w:val="single" w:sz="4" w:space="0" w:color="auto"/>
              <w:right w:val="single" w:sz="4" w:space="0" w:color="auto"/>
            </w:tcBorders>
            <w:shd w:val="clear" w:color="auto" w:fill="auto"/>
            <w:noWrap/>
            <w:vAlign w:val="center"/>
            <w:hideMark/>
          </w:tcPr>
          <w:p w14:paraId="0497E6A2"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74,35</w:t>
            </w:r>
          </w:p>
        </w:tc>
        <w:tc>
          <w:tcPr>
            <w:tcW w:w="275" w:type="pct"/>
            <w:tcBorders>
              <w:top w:val="nil"/>
              <w:left w:val="nil"/>
              <w:bottom w:val="single" w:sz="4" w:space="0" w:color="auto"/>
              <w:right w:val="single" w:sz="4" w:space="0" w:color="auto"/>
            </w:tcBorders>
            <w:shd w:val="clear" w:color="auto" w:fill="auto"/>
            <w:noWrap/>
            <w:vAlign w:val="center"/>
            <w:hideMark/>
          </w:tcPr>
          <w:p w14:paraId="527797C3"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74,35</w:t>
            </w:r>
          </w:p>
        </w:tc>
        <w:tc>
          <w:tcPr>
            <w:tcW w:w="275" w:type="pct"/>
            <w:tcBorders>
              <w:top w:val="nil"/>
              <w:left w:val="nil"/>
              <w:bottom w:val="single" w:sz="4" w:space="0" w:color="auto"/>
              <w:right w:val="single" w:sz="4" w:space="0" w:color="auto"/>
            </w:tcBorders>
            <w:shd w:val="clear" w:color="auto" w:fill="auto"/>
            <w:noWrap/>
            <w:vAlign w:val="center"/>
            <w:hideMark/>
          </w:tcPr>
          <w:p w14:paraId="5105F58C"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74,35</w:t>
            </w:r>
          </w:p>
        </w:tc>
        <w:tc>
          <w:tcPr>
            <w:tcW w:w="275" w:type="pct"/>
            <w:tcBorders>
              <w:top w:val="nil"/>
              <w:left w:val="nil"/>
              <w:bottom w:val="single" w:sz="4" w:space="0" w:color="auto"/>
              <w:right w:val="single" w:sz="4" w:space="0" w:color="auto"/>
            </w:tcBorders>
            <w:shd w:val="clear" w:color="auto" w:fill="auto"/>
            <w:noWrap/>
            <w:vAlign w:val="center"/>
            <w:hideMark/>
          </w:tcPr>
          <w:p w14:paraId="6CA9D04D"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74,35</w:t>
            </w:r>
          </w:p>
        </w:tc>
        <w:tc>
          <w:tcPr>
            <w:tcW w:w="275" w:type="pct"/>
            <w:tcBorders>
              <w:top w:val="nil"/>
              <w:left w:val="nil"/>
              <w:bottom w:val="single" w:sz="4" w:space="0" w:color="auto"/>
              <w:right w:val="single" w:sz="4" w:space="0" w:color="auto"/>
            </w:tcBorders>
            <w:shd w:val="clear" w:color="auto" w:fill="auto"/>
            <w:noWrap/>
            <w:vAlign w:val="center"/>
            <w:hideMark/>
          </w:tcPr>
          <w:p w14:paraId="49A90F03"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74,35</w:t>
            </w:r>
          </w:p>
        </w:tc>
        <w:tc>
          <w:tcPr>
            <w:tcW w:w="275" w:type="pct"/>
            <w:tcBorders>
              <w:top w:val="nil"/>
              <w:left w:val="nil"/>
              <w:bottom w:val="single" w:sz="4" w:space="0" w:color="auto"/>
              <w:right w:val="single" w:sz="4" w:space="0" w:color="auto"/>
            </w:tcBorders>
            <w:shd w:val="clear" w:color="auto" w:fill="auto"/>
            <w:noWrap/>
            <w:vAlign w:val="center"/>
            <w:hideMark/>
          </w:tcPr>
          <w:p w14:paraId="75B1B570"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74,35</w:t>
            </w:r>
          </w:p>
        </w:tc>
        <w:tc>
          <w:tcPr>
            <w:tcW w:w="275" w:type="pct"/>
            <w:tcBorders>
              <w:top w:val="nil"/>
              <w:left w:val="nil"/>
              <w:bottom w:val="single" w:sz="4" w:space="0" w:color="auto"/>
              <w:right w:val="single" w:sz="4" w:space="0" w:color="auto"/>
            </w:tcBorders>
            <w:shd w:val="clear" w:color="auto" w:fill="auto"/>
            <w:noWrap/>
            <w:vAlign w:val="center"/>
            <w:hideMark/>
          </w:tcPr>
          <w:p w14:paraId="3D8A713D"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74,35</w:t>
            </w:r>
          </w:p>
        </w:tc>
      </w:tr>
      <w:tr w:rsidR="00E217A4" w:rsidRPr="004C7B33" w14:paraId="4127546D"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C0BCE9B" w14:textId="77777777"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Мощность наиболее крупного котла, Гкал/ч</w:t>
            </w:r>
          </w:p>
        </w:tc>
        <w:tc>
          <w:tcPr>
            <w:tcW w:w="275" w:type="pct"/>
            <w:tcBorders>
              <w:top w:val="nil"/>
              <w:left w:val="nil"/>
              <w:bottom w:val="single" w:sz="4" w:space="0" w:color="auto"/>
              <w:right w:val="single" w:sz="4" w:space="0" w:color="auto"/>
            </w:tcBorders>
            <w:shd w:val="clear" w:color="auto" w:fill="auto"/>
            <w:noWrap/>
            <w:vAlign w:val="center"/>
            <w:hideMark/>
          </w:tcPr>
          <w:p w14:paraId="3C01CE21"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6,98</w:t>
            </w:r>
          </w:p>
        </w:tc>
        <w:tc>
          <w:tcPr>
            <w:tcW w:w="275" w:type="pct"/>
            <w:tcBorders>
              <w:top w:val="nil"/>
              <w:left w:val="nil"/>
              <w:bottom w:val="single" w:sz="4" w:space="0" w:color="auto"/>
              <w:right w:val="single" w:sz="4" w:space="0" w:color="auto"/>
            </w:tcBorders>
            <w:shd w:val="clear" w:color="auto" w:fill="auto"/>
            <w:noWrap/>
            <w:vAlign w:val="center"/>
            <w:hideMark/>
          </w:tcPr>
          <w:p w14:paraId="2C4D8CD7"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7,58</w:t>
            </w:r>
          </w:p>
        </w:tc>
        <w:tc>
          <w:tcPr>
            <w:tcW w:w="275" w:type="pct"/>
            <w:tcBorders>
              <w:top w:val="nil"/>
              <w:left w:val="nil"/>
              <w:bottom w:val="single" w:sz="4" w:space="0" w:color="auto"/>
              <w:right w:val="single" w:sz="4" w:space="0" w:color="auto"/>
            </w:tcBorders>
            <w:shd w:val="clear" w:color="auto" w:fill="auto"/>
            <w:noWrap/>
            <w:vAlign w:val="center"/>
            <w:hideMark/>
          </w:tcPr>
          <w:p w14:paraId="3620DBE3"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7,58</w:t>
            </w:r>
          </w:p>
        </w:tc>
        <w:tc>
          <w:tcPr>
            <w:tcW w:w="275" w:type="pct"/>
            <w:tcBorders>
              <w:top w:val="nil"/>
              <w:left w:val="nil"/>
              <w:bottom w:val="single" w:sz="4" w:space="0" w:color="auto"/>
              <w:right w:val="single" w:sz="4" w:space="0" w:color="auto"/>
            </w:tcBorders>
            <w:shd w:val="clear" w:color="auto" w:fill="auto"/>
            <w:noWrap/>
            <w:vAlign w:val="center"/>
            <w:hideMark/>
          </w:tcPr>
          <w:p w14:paraId="25A06DC1"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7,58</w:t>
            </w:r>
          </w:p>
        </w:tc>
        <w:tc>
          <w:tcPr>
            <w:tcW w:w="275" w:type="pct"/>
            <w:tcBorders>
              <w:top w:val="nil"/>
              <w:left w:val="nil"/>
              <w:bottom w:val="single" w:sz="4" w:space="0" w:color="auto"/>
              <w:right w:val="single" w:sz="4" w:space="0" w:color="auto"/>
            </w:tcBorders>
            <w:shd w:val="clear" w:color="auto" w:fill="auto"/>
            <w:noWrap/>
            <w:vAlign w:val="center"/>
            <w:hideMark/>
          </w:tcPr>
          <w:p w14:paraId="169F5A3C"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7,58</w:t>
            </w:r>
          </w:p>
        </w:tc>
        <w:tc>
          <w:tcPr>
            <w:tcW w:w="275" w:type="pct"/>
            <w:tcBorders>
              <w:top w:val="nil"/>
              <w:left w:val="nil"/>
              <w:bottom w:val="single" w:sz="4" w:space="0" w:color="auto"/>
              <w:right w:val="single" w:sz="4" w:space="0" w:color="auto"/>
            </w:tcBorders>
            <w:shd w:val="clear" w:color="auto" w:fill="auto"/>
            <w:noWrap/>
            <w:vAlign w:val="center"/>
            <w:hideMark/>
          </w:tcPr>
          <w:p w14:paraId="7A557075"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7,58</w:t>
            </w:r>
          </w:p>
        </w:tc>
        <w:tc>
          <w:tcPr>
            <w:tcW w:w="275" w:type="pct"/>
            <w:tcBorders>
              <w:top w:val="nil"/>
              <w:left w:val="nil"/>
              <w:bottom w:val="single" w:sz="4" w:space="0" w:color="auto"/>
              <w:right w:val="single" w:sz="4" w:space="0" w:color="auto"/>
            </w:tcBorders>
            <w:shd w:val="clear" w:color="auto" w:fill="auto"/>
            <w:noWrap/>
            <w:vAlign w:val="center"/>
            <w:hideMark/>
          </w:tcPr>
          <w:p w14:paraId="3AC82F57"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7,58</w:t>
            </w:r>
          </w:p>
        </w:tc>
        <w:tc>
          <w:tcPr>
            <w:tcW w:w="275" w:type="pct"/>
            <w:tcBorders>
              <w:top w:val="nil"/>
              <w:left w:val="nil"/>
              <w:bottom w:val="single" w:sz="4" w:space="0" w:color="auto"/>
              <w:right w:val="single" w:sz="4" w:space="0" w:color="auto"/>
            </w:tcBorders>
            <w:shd w:val="clear" w:color="auto" w:fill="auto"/>
            <w:noWrap/>
            <w:vAlign w:val="center"/>
            <w:hideMark/>
          </w:tcPr>
          <w:p w14:paraId="2CCCF9BE"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7,58</w:t>
            </w:r>
          </w:p>
        </w:tc>
        <w:tc>
          <w:tcPr>
            <w:tcW w:w="275" w:type="pct"/>
            <w:tcBorders>
              <w:top w:val="nil"/>
              <w:left w:val="nil"/>
              <w:bottom w:val="single" w:sz="4" w:space="0" w:color="auto"/>
              <w:right w:val="single" w:sz="4" w:space="0" w:color="auto"/>
            </w:tcBorders>
            <w:shd w:val="clear" w:color="auto" w:fill="auto"/>
            <w:noWrap/>
            <w:vAlign w:val="center"/>
            <w:hideMark/>
          </w:tcPr>
          <w:p w14:paraId="4E95BF65"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7,58</w:t>
            </w:r>
          </w:p>
        </w:tc>
        <w:tc>
          <w:tcPr>
            <w:tcW w:w="275" w:type="pct"/>
            <w:tcBorders>
              <w:top w:val="nil"/>
              <w:left w:val="nil"/>
              <w:bottom w:val="single" w:sz="4" w:space="0" w:color="auto"/>
              <w:right w:val="single" w:sz="4" w:space="0" w:color="auto"/>
            </w:tcBorders>
            <w:shd w:val="clear" w:color="auto" w:fill="auto"/>
            <w:noWrap/>
            <w:vAlign w:val="center"/>
            <w:hideMark/>
          </w:tcPr>
          <w:p w14:paraId="61DC6992"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7,58</w:t>
            </w:r>
          </w:p>
        </w:tc>
        <w:tc>
          <w:tcPr>
            <w:tcW w:w="275" w:type="pct"/>
            <w:tcBorders>
              <w:top w:val="nil"/>
              <w:left w:val="nil"/>
              <w:bottom w:val="single" w:sz="4" w:space="0" w:color="auto"/>
              <w:right w:val="single" w:sz="4" w:space="0" w:color="auto"/>
            </w:tcBorders>
            <w:shd w:val="clear" w:color="auto" w:fill="auto"/>
            <w:noWrap/>
            <w:vAlign w:val="center"/>
            <w:hideMark/>
          </w:tcPr>
          <w:p w14:paraId="5FCAE4BF"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7,58</w:t>
            </w:r>
          </w:p>
        </w:tc>
        <w:tc>
          <w:tcPr>
            <w:tcW w:w="275" w:type="pct"/>
            <w:tcBorders>
              <w:top w:val="nil"/>
              <w:left w:val="nil"/>
              <w:bottom w:val="single" w:sz="4" w:space="0" w:color="auto"/>
              <w:right w:val="single" w:sz="4" w:space="0" w:color="auto"/>
            </w:tcBorders>
            <w:shd w:val="clear" w:color="auto" w:fill="auto"/>
            <w:noWrap/>
            <w:vAlign w:val="center"/>
            <w:hideMark/>
          </w:tcPr>
          <w:p w14:paraId="05B66402"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7,58</w:t>
            </w:r>
          </w:p>
        </w:tc>
      </w:tr>
      <w:tr w:rsidR="00E217A4" w:rsidRPr="004C7B33" w14:paraId="7E7A38BF"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CDEC02D" w14:textId="77777777"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Тепловая мощность нетто в аварийном режиме, Гкал/ч</w:t>
            </w:r>
          </w:p>
        </w:tc>
        <w:tc>
          <w:tcPr>
            <w:tcW w:w="275" w:type="pct"/>
            <w:tcBorders>
              <w:top w:val="nil"/>
              <w:left w:val="nil"/>
              <w:bottom w:val="single" w:sz="4" w:space="0" w:color="auto"/>
              <w:right w:val="single" w:sz="4" w:space="0" w:color="auto"/>
            </w:tcBorders>
            <w:shd w:val="clear" w:color="auto" w:fill="auto"/>
            <w:noWrap/>
            <w:vAlign w:val="center"/>
            <w:hideMark/>
          </w:tcPr>
          <w:p w14:paraId="287F4B60"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8,3015</w:t>
            </w:r>
          </w:p>
        </w:tc>
        <w:tc>
          <w:tcPr>
            <w:tcW w:w="275" w:type="pct"/>
            <w:tcBorders>
              <w:top w:val="nil"/>
              <w:left w:val="nil"/>
              <w:bottom w:val="single" w:sz="4" w:space="0" w:color="auto"/>
              <w:right w:val="single" w:sz="4" w:space="0" w:color="auto"/>
            </w:tcBorders>
            <w:shd w:val="clear" w:color="auto" w:fill="auto"/>
            <w:noWrap/>
            <w:vAlign w:val="center"/>
            <w:hideMark/>
          </w:tcPr>
          <w:p w14:paraId="367B713A"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11,0887</w:t>
            </w:r>
          </w:p>
        </w:tc>
        <w:tc>
          <w:tcPr>
            <w:tcW w:w="275" w:type="pct"/>
            <w:tcBorders>
              <w:top w:val="nil"/>
              <w:left w:val="nil"/>
              <w:bottom w:val="single" w:sz="4" w:space="0" w:color="auto"/>
              <w:right w:val="single" w:sz="4" w:space="0" w:color="auto"/>
            </w:tcBorders>
            <w:shd w:val="clear" w:color="auto" w:fill="auto"/>
            <w:noWrap/>
            <w:vAlign w:val="center"/>
            <w:hideMark/>
          </w:tcPr>
          <w:p w14:paraId="38B37F42"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11,0887</w:t>
            </w:r>
          </w:p>
        </w:tc>
        <w:tc>
          <w:tcPr>
            <w:tcW w:w="275" w:type="pct"/>
            <w:tcBorders>
              <w:top w:val="nil"/>
              <w:left w:val="nil"/>
              <w:bottom w:val="single" w:sz="4" w:space="0" w:color="auto"/>
              <w:right w:val="single" w:sz="4" w:space="0" w:color="auto"/>
            </w:tcBorders>
            <w:shd w:val="clear" w:color="auto" w:fill="auto"/>
            <w:noWrap/>
            <w:vAlign w:val="center"/>
            <w:hideMark/>
          </w:tcPr>
          <w:p w14:paraId="5925E1DD"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11,0887</w:t>
            </w:r>
          </w:p>
        </w:tc>
        <w:tc>
          <w:tcPr>
            <w:tcW w:w="275" w:type="pct"/>
            <w:tcBorders>
              <w:top w:val="nil"/>
              <w:left w:val="nil"/>
              <w:bottom w:val="single" w:sz="4" w:space="0" w:color="auto"/>
              <w:right w:val="single" w:sz="4" w:space="0" w:color="auto"/>
            </w:tcBorders>
            <w:shd w:val="clear" w:color="auto" w:fill="auto"/>
            <w:noWrap/>
            <w:vAlign w:val="center"/>
            <w:hideMark/>
          </w:tcPr>
          <w:p w14:paraId="1D56C1CA"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11,0887</w:t>
            </w:r>
          </w:p>
        </w:tc>
        <w:tc>
          <w:tcPr>
            <w:tcW w:w="275" w:type="pct"/>
            <w:tcBorders>
              <w:top w:val="nil"/>
              <w:left w:val="nil"/>
              <w:bottom w:val="single" w:sz="4" w:space="0" w:color="auto"/>
              <w:right w:val="single" w:sz="4" w:space="0" w:color="auto"/>
            </w:tcBorders>
            <w:shd w:val="clear" w:color="auto" w:fill="auto"/>
            <w:noWrap/>
            <w:vAlign w:val="center"/>
            <w:hideMark/>
          </w:tcPr>
          <w:p w14:paraId="24552871"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11,0887</w:t>
            </w:r>
          </w:p>
        </w:tc>
        <w:tc>
          <w:tcPr>
            <w:tcW w:w="275" w:type="pct"/>
            <w:tcBorders>
              <w:top w:val="nil"/>
              <w:left w:val="nil"/>
              <w:bottom w:val="single" w:sz="4" w:space="0" w:color="auto"/>
              <w:right w:val="single" w:sz="4" w:space="0" w:color="auto"/>
            </w:tcBorders>
            <w:shd w:val="clear" w:color="auto" w:fill="auto"/>
            <w:noWrap/>
            <w:vAlign w:val="center"/>
            <w:hideMark/>
          </w:tcPr>
          <w:p w14:paraId="71FD4A85"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11,0887</w:t>
            </w:r>
          </w:p>
        </w:tc>
        <w:tc>
          <w:tcPr>
            <w:tcW w:w="275" w:type="pct"/>
            <w:tcBorders>
              <w:top w:val="nil"/>
              <w:left w:val="nil"/>
              <w:bottom w:val="single" w:sz="4" w:space="0" w:color="auto"/>
              <w:right w:val="single" w:sz="4" w:space="0" w:color="auto"/>
            </w:tcBorders>
            <w:shd w:val="clear" w:color="auto" w:fill="auto"/>
            <w:noWrap/>
            <w:vAlign w:val="center"/>
            <w:hideMark/>
          </w:tcPr>
          <w:p w14:paraId="1D20B77F"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11,0887</w:t>
            </w:r>
          </w:p>
        </w:tc>
        <w:tc>
          <w:tcPr>
            <w:tcW w:w="275" w:type="pct"/>
            <w:tcBorders>
              <w:top w:val="nil"/>
              <w:left w:val="nil"/>
              <w:bottom w:val="single" w:sz="4" w:space="0" w:color="auto"/>
              <w:right w:val="single" w:sz="4" w:space="0" w:color="auto"/>
            </w:tcBorders>
            <w:shd w:val="clear" w:color="auto" w:fill="auto"/>
            <w:noWrap/>
            <w:vAlign w:val="center"/>
            <w:hideMark/>
          </w:tcPr>
          <w:p w14:paraId="0B2C3B43"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11,0887</w:t>
            </w:r>
          </w:p>
        </w:tc>
        <w:tc>
          <w:tcPr>
            <w:tcW w:w="275" w:type="pct"/>
            <w:tcBorders>
              <w:top w:val="nil"/>
              <w:left w:val="nil"/>
              <w:bottom w:val="single" w:sz="4" w:space="0" w:color="auto"/>
              <w:right w:val="single" w:sz="4" w:space="0" w:color="auto"/>
            </w:tcBorders>
            <w:shd w:val="clear" w:color="auto" w:fill="auto"/>
            <w:noWrap/>
            <w:vAlign w:val="center"/>
            <w:hideMark/>
          </w:tcPr>
          <w:p w14:paraId="3AEA2EB0"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11,0887</w:t>
            </w:r>
          </w:p>
        </w:tc>
        <w:tc>
          <w:tcPr>
            <w:tcW w:w="275" w:type="pct"/>
            <w:tcBorders>
              <w:top w:val="nil"/>
              <w:left w:val="nil"/>
              <w:bottom w:val="single" w:sz="4" w:space="0" w:color="auto"/>
              <w:right w:val="single" w:sz="4" w:space="0" w:color="auto"/>
            </w:tcBorders>
            <w:shd w:val="clear" w:color="auto" w:fill="auto"/>
            <w:noWrap/>
            <w:vAlign w:val="center"/>
            <w:hideMark/>
          </w:tcPr>
          <w:p w14:paraId="450DFC5D"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11,0887</w:t>
            </w:r>
          </w:p>
        </w:tc>
        <w:tc>
          <w:tcPr>
            <w:tcW w:w="275" w:type="pct"/>
            <w:tcBorders>
              <w:top w:val="nil"/>
              <w:left w:val="nil"/>
              <w:bottom w:val="single" w:sz="4" w:space="0" w:color="auto"/>
              <w:right w:val="single" w:sz="4" w:space="0" w:color="auto"/>
            </w:tcBorders>
            <w:shd w:val="clear" w:color="auto" w:fill="auto"/>
            <w:noWrap/>
            <w:vAlign w:val="center"/>
            <w:hideMark/>
          </w:tcPr>
          <w:p w14:paraId="4497613D"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11,0887</w:t>
            </w:r>
          </w:p>
        </w:tc>
      </w:tr>
      <w:tr w:rsidR="00E217A4" w:rsidRPr="004C7B33" w14:paraId="2DA82D33"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1E0048E" w14:textId="77777777"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Тепловая нагрузка в аварийном режиме, Гкал/ч (89% Qотопл.по СП 124.13330.2012)</w:t>
            </w:r>
          </w:p>
        </w:tc>
        <w:tc>
          <w:tcPr>
            <w:tcW w:w="275" w:type="pct"/>
            <w:tcBorders>
              <w:top w:val="nil"/>
              <w:left w:val="nil"/>
              <w:bottom w:val="single" w:sz="4" w:space="0" w:color="auto"/>
              <w:right w:val="single" w:sz="4" w:space="0" w:color="auto"/>
            </w:tcBorders>
            <w:shd w:val="clear" w:color="auto" w:fill="auto"/>
            <w:noWrap/>
            <w:vAlign w:val="center"/>
            <w:hideMark/>
          </w:tcPr>
          <w:p w14:paraId="7A1B7727"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2,8562</w:t>
            </w:r>
          </w:p>
        </w:tc>
        <w:tc>
          <w:tcPr>
            <w:tcW w:w="275" w:type="pct"/>
            <w:tcBorders>
              <w:top w:val="nil"/>
              <w:left w:val="nil"/>
              <w:bottom w:val="single" w:sz="4" w:space="0" w:color="auto"/>
              <w:right w:val="single" w:sz="4" w:space="0" w:color="auto"/>
            </w:tcBorders>
            <w:shd w:val="clear" w:color="auto" w:fill="auto"/>
            <w:noWrap/>
            <w:vAlign w:val="center"/>
            <w:hideMark/>
          </w:tcPr>
          <w:p w14:paraId="0AB6FC85"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2,8337</w:t>
            </w:r>
          </w:p>
        </w:tc>
        <w:tc>
          <w:tcPr>
            <w:tcW w:w="275" w:type="pct"/>
            <w:tcBorders>
              <w:top w:val="nil"/>
              <w:left w:val="nil"/>
              <w:bottom w:val="single" w:sz="4" w:space="0" w:color="auto"/>
              <w:right w:val="single" w:sz="4" w:space="0" w:color="auto"/>
            </w:tcBorders>
            <w:shd w:val="clear" w:color="auto" w:fill="auto"/>
            <w:noWrap/>
            <w:vAlign w:val="center"/>
            <w:hideMark/>
          </w:tcPr>
          <w:p w14:paraId="29023CC8"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2,8337</w:t>
            </w:r>
          </w:p>
        </w:tc>
        <w:tc>
          <w:tcPr>
            <w:tcW w:w="275" w:type="pct"/>
            <w:tcBorders>
              <w:top w:val="nil"/>
              <w:left w:val="nil"/>
              <w:bottom w:val="single" w:sz="4" w:space="0" w:color="auto"/>
              <w:right w:val="single" w:sz="4" w:space="0" w:color="auto"/>
            </w:tcBorders>
            <w:shd w:val="clear" w:color="auto" w:fill="auto"/>
            <w:noWrap/>
            <w:vAlign w:val="center"/>
            <w:hideMark/>
          </w:tcPr>
          <w:p w14:paraId="55E27C8D"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2,8337</w:t>
            </w:r>
          </w:p>
        </w:tc>
        <w:tc>
          <w:tcPr>
            <w:tcW w:w="275" w:type="pct"/>
            <w:tcBorders>
              <w:top w:val="nil"/>
              <w:left w:val="nil"/>
              <w:bottom w:val="single" w:sz="4" w:space="0" w:color="auto"/>
              <w:right w:val="single" w:sz="4" w:space="0" w:color="auto"/>
            </w:tcBorders>
            <w:shd w:val="clear" w:color="auto" w:fill="auto"/>
            <w:noWrap/>
            <w:vAlign w:val="center"/>
            <w:hideMark/>
          </w:tcPr>
          <w:p w14:paraId="6CD11A64"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2,8337</w:t>
            </w:r>
          </w:p>
        </w:tc>
        <w:tc>
          <w:tcPr>
            <w:tcW w:w="275" w:type="pct"/>
            <w:tcBorders>
              <w:top w:val="nil"/>
              <w:left w:val="nil"/>
              <w:bottom w:val="single" w:sz="4" w:space="0" w:color="auto"/>
              <w:right w:val="single" w:sz="4" w:space="0" w:color="auto"/>
            </w:tcBorders>
            <w:shd w:val="clear" w:color="auto" w:fill="auto"/>
            <w:noWrap/>
            <w:vAlign w:val="center"/>
            <w:hideMark/>
          </w:tcPr>
          <w:p w14:paraId="2CEE611F"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2,8337</w:t>
            </w:r>
          </w:p>
        </w:tc>
        <w:tc>
          <w:tcPr>
            <w:tcW w:w="275" w:type="pct"/>
            <w:tcBorders>
              <w:top w:val="nil"/>
              <w:left w:val="nil"/>
              <w:bottom w:val="single" w:sz="4" w:space="0" w:color="auto"/>
              <w:right w:val="single" w:sz="4" w:space="0" w:color="auto"/>
            </w:tcBorders>
            <w:shd w:val="clear" w:color="auto" w:fill="auto"/>
            <w:noWrap/>
            <w:vAlign w:val="center"/>
            <w:hideMark/>
          </w:tcPr>
          <w:p w14:paraId="5010A03A"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2,8337</w:t>
            </w:r>
          </w:p>
        </w:tc>
        <w:tc>
          <w:tcPr>
            <w:tcW w:w="275" w:type="pct"/>
            <w:tcBorders>
              <w:top w:val="nil"/>
              <w:left w:val="nil"/>
              <w:bottom w:val="single" w:sz="4" w:space="0" w:color="auto"/>
              <w:right w:val="single" w:sz="4" w:space="0" w:color="auto"/>
            </w:tcBorders>
            <w:shd w:val="clear" w:color="auto" w:fill="auto"/>
            <w:noWrap/>
            <w:vAlign w:val="center"/>
            <w:hideMark/>
          </w:tcPr>
          <w:p w14:paraId="28DFB33A"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2,8337</w:t>
            </w:r>
          </w:p>
        </w:tc>
        <w:tc>
          <w:tcPr>
            <w:tcW w:w="275" w:type="pct"/>
            <w:tcBorders>
              <w:top w:val="nil"/>
              <w:left w:val="nil"/>
              <w:bottom w:val="single" w:sz="4" w:space="0" w:color="auto"/>
              <w:right w:val="single" w:sz="4" w:space="0" w:color="auto"/>
            </w:tcBorders>
            <w:shd w:val="clear" w:color="auto" w:fill="auto"/>
            <w:noWrap/>
            <w:vAlign w:val="center"/>
            <w:hideMark/>
          </w:tcPr>
          <w:p w14:paraId="28EB8FF7"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2,8337</w:t>
            </w:r>
          </w:p>
        </w:tc>
        <w:tc>
          <w:tcPr>
            <w:tcW w:w="275" w:type="pct"/>
            <w:tcBorders>
              <w:top w:val="nil"/>
              <w:left w:val="nil"/>
              <w:bottom w:val="single" w:sz="4" w:space="0" w:color="auto"/>
              <w:right w:val="single" w:sz="4" w:space="0" w:color="auto"/>
            </w:tcBorders>
            <w:shd w:val="clear" w:color="auto" w:fill="auto"/>
            <w:noWrap/>
            <w:vAlign w:val="center"/>
            <w:hideMark/>
          </w:tcPr>
          <w:p w14:paraId="6FFEACAD"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2,8337</w:t>
            </w:r>
          </w:p>
        </w:tc>
        <w:tc>
          <w:tcPr>
            <w:tcW w:w="275" w:type="pct"/>
            <w:tcBorders>
              <w:top w:val="nil"/>
              <w:left w:val="nil"/>
              <w:bottom w:val="single" w:sz="4" w:space="0" w:color="auto"/>
              <w:right w:val="single" w:sz="4" w:space="0" w:color="auto"/>
            </w:tcBorders>
            <w:shd w:val="clear" w:color="auto" w:fill="auto"/>
            <w:noWrap/>
            <w:vAlign w:val="center"/>
            <w:hideMark/>
          </w:tcPr>
          <w:p w14:paraId="183360A9"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2,8337</w:t>
            </w:r>
          </w:p>
        </w:tc>
        <w:tc>
          <w:tcPr>
            <w:tcW w:w="275" w:type="pct"/>
            <w:tcBorders>
              <w:top w:val="nil"/>
              <w:left w:val="nil"/>
              <w:bottom w:val="single" w:sz="4" w:space="0" w:color="auto"/>
              <w:right w:val="single" w:sz="4" w:space="0" w:color="auto"/>
            </w:tcBorders>
            <w:shd w:val="clear" w:color="auto" w:fill="auto"/>
            <w:noWrap/>
            <w:vAlign w:val="center"/>
            <w:hideMark/>
          </w:tcPr>
          <w:p w14:paraId="060FF7F5"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2,8337</w:t>
            </w:r>
          </w:p>
        </w:tc>
      </w:tr>
      <w:tr w:rsidR="00E217A4" w:rsidRPr="004C7B33" w14:paraId="3CFAE534"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7DAC409" w14:textId="77777777"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Резерв(+)/ дефицит(-) тепловой мощности (ар), Гкал/ч</w:t>
            </w:r>
          </w:p>
        </w:tc>
        <w:tc>
          <w:tcPr>
            <w:tcW w:w="275" w:type="pct"/>
            <w:tcBorders>
              <w:top w:val="nil"/>
              <w:left w:val="nil"/>
              <w:bottom w:val="single" w:sz="4" w:space="0" w:color="auto"/>
              <w:right w:val="single" w:sz="4" w:space="0" w:color="auto"/>
            </w:tcBorders>
            <w:shd w:val="clear" w:color="auto" w:fill="auto"/>
            <w:noWrap/>
            <w:vAlign w:val="center"/>
            <w:hideMark/>
          </w:tcPr>
          <w:p w14:paraId="0E9F6431"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3,8789</w:t>
            </w:r>
          </w:p>
        </w:tc>
        <w:tc>
          <w:tcPr>
            <w:tcW w:w="275" w:type="pct"/>
            <w:tcBorders>
              <w:top w:val="nil"/>
              <w:left w:val="nil"/>
              <w:bottom w:val="single" w:sz="4" w:space="0" w:color="auto"/>
              <w:right w:val="single" w:sz="4" w:space="0" w:color="auto"/>
            </w:tcBorders>
            <w:shd w:val="clear" w:color="auto" w:fill="auto"/>
            <w:noWrap/>
            <w:vAlign w:val="center"/>
            <w:hideMark/>
          </w:tcPr>
          <w:p w14:paraId="13D353E4"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6,6863</w:t>
            </w:r>
          </w:p>
        </w:tc>
        <w:tc>
          <w:tcPr>
            <w:tcW w:w="275" w:type="pct"/>
            <w:tcBorders>
              <w:top w:val="nil"/>
              <w:left w:val="nil"/>
              <w:bottom w:val="single" w:sz="4" w:space="0" w:color="auto"/>
              <w:right w:val="single" w:sz="4" w:space="0" w:color="auto"/>
            </w:tcBorders>
            <w:shd w:val="clear" w:color="auto" w:fill="auto"/>
            <w:noWrap/>
            <w:vAlign w:val="center"/>
            <w:hideMark/>
          </w:tcPr>
          <w:p w14:paraId="2D460C20"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6,6863</w:t>
            </w:r>
          </w:p>
        </w:tc>
        <w:tc>
          <w:tcPr>
            <w:tcW w:w="275" w:type="pct"/>
            <w:tcBorders>
              <w:top w:val="nil"/>
              <w:left w:val="nil"/>
              <w:bottom w:val="single" w:sz="4" w:space="0" w:color="auto"/>
              <w:right w:val="single" w:sz="4" w:space="0" w:color="auto"/>
            </w:tcBorders>
            <w:shd w:val="clear" w:color="auto" w:fill="auto"/>
            <w:noWrap/>
            <w:vAlign w:val="center"/>
            <w:hideMark/>
          </w:tcPr>
          <w:p w14:paraId="734BE73C"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6,6863</w:t>
            </w:r>
          </w:p>
        </w:tc>
        <w:tc>
          <w:tcPr>
            <w:tcW w:w="275" w:type="pct"/>
            <w:tcBorders>
              <w:top w:val="nil"/>
              <w:left w:val="nil"/>
              <w:bottom w:val="single" w:sz="4" w:space="0" w:color="auto"/>
              <w:right w:val="single" w:sz="4" w:space="0" w:color="auto"/>
            </w:tcBorders>
            <w:shd w:val="clear" w:color="auto" w:fill="auto"/>
            <w:noWrap/>
            <w:vAlign w:val="center"/>
            <w:hideMark/>
          </w:tcPr>
          <w:p w14:paraId="41F2F12B"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6,6863</w:t>
            </w:r>
          </w:p>
        </w:tc>
        <w:tc>
          <w:tcPr>
            <w:tcW w:w="275" w:type="pct"/>
            <w:tcBorders>
              <w:top w:val="nil"/>
              <w:left w:val="nil"/>
              <w:bottom w:val="single" w:sz="4" w:space="0" w:color="auto"/>
              <w:right w:val="single" w:sz="4" w:space="0" w:color="auto"/>
            </w:tcBorders>
            <w:shd w:val="clear" w:color="auto" w:fill="auto"/>
            <w:noWrap/>
            <w:vAlign w:val="center"/>
            <w:hideMark/>
          </w:tcPr>
          <w:p w14:paraId="201AC894"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6,6863</w:t>
            </w:r>
          </w:p>
        </w:tc>
        <w:tc>
          <w:tcPr>
            <w:tcW w:w="275" w:type="pct"/>
            <w:tcBorders>
              <w:top w:val="nil"/>
              <w:left w:val="nil"/>
              <w:bottom w:val="single" w:sz="4" w:space="0" w:color="auto"/>
              <w:right w:val="single" w:sz="4" w:space="0" w:color="auto"/>
            </w:tcBorders>
            <w:shd w:val="clear" w:color="auto" w:fill="auto"/>
            <w:noWrap/>
            <w:vAlign w:val="center"/>
            <w:hideMark/>
          </w:tcPr>
          <w:p w14:paraId="3E8D93F5"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6,6863</w:t>
            </w:r>
          </w:p>
        </w:tc>
        <w:tc>
          <w:tcPr>
            <w:tcW w:w="275" w:type="pct"/>
            <w:tcBorders>
              <w:top w:val="nil"/>
              <w:left w:val="nil"/>
              <w:bottom w:val="single" w:sz="4" w:space="0" w:color="auto"/>
              <w:right w:val="single" w:sz="4" w:space="0" w:color="auto"/>
            </w:tcBorders>
            <w:shd w:val="clear" w:color="auto" w:fill="auto"/>
            <w:noWrap/>
            <w:vAlign w:val="center"/>
            <w:hideMark/>
          </w:tcPr>
          <w:p w14:paraId="5871EEB3"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6,6863</w:t>
            </w:r>
          </w:p>
        </w:tc>
        <w:tc>
          <w:tcPr>
            <w:tcW w:w="275" w:type="pct"/>
            <w:tcBorders>
              <w:top w:val="nil"/>
              <w:left w:val="nil"/>
              <w:bottom w:val="single" w:sz="4" w:space="0" w:color="auto"/>
              <w:right w:val="single" w:sz="4" w:space="0" w:color="auto"/>
            </w:tcBorders>
            <w:shd w:val="clear" w:color="auto" w:fill="auto"/>
            <w:noWrap/>
            <w:vAlign w:val="center"/>
            <w:hideMark/>
          </w:tcPr>
          <w:p w14:paraId="25DF3AEC"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6,6863</w:t>
            </w:r>
          </w:p>
        </w:tc>
        <w:tc>
          <w:tcPr>
            <w:tcW w:w="275" w:type="pct"/>
            <w:tcBorders>
              <w:top w:val="nil"/>
              <w:left w:val="nil"/>
              <w:bottom w:val="single" w:sz="4" w:space="0" w:color="auto"/>
              <w:right w:val="single" w:sz="4" w:space="0" w:color="auto"/>
            </w:tcBorders>
            <w:shd w:val="clear" w:color="auto" w:fill="auto"/>
            <w:noWrap/>
            <w:vAlign w:val="center"/>
            <w:hideMark/>
          </w:tcPr>
          <w:p w14:paraId="7FE426CE"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6,6863</w:t>
            </w:r>
          </w:p>
        </w:tc>
        <w:tc>
          <w:tcPr>
            <w:tcW w:w="275" w:type="pct"/>
            <w:tcBorders>
              <w:top w:val="nil"/>
              <w:left w:val="nil"/>
              <w:bottom w:val="single" w:sz="4" w:space="0" w:color="auto"/>
              <w:right w:val="single" w:sz="4" w:space="0" w:color="auto"/>
            </w:tcBorders>
            <w:shd w:val="clear" w:color="auto" w:fill="auto"/>
            <w:noWrap/>
            <w:vAlign w:val="center"/>
            <w:hideMark/>
          </w:tcPr>
          <w:p w14:paraId="6EB19A14"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6,6863</w:t>
            </w:r>
          </w:p>
        </w:tc>
        <w:tc>
          <w:tcPr>
            <w:tcW w:w="275" w:type="pct"/>
            <w:tcBorders>
              <w:top w:val="nil"/>
              <w:left w:val="nil"/>
              <w:bottom w:val="single" w:sz="4" w:space="0" w:color="auto"/>
              <w:right w:val="single" w:sz="4" w:space="0" w:color="auto"/>
            </w:tcBorders>
            <w:shd w:val="clear" w:color="auto" w:fill="auto"/>
            <w:noWrap/>
            <w:vAlign w:val="center"/>
            <w:hideMark/>
          </w:tcPr>
          <w:p w14:paraId="2E70EB2D"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6,6863</w:t>
            </w:r>
          </w:p>
        </w:tc>
      </w:tr>
      <w:tr w:rsidR="00E217A4" w:rsidRPr="004C7B33" w14:paraId="74AF0135"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037DD27" w14:textId="77777777"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Доля резерва (ар), %</w:t>
            </w:r>
          </w:p>
        </w:tc>
        <w:tc>
          <w:tcPr>
            <w:tcW w:w="275" w:type="pct"/>
            <w:tcBorders>
              <w:top w:val="nil"/>
              <w:left w:val="nil"/>
              <w:bottom w:val="single" w:sz="4" w:space="0" w:color="auto"/>
              <w:right w:val="single" w:sz="4" w:space="0" w:color="auto"/>
            </w:tcBorders>
            <w:shd w:val="clear" w:color="auto" w:fill="auto"/>
            <w:noWrap/>
            <w:vAlign w:val="center"/>
            <w:hideMark/>
          </w:tcPr>
          <w:p w14:paraId="7A2BCBCD"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46,73</w:t>
            </w:r>
          </w:p>
        </w:tc>
        <w:tc>
          <w:tcPr>
            <w:tcW w:w="275" w:type="pct"/>
            <w:tcBorders>
              <w:top w:val="nil"/>
              <w:left w:val="nil"/>
              <w:bottom w:val="single" w:sz="4" w:space="0" w:color="auto"/>
              <w:right w:val="single" w:sz="4" w:space="0" w:color="auto"/>
            </w:tcBorders>
            <w:shd w:val="clear" w:color="auto" w:fill="auto"/>
            <w:noWrap/>
            <w:vAlign w:val="center"/>
            <w:hideMark/>
          </w:tcPr>
          <w:p w14:paraId="7D365EDF"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60,30</w:t>
            </w:r>
          </w:p>
        </w:tc>
        <w:tc>
          <w:tcPr>
            <w:tcW w:w="275" w:type="pct"/>
            <w:tcBorders>
              <w:top w:val="nil"/>
              <w:left w:val="nil"/>
              <w:bottom w:val="single" w:sz="4" w:space="0" w:color="auto"/>
              <w:right w:val="single" w:sz="4" w:space="0" w:color="auto"/>
            </w:tcBorders>
            <w:shd w:val="clear" w:color="auto" w:fill="auto"/>
            <w:noWrap/>
            <w:vAlign w:val="center"/>
            <w:hideMark/>
          </w:tcPr>
          <w:p w14:paraId="29E292B7"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60,30</w:t>
            </w:r>
          </w:p>
        </w:tc>
        <w:tc>
          <w:tcPr>
            <w:tcW w:w="275" w:type="pct"/>
            <w:tcBorders>
              <w:top w:val="nil"/>
              <w:left w:val="nil"/>
              <w:bottom w:val="single" w:sz="4" w:space="0" w:color="auto"/>
              <w:right w:val="single" w:sz="4" w:space="0" w:color="auto"/>
            </w:tcBorders>
            <w:shd w:val="clear" w:color="auto" w:fill="auto"/>
            <w:noWrap/>
            <w:vAlign w:val="center"/>
            <w:hideMark/>
          </w:tcPr>
          <w:p w14:paraId="74233A23"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60,30</w:t>
            </w:r>
          </w:p>
        </w:tc>
        <w:tc>
          <w:tcPr>
            <w:tcW w:w="275" w:type="pct"/>
            <w:tcBorders>
              <w:top w:val="nil"/>
              <w:left w:val="nil"/>
              <w:bottom w:val="single" w:sz="4" w:space="0" w:color="auto"/>
              <w:right w:val="single" w:sz="4" w:space="0" w:color="auto"/>
            </w:tcBorders>
            <w:shd w:val="clear" w:color="auto" w:fill="auto"/>
            <w:noWrap/>
            <w:vAlign w:val="center"/>
            <w:hideMark/>
          </w:tcPr>
          <w:p w14:paraId="067A51BF"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60,30</w:t>
            </w:r>
          </w:p>
        </w:tc>
        <w:tc>
          <w:tcPr>
            <w:tcW w:w="275" w:type="pct"/>
            <w:tcBorders>
              <w:top w:val="nil"/>
              <w:left w:val="nil"/>
              <w:bottom w:val="single" w:sz="4" w:space="0" w:color="auto"/>
              <w:right w:val="single" w:sz="4" w:space="0" w:color="auto"/>
            </w:tcBorders>
            <w:shd w:val="clear" w:color="auto" w:fill="auto"/>
            <w:noWrap/>
            <w:vAlign w:val="center"/>
            <w:hideMark/>
          </w:tcPr>
          <w:p w14:paraId="1D9EB7C6"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60,30</w:t>
            </w:r>
          </w:p>
        </w:tc>
        <w:tc>
          <w:tcPr>
            <w:tcW w:w="275" w:type="pct"/>
            <w:tcBorders>
              <w:top w:val="nil"/>
              <w:left w:val="nil"/>
              <w:bottom w:val="single" w:sz="4" w:space="0" w:color="auto"/>
              <w:right w:val="single" w:sz="4" w:space="0" w:color="auto"/>
            </w:tcBorders>
            <w:shd w:val="clear" w:color="auto" w:fill="auto"/>
            <w:noWrap/>
            <w:vAlign w:val="center"/>
            <w:hideMark/>
          </w:tcPr>
          <w:p w14:paraId="6CFCE0EC"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60,30</w:t>
            </w:r>
          </w:p>
        </w:tc>
        <w:tc>
          <w:tcPr>
            <w:tcW w:w="275" w:type="pct"/>
            <w:tcBorders>
              <w:top w:val="nil"/>
              <w:left w:val="nil"/>
              <w:bottom w:val="single" w:sz="4" w:space="0" w:color="auto"/>
              <w:right w:val="single" w:sz="4" w:space="0" w:color="auto"/>
            </w:tcBorders>
            <w:shd w:val="clear" w:color="auto" w:fill="auto"/>
            <w:noWrap/>
            <w:vAlign w:val="center"/>
            <w:hideMark/>
          </w:tcPr>
          <w:p w14:paraId="3C4DAE34"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60,30</w:t>
            </w:r>
          </w:p>
        </w:tc>
        <w:tc>
          <w:tcPr>
            <w:tcW w:w="275" w:type="pct"/>
            <w:tcBorders>
              <w:top w:val="nil"/>
              <w:left w:val="nil"/>
              <w:bottom w:val="single" w:sz="4" w:space="0" w:color="auto"/>
              <w:right w:val="single" w:sz="4" w:space="0" w:color="auto"/>
            </w:tcBorders>
            <w:shd w:val="clear" w:color="auto" w:fill="auto"/>
            <w:noWrap/>
            <w:vAlign w:val="center"/>
            <w:hideMark/>
          </w:tcPr>
          <w:p w14:paraId="0B20CD19"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60,30</w:t>
            </w:r>
          </w:p>
        </w:tc>
        <w:tc>
          <w:tcPr>
            <w:tcW w:w="275" w:type="pct"/>
            <w:tcBorders>
              <w:top w:val="nil"/>
              <w:left w:val="nil"/>
              <w:bottom w:val="single" w:sz="4" w:space="0" w:color="auto"/>
              <w:right w:val="single" w:sz="4" w:space="0" w:color="auto"/>
            </w:tcBorders>
            <w:shd w:val="clear" w:color="auto" w:fill="auto"/>
            <w:noWrap/>
            <w:vAlign w:val="center"/>
            <w:hideMark/>
          </w:tcPr>
          <w:p w14:paraId="0468E126"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60,30</w:t>
            </w:r>
          </w:p>
        </w:tc>
        <w:tc>
          <w:tcPr>
            <w:tcW w:w="275" w:type="pct"/>
            <w:tcBorders>
              <w:top w:val="nil"/>
              <w:left w:val="nil"/>
              <w:bottom w:val="single" w:sz="4" w:space="0" w:color="auto"/>
              <w:right w:val="single" w:sz="4" w:space="0" w:color="auto"/>
            </w:tcBorders>
            <w:shd w:val="clear" w:color="auto" w:fill="auto"/>
            <w:noWrap/>
            <w:vAlign w:val="center"/>
            <w:hideMark/>
          </w:tcPr>
          <w:p w14:paraId="46921099"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60,30</w:t>
            </w:r>
          </w:p>
        </w:tc>
        <w:tc>
          <w:tcPr>
            <w:tcW w:w="275" w:type="pct"/>
            <w:tcBorders>
              <w:top w:val="nil"/>
              <w:left w:val="nil"/>
              <w:bottom w:val="single" w:sz="4" w:space="0" w:color="auto"/>
              <w:right w:val="single" w:sz="4" w:space="0" w:color="auto"/>
            </w:tcBorders>
            <w:shd w:val="clear" w:color="auto" w:fill="auto"/>
            <w:noWrap/>
            <w:vAlign w:val="center"/>
            <w:hideMark/>
          </w:tcPr>
          <w:p w14:paraId="6C939459" w14:textId="77777777"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60,30</w:t>
            </w:r>
          </w:p>
        </w:tc>
      </w:tr>
    </w:tbl>
    <w:p w14:paraId="78CE373A" w14:textId="77777777" w:rsidR="00E217A4" w:rsidRPr="00E217A4" w:rsidRDefault="00E217A4" w:rsidP="00E217A4">
      <w:pPr>
        <w:pStyle w:val="-4"/>
      </w:pPr>
    </w:p>
    <w:p w14:paraId="1A299858" w14:textId="24ED3A9B" w:rsidR="00507D33" w:rsidRPr="000F17A5" w:rsidRDefault="00507D33" w:rsidP="00507D33">
      <w:pPr>
        <w:pStyle w:val="-f0"/>
      </w:pPr>
      <w:bookmarkStart w:id="86" w:name="_Toc34809858"/>
      <w:bookmarkStart w:id="87" w:name="_Toc34909898"/>
      <w:bookmarkStart w:id="88" w:name="_Toc35264699"/>
      <w:r w:rsidRPr="00A06292">
        <w:lastRenderedPageBreak/>
        <w:t>Таблица</w:t>
      </w:r>
      <w:r w:rsidRPr="000F17A5">
        <w:t xml:space="preserve"> </w:t>
      </w:r>
      <w:r w:rsidR="00EF7023">
        <w:fldChar w:fldCharType="begin"/>
      </w:r>
      <w:r w:rsidR="00EF7023">
        <w:instrText xml:space="preserve"> STYLEREF  \s "СТ - 1 заголовок" </w:instrText>
      </w:r>
      <w:r w:rsidR="00EF7023">
        <w:fldChar w:fldCharType="separate"/>
      </w:r>
      <w:r w:rsidR="00EF7023">
        <w:rPr>
          <w:noProof/>
        </w:rPr>
        <w:t>3</w:t>
      </w:r>
      <w:r w:rsidR="00EF7023">
        <w:rPr>
          <w:noProof/>
        </w:rPr>
        <w:fldChar w:fldCharType="end"/>
      </w:r>
      <w:r w:rsidRPr="000F17A5">
        <w:t>.</w:t>
      </w:r>
      <w:r w:rsidRPr="000F17A5">
        <w:fldChar w:fldCharType="begin"/>
      </w:r>
      <w:r w:rsidRPr="000F17A5">
        <w:instrText xml:space="preserve"> SEQ Таблица \* ARABIC \</w:instrText>
      </w:r>
      <w:r w:rsidRPr="000F17A5">
        <w:rPr>
          <w:lang w:val="en-US"/>
        </w:rPr>
        <w:instrText>s</w:instrText>
      </w:r>
      <w:r w:rsidRPr="000F17A5">
        <w:instrText xml:space="preserve"> 1 </w:instrText>
      </w:r>
      <w:r w:rsidRPr="000F17A5">
        <w:fldChar w:fldCharType="separate"/>
      </w:r>
      <w:r w:rsidR="00EF7023">
        <w:rPr>
          <w:noProof/>
        </w:rPr>
        <w:t>2</w:t>
      </w:r>
      <w:r w:rsidRPr="000F17A5">
        <w:rPr>
          <w:noProof/>
        </w:rPr>
        <w:fldChar w:fldCharType="end"/>
      </w:r>
      <w:r w:rsidRPr="000F17A5">
        <w:t xml:space="preserve"> </w:t>
      </w:r>
      <w:r w:rsidRPr="000F17A5">
        <w:sym w:font="Symbol" w:char="F02D"/>
      </w:r>
      <w:r w:rsidRPr="000F17A5">
        <w:t xml:space="preserve"> Баланс тепловой мощности и тепловой нагрузки перспективных котельных до 2032 года</w:t>
      </w:r>
      <w:bookmarkEnd w:id="86"/>
      <w:bookmarkEnd w:id="87"/>
      <w:bookmarkEnd w:id="8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0"/>
        <w:gridCol w:w="780"/>
        <w:gridCol w:w="780"/>
        <w:gridCol w:w="780"/>
        <w:gridCol w:w="780"/>
        <w:gridCol w:w="781"/>
        <w:gridCol w:w="781"/>
        <w:gridCol w:w="782"/>
        <w:gridCol w:w="782"/>
        <w:gridCol w:w="795"/>
        <w:gridCol w:w="795"/>
        <w:gridCol w:w="795"/>
        <w:gridCol w:w="795"/>
      </w:tblGrid>
      <w:tr w:rsidR="00E217A4" w:rsidRPr="00132A14" w14:paraId="7A16B67F" w14:textId="77777777" w:rsidTr="00E217A4">
        <w:trPr>
          <w:trHeight w:val="20"/>
          <w:tblHeader/>
        </w:trPr>
        <w:tc>
          <w:tcPr>
            <w:tcW w:w="1635" w:type="pct"/>
            <w:shd w:val="clear" w:color="auto" w:fill="DAEEF3"/>
            <w:noWrap/>
            <w:vAlign w:val="center"/>
            <w:hideMark/>
          </w:tcPr>
          <w:p w14:paraId="48C62D94" w14:textId="77777777" w:rsidR="00E217A4" w:rsidRPr="00132A14" w:rsidRDefault="00E217A4" w:rsidP="00E217A4">
            <w:pPr>
              <w:spacing w:after="0" w:line="240" w:lineRule="auto"/>
              <w:jc w:val="center"/>
              <w:rPr>
                <w:rFonts w:ascii="Arial" w:eastAsia="Times New Roman" w:hAnsi="Arial" w:cs="Arial"/>
                <w:b/>
                <w:bCs/>
                <w:color w:val="000000"/>
                <w:sz w:val="16"/>
                <w:szCs w:val="16"/>
                <w:lang w:eastAsia="ru-RU"/>
              </w:rPr>
            </w:pPr>
            <w:bookmarkStart w:id="89" w:name="_Toc34809859"/>
            <w:bookmarkStart w:id="90" w:name="_Toc34909899"/>
            <w:bookmarkStart w:id="91" w:name="_Toc35264700"/>
            <w:r>
              <w:rPr>
                <w:rFonts w:ascii="Arial" w:eastAsia="Times New Roman" w:hAnsi="Arial" w:cs="Arial"/>
                <w:b/>
                <w:bCs/>
                <w:color w:val="000000"/>
                <w:sz w:val="16"/>
                <w:szCs w:val="16"/>
                <w:lang w:eastAsia="ru-RU"/>
              </w:rPr>
              <w:t>Наименование</w:t>
            </w:r>
          </w:p>
        </w:tc>
        <w:tc>
          <w:tcPr>
            <w:tcW w:w="280" w:type="pct"/>
            <w:shd w:val="clear" w:color="auto" w:fill="DAEEF3"/>
            <w:noWrap/>
            <w:vAlign w:val="center"/>
            <w:hideMark/>
          </w:tcPr>
          <w:p w14:paraId="75CF56C9" w14:textId="77777777" w:rsidR="00E217A4" w:rsidRPr="00132A14" w:rsidRDefault="00E217A4" w:rsidP="00E217A4">
            <w:pPr>
              <w:spacing w:after="0" w:line="240" w:lineRule="auto"/>
              <w:jc w:val="center"/>
              <w:rPr>
                <w:rFonts w:ascii="Arial" w:eastAsia="Times New Roman" w:hAnsi="Arial" w:cs="Arial"/>
                <w:b/>
                <w:bCs/>
                <w:sz w:val="16"/>
                <w:szCs w:val="16"/>
                <w:lang w:eastAsia="ru-RU"/>
              </w:rPr>
            </w:pPr>
            <w:r w:rsidRPr="00132A14">
              <w:rPr>
                <w:rFonts w:ascii="Arial" w:eastAsia="Times New Roman" w:hAnsi="Arial" w:cs="Arial"/>
                <w:b/>
                <w:bCs/>
                <w:sz w:val="16"/>
                <w:szCs w:val="16"/>
                <w:lang w:eastAsia="ru-RU"/>
              </w:rPr>
              <w:t>2021</w:t>
            </w:r>
          </w:p>
        </w:tc>
        <w:tc>
          <w:tcPr>
            <w:tcW w:w="280" w:type="pct"/>
            <w:shd w:val="clear" w:color="auto" w:fill="DAEEF3"/>
            <w:noWrap/>
            <w:vAlign w:val="center"/>
            <w:hideMark/>
          </w:tcPr>
          <w:p w14:paraId="2E415CEC" w14:textId="77777777" w:rsidR="00E217A4" w:rsidRPr="00132A14" w:rsidRDefault="00E217A4" w:rsidP="00E217A4">
            <w:pPr>
              <w:spacing w:after="0" w:line="240" w:lineRule="auto"/>
              <w:jc w:val="center"/>
              <w:rPr>
                <w:rFonts w:ascii="Arial" w:eastAsia="Times New Roman" w:hAnsi="Arial" w:cs="Arial"/>
                <w:b/>
                <w:bCs/>
                <w:sz w:val="16"/>
                <w:szCs w:val="16"/>
                <w:lang w:eastAsia="ru-RU"/>
              </w:rPr>
            </w:pPr>
            <w:r w:rsidRPr="00132A14">
              <w:rPr>
                <w:rFonts w:ascii="Arial" w:eastAsia="Times New Roman" w:hAnsi="Arial" w:cs="Arial"/>
                <w:b/>
                <w:bCs/>
                <w:sz w:val="16"/>
                <w:szCs w:val="16"/>
                <w:lang w:eastAsia="ru-RU"/>
              </w:rPr>
              <w:t>2022</w:t>
            </w:r>
          </w:p>
        </w:tc>
        <w:tc>
          <w:tcPr>
            <w:tcW w:w="280" w:type="pct"/>
            <w:shd w:val="clear" w:color="auto" w:fill="DAEEF3"/>
            <w:noWrap/>
            <w:vAlign w:val="center"/>
            <w:hideMark/>
          </w:tcPr>
          <w:p w14:paraId="1C96A5F9" w14:textId="77777777" w:rsidR="00E217A4" w:rsidRPr="00132A14" w:rsidRDefault="00E217A4" w:rsidP="00E217A4">
            <w:pPr>
              <w:spacing w:after="0" w:line="240" w:lineRule="auto"/>
              <w:jc w:val="center"/>
              <w:rPr>
                <w:rFonts w:ascii="Arial" w:eastAsia="Times New Roman" w:hAnsi="Arial" w:cs="Arial"/>
                <w:b/>
                <w:bCs/>
                <w:sz w:val="16"/>
                <w:szCs w:val="16"/>
                <w:lang w:eastAsia="ru-RU"/>
              </w:rPr>
            </w:pPr>
            <w:r w:rsidRPr="00132A14">
              <w:rPr>
                <w:rFonts w:ascii="Arial" w:eastAsia="Times New Roman" w:hAnsi="Arial" w:cs="Arial"/>
                <w:b/>
                <w:bCs/>
                <w:sz w:val="16"/>
                <w:szCs w:val="16"/>
                <w:lang w:eastAsia="ru-RU"/>
              </w:rPr>
              <w:t>2023</w:t>
            </w:r>
          </w:p>
        </w:tc>
        <w:tc>
          <w:tcPr>
            <w:tcW w:w="280" w:type="pct"/>
            <w:shd w:val="clear" w:color="auto" w:fill="DAEEF3"/>
            <w:noWrap/>
            <w:vAlign w:val="center"/>
            <w:hideMark/>
          </w:tcPr>
          <w:p w14:paraId="5A6A0BEF" w14:textId="77777777" w:rsidR="00E217A4" w:rsidRPr="00132A14" w:rsidRDefault="00E217A4" w:rsidP="00E217A4">
            <w:pPr>
              <w:spacing w:after="0" w:line="240" w:lineRule="auto"/>
              <w:jc w:val="center"/>
              <w:rPr>
                <w:rFonts w:ascii="Arial" w:eastAsia="Times New Roman" w:hAnsi="Arial" w:cs="Arial"/>
                <w:b/>
                <w:bCs/>
                <w:sz w:val="16"/>
                <w:szCs w:val="16"/>
                <w:lang w:eastAsia="ru-RU"/>
              </w:rPr>
            </w:pPr>
            <w:r w:rsidRPr="00132A14">
              <w:rPr>
                <w:rFonts w:ascii="Arial" w:eastAsia="Times New Roman" w:hAnsi="Arial" w:cs="Arial"/>
                <w:b/>
                <w:bCs/>
                <w:sz w:val="16"/>
                <w:szCs w:val="16"/>
                <w:lang w:eastAsia="ru-RU"/>
              </w:rPr>
              <w:t>2024</w:t>
            </w:r>
          </w:p>
        </w:tc>
        <w:tc>
          <w:tcPr>
            <w:tcW w:w="280" w:type="pct"/>
            <w:shd w:val="clear" w:color="auto" w:fill="DAEEF3"/>
            <w:noWrap/>
            <w:vAlign w:val="center"/>
            <w:hideMark/>
          </w:tcPr>
          <w:p w14:paraId="3158BECB" w14:textId="77777777" w:rsidR="00E217A4" w:rsidRPr="00132A14" w:rsidRDefault="00E217A4" w:rsidP="00E217A4">
            <w:pPr>
              <w:spacing w:after="0" w:line="240" w:lineRule="auto"/>
              <w:jc w:val="center"/>
              <w:rPr>
                <w:rFonts w:ascii="Arial" w:eastAsia="Times New Roman" w:hAnsi="Arial" w:cs="Arial"/>
                <w:b/>
                <w:bCs/>
                <w:sz w:val="16"/>
                <w:szCs w:val="16"/>
                <w:lang w:eastAsia="ru-RU"/>
              </w:rPr>
            </w:pPr>
            <w:r w:rsidRPr="00132A14">
              <w:rPr>
                <w:rFonts w:ascii="Arial" w:eastAsia="Times New Roman" w:hAnsi="Arial" w:cs="Arial"/>
                <w:b/>
                <w:bCs/>
                <w:sz w:val="16"/>
                <w:szCs w:val="16"/>
                <w:lang w:eastAsia="ru-RU"/>
              </w:rPr>
              <w:t>2025</w:t>
            </w:r>
          </w:p>
        </w:tc>
        <w:tc>
          <w:tcPr>
            <w:tcW w:w="280" w:type="pct"/>
            <w:shd w:val="clear" w:color="auto" w:fill="DAEEF3"/>
            <w:noWrap/>
            <w:vAlign w:val="center"/>
            <w:hideMark/>
          </w:tcPr>
          <w:p w14:paraId="349C4BF6" w14:textId="77777777" w:rsidR="00E217A4" w:rsidRPr="00132A14" w:rsidRDefault="00E217A4" w:rsidP="00E217A4">
            <w:pPr>
              <w:spacing w:after="0" w:line="240" w:lineRule="auto"/>
              <w:jc w:val="center"/>
              <w:rPr>
                <w:rFonts w:ascii="Arial" w:eastAsia="Times New Roman" w:hAnsi="Arial" w:cs="Arial"/>
                <w:b/>
                <w:bCs/>
                <w:sz w:val="16"/>
                <w:szCs w:val="16"/>
                <w:lang w:eastAsia="ru-RU"/>
              </w:rPr>
            </w:pPr>
            <w:r w:rsidRPr="00132A14">
              <w:rPr>
                <w:rFonts w:ascii="Arial" w:eastAsia="Times New Roman" w:hAnsi="Arial" w:cs="Arial"/>
                <w:b/>
                <w:bCs/>
                <w:sz w:val="16"/>
                <w:szCs w:val="16"/>
                <w:lang w:eastAsia="ru-RU"/>
              </w:rPr>
              <w:t>2026</w:t>
            </w:r>
          </w:p>
        </w:tc>
        <w:tc>
          <w:tcPr>
            <w:tcW w:w="280" w:type="pct"/>
            <w:shd w:val="clear" w:color="auto" w:fill="DAEEF3"/>
            <w:noWrap/>
            <w:vAlign w:val="center"/>
            <w:hideMark/>
          </w:tcPr>
          <w:p w14:paraId="6B1AEA84" w14:textId="77777777" w:rsidR="00E217A4" w:rsidRPr="00132A14" w:rsidRDefault="00E217A4" w:rsidP="00E217A4">
            <w:pPr>
              <w:spacing w:after="0" w:line="240" w:lineRule="auto"/>
              <w:jc w:val="center"/>
              <w:rPr>
                <w:rFonts w:ascii="Arial" w:eastAsia="Times New Roman" w:hAnsi="Arial" w:cs="Arial"/>
                <w:b/>
                <w:bCs/>
                <w:sz w:val="16"/>
                <w:szCs w:val="16"/>
                <w:lang w:eastAsia="ru-RU"/>
              </w:rPr>
            </w:pPr>
            <w:r w:rsidRPr="00132A14">
              <w:rPr>
                <w:rFonts w:ascii="Arial" w:eastAsia="Times New Roman" w:hAnsi="Arial" w:cs="Arial"/>
                <w:b/>
                <w:bCs/>
                <w:sz w:val="16"/>
                <w:szCs w:val="16"/>
                <w:lang w:eastAsia="ru-RU"/>
              </w:rPr>
              <w:t>2027</w:t>
            </w:r>
          </w:p>
        </w:tc>
        <w:tc>
          <w:tcPr>
            <w:tcW w:w="280" w:type="pct"/>
            <w:shd w:val="clear" w:color="auto" w:fill="DAEEF3"/>
            <w:noWrap/>
            <w:vAlign w:val="center"/>
            <w:hideMark/>
          </w:tcPr>
          <w:p w14:paraId="02A3B51B" w14:textId="77777777" w:rsidR="00E217A4" w:rsidRPr="00132A14" w:rsidRDefault="00E217A4" w:rsidP="00E217A4">
            <w:pPr>
              <w:spacing w:after="0" w:line="240" w:lineRule="auto"/>
              <w:jc w:val="center"/>
              <w:rPr>
                <w:rFonts w:ascii="Arial" w:eastAsia="Times New Roman" w:hAnsi="Arial" w:cs="Arial"/>
                <w:b/>
                <w:bCs/>
                <w:sz w:val="16"/>
                <w:szCs w:val="16"/>
                <w:lang w:eastAsia="ru-RU"/>
              </w:rPr>
            </w:pPr>
            <w:r w:rsidRPr="00132A14">
              <w:rPr>
                <w:rFonts w:ascii="Arial" w:eastAsia="Times New Roman" w:hAnsi="Arial" w:cs="Arial"/>
                <w:b/>
                <w:bCs/>
                <w:sz w:val="16"/>
                <w:szCs w:val="16"/>
                <w:lang w:eastAsia="ru-RU"/>
              </w:rPr>
              <w:t>2028</w:t>
            </w:r>
          </w:p>
        </w:tc>
        <w:tc>
          <w:tcPr>
            <w:tcW w:w="280" w:type="pct"/>
            <w:shd w:val="clear" w:color="auto" w:fill="DAEEF3"/>
            <w:noWrap/>
            <w:vAlign w:val="center"/>
            <w:hideMark/>
          </w:tcPr>
          <w:p w14:paraId="5D6776B1" w14:textId="77777777" w:rsidR="00E217A4" w:rsidRPr="00132A14" w:rsidRDefault="00E217A4" w:rsidP="00E217A4">
            <w:pPr>
              <w:spacing w:after="0" w:line="240" w:lineRule="auto"/>
              <w:jc w:val="center"/>
              <w:rPr>
                <w:rFonts w:ascii="Arial" w:eastAsia="Times New Roman" w:hAnsi="Arial" w:cs="Arial"/>
                <w:b/>
                <w:bCs/>
                <w:sz w:val="16"/>
                <w:szCs w:val="16"/>
                <w:lang w:eastAsia="ru-RU"/>
              </w:rPr>
            </w:pPr>
            <w:r w:rsidRPr="00132A14">
              <w:rPr>
                <w:rFonts w:ascii="Arial" w:eastAsia="Times New Roman" w:hAnsi="Arial" w:cs="Arial"/>
                <w:b/>
                <w:bCs/>
                <w:sz w:val="16"/>
                <w:szCs w:val="16"/>
                <w:lang w:eastAsia="ru-RU"/>
              </w:rPr>
              <w:t>2029</w:t>
            </w:r>
          </w:p>
        </w:tc>
        <w:tc>
          <w:tcPr>
            <w:tcW w:w="280" w:type="pct"/>
            <w:shd w:val="clear" w:color="auto" w:fill="DAEEF3"/>
            <w:noWrap/>
            <w:vAlign w:val="center"/>
            <w:hideMark/>
          </w:tcPr>
          <w:p w14:paraId="654152BF" w14:textId="77777777" w:rsidR="00E217A4" w:rsidRPr="00132A14" w:rsidRDefault="00E217A4" w:rsidP="00E217A4">
            <w:pPr>
              <w:spacing w:after="0" w:line="240" w:lineRule="auto"/>
              <w:jc w:val="center"/>
              <w:rPr>
                <w:rFonts w:ascii="Arial" w:eastAsia="Times New Roman" w:hAnsi="Arial" w:cs="Arial"/>
                <w:b/>
                <w:bCs/>
                <w:sz w:val="16"/>
                <w:szCs w:val="16"/>
                <w:lang w:eastAsia="ru-RU"/>
              </w:rPr>
            </w:pPr>
            <w:r w:rsidRPr="00132A14">
              <w:rPr>
                <w:rFonts w:ascii="Arial" w:eastAsia="Times New Roman" w:hAnsi="Arial" w:cs="Arial"/>
                <w:b/>
                <w:bCs/>
                <w:sz w:val="16"/>
                <w:szCs w:val="16"/>
                <w:lang w:eastAsia="ru-RU"/>
              </w:rPr>
              <w:t>2030</w:t>
            </w:r>
          </w:p>
        </w:tc>
        <w:tc>
          <w:tcPr>
            <w:tcW w:w="280" w:type="pct"/>
            <w:shd w:val="clear" w:color="auto" w:fill="DAEEF3"/>
            <w:noWrap/>
            <w:vAlign w:val="center"/>
            <w:hideMark/>
          </w:tcPr>
          <w:p w14:paraId="16105031" w14:textId="77777777" w:rsidR="00E217A4" w:rsidRPr="00132A14" w:rsidRDefault="00E217A4" w:rsidP="00E217A4">
            <w:pPr>
              <w:spacing w:after="0" w:line="240" w:lineRule="auto"/>
              <w:jc w:val="center"/>
              <w:rPr>
                <w:rFonts w:ascii="Arial" w:eastAsia="Times New Roman" w:hAnsi="Arial" w:cs="Arial"/>
                <w:b/>
                <w:bCs/>
                <w:sz w:val="16"/>
                <w:szCs w:val="16"/>
                <w:lang w:eastAsia="ru-RU"/>
              </w:rPr>
            </w:pPr>
            <w:r w:rsidRPr="00132A14">
              <w:rPr>
                <w:rFonts w:ascii="Arial" w:eastAsia="Times New Roman" w:hAnsi="Arial" w:cs="Arial"/>
                <w:b/>
                <w:bCs/>
                <w:sz w:val="16"/>
                <w:szCs w:val="16"/>
                <w:lang w:eastAsia="ru-RU"/>
              </w:rPr>
              <w:t>2031</w:t>
            </w:r>
          </w:p>
        </w:tc>
        <w:tc>
          <w:tcPr>
            <w:tcW w:w="280" w:type="pct"/>
            <w:shd w:val="clear" w:color="auto" w:fill="DAEEF3"/>
            <w:noWrap/>
            <w:vAlign w:val="center"/>
            <w:hideMark/>
          </w:tcPr>
          <w:p w14:paraId="0AE1235F" w14:textId="77777777" w:rsidR="00E217A4" w:rsidRPr="00132A14" w:rsidRDefault="00E217A4" w:rsidP="00E217A4">
            <w:pPr>
              <w:spacing w:after="0" w:line="240" w:lineRule="auto"/>
              <w:jc w:val="center"/>
              <w:rPr>
                <w:rFonts w:ascii="Arial" w:eastAsia="Times New Roman" w:hAnsi="Arial" w:cs="Arial"/>
                <w:b/>
                <w:bCs/>
                <w:sz w:val="16"/>
                <w:szCs w:val="16"/>
                <w:lang w:eastAsia="ru-RU"/>
              </w:rPr>
            </w:pPr>
            <w:r w:rsidRPr="00132A14">
              <w:rPr>
                <w:rFonts w:ascii="Arial" w:eastAsia="Times New Roman" w:hAnsi="Arial" w:cs="Arial"/>
                <w:b/>
                <w:bCs/>
                <w:sz w:val="16"/>
                <w:szCs w:val="16"/>
                <w:lang w:eastAsia="ru-RU"/>
              </w:rPr>
              <w:t>2032</w:t>
            </w:r>
          </w:p>
        </w:tc>
      </w:tr>
      <w:tr w:rsidR="00E217A4" w:rsidRPr="00132A14" w14:paraId="32D87AFB" w14:textId="77777777" w:rsidTr="00E217A4">
        <w:trPr>
          <w:trHeight w:val="20"/>
        </w:trPr>
        <w:tc>
          <w:tcPr>
            <w:tcW w:w="1635" w:type="pct"/>
            <w:shd w:val="clear" w:color="auto" w:fill="DAEEF3"/>
            <w:noWrap/>
            <w:vAlign w:val="center"/>
            <w:hideMark/>
          </w:tcPr>
          <w:p w14:paraId="54640ED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Котельная мощностью 0,3 Гкал/ч для д/сада №1 (с. Горбуново)</w:t>
            </w:r>
          </w:p>
        </w:tc>
        <w:tc>
          <w:tcPr>
            <w:tcW w:w="280" w:type="pct"/>
            <w:shd w:val="clear" w:color="auto" w:fill="DAEEF3"/>
            <w:noWrap/>
            <w:vAlign w:val="center"/>
            <w:hideMark/>
          </w:tcPr>
          <w:p w14:paraId="1D9911F7" w14:textId="77777777"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14:paraId="1452E063" w14:textId="77777777"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14:paraId="4A76FD85" w14:textId="77777777"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14:paraId="51E8C310" w14:textId="77777777"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14:paraId="69901E4B" w14:textId="77777777"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14:paraId="58E70926" w14:textId="77777777"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14:paraId="3256D1D8" w14:textId="77777777"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14:paraId="47BD198B" w14:textId="77777777"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14:paraId="3C89CDAD" w14:textId="77777777"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14:paraId="0DA43A12" w14:textId="77777777"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14:paraId="70547E4E" w14:textId="77777777"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14:paraId="747E7842" w14:textId="77777777"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r>
      <w:tr w:rsidR="00E217A4" w:rsidRPr="00132A14" w14:paraId="10848523" w14:textId="77777777" w:rsidTr="00E217A4">
        <w:trPr>
          <w:trHeight w:val="20"/>
        </w:trPr>
        <w:tc>
          <w:tcPr>
            <w:tcW w:w="1635" w:type="pct"/>
            <w:shd w:val="clear" w:color="auto" w:fill="auto"/>
            <w:vAlign w:val="center"/>
            <w:hideMark/>
          </w:tcPr>
          <w:p w14:paraId="35F2C487"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Установленная тепловая мощность, Гкал/ч</w:t>
            </w:r>
          </w:p>
        </w:tc>
        <w:tc>
          <w:tcPr>
            <w:tcW w:w="280" w:type="pct"/>
            <w:shd w:val="clear" w:color="auto" w:fill="auto"/>
            <w:noWrap/>
            <w:vAlign w:val="center"/>
            <w:hideMark/>
          </w:tcPr>
          <w:p w14:paraId="3D6A449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0D6FF2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3070C8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0795C7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ADCC92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31E809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43708F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E60318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000000" w:fill="D9E1F2"/>
            <w:noWrap/>
            <w:vAlign w:val="center"/>
            <w:hideMark/>
          </w:tcPr>
          <w:p w14:paraId="6B59695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280" w:type="pct"/>
            <w:shd w:val="clear" w:color="auto" w:fill="auto"/>
            <w:noWrap/>
            <w:vAlign w:val="center"/>
            <w:hideMark/>
          </w:tcPr>
          <w:p w14:paraId="602B82F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280" w:type="pct"/>
            <w:shd w:val="clear" w:color="auto" w:fill="auto"/>
            <w:noWrap/>
            <w:vAlign w:val="center"/>
            <w:hideMark/>
          </w:tcPr>
          <w:p w14:paraId="004B9BC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280" w:type="pct"/>
            <w:shd w:val="clear" w:color="auto" w:fill="auto"/>
            <w:noWrap/>
            <w:vAlign w:val="center"/>
            <w:hideMark/>
          </w:tcPr>
          <w:p w14:paraId="6FA4635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r>
      <w:tr w:rsidR="00E217A4" w:rsidRPr="00132A14" w14:paraId="55DA427E" w14:textId="77777777" w:rsidTr="00E217A4">
        <w:trPr>
          <w:trHeight w:val="20"/>
        </w:trPr>
        <w:tc>
          <w:tcPr>
            <w:tcW w:w="1635" w:type="pct"/>
            <w:shd w:val="clear" w:color="auto" w:fill="auto"/>
            <w:vAlign w:val="center"/>
            <w:hideMark/>
          </w:tcPr>
          <w:p w14:paraId="46F440F1"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Ограничения тепловой мощности, Гкал/ч</w:t>
            </w:r>
          </w:p>
        </w:tc>
        <w:tc>
          <w:tcPr>
            <w:tcW w:w="280" w:type="pct"/>
            <w:shd w:val="clear" w:color="auto" w:fill="auto"/>
            <w:noWrap/>
            <w:vAlign w:val="center"/>
            <w:hideMark/>
          </w:tcPr>
          <w:p w14:paraId="236C445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B8712A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7E26D7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48EA3A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F284E2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84BE36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25F8BB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680704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861455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26ADEEC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79AD14E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000834B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E217A4" w:rsidRPr="00132A14" w14:paraId="1DA6069E" w14:textId="77777777" w:rsidTr="00E217A4">
        <w:trPr>
          <w:trHeight w:val="20"/>
        </w:trPr>
        <w:tc>
          <w:tcPr>
            <w:tcW w:w="1635" w:type="pct"/>
            <w:shd w:val="clear" w:color="auto" w:fill="auto"/>
            <w:vAlign w:val="center"/>
            <w:hideMark/>
          </w:tcPr>
          <w:p w14:paraId="3135AD99"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Располагаемая тепловая мощность, Гкал/ч</w:t>
            </w:r>
          </w:p>
        </w:tc>
        <w:tc>
          <w:tcPr>
            <w:tcW w:w="280" w:type="pct"/>
            <w:shd w:val="clear" w:color="auto" w:fill="auto"/>
            <w:noWrap/>
            <w:vAlign w:val="center"/>
            <w:hideMark/>
          </w:tcPr>
          <w:p w14:paraId="7351952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BD4F44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3AD321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666BF4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EC5898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B39950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B16DBA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6F457C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6D922A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280" w:type="pct"/>
            <w:shd w:val="clear" w:color="auto" w:fill="auto"/>
            <w:noWrap/>
            <w:vAlign w:val="center"/>
            <w:hideMark/>
          </w:tcPr>
          <w:p w14:paraId="3313FA1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280" w:type="pct"/>
            <w:shd w:val="clear" w:color="auto" w:fill="auto"/>
            <w:noWrap/>
            <w:vAlign w:val="center"/>
            <w:hideMark/>
          </w:tcPr>
          <w:p w14:paraId="206E743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280" w:type="pct"/>
            <w:shd w:val="clear" w:color="auto" w:fill="auto"/>
            <w:noWrap/>
            <w:vAlign w:val="center"/>
            <w:hideMark/>
          </w:tcPr>
          <w:p w14:paraId="486D215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r>
      <w:tr w:rsidR="00E217A4" w:rsidRPr="00132A14" w14:paraId="22BB2E5D" w14:textId="77777777" w:rsidTr="00E217A4">
        <w:trPr>
          <w:trHeight w:val="20"/>
        </w:trPr>
        <w:tc>
          <w:tcPr>
            <w:tcW w:w="1635" w:type="pct"/>
            <w:shd w:val="clear" w:color="auto" w:fill="auto"/>
            <w:vAlign w:val="center"/>
            <w:hideMark/>
          </w:tcPr>
          <w:p w14:paraId="05588B5B"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Собственные нужды, Гкал/ч</w:t>
            </w:r>
          </w:p>
        </w:tc>
        <w:tc>
          <w:tcPr>
            <w:tcW w:w="280" w:type="pct"/>
            <w:shd w:val="clear" w:color="auto" w:fill="auto"/>
            <w:noWrap/>
            <w:vAlign w:val="center"/>
            <w:hideMark/>
          </w:tcPr>
          <w:p w14:paraId="30E6DF2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40AA9E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8244C7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395893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ABE71C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71FB4D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66A466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61B6EC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000000" w:fill="D9E1F2"/>
            <w:noWrap/>
            <w:vAlign w:val="center"/>
            <w:hideMark/>
          </w:tcPr>
          <w:p w14:paraId="75768DB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0,0150</w:t>
            </w:r>
          </w:p>
        </w:tc>
        <w:tc>
          <w:tcPr>
            <w:tcW w:w="280" w:type="pct"/>
            <w:shd w:val="clear" w:color="auto" w:fill="auto"/>
            <w:noWrap/>
            <w:vAlign w:val="center"/>
            <w:hideMark/>
          </w:tcPr>
          <w:p w14:paraId="60272D6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0,0150</w:t>
            </w:r>
          </w:p>
        </w:tc>
        <w:tc>
          <w:tcPr>
            <w:tcW w:w="280" w:type="pct"/>
            <w:shd w:val="clear" w:color="auto" w:fill="auto"/>
            <w:noWrap/>
            <w:vAlign w:val="center"/>
            <w:hideMark/>
          </w:tcPr>
          <w:p w14:paraId="5A066BF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0,0150</w:t>
            </w:r>
          </w:p>
        </w:tc>
        <w:tc>
          <w:tcPr>
            <w:tcW w:w="280" w:type="pct"/>
            <w:shd w:val="clear" w:color="auto" w:fill="auto"/>
            <w:noWrap/>
            <w:vAlign w:val="center"/>
            <w:hideMark/>
          </w:tcPr>
          <w:p w14:paraId="4368B38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0,0150</w:t>
            </w:r>
          </w:p>
        </w:tc>
      </w:tr>
      <w:tr w:rsidR="00E217A4" w:rsidRPr="00132A14" w14:paraId="4A8AC71A" w14:textId="77777777" w:rsidTr="00E217A4">
        <w:trPr>
          <w:trHeight w:val="20"/>
        </w:trPr>
        <w:tc>
          <w:tcPr>
            <w:tcW w:w="1635" w:type="pct"/>
            <w:shd w:val="clear" w:color="auto" w:fill="auto"/>
            <w:vAlign w:val="center"/>
            <w:hideMark/>
          </w:tcPr>
          <w:p w14:paraId="01EE58BE"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Тепловая мощность нетто, Гкал/ч</w:t>
            </w:r>
          </w:p>
        </w:tc>
        <w:tc>
          <w:tcPr>
            <w:tcW w:w="280" w:type="pct"/>
            <w:shd w:val="clear" w:color="auto" w:fill="auto"/>
            <w:noWrap/>
            <w:vAlign w:val="center"/>
            <w:hideMark/>
          </w:tcPr>
          <w:p w14:paraId="2FCF11E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5EF343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4B4377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0C1B81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2C0F41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F621CF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1FDC43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F5D9F5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5B798C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0,2850</w:t>
            </w:r>
          </w:p>
        </w:tc>
        <w:tc>
          <w:tcPr>
            <w:tcW w:w="280" w:type="pct"/>
            <w:shd w:val="clear" w:color="auto" w:fill="auto"/>
            <w:noWrap/>
            <w:vAlign w:val="center"/>
            <w:hideMark/>
          </w:tcPr>
          <w:p w14:paraId="3F6C52D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0,2850</w:t>
            </w:r>
          </w:p>
        </w:tc>
        <w:tc>
          <w:tcPr>
            <w:tcW w:w="280" w:type="pct"/>
            <w:shd w:val="clear" w:color="auto" w:fill="auto"/>
            <w:noWrap/>
            <w:vAlign w:val="center"/>
            <w:hideMark/>
          </w:tcPr>
          <w:p w14:paraId="39B318C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0,2850</w:t>
            </w:r>
          </w:p>
        </w:tc>
        <w:tc>
          <w:tcPr>
            <w:tcW w:w="280" w:type="pct"/>
            <w:shd w:val="clear" w:color="auto" w:fill="auto"/>
            <w:noWrap/>
            <w:vAlign w:val="center"/>
            <w:hideMark/>
          </w:tcPr>
          <w:p w14:paraId="26CABB9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0,2850</w:t>
            </w:r>
          </w:p>
        </w:tc>
      </w:tr>
      <w:tr w:rsidR="00E217A4" w:rsidRPr="00132A14" w14:paraId="10E4F606" w14:textId="77777777" w:rsidTr="00E217A4">
        <w:trPr>
          <w:trHeight w:val="20"/>
        </w:trPr>
        <w:tc>
          <w:tcPr>
            <w:tcW w:w="1635" w:type="pct"/>
            <w:shd w:val="clear" w:color="auto" w:fill="auto"/>
            <w:vAlign w:val="center"/>
            <w:hideMark/>
          </w:tcPr>
          <w:p w14:paraId="4904FBF9"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нагрузка на коллекторах, Гкал/ч</w:t>
            </w:r>
          </w:p>
        </w:tc>
        <w:tc>
          <w:tcPr>
            <w:tcW w:w="280" w:type="pct"/>
            <w:shd w:val="clear" w:color="auto" w:fill="auto"/>
            <w:noWrap/>
            <w:vAlign w:val="center"/>
            <w:hideMark/>
          </w:tcPr>
          <w:p w14:paraId="5F435CE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64F841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38AA04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83463D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CE62B7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51DFBE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A54881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7F560F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B95238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0,1275</w:t>
            </w:r>
          </w:p>
        </w:tc>
        <w:tc>
          <w:tcPr>
            <w:tcW w:w="280" w:type="pct"/>
            <w:shd w:val="clear" w:color="auto" w:fill="auto"/>
            <w:noWrap/>
            <w:vAlign w:val="center"/>
            <w:hideMark/>
          </w:tcPr>
          <w:p w14:paraId="2380659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0,1275</w:t>
            </w:r>
          </w:p>
        </w:tc>
        <w:tc>
          <w:tcPr>
            <w:tcW w:w="280" w:type="pct"/>
            <w:shd w:val="clear" w:color="auto" w:fill="auto"/>
            <w:noWrap/>
            <w:vAlign w:val="center"/>
            <w:hideMark/>
          </w:tcPr>
          <w:p w14:paraId="0FC6BF7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0,1275</w:t>
            </w:r>
          </w:p>
        </w:tc>
        <w:tc>
          <w:tcPr>
            <w:tcW w:w="280" w:type="pct"/>
            <w:shd w:val="clear" w:color="auto" w:fill="auto"/>
            <w:noWrap/>
            <w:vAlign w:val="center"/>
            <w:hideMark/>
          </w:tcPr>
          <w:p w14:paraId="56AB9E4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0,1275</w:t>
            </w:r>
          </w:p>
        </w:tc>
      </w:tr>
      <w:tr w:rsidR="00E217A4" w:rsidRPr="00132A14" w14:paraId="03F15CA9" w14:textId="77777777" w:rsidTr="00E217A4">
        <w:trPr>
          <w:trHeight w:val="20"/>
        </w:trPr>
        <w:tc>
          <w:tcPr>
            <w:tcW w:w="1635" w:type="pct"/>
            <w:shd w:val="clear" w:color="auto" w:fill="auto"/>
            <w:vAlign w:val="center"/>
            <w:hideMark/>
          </w:tcPr>
          <w:p w14:paraId="3ABEF5EF"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Тепловые потери в тепловой сети, Гкал/ч</w:t>
            </w:r>
          </w:p>
        </w:tc>
        <w:tc>
          <w:tcPr>
            <w:tcW w:w="280" w:type="pct"/>
            <w:shd w:val="clear" w:color="auto" w:fill="auto"/>
            <w:noWrap/>
            <w:vAlign w:val="center"/>
            <w:hideMark/>
          </w:tcPr>
          <w:p w14:paraId="4AED9CA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8A0844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1001D3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C6DBD5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90698A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D1C741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79ECD1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22F5F7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000000" w:fill="D9E1F2"/>
            <w:noWrap/>
            <w:vAlign w:val="center"/>
            <w:hideMark/>
          </w:tcPr>
          <w:p w14:paraId="2E6E768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0,0075</w:t>
            </w:r>
          </w:p>
        </w:tc>
        <w:tc>
          <w:tcPr>
            <w:tcW w:w="280" w:type="pct"/>
            <w:shd w:val="clear" w:color="auto" w:fill="auto"/>
            <w:noWrap/>
            <w:vAlign w:val="center"/>
            <w:hideMark/>
          </w:tcPr>
          <w:p w14:paraId="5EC6F80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0,0075</w:t>
            </w:r>
          </w:p>
        </w:tc>
        <w:tc>
          <w:tcPr>
            <w:tcW w:w="280" w:type="pct"/>
            <w:shd w:val="clear" w:color="auto" w:fill="auto"/>
            <w:noWrap/>
            <w:vAlign w:val="center"/>
            <w:hideMark/>
          </w:tcPr>
          <w:p w14:paraId="1225371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0,0075</w:t>
            </w:r>
          </w:p>
        </w:tc>
        <w:tc>
          <w:tcPr>
            <w:tcW w:w="280" w:type="pct"/>
            <w:shd w:val="clear" w:color="auto" w:fill="auto"/>
            <w:noWrap/>
            <w:vAlign w:val="center"/>
            <w:hideMark/>
          </w:tcPr>
          <w:p w14:paraId="38BE9F4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0,0075</w:t>
            </w:r>
          </w:p>
        </w:tc>
      </w:tr>
      <w:tr w:rsidR="00E217A4" w:rsidRPr="00132A14" w14:paraId="537B5ADC" w14:textId="77777777" w:rsidTr="00E217A4">
        <w:trPr>
          <w:trHeight w:val="20"/>
        </w:trPr>
        <w:tc>
          <w:tcPr>
            <w:tcW w:w="1635" w:type="pct"/>
            <w:shd w:val="clear" w:color="auto" w:fill="auto"/>
            <w:vAlign w:val="center"/>
            <w:hideMark/>
          </w:tcPr>
          <w:p w14:paraId="5D7C6827"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нагрузка в горячей воде, Гкал/ч, в том числе:</w:t>
            </w:r>
          </w:p>
        </w:tc>
        <w:tc>
          <w:tcPr>
            <w:tcW w:w="280" w:type="pct"/>
            <w:shd w:val="clear" w:color="auto" w:fill="auto"/>
            <w:noWrap/>
            <w:vAlign w:val="center"/>
            <w:hideMark/>
          </w:tcPr>
          <w:p w14:paraId="08B4992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3653A9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D85E4F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4AD81F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F60B1D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B9319F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556D2B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EDDCD9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E249B9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0D715D6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5119DE5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68745F5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r>
      <w:tr w:rsidR="00E217A4" w:rsidRPr="00132A14" w14:paraId="2FDDD9BE" w14:textId="77777777" w:rsidTr="00E217A4">
        <w:trPr>
          <w:trHeight w:val="20"/>
        </w:trPr>
        <w:tc>
          <w:tcPr>
            <w:tcW w:w="1635" w:type="pct"/>
            <w:shd w:val="clear" w:color="auto" w:fill="auto"/>
            <w:vAlign w:val="center"/>
            <w:hideMark/>
          </w:tcPr>
          <w:p w14:paraId="3E598F3A" w14:textId="77777777" w:rsidR="00E217A4" w:rsidRPr="00132A14" w:rsidRDefault="00E217A4" w:rsidP="00E217A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Жилые здания</w:t>
            </w:r>
          </w:p>
        </w:tc>
        <w:tc>
          <w:tcPr>
            <w:tcW w:w="280" w:type="pct"/>
            <w:shd w:val="clear" w:color="auto" w:fill="auto"/>
            <w:noWrap/>
            <w:vAlign w:val="center"/>
            <w:hideMark/>
          </w:tcPr>
          <w:p w14:paraId="0CD86DB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5F6414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332156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36D0D5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9A6213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5552DE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FCF82A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6D3812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B0DA7A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75E4A0C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5EF8011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6B4E249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r>
      <w:tr w:rsidR="00E217A4" w:rsidRPr="00132A14" w14:paraId="7566D74A" w14:textId="77777777" w:rsidTr="00E217A4">
        <w:trPr>
          <w:trHeight w:val="20"/>
        </w:trPr>
        <w:tc>
          <w:tcPr>
            <w:tcW w:w="1635" w:type="pct"/>
            <w:shd w:val="clear" w:color="auto" w:fill="auto"/>
            <w:vAlign w:val="center"/>
            <w:hideMark/>
          </w:tcPr>
          <w:p w14:paraId="6CF72CA8" w14:textId="77777777" w:rsidR="00E217A4" w:rsidRPr="00132A14" w:rsidRDefault="00E217A4" w:rsidP="00E217A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Общественные здания</w:t>
            </w:r>
          </w:p>
        </w:tc>
        <w:tc>
          <w:tcPr>
            <w:tcW w:w="280" w:type="pct"/>
            <w:shd w:val="clear" w:color="auto" w:fill="auto"/>
            <w:noWrap/>
            <w:vAlign w:val="center"/>
            <w:hideMark/>
          </w:tcPr>
          <w:p w14:paraId="617912A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CCE7B8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86677A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E0870A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4D742C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129093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E5406D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896F08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19601A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42CAF7C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7F90746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63CE1E2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r>
      <w:tr w:rsidR="00E217A4" w:rsidRPr="00132A14" w14:paraId="5D798877" w14:textId="77777777" w:rsidTr="00E217A4">
        <w:trPr>
          <w:trHeight w:val="20"/>
        </w:trPr>
        <w:tc>
          <w:tcPr>
            <w:tcW w:w="1635" w:type="pct"/>
            <w:shd w:val="clear" w:color="auto" w:fill="auto"/>
            <w:vAlign w:val="center"/>
            <w:hideMark/>
          </w:tcPr>
          <w:p w14:paraId="055E2307" w14:textId="77777777" w:rsidR="00E217A4" w:rsidRPr="00132A14" w:rsidRDefault="00E217A4" w:rsidP="00E217A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Прочие в горячей воде</w:t>
            </w:r>
          </w:p>
        </w:tc>
        <w:tc>
          <w:tcPr>
            <w:tcW w:w="280" w:type="pct"/>
            <w:shd w:val="clear" w:color="auto" w:fill="auto"/>
            <w:noWrap/>
            <w:vAlign w:val="center"/>
            <w:hideMark/>
          </w:tcPr>
          <w:p w14:paraId="077281D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EEAB9D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DE9410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87193E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843A1E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5A7732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3F9CDF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15FC0B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172197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71476E9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5C69EBC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6686D3D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r>
      <w:tr w:rsidR="00E217A4" w:rsidRPr="00132A14" w14:paraId="5639602D" w14:textId="77777777" w:rsidTr="00E217A4">
        <w:trPr>
          <w:trHeight w:val="20"/>
        </w:trPr>
        <w:tc>
          <w:tcPr>
            <w:tcW w:w="1635" w:type="pct"/>
            <w:shd w:val="clear" w:color="auto" w:fill="auto"/>
            <w:vAlign w:val="center"/>
            <w:hideMark/>
          </w:tcPr>
          <w:p w14:paraId="1A752143" w14:textId="77777777" w:rsidR="00E217A4" w:rsidRPr="00132A14" w:rsidRDefault="00E217A4" w:rsidP="00E217A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Отопительно-вентиляционная тепловая  нагрузка, Гкал/ч, в том числе:</w:t>
            </w:r>
          </w:p>
        </w:tc>
        <w:tc>
          <w:tcPr>
            <w:tcW w:w="280" w:type="pct"/>
            <w:shd w:val="clear" w:color="auto" w:fill="auto"/>
            <w:noWrap/>
            <w:vAlign w:val="center"/>
            <w:hideMark/>
          </w:tcPr>
          <w:p w14:paraId="1A89CDA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3A2352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0DD5A8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6E6CC9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F43140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B63DDF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146C72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354455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2F510B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0E8E3A5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0160952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7147454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r>
      <w:tr w:rsidR="00E217A4" w:rsidRPr="00132A14" w14:paraId="389CF497" w14:textId="77777777" w:rsidTr="00E217A4">
        <w:trPr>
          <w:trHeight w:val="20"/>
        </w:trPr>
        <w:tc>
          <w:tcPr>
            <w:tcW w:w="1635" w:type="pct"/>
            <w:shd w:val="clear" w:color="auto" w:fill="auto"/>
            <w:vAlign w:val="center"/>
            <w:hideMark/>
          </w:tcPr>
          <w:p w14:paraId="722B8A51" w14:textId="77777777" w:rsidR="00E217A4" w:rsidRPr="00132A14" w:rsidRDefault="00E217A4" w:rsidP="00E217A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 отопительная тепловая нагрузка, Гкал/ч</w:t>
            </w:r>
          </w:p>
        </w:tc>
        <w:tc>
          <w:tcPr>
            <w:tcW w:w="280" w:type="pct"/>
            <w:shd w:val="clear" w:color="auto" w:fill="auto"/>
            <w:noWrap/>
            <w:vAlign w:val="center"/>
            <w:hideMark/>
          </w:tcPr>
          <w:p w14:paraId="0B663BD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C11741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49FE59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538555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D2E789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AD61DF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3485B0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9D914A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000000" w:fill="D9E1F2"/>
            <w:noWrap/>
            <w:vAlign w:val="center"/>
            <w:hideMark/>
          </w:tcPr>
          <w:p w14:paraId="37F92C5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6D270D3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0E333B1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5E6DE2A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r>
      <w:tr w:rsidR="00E217A4" w:rsidRPr="00132A14" w14:paraId="30FA69C6" w14:textId="77777777" w:rsidTr="00E217A4">
        <w:trPr>
          <w:trHeight w:val="20"/>
        </w:trPr>
        <w:tc>
          <w:tcPr>
            <w:tcW w:w="1635" w:type="pct"/>
            <w:shd w:val="clear" w:color="auto" w:fill="auto"/>
            <w:vAlign w:val="center"/>
            <w:hideMark/>
          </w:tcPr>
          <w:p w14:paraId="7860091D" w14:textId="77777777" w:rsidR="00E217A4" w:rsidRPr="00132A14" w:rsidRDefault="00E217A4" w:rsidP="00E217A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 вентиляционная тепловая нагрузка, Гкал/ч</w:t>
            </w:r>
          </w:p>
        </w:tc>
        <w:tc>
          <w:tcPr>
            <w:tcW w:w="280" w:type="pct"/>
            <w:shd w:val="clear" w:color="auto" w:fill="auto"/>
            <w:noWrap/>
            <w:vAlign w:val="center"/>
            <w:hideMark/>
          </w:tcPr>
          <w:p w14:paraId="174A899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18CF04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6EA6A6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A01858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76C732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68A29E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D759BF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3ED3CE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F46528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07D881A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17F376A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721BD65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r>
      <w:tr w:rsidR="00E217A4" w:rsidRPr="00132A14" w14:paraId="34F62098" w14:textId="77777777" w:rsidTr="00E217A4">
        <w:trPr>
          <w:trHeight w:val="20"/>
        </w:trPr>
        <w:tc>
          <w:tcPr>
            <w:tcW w:w="1635" w:type="pct"/>
            <w:shd w:val="clear" w:color="auto" w:fill="auto"/>
            <w:vAlign w:val="center"/>
            <w:hideMark/>
          </w:tcPr>
          <w:p w14:paraId="11B8A42E"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Нагрузка ГВС средняя за сутки, Гкал/ч</w:t>
            </w:r>
          </w:p>
        </w:tc>
        <w:tc>
          <w:tcPr>
            <w:tcW w:w="280" w:type="pct"/>
            <w:shd w:val="clear" w:color="auto" w:fill="auto"/>
            <w:noWrap/>
            <w:vAlign w:val="center"/>
            <w:hideMark/>
          </w:tcPr>
          <w:p w14:paraId="737F249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FACAC2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E55E7A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0A5D40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4C3036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86571F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6D2B0E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BD97E6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1D2682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6FF3090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59AED98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23DB73C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E217A4" w:rsidRPr="00132A14" w14:paraId="52A0838D" w14:textId="77777777" w:rsidTr="00E217A4">
        <w:trPr>
          <w:trHeight w:val="20"/>
        </w:trPr>
        <w:tc>
          <w:tcPr>
            <w:tcW w:w="1635" w:type="pct"/>
            <w:shd w:val="clear" w:color="auto" w:fill="auto"/>
            <w:vAlign w:val="center"/>
            <w:hideMark/>
          </w:tcPr>
          <w:p w14:paraId="614D25A2"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Тепловая нагрузка на технологические нужды, Гкал/ч</w:t>
            </w:r>
          </w:p>
        </w:tc>
        <w:tc>
          <w:tcPr>
            <w:tcW w:w="280" w:type="pct"/>
            <w:shd w:val="clear" w:color="auto" w:fill="auto"/>
            <w:noWrap/>
            <w:vAlign w:val="center"/>
            <w:hideMark/>
          </w:tcPr>
          <w:p w14:paraId="67A99D7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10A50A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3C58EA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CFF8C0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2AC4BE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6E7ADF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1098B2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62D7B9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9EB30D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5EBC773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7F35BEF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4BECB31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E217A4" w:rsidRPr="00132A14" w14:paraId="4A980737" w14:textId="77777777" w:rsidTr="00E217A4">
        <w:trPr>
          <w:trHeight w:val="20"/>
        </w:trPr>
        <w:tc>
          <w:tcPr>
            <w:tcW w:w="1635" w:type="pct"/>
            <w:shd w:val="clear" w:color="auto" w:fill="auto"/>
            <w:vAlign w:val="center"/>
            <w:hideMark/>
          </w:tcPr>
          <w:p w14:paraId="72E3A983"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Максимальная тепловая нагрузка ГВС, Гкал/ч</w:t>
            </w:r>
          </w:p>
        </w:tc>
        <w:tc>
          <w:tcPr>
            <w:tcW w:w="280" w:type="pct"/>
            <w:shd w:val="clear" w:color="auto" w:fill="auto"/>
            <w:noWrap/>
            <w:vAlign w:val="center"/>
            <w:hideMark/>
          </w:tcPr>
          <w:p w14:paraId="22EAF90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B5F834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A3C854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ED0BA2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8820BB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009138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73EC88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EA0D78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B7893F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0BD0EFE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699038E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5CE4A4E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E217A4" w:rsidRPr="00132A14" w14:paraId="6BCE5DE3" w14:textId="77777777" w:rsidTr="00E217A4">
        <w:trPr>
          <w:trHeight w:val="20"/>
        </w:trPr>
        <w:tc>
          <w:tcPr>
            <w:tcW w:w="1635" w:type="pct"/>
            <w:shd w:val="clear" w:color="auto" w:fill="auto"/>
            <w:vAlign w:val="center"/>
            <w:hideMark/>
          </w:tcPr>
          <w:p w14:paraId="4559B121"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тепловая нагрузка в паре, Гкал/ч</w:t>
            </w:r>
          </w:p>
        </w:tc>
        <w:tc>
          <w:tcPr>
            <w:tcW w:w="280" w:type="pct"/>
            <w:shd w:val="clear" w:color="auto" w:fill="auto"/>
            <w:noWrap/>
            <w:vAlign w:val="center"/>
            <w:hideMark/>
          </w:tcPr>
          <w:p w14:paraId="1CED2B4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1A16ED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927506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445699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5F1D48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973EC4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F3B5AF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31CCDE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313140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6DF3D12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3DAB3D4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6D5B8A1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E217A4" w:rsidRPr="00132A14" w14:paraId="65989BE9" w14:textId="77777777" w:rsidTr="00E217A4">
        <w:trPr>
          <w:trHeight w:val="20"/>
        </w:trPr>
        <w:tc>
          <w:tcPr>
            <w:tcW w:w="1635" w:type="pct"/>
            <w:shd w:val="clear" w:color="auto" w:fill="auto"/>
            <w:vAlign w:val="center"/>
            <w:hideMark/>
          </w:tcPr>
          <w:p w14:paraId="66F4C845"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нагрузка всего, Гкал/ч</w:t>
            </w:r>
          </w:p>
        </w:tc>
        <w:tc>
          <w:tcPr>
            <w:tcW w:w="280" w:type="pct"/>
            <w:shd w:val="clear" w:color="auto" w:fill="auto"/>
            <w:noWrap/>
            <w:vAlign w:val="center"/>
            <w:hideMark/>
          </w:tcPr>
          <w:p w14:paraId="57B3F42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DAB5EE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263B33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5DFC1F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41FF66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93D45B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EA8EF1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1EA707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9E8ACB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6E37BB0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6B0E086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1464443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r>
      <w:tr w:rsidR="00E217A4" w:rsidRPr="00132A14" w14:paraId="08F05C83" w14:textId="77777777" w:rsidTr="00E217A4">
        <w:trPr>
          <w:trHeight w:val="20"/>
        </w:trPr>
        <w:tc>
          <w:tcPr>
            <w:tcW w:w="1635" w:type="pct"/>
            <w:shd w:val="clear" w:color="auto" w:fill="auto"/>
            <w:vAlign w:val="center"/>
            <w:hideMark/>
          </w:tcPr>
          <w:p w14:paraId="2AA21582"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Резерв(+)/ дефицит(-) тепловой мощности (нр), Гкал/ч</w:t>
            </w:r>
          </w:p>
        </w:tc>
        <w:tc>
          <w:tcPr>
            <w:tcW w:w="280" w:type="pct"/>
            <w:shd w:val="clear" w:color="auto" w:fill="auto"/>
            <w:noWrap/>
            <w:vAlign w:val="center"/>
            <w:hideMark/>
          </w:tcPr>
          <w:p w14:paraId="271FEA3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E69904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2D0F28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4F3D1E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8C81D4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0180A8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558BFC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8C2DE8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6DFF70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0,1575</w:t>
            </w:r>
          </w:p>
        </w:tc>
        <w:tc>
          <w:tcPr>
            <w:tcW w:w="280" w:type="pct"/>
            <w:shd w:val="clear" w:color="auto" w:fill="auto"/>
            <w:noWrap/>
            <w:vAlign w:val="center"/>
            <w:hideMark/>
          </w:tcPr>
          <w:p w14:paraId="591579E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0,1575</w:t>
            </w:r>
          </w:p>
        </w:tc>
        <w:tc>
          <w:tcPr>
            <w:tcW w:w="280" w:type="pct"/>
            <w:shd w:val="clear" w:color="auto" w:fill="auto"/>
            <w:noWrap/>
            <w:vAlign w:val="center"/>
            <w:hideMark/>
          </w:tcPr>
          <w:p w14:paraId="27F3488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0,1575</w:t>
            </w:r>
          </w:p>
        </w:tc>
        <w:tc>
          <w:tcPr>
            <w:tcW w:w="280" w:type="pct"/>
            <w:shd w:val="clear" w:color="auto" w:fill="auto"/>
            <w:noWrap/>
            <w:vAlign w:val="center"/>
            <w:hideMark/>
          </w:tcPr>
          <w:p w14:paraId="3B3204D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0,1575</w:t>
            </w:r>
          </w:p>
        </w:tc>
      </w:tr>
      <w:tr w:rsidR="00E217A4" w:rsidRPr="00132A14" w14:paraId="32AC577F" w14:textId="77777777" w:rsidTr="00E217A4">
        <w:trPr>
          <w:trHeight w:val="20"/>
        </w:trPr>
        <w:tc>
          <w:tcPr>
            <w:tcW w:w="1635" w:type="pct"/>
            <w:shd w:val="clear" w:color="auto" w:fill="auto"/>
            <w:vAlign w:val="center"/>
            <w:hideMark/>
          </w:tcPr>
          <w:p w14:paraId="0819CE1B"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Доля резерва (нр), %</w:t>
            </w:r>
          </w:p>
        </w:tc>
        <w:tc>
          <w:tcPr>
            <w:tcW w:w="280" w:type="pct"/>
            <w:shd w:val="clear" w:color="auto" w:fill="auto"/>
            <w:noWrap/>
            <w:vAlign w:val="center"/>
            <w:hideMark/>
          </w:tcPr>
          <w:p w14:paraId="6104A45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A21A93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864CC3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DFB26C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70BA77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5244DC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CC8CB6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E30B8E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E33ACB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55,26</w:t>
            </w:r>
          </w:p>
        </w:tc>
        <w:tc>
          <w:tcPr>
            <w:tcW w:w="280" w:type="pct"/>
            <w:shd w:val="clear" w:color="auto" w:fill="auto"/>
            <w:noWrap/>
            <w:vAlign w:val="center"/>
            <w:hideMark/>
          </w:tcPr>
          <w:p w14:paraId="0F751CE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55,26</w:t>
            </w:r>
          </w:p>
        </w:tc>
        <w:tc>
          <w:tcPr>
            <w:tcW w:w="280" w:type="pct"/>
            <w:shd w:val="clear" w:color="auto" w:fill="auto"/>
            <w:noWrap/>
            <w:vAlign w:val="center"/>
            <w:hideMark/>
          </w:tcPr>
          <w:p w14:paraId="1AE1B30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55,26</w:t>
            </w:r>
          </w:p>
        </w:tc>
        <w:tc>
          <w:tcPr>
            <w:tcW w:w="280" w:type="pct"/>
            <w:shd w:val="clear" w:color="auto" w:fill="auto"/>
            <w:noWrap/>
            <w:vAlign w:val="center"/>
            <w:hideMark/>
          </w:tcPr>
          <w:p w14:paraId="5F9D5AA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55,26</w:t>
            </w:r>
          </w:p>
        </w:tc>
      </w:tr>
      <w:tr w:rsidR="00E217A4" w:rsidRPr="00132A14" w14:paraId="5FA260EA" w14:textId="77777777" w:rsidTr="00E217A4">
        <w:trPr>
          <w:trHeight w:val="20"/>
        </w:trPr>
        <w:tc>
          <w:tcPr>
            <w:tcW w:w="1635" w:type="pct"/>
            <w:shd w:val="clear" w:color="auto" w:fill="auto"/>
            <w:vAlign w:val="center"/>
            <w:hideMark/>
          </w:tcPr>
          <w:p w14:paraId="18A562E7"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Мощность наиболее крупного котла, Гкал/ч</w:t>
            </w:r>
          </w:p>
        </w:tc>
        <w:tc>
          <w:tcPr>
            <w:tcW w:w="280" w:type="pct"/>
            <w:shd w:val="clear" w:color="auto" w:fill="auto"/>
            <w:noWrap/>
            <w:vAlign w:val="center"/>
            <w:hideMark/>
          </w:tcPr>
          <w:p w14:paraId="1BD0018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5D64D3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95CF5E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E53286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7414D0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F3426E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EC582A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A32EC0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000000" w:fill="D9E1F2"/>
            <w:noWrap/>
            <w:vAlign w:val="center"/>
            <w:hideMark/>
          </w:tcPr>
          <w:p w14:paraId="7E94D56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w:t>
            </w:r>
          </w:p>
        </w:tc>
        <w:tc>
          <w:tcPr>
            <w:tcW w:w="280" w:type="pct"/>
            <w:shd w:val="clear" w:color="auto" w:fill="auto"/>
            <w:noWrap/>
            <w:vAlign w:val="center"/>
            <w:hideMark/>
          </w:tcPr>
          <w:p w14:paraId="2ECABD1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w:t>
            </w:r>
          </w:p>
        </w:tc>
        <w:tc>
          <w:tcPr>
            <w:tcW w:w="280" w:type="pct"/>
            <w:shd w:val="clear" w:color="auto" w:fill="auto"/>
            <w:noWrap/>
            <w:vAlign w:val="center"/>
            <w:hideMark/>
          </w:tcPr>
          <w:p w14:paraId="32C5B11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w:t>
            </w:r>
          </w:p>
        </w:tc>
        <w:tc>
          <w:tcPr>
            <w:tcW w:w="280" w:type="pct"/>
            <w:shd w:val="clear" w:color="auto" w:fill="auto"/>
            <w:noWrap/>
            <w:vAlign w:val="center"/>
            <w:hideMark/>
          </w:tcPr>
          <w:p w14:paraId="65288C7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w:t>
            </w:r>
          </w:p>
        </w:tc>
      </w:tr>
      <w:tr w:rsidR="00E217A4" w:rsidRPr="00132A14" w14:paraId="346F25F4" w14:textId="77777777" w:rsidTr="00E217A4">
        <w:trPr>
          <w:trHeight w:val="20"/>
        </w:trPr>
        <w:tc>
          <w:tcPr>
            <w:tcW w:w="1635" w:type="pct"/>
            <w:shd w:val="clear" w:color="auto" w:fill="auto"/>
            <w:vAlign w:val="center"/>
            <w:hideMark/>
          </w:tcPr>
          <w:p w14:paraId="736CD21D"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Тепловая мощность нетто в аварийном режиме, Гкал/ч</w:t>
            </w:r>
          </w:p>
        </w:tc>
        <w:tc>
          <w:tcPr>
            <w:tcW w:w="280" w:type="pct"/>
            <w:shd w:val="clear" w:color="auto" w:fill="auto"/>
            <w:noWrap/>
            <w:vAlign w:val="center"/>
            <w:hideMark/>
          </w:tcPr>
          <w:p w14:paraId="30C58BF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59725B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28EFD6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29B3D8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894C60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E7DCDC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B4C90A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356417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F195FA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0,1425</w:t>
            </w:r>
          </w:p>
        </w:tc>
        <w:tc>
          <w:tcPr>
            <w:tcW w:w="280" w:type="pct"/>
            <w:shd w:val="clear" w:color="auto" w:fill="auto"/>
            <w:noWrap/>
            <w:vAlign w:val="center"/>
            <w:hideMark/>
          </w:tcPr>
          <w:p w14:paraId="7B78183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0,1425</w:t>
            </w:r>
          </w:p>
        </w:tc>
        <w:tc>
          <w:tcPr>
            <w:tcW w:w="280" w:type="pct"/>
            <w:shd w:val="clear" w:color="auto" w:fill="auto"/>
            <w:noWrap/>
            <w:vAlign w:val="center"/>
            <w:hideMark/>
          </w:tcPr>
          <w:p w14:paraId="49468BF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0,1425</w:t>
            </w:r>
          </w:p>
        </w:tc>
        <w:tc>
          <w:tcPr>
            <w:tcW w:w="280" w:type="pct"/>
            <w:shd w:val="clear" w:color="auto" w:fill="auto"/>
            <w:noWrap/>
            <w:vAlign w:val="center"/>
            <w:hideMark/>
          </w:tcPr>
          <w:p w14:paraId="3274586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0,1425</w:t>
            </w:r>
          </w:p>
        </w:tc>
      </w:tr>
      <w:tr w:rsidR="00E217A4" w:rsidRPr="00132A14" w14:paraId="2817AEE6" w14:textId="77777777" w:rsidTr="00E217A4">
        <w:trPr>
          <w:trHeight w:val="20"/>
        </w:trPr>
        <w:tc>
          <w:tcPr>
            <w:tcW w:w="1635" w:type="pct"/>
            <w:shd w:val="clear" w:color="auto" w:fill="auto"/>
            <w:vAlign w:val="center"/>
            <w:hideMark/>
          </w:tcPr>
          <w:p w14:paraId="270FDBA2"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Тепловая нагрузка в аварийном режиме, Гкал/ч (89% Qотопл.по СП 124.13330.2012)</w:t>
            </w:r>
          </w:p>
        </w:tc>
        <w:tc>
          <w:tcPr>
            <w:tcW w:w="280" w:type="pct"/>
            <w:shd w:val="clear" w:color="auto" w:fill="auto"/>
            <w:noWrap/>
            <w:vAlign w:val="center"/>
            <w:hideMark/>
          </w:tcPr>
          <w:p w14:paraId="26698F1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AA3833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DEE3D6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7B6A9D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59EFFB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FC3E79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9977D5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3B0606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06E20C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0,1068</w:t>
            </w:r>
          </w:p>
        </w:tc>
        <w:tc>
          <w:tcPr>
            <w:tcW w:w="280" w:type="pct"/>
            <w:shd w:val="clear" w:color="auto" w:fill="auto"/>
            <w:noWrap/>
            <w:vAlign w:val="center"/>
            <w:hideMark/>
          </w:tcPr>
          <w:p w14:paraId="7BEBA32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0,1068</w:t>
            </w:r>
          </w:p>
        </w:tc>
        <w:tc>
          <w:tcPr>
            <w:tcW w:w="280" w:type="pct"/>
            <w:shd w:val="clear" w:color="auto" w:fill="auto"/>
            <w:noWrap/>
            <w:vAlign w:val="center"/>
            <w:hideMark/>
          </w:tcPr>
          <w:p w14:paraId="19DF89A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0,1068</w:t>
            </w:r>
          </w:p>
        </w:tc>
        <w:tc>
          <w:tcPr>
            <w:tcW w:w="280" w:type="pct"/>
            <w:shd w:val="clear" w:color="auto" w:fill="auto"/>
            <w:noWrap/>
            <w:vAlign w:val="center"/>
            <w:hideMark/>
          </w:tcPr>
          <w:p w14:paraId="2FB0AE3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0,1068</w:t>
            </w:r>
          </w:p>
        </w:tc>
      </w:tr>
      <w:tr w:rsidR="00E217A4" w:rsidRPr="00132A14" w14:paraId="0B25C43B" w14:textId="77777777" w:rsidTr="00E217A4">
        <w:trPr>
          <w:trHeight w:val="20"/>
        </w:trPr>
        <w:tc>
          <w:tcPr>
            <w:tcW w:w="1635" w:type="pct"/>
            <w:shd w:val="clear" w:color="auto" w:fill="auto"/>
            <w:vAlign w:val="center"/>
            <w:hideMark/>
          </w:tcPr>
          <w:p w14:paraId="2F9D7543"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Резерв(+)/ дефицит(-) тепловой мощности (ар), Гкал/ч</w:t>
            </w:r>
          </w:p>
        </w:tc>
        <w:tc>
          <w:tcPr>
            <w:tcW w:w="280" w:type="pct"/>
            <w:shd w:val="clear" w:color="auto" w:fill="auto"/>
            <w:noWrap/>
            <w:vAlign w:val="center"/>
            <w:hideMark/>
          </w:tcPr>
          <w:p w14:paraId="46A85EA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44452A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C22F78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47DE3D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C9B3A2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A12ABB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952FC4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FA5E7D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ABD1DF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0,0282</w:t>
            </w:r>
          </w:p>
        </w:tc>
        <w:tc>
          <w:tcPr>
            <w:tcW w:w="280" w:type="pct"/>
            <w:shd w:val="clear" w:color="auto" w:fill="auto"/>
            <w:noWrap/>
            <w:vAlign w:val="center"/>
            <w:hideMark/>
          </w:tcPr>
          <w:p w14:paraId="74328EC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0,0282</w:t>
            </w:r>
          </w:p>
        </w:tc>
        <w:tc>
          <w:tcPr>
            <w:tcW w:w="280" w:type="pct"/>
            <w:shd w:val="clear" w:color="auto" w:fill="auto"/>
            <w:noWrap/>
            <w:vAlign w:val="center"/>
            <w:hideMark/>
          </w:tcPr>
          <w:p w14:paraId="529C352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0,0282</w:t>
            </w:r>
          </w:p>
        </w:tc>
        <w:tc>
          <w:tcPr>
            <w:tcW w:w="280" w:type="pct"/>
            <w:shd w:val="clear" w:color="auto" w:fill="auto"/>
            <w:noWrap/>
            <w:vAlign w:val="center"/>
            <w:hideMark/>
          </w:tcPr>
          <w:p w14:paraId="4DB09A8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0,0282</w:t>
            </w:r>
          </w:p>
        </w:tc>
      </w:tr>
      <w:tr w:rsidR="00E217A4" w:rsidRPr="00132A14" w14:paraId="7F7BE4B9" w14:textId="77777777" w:rsidTr="00E217A4">
        <w:trPr>
          <w:trHeight w:val="20"/>
        </w:trPr>
        <w:tc>
          <w:tcPr>
            <w:tcW w:w="1635" w:type="pct"/>
            <w:shd w:val="clear" w:color="auto" w:fill="auto"/>
            <w:vAlign w:val="center"/>
            <w:hideMark/>
          </w:tcPr>
          <w:p w14:paraId="42E5B6F8"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Доля резерва (ар), %</w:t>
            </w:r>
          </w:p>
        </w:tc>
        <w:tc>
          <w:tcPr>
            <w:tcW w:w="280" w:type="pct"/>
            <w:shd w:val="clear" w:color="auto" w:fill="auto"/>
            <w:noWrap/>
            <w:vAlign w:val="center"/>
            <w:hideMark/>
          </w:tcPr>
          <w:p w14:paraId="01A9100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DD89E6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A41C8A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8BBC84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6FEE6D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BEAB5E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65112B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F46FDD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18536B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19,79</w:t>
            </w:r>
          </w:p>
        </w:tc>
        <w:tc>
          <w:tcPr>
            <w:tcW w:w="280" w:type="pct"/>
            <w:shd w:val="clear" w:color="auto" w:fill="auto"/>
            <w:noWrap/>
            <w:vAlign w:val="center"/>
            <w:hideMark/>
          </w:tcPr>
          <w:p w14:paraId="1E91C06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19,79</w:t>
            </w:r>
          </w:p>
        </w:tc>
        <w:tc>
          <w:tcPr>
            <w:tcW w:w="280" w:type="pct"/>
            <w:shd w:val="clear" w:color="auto" w:fill="auto"/>
            <w:noWrap/>
            <w:vAlign w:val="center"/>
            <w:hideMark/>
          </w:tcPr>
          <w:p w14:paraId="588E53A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19,79</w:t>
            </w:r>
          </w:p>
        </w:tc>
        <w:tc>
          <w:tcPr>
            <w:tcW w:w="280" w:type="pct"/>
            <w:shd w:val="clear" w:color="auto" w:fill="auto"/>
            <w:noWrap/>
            <w:vAlign w:val="center"/>
            <w:hideMark/>
          </w:tcPr>
          <w:p w14:paraId="672B342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19,79</w:t>
            </w:r>
          </w:p>
        </w:tc>
      </w:tr>
      <w:tr w:rsidR="00E217A4" w:rsidRPr="00132A14" w14:paraId="0D81BB92" w14:textId="77777777" w:rsidTr="00E217A4">
        <w:trPr>
          <w:trHeight w:val="20"/>
        </w:trPr>
        <w:tc>
          <w:tcPr>
            <w:tcW w:w="1635" w:type="pct"/>
            <w:shd w:val="clear" w:color="auto" w:fill="DAEEF3"/>
            <w:noWrap/>
            <w:vAlign w:val="center"/>
            <w:hideMark/>
          </w:tcPr>
          <w:p w14:paraId="4F028E6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Котельная мощностью 0,3 Гкал/ч для д/яслей (с. Горбуново)</w:t>
            </w:r>
          </w:p>
        </w:tc>
        <w:tc>
          <w:tcPr>
            <w:tcW w:w="280" w:type="pct"/>
            <w:shd w:val="clear" w:color="auto" w:fill="DAEEF3"/>
            <w:noWrap/>
            <w:vAlign w:val="center"/>
            <w:hideMark/>
          </w:tcPr>
          <w:p w14:paraId="301D2523" w14:textId="77777777"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14:paraId="692679E4" w14:textId="77777777"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14:paraId="041F194A" w14:textId="77777777"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14:paraId="3819F038" w14:textId="77777777"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14:paraId="562160FF" w14:textId="77777777"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14:paraId="5992E982" w14:textId="77777777"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14:paraId="7414F604" w14:textId="77777777"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14:paraId="632EF6D4" w14:textId="77777777"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14:paraId="1BC01B21" w14:textId="77777777"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14:paraId="33DD7AFC" w14:textId="77777777"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14:paraId="52C3DFA6" w14:textId="77777777"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14:paraId="3F67D5CC" w14:textId="77777777"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r>
      <w:tr w:rsidR="00E217A4" w:rsidRPr="00132A14" w14:paraId="47707D2A" w14:textId="77777777" w:rsidTr="00E217A4">
        <w:trPr>
          <w:trHeight w:val="20"/>
        </w:trPr>
        <w:tc>
          <w:tcPr>
            <w:tcW w:w="1635" w:type="pct"/>
            <w:shd w:val="clear" w:color="auto" w:fill="auto"/>
            <w:vAlign w:val="center"/>
            <w:hideMark/>
          </w:tcPr>
          <w:p w14:paraId="450575F4"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Установленная тепловая мощность, Гкал/ч</w:t>
            </w:r>
          </w:p>
        </w:tc>
        <w:tc>
          <w:tcPr>
            <w:tcW w:w="280" w:type="pct"/>
            <w:shd w:val="clear" w:color="auto" w:fill="auto"/>
            <w:noWrap/>
            <w:vAlign w:val="center"/>
            <w:hideMark/>
          </w:tcPr>
          <w:p w14:paraId="7D8AE80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4F4654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EDF387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48683A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000000" w:fill="D9E1F2"/>
            <w:noWrap/>
            <w:vAlign w:val="center"/>
            <w:hideMark/>
          </w:tcPr>
          <w:p w14:paraId="0776582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280" w:type="pct"/>
            <w:shd w:val="clear" w:color="auto" w:fill="auto"/>
            <w:noWrap/>
            <w:vAlign w:val="center"/>
            <w:hideMark/>
          </w:tcPr>
          <w:p w14:paraId="6220442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280" w:type="pct"/>
            <w:shd w:val="clear" w:color="auto" w:fill="auto"/>
            <w:noWrap/>
            <w:vAlign w:val="center"/>
            <w:hideMark/>
          </w:tcPr>
          <w:p w14:paraId="0AE4702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280" w:type="pct"/>
            <w:shd w:val="clear" w:color="auto" w:fill="auto"/>
            <w:noWrap/>
            <w:vAlign w:val="center"/>
            <w:hideMark/>
          </w:tcPr>
          <w:p w14:paraId="78AF610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280" w:type="pct"/>
            <w:shd w:val="clear" w:color="auto" w:fill="auto"/>
            <w:noWrap/>
            <w:vAlign w:val="center"/>
            <w:hideMark/>
          </w:tcPr>
          <w:p w14:paraId="7B2A5A1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280" w:type="pct"/>
            <w:shd w:val="clear" w:color="auto" w:fill="auto"/>
            <w:noWrap/>
            <w:vAlign w:val="center"/>
            <w:hideMark/>
          </w:tcPr>
          <w:p w14:paraId="22CE99F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280" w:type="pct"/>
            <w:shd w:val="clear" w:color="auto" w:fill="auto"/>
            <w:noWrap/>
            <w:vAlign w:val="center"/>
            <w:hideMark/>
          </w:tcPr>
          <w:p w14:paraId="6AF482F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280" w:type="pct"/>
            <w:shd w:val="clear" w:color="auto" w:fill="auto"/>
            <w:noWrap/>
            <w:vAlign w:val="center"/>
            <w:hideMark/>
          </w:tcPr>
          <w:p w14:paraId="41507A4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r>
      <w:tr w:rsidR="00E217A4" w:rsidRPr="00132A14" w14:paraId="792F7ED8" w14:textId="77777777" w:rsidTr="00E217A4">
        <w:trPr>
          <w:trHeight w:val="20"/>
        </w:trPr>
        <w:tc>
          <w:tcPr>
            <w:tcW w:w="1635" w:type="pct"/>
            <w:shd w:val="clear" w:color="auto" w:fill="auto"/>
            <w:vAlign w:val="center"/>
            <w:hideMark/>
          </w:tcPr>
          <w:p w14:paraId="417EA001"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Ограничения тепловой мощности, Гкал/ч</w:t>
            </w:r>
          </w:p>
        </w:tc>
        <w:tc>
          <w:tcPr>
            <w:tcW w:w="280" w:type="pct"/>
            <w:shd w:val="clear" w:color="auto" w:fill="auto"/>
            <w:noWrap/>
            <w:vAlign w:val="center"/>
            <w:hideMark/>
          </w:tcPr>
          <w:p w14:paraId="31CD27D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67E6F6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B836A8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B9B714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55654C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0BFF9D9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684DFD1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12F2C3D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064F748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3135668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68AC52C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35F0FD3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E217A4" w:rsidRPr="00132A14" w14:paraId="75C05B96" w14:textId="77777777" w:rsidTr="00E217A4">
        <w:trPr>
          <w:trHeight w:val="20"/>
        </w:trPr>
        <w:tc>
          <w:tcPr>
            <w:tcW w:w="1635" w:type="pct"/>
            <w:shd w:val="clear" w:color="auto" w:fill="auto"/>
            <w:vAlign w:val="center"/>
            <w:hideMark/>
          </w:tcPr>
          <w:p w14:paraId="2E223070"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Располагаемая тепловая мощность, Гкал/ч</w:t>
            </w:r>
          </w:p>
        </w:tc>
        <w:tc>
          <w:tcPr>
            <w:tcW w:w="280" w:type="pct"/>
            <w:shd w:val="clear" w:color="auto" w:fill="auto"/>
            <w:noWrap/>
            <w:vAlign w:val="center"/>
            <w:hideMark/>
          </w:tcPr>
          <w:p w14:paraId="70A8F7D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D3944C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90F82F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31F47C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212145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280" w:type="pct"/>
            <w:shd w:val="clear" w:color="auto" w:fill="auto"/>
            <w:noWrap/>
            <w:vAlign w:val="center"/>
            <w:hideMark/>
          </w:tcPr>
          <w:p w14:paraId="0AA2D5B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280" w:type="pct"/>
            <w:shd w:val="clear" w:color="auto" w:fill="auto"/>
            <w:noWrap/>
            <w:vAlign w:val="center"/>
            <w:hideMark/>
          </w:tcPr>
          <w:p w14:paraId="23ECFF2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280" w:type="pct"/>
            <w:shd w:val="clear" w:color="auto" w:fill="auto"/>
            <w:noWrap/>
            <w:vAlign w:val="center"/>
            <w:hideMark/>
          </w:tcPr>
          <w:p w14:paraId="56067FA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280" w:type="pct"/>
            <w:shd w:val="clear" w:color="auto" w:fill="auto"/>
            <w:noWrap/>
            <w:vAlign w:val="center"/>
            <w:hideMark/>
          </w:tcPr>
          <w:p w14:paraId="525C5FE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280" w:type="pct"/>
            <w:shd w:val="clear" w:color="auto" w:fill="auto"/>
            <w:noWrap/>
            <w:vAlign w:val="center"/>
            <w:hideMark/>
          </w:tcPr>
          <w:p w14:paraId="3CD9146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280" w:type="pct"/>
            <w:shd w:val="clear" w:color="auto" w:fill="auto"/>
            <w:noWrap/>
            <w:vAlign w:val="center"/>
            <w:hideMark/>
          </w:tcPr>
          <w:p w14:paraId="6EF0F00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280" w:type="pct"/>
            <w:shd w:val="clear" w:color="auto" w:fill="auto"/>
            <w:noWrap/>
            <w:vAlign w:val="center"/>
            <w:hideMark/>
          </w:tcPr>
          <w:p w14:paraId="2C34843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r>
      <w:tr w:rsidR="00E217A4" w:rsidRPr="00132A14" w14:paraId="5B58C2F4" w14:textId="77777777" w:rsidTr="00E217A4">
        <w:trPr>
          <w:trHeight w:val="20"/>
        </w:trPr>
        <w:tc>
          <w:tcPr>
            <w:tcW w:w="1635" w:type="pct"/>
            <w:shd w:val="clear" w:color="auto" w:fill="auto"/>
            <w:vAlign w:val="center"/>
            <w:hideMark/>
          </w:tcPr>
          <w:p w14:paraId="6F867922"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Собственные нужды, Гкал/ч</w:t>
            </w:r>
          </w:p>
        </w:tc>
        <w:tc>
          <w:tcPr>
            <w:tcW w:w="280" w:type="pct"/>
            <w:shd w:val="clear" w:color="auto" w:fill="auto"/>
            <w:noWrap/>
            <w:vAlign w:val="center"/>
            <w:hideMark/>
          </w:tcPr>
          <w:p w14:paraId="14E2001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D29699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8C572E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9D674C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000000" w:fill="D9E1F2"/>
            <w:noWrap/>
            <w:vAlign w:val="center"/>
            <w:hideMark/>
          </w:tcPr>
          <w:p w14:paraId="434A637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0,0150</w:t>
            </w:r>
          </w:p>
        </w:tc>
        <w:tc>
          <w:tcPr>
            <w:tcW w:w="280" w:type="pct"/>
            <w:shd w:val="clear" w:color="auto" w:fill="auto"/>
            <w:noWrap/>
            <w:vAlign w:val="center"/>
            <w:hideMark/>
          </w:tcPr>
          <w:p w14:paraId="17D7758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0,0150</w:t>
            </w:r>
          </w:p>
        </w:tc>
        <w:tc>
          <w:tcPr>
            <w:tcW w:w="280" w:type="pct"/>
            <w:shd w:val="clear" w:color="auto" w:fill="auto"/>
            <w:noWrap/>
            <w:vAlign w:val="center"/>
            <w:hideMark/>
          </w:tcPr>
          <w:p w14:paraId="3FC54C1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0,0150</w:t>
            </w:r>
          </w:p>
        </w:tc>
        <w:tc>
          <w:tcPr>
            <w:tcW w:w="280" w:type="pct"/>
            <w:shd w:val="clear" w:color="auto" w:fill="auto"/>
            <w:noWrap/>
            <w:vAlign w:val="center"/>
            <w:hideMark/>
          </w:tcPr>
          <w:p w14:paraId="0F05964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0,0150</w:t>
            </w:r>
          </w:p>
        </w:tc>
        <w:tc>
          <w:tcPr>
            <w:tcW w:w="280" w:type="pct"/>
            <w:shd w:val="clear" w:color="auto" w:fill="auto"/>
            <w:noWrap/>
            <w:vAlign w:val="center"/>
            <w:hideMark/>
          </w:tcPr>
          <w:p w14:paraId="64620B6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0,0150</w:t>
            </w:r>
          </w:p>
        </w:tc>
        <w:tc>
          <w:tcPr>
            <w:tcW w:w="280" w:type="pct"/>
            <w:shd w:val="clear" w:color="auto" w:fill="auto"/>
            <w:noWrap/>
            <w:vAlign w:val="center"/>
            <w:hideMark/>
          </w:tcPr>
          <w:p w14:paraId="205CA62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0,0150</w:t>
            </w:r>
          </w:p>
        </w:tc>
        <w:tc>
          <w:tcPr>
            <w:tcW w:w="280" w:type="pct"/>
            <w:shd w:val="clear" w:color="auto" w:fill="auto"/>
            <w:noWrap/>
            <w:vAlign w:val="center"/>
            <w:hideMark/>
          </w:tcPr>
          <w:p w14:paraId="1D5E9B9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0,0150</w:t>
            </w:r>
          </w:p>
        </w:tc>
        <w:tc>
          <w:tcPr>
            <w:tcW w:w="280" w:type="pct"/>
            <w:shd w:val="clear" w:color="auto" w:fill="auto"/>
            <w:noWrap/>
            <w:vAlign w:val="center"/>
            <w:hideMark/>
          </w:tcPr>
          <w:p w14:paraId="51844BB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0,0150</w:t>
            </w:r>
          </w:p>
        </w:tc>
      </w:tr>
      <w:tr w:rsidR="00E217A4" w:rsidRPr="00132A14" w14:paraId="4DB24A05" w14:textId="77777777" w:rsidTr="00E217A4">
        <w:trPr>
          <w:trHeight w:val="20"/>
        </w:trPr>
        <w:tc>
          <w:tcPr>
            <w:tcW w:w="1635" w:type="pct"/>
            <w:shd w:val="clear" w:color="auto" w:fill="auto"/>
            <w:vAlign w:val="center"/>
            <w:hideMark/>
          </w:tcPr>
          <w:p w14:paraId="773BFBEE"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Тепловая мощность нетто, Гкал/ч</w:t>
            </w:r>
          </w:p>
        </w:tc>
        <w:tc>
          <w:tcPr>
            <w:tcW w:w="280" w:type="pct"/>
            <w:shd w:val="clear" w:color="auto" w:fill="auto"/>
            <w:noWrap/>
            <w:vAlign w:val="center"/>
            <w:hideMark/>
          </w:tcPr>
          <w:p w14:paraId="533CCBE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E66384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28AB95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EF5108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A86ECC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0,2850</w:t>
            </w:r>
          </w:p>
        </w:tc>
        <w:tc>
          <w:tcPr>
            <w:tcW w:w="280" w:type="pct"/>
            <w:shd w:val="clear" w:color="auto" w:fill="auto"/>
            <w:noWrap/>
            <w:vAlign w:val="center"/>
            <w:hideMark/>
          </w:tcPr>
          <w:p w14:paraId="35370FF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0,2850</w:t>
            </w:r>
          </w:p>
        </w:tc>
        <w:tc>
          <w:tcPr>
            <w:tcW w:w="280" w:type="pct"/>
            <w:shd w:val="clear" w:color="auto" w:fill="auto"/>
            <w:noWrap/>
            <w:vAlign w:val="center"/>
            <w:hideMark/>
          </w:tcPr>
          <w:p w14:paraId="1C6C905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0,2850</w:t>
            </w:r>
          </w:p>
        </w:tc>
        <w:tc>
          <w:tcPr>
            <w:tcW w:w="280" w:type="pct"/>
            <w:shd w:val="clear" w:color="auto" w:fill="auto"/>
            <w:noWrap/>
            <w:vAlign w:val="center"/>
            <w:hideMark/>
          </w:tcPr>
          <w:p w14:paraId="0BE9F4A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0,2850</w:t>
            </w:r>
          </w:p>
        </w:tc>
        <w:tc>
          <w:tcPr>
            <w:tcW w:w="280" w:type="pct"/>
            <w:shd w:val="clear" w:color="auto" w:fill="auto"/>
            <w:noWrap/>
            <w:vAlign w:val="center"/>
            <w:hideMark/>
          </w:tcPr>
          <w:p w14:paraId="295B9A7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0,2850</w:t>
            </w:r>
          </w:p>
        </w:tc>
        <w:tc>
          <w:tcPr>
            <w:tcW w:w="280" w:type="pct"/>
            <w:shd w:val="clear" w:color="auto" w:fill="auto"/>
            <w:noWrap/>
            <w:vAlign w:val="center"/>
            <w:hideMark/>
          </w:tcPr>
          <w:p w14:paraId="3A417B0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0,2850</w:t>
            </w:r>
          </w:p>
        </w:tc>
        <w:tc>
          <w:tcPr>
            <w:tcW w:w="280" w:type="pct"/>
            <w:shd w:val="clear" w:color="auto" w:fill="auto"/>
            <w:noWrap/>
            <w:vAlign w:val="center"/>
            <w:hideMark/>
          </w:tcPr>
          <w:p w14:paraId="7D18C2E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0,2850</w:t>
            </w:r>
          </w:p>
        </w:tc>
        <w:tc>
          <w:tcPr>
            <w:tcW w:w="280" w:type="pct"/>
            <w:shd w:val="clear" w:color="auto" w:fill="auto"/>
            <w:noWrap/>
            <w:vAlign w:val="center"/>
            <w:hideMark/>
          </w:tcPr>
          <w:p w14:paraId="39FA2D8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0,2850</w:t>
            </w:r>
          </w:p>
        </w:tc>
      </w:tr>
      <w:tr w:rsidR="00E217A4" w:rsidRPr="00132A14" w14:paraId="0D5EA2F8" w14:textId="77777777" w:rsidTr="00E217A4">
        <w:trPr>
          <w:trHeight w:val="20"/>
        </w:trPr>
        <w:tc>
          <w:tcPr>
            <w:tcW w:w="1635" w:type="pct"/>
            <w:shd w:val="clear" w:color="auto" w:fill="auto"/>
            <w:vAlign w:val="center"/>
            <w:hideMark/>
          </w:tcPr>
          <w:p w14:paraId="4BCE8CD0"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нагрузка на коллекторах, Гкал/ч</w:t>
            </w:r>
          </w:p>
        </w:tc>
        <w:tc>
          <w:tcPr>
            <w:tcW w:w="280" w:type="pct"/>
            <w:shd w:val="clear" w:color="auto" w:fill="auto"/>
            <w:noWrap/>
            <w:vAlign w:val="center"/>
            <w:hideMark/>
          </w:tcPr>
          <w:p w14:paraId="4DFCF01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B9364B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08CA45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E88826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60088F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0,1275</w:t>
            </w:r>
          </w:p>
        </w:tc>
        <w:tc>
          <w:tcPr>
            <w:tcW w:w="280" w:type="pct"/>
            <w:shd w:val="clear" w:color="auto" w:fill="auto"/>
            <w:noWrap/>
            <w:vAlign w:val="center"/>
            <w:hideMark/>
          </w:tcPr>
          <w:p w14:paraId="7D93E8E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0,1275</w:t>
            </w:r>
          </w:p>
        </w:tc>
        <w:tc>
          <w:tcPr>
            <w:tcW w:w="280" w:type="pct"/>
            <w:shd w:val="clear" w:color="auto" w:fill="auto"/>
            <w:noWrap/>
            <w:vAlign w:val="center"/>
            <w:hideMark/>
          </w:tcPr>
          <w:p w14:paraId="2E5B29C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0,1275</w:t>
            </w:r>
          </w:p>
        </w:tc>
        <w:tc>
          <w:tcPr>
            <w:tcW w:w="280" w:type="pct"/>
            <w:shd w:val="clear" w:color="auto" w:fill="auto"/>
            <w:noWrap/>
            <w:vAlign w:val="center"/>
            <w:hideMark/>
          </w:tcPr>
          <w:p w14:paraId="7A5EB04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0,1275</w:t>
            </w:r>
          </w:p>
        </w:tc>
        <w:tc>
          <w:tcPr>
            <w:tcW w:w="280" w:type="pct"/>
            <w:shd w:val="clear" w:color="auto" w:fill="auto"/>
            <w:noWrap/>
            <w:vAlign w:val="center"/>
            <w:hideMark/>
          </w:tcPr>
          <w:p w14:paraId="1D9E613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0,1275</w:t>
            </w:r>
          </w:p>
        </w:tc>
        <w:tc>
          <w:tcPr>
            <w:tcW w:w="280" w:type="pct"/>
            <w:shd w:val="clear" w:color="auto" w:fill="auto"/>
            <w:noWrap/>
            <w:vAlign w:val="center"/>
            <w:hideMark/>
          </w:tcPr>
          <w:p w14:paraId="6004AD3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0,1275</w:t>
            </w:r>
          </w:p>
        </w:tc>
        <w:tc>
          <w:tcPr>
            <w:tcW w:w="280" w:type="pct"/>
            <w:shd w:val="clear" w:color="auto" w:fill="auto"/>
            <w:noWrap/>
            <w:vAlign w:val="center"/>
            <w:hideMark/>
          </w:tcPr>
          <w:p w14:paraId="2E76B55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0,1275</w:t>
            </w:r>
          </w:p>
        </w:tc>
        <w:tc>
          <w:tcPr>
            <w:tcW w:w="280" w:type="pct"/>
            <w:shd w:val="clear" w:color="auto" w:fill="auto"/>
            <w:noWrap/>
            <w:vAlign w:val="center"/>
            <w:hideMark/>
          </w:tcPr>
          <w:p w14:paraId="1B1846B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0,1275</w:t>
            </w:r>
          </w:p>
        </w:tc>
      </w:tr>
      <w:tr w:rsidR="00E217A4" w:rsidRPr="00132A14" w14:paraId="2ACF2310" w14:textId="77777777" w:rsidTr="00E217A4">
        <w:trPr>
          <w:trHeight w:val="20"/>
        </w:trPr>
        <w:tc>
          <w:tcPr>
            <w:tcW w:w="1635" w:type="pct"/>
            <w:shd w:val="clear" w:color="auto" w:fill="auto"/>
            <w:vAlign w:val="center"/>
            <w:hideMark/>
          </w:tcPr>
          <w:p w14:paraId="029EC390"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Тепловые потери в тепловой сети, Гкал/ч</w:t>
            </w:r>
          </w:p>
        </w:tc>
        <w:tc>
          <w:tcPr>
            <w:tcW w:w="280" w:type="pct"/>
            <w:shd w:val="clear" w:color="auto" w:fill="auto"/>
            <w:noWrap/>
            <w:vAlign w:val="center"/>
            <w:hideMark/>
          </w:tcPr>
          <w:p w14:paraId="1FC1190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DE9A70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7B918E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2FCFE3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000000" w:fill="D9E1F2"/>
            <w:noWrap/>
            <w:vAlign w:val="center"/>
            <w:hideMark/>
          </w:tcPr>
          <w:p w14:paraId="2EB1ECA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0,0075</w:t>
            </w:r>
          </w:p>
        </w:tc>
        <w:tc>
          <w:tcPr>
            <w:tcW w:w="280" w:type="pct"/>
            <w:shd w:val="clear" w:color="auto" w:fill="auto"/>
            <w:noWrap/>
            <w:vAlign w:val="center"/>
            <w:hideMark/>
          </w:tcPr>
          <w:p w14:paraId="7ACFDC7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0,0075</w:t>
            </w:r>
          </w:p>
        </w:tc>
        <w:tc>
          <w:tcPr>
            <w:tcW w:w="280" w:type="pct"/>
            <w:shd w:val="clear" w:color="auto" w:fill="auto"/>
            <w:noWrap/>
            <w:vAlign w:val="center"/>
            <w:hideMark/>
          </w:tcPr>
          <w:p w14:paraId="1349A45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0,0075</w:t>
            </w:r>
          </w:p>
        </w:tc>
        <w:tc>
          <w:tcPr>
            <w:tcW w:w="280" w:type="pct"/>
            <w:shd w:val="clear" w:color="auto" w:fill="auto"/>
            <w:noWrap/>
            <w:vAlign w:val="center"/>
            <w:hideMark/>
          </w:tcPr>
          <w:p w14:paraId="0B33434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0,0075</w:t>
            </w:r>
          </w:p>
        </w:tc>
        <w:tc>
          <w:tcPr>
            <w:tcW w:w="280" w:type="pct"/>
            <w:shd w:val="clear" w:color="auto" w:fill="auto"/>
            <w:noWrap/>
            <w:vAlign w:val="center"/>
            <w:hideMark/>
          </w:tcPr>
          <w:p w14:paraId="48A7C25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0,0075</w:t>
            </w:r>
          </w:p>
        </w:tc>
        <w:tc>
          <w:tcPr>
            <w:tcW w:w="280" w:type="pct"/>
            <w:shd w:val="clear" w:color="auto" w:fill="auto"/>
            <w:noWrap/>
            <w:vAlign w:val="center"/>
            <w:hideMark/>
          </w:tcPr>
          <w:p w14:paraId="66D695F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0,0075</w:t>
            </w:r>
          </w:p>
        </w:tc>
        <w:tc>
          <w:tcPr>
            <w:tcW w:w="280" w:type="pct"/>
            <w:shd w:val="clear" w:color="auto" w:fill="auto"/>
            <w:noWrap/>
            <w:vAlign w:val="center"/>
            <w:hideMark/>
          </w:tcPr>
          <w:p w14:paraId="5144C85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0,0075</w:t>
            </w:r>
          </w:p>
        </w:tc>
        <w:tc>
          <w:tcPr>
            <w:tcW w:w="280" w:type="pct"/>
            <w:shd w:val="clear" w:color="auto" w:fill="auto"/>
            <w:noWrap/>
            <w:vAlign w:val="center"/>
            <w:hideMark/>
          </w:tcPr>
          <w:p w14:paraId="56C6FC6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0,0075</w:t>
            </w:r>
          </w:p>
        </w:tc>
      </w:tr>
      <w:tr w:rsidR="00E217A4" w:rsidRPr="00132A14" w14:paraId="532508F5" w14:textId="77777777" w:rsidTr="00E217A4">
        <w:trPr>
          <w:trHeight w:val="20"/>
        </w:trPr>
        <w:tc>
          <w:tcPr>
            <w:tcW w:w="1635" w:type="pct"/>
            <w:shd w:val="clear" w:color="auto" w:fill="auto"/>
            <w:vAlign w:val="center"/>
            <w:hideMark/>
          </w:tcPr>
          <w:p w14:paraId="6780F680"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нагрузка в горячей воде, Гкал/ч, в том числе:</w:t>
            </w:r>
          </w:p>
        </w:tc>
        <w:tc>
          <w:tcPr>
            <w:tcW w:w="280" w:type="pct"/>
            <w:shd w:val="clear" w:color="auto" w:fill="auto"/>
            <w:noWrap/>
            <w:vAlign w:val="center"/>
            <w:hideMark/>
          </w:tcPr>
          <w:p w14:paraId="597D769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D3BAD3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570E47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6F92F4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0986BC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526C4E3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2002984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1E97FFD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483F534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406A485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48654BD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711BD0C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r>
      <w:tr w:rsidR="00E217A4" w:rsidRPr="00132A14" w14:paraId="4BEB96E5" w14:textId="77777777" w:rsidTr="00E217A4">
        <w:trPr>
          <w:trHeight w:val="20"/>
        </w:trPr>
        <w:tc>
          <w:tcPr>
            <w:tcW w:w="1635" w:type="pct"/>
            <w:shd w:val="clear" w:color="auto" w:fill="auto"/>
            <w:vAlign w:val="center"/>
            <w:hideMark/>
          </w:tcPr>
          <w:p w14:paraId="4ED56E5A" w14:textId="77777777" w:rsidR="00E217A4" w:rsidRPr="00132A14" w:rsidRDefault="00E217A4" w:rsidP="00E217A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Жилые здания</w:t>
            </w:r>
          </w:p>
        </w:tc>
        <w:tc>
          <w:tcPr>
            <w:tcW w:w="280" w:type="pct"/>
            <w:shd w:val="clear" w:color="auto" w:fill="auto"/>
            <w:noWrap/>
            <w:vAlign w:val="center"/>
            <w:hideMark/>
          </w:tcPr>
          <w:p w14:paraId="6CF75A3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84DFDC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30D7B8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747F74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EE547F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6D068FE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2FCC056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40F85B4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12D3376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4C00EDC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5AAF3EE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100C88D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r>
      <w:tr w:rsidR="00E217A4" w:rsidRPr="00132A14" w14:paraId="5258512B" w14:textId="77777777" w:rsidTr="00E217A4">
        <w:trPr>
          <w:trHeight w:val="20"/>
        </w:trPr>
        <w:tc>
          <w:tcPr>
            <w:tcW w:w="1635" w:type="pct"/>
            <w:shd w:val="clear" w:color="auto" w:fill="auto"/>
            <w:vAlign w:val="center"/>
            <w:hideMark/>
          </w:tcPr>
          <w:p w14:paraId="2808BEC3" w14:textId="77777777" w:rsidR="00E217A4" w:rsidRPr="00132A14" w:rsidRDefault="00E217A4" w:rsidP="00E217A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Общественные здания</w:t>
            </w:r>
          </w:p>
        </w:tc>
        <w:tc>
          <w:tcPr>
            <w:tcW w:w="280" w:type="pct"/>
            <w:shd w:val="clear" w:color="auto" w:fill="auto"/>
            <w:noWrap/>
            <w:vAlign w:val="center"/>
            <w:hideMark/>
          </w:tcPr>
          <w:p w14:paraId="728B041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A28207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071A3A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29F5F1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710862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3FF8070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29323E2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078666B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4A1FFF9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489DB7D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65A1DD5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0DB420B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r>
      <w:tr w:rsidR="00E217A4" w:rsidRPr="00132A14" w14:paraId="43EA1209" w14:textId="77777777" w:rsidTr="00E217A4">
        <w:trPr>
          <w:trHeight w:val="20"/>
        </w:trPr>
        <w:tc>
          <w:tcPr>
            <w:tcW w:w="1635" w:type="pct"/>
            <w:shd w:val="clear" w:color="auto" w:fill="auto"/>
            <w:vAlign w:val="center"/>
            <w:hideMark/>
          </w:tcPr>
          <w:p w14:paraId="212EB10B" w14:textId="77777777" w:rsidR="00E217A4" w:rsidRPr="00132A14" w:rsidRDefault="00E217A4" w:rsidP="00E217A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Прочие в горячей воде</w:t>
            </w:r>
          </w:p>
        </w:tc>
        <w:tc>
          <w:tcPr>
            <w:tcW w:w="280" w:type="pct"/>
            <w:shd w:val="clear" w:color="auto" w:fill="auto"/>
            <w:noWrap/>
            <w:vAlign w:val="center"/>
            <w:hideMark/>
          </w:tcPr>
          <w:p w14:paraId="174AC55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A818C5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6F201D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D3D178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BBB828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238A9C7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17A1D9B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372978A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4D06633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091989A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33C1ABF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27F02C8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r>
      <w:tr w:rsidR="00E217A4" w:rsidRPr="00132A14" w14:paraId="1AF525AB" w14:textId="77777777" w:rsidTr="00E217A4">
        <w:trPr>
          <w:trHeight w:val="20"/>
        </w:trPr>
        <w:tc>
          <w:tcPr>
            <w:tcW w:w="1635" w:type="pct"/>
            <w:shd w:val="clear" w:color="auto" w:fill="auto"/>
            <w:vAlign w:val="center"/>
            <w:hideMark/>
          </w:tcPr>
          <w:p w14:paraId="05C2C3EE" w14:textId="77777777" w:rsidR="00E217A4" w:rsidRPr="00132A14" w:rsidRDefault="00E217A4" w:rsidP="00E217A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Отопительно-вентиляционная тепловая  нагрузка, Гкал/ч, в том числе:</w:t>
            </w:r>
          </w:p>
        </w:tc>
        <w:tc>
          <w:tcPr>
            <w:tcW w:w="280" w:type="pct"/>
            <w:shd w:val="clear" w:color="auto" w:fill="auto"/>
            <w:noWrap/>
            <w:vAlign w:val="center"/>
            <w:hideMark/>
          </w:tcPr>
          <w:p w14:paraId="1BE3411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84457E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0ED4F9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B13853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6EA405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33B3D7C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156A86C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32C22A3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5DDA14E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126015F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0B36915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4772D22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r>
      <w:tr w:rsidR="00E217A4" w:rsidRPr="00132A14" w14:paraId="7C5B26C8" w14:textId="77777777" w:rsidTr="00E217A4">
        <w:trPr>
          <w:trHeight w:val="20"/>
        </w:trPr>
        <w:tc>
          <w:tcPr>
            <w:tcW w:w="1635" w:type="pct"/>
            <w:shd w:val="clear" w:color="auto" w:fill="auto"/>
            <w:vAlign w:val="center"/>
            <w:hideMark/>
          </w:tcPr>
          <w:p w14:paraId="49B2E27E" w14:textId="77777777" w:rsidR="00E217A4" w:rsidRPr="00132A14" w:rsidRDefault="00E217A4" w:rsidP="00E217A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 отопительная тепловая нагрузка, Гкал/ч</w:t>
            </w:r>
          </w:p>
        </w:tc>
        <w:tc>
          <w:tcPr>
            <w:tcW w:w="280" w:type="pct"/>
            <w:shd w:val="clear" w:color="auto" w:fill="auto"/>
            <w:noWrap/>
            <w:vAlign w:val="center"/>
            <w:hideMark/>
          </w:tcPr>
          <w:p w14:paraId="6EA7DFA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93BE86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A4E9B7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4B00AD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000000" w:fill="D9E1F2"/>
            <w:noWrap/>
            <w:vAlign w:val="center"/>
            <w:hideMark/>
          </w:tcPr>
          <w:p w14:paraId="309C9A5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02D908D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5B34094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7654A9F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2909F41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7DE55A5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62C7827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1AE5C8F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r>
      <w:tr w:rsidR="00E217A4" w:rsidRPr="00132A14" w14:paraId="7D5DC968" w14:textId="77777777" w:rsidTr="00E217A4">
        <w:trPr>
          <w:trHeight w:val="20"/>
        </w:trPr>
        <w:tc>
          <w:tcPr>
            <w:tcW w:w="1635" w:type="pct"/>
            <w:shd w:val="clear" w:color="auto" w:fill="auto"/>
            <w:vAlign w:val="center"/>
            <w:hideMark/>
          </w:tcPr>
          <w:p w14:paraId="4FEBC74F" w14:textId="77777777" w:rsidR="00E217A4" w:rsidRPr="00132A14" w:rsidRDefault="00E217A4" w:rsidP="00E217A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 вентиляционная тепловая нагрузка, Гкал/ч</w:t>
            </w:r>
          </w:p>
        </w:tc>
        <w:tc>
          <w:tcPr>
            <w:tcW w:w="280" w:type="pct"/>
            <w:shd w:val="clear" w:color="auto" w:fill="auto"/>
            <w:noWrap/>
            <w:vAlign w:val="center"/>
            <w:hideMark/>
          </w:tcPr>
          <w:p w14:paraId="2349F6E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79176D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288490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16588B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F3B077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569AF79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12182F2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44D5847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4E48BEB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57CA919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113FE60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5B699AA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r>
      <w:tr w:rsidR="00E217A4" w:rsidRPr="00132A14" w14:paraId="2B849340" w14:textId="77777777" w:rsidTr="00E217A4">
        <w:trPr>
          <w:trHeight w:val="20"/>
        </w:trPr>
        <w:tc>
          <w:tcPr>
            <w:tcW w:w="1635" w:type="pct"/>
            <w:shd w:val="clear" w:color="auto" w:fill="auto"/>
            <w:vAlign w:val="center"/>
            <w:hideMark/>
          </w:tcPr>
          <w:p w14:paraId="1204A075"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Нагрузка ГВС средняя за сутки, Гкал/ч</w:t>
            </w:r>
          </w:p>
        </w:tc>
        <w:tc>
          <w:tcPr>
            <w:tcW w:w="280" w:type="pct"/>
            <w:shd w:val="clear" w:color="auto" w:fill="auto"/>
            <w:noWrap/>
            <w:vAlign w:val="center"/>
            <w:hideMark/>
          </w:tcPr>
          <w:p w14:paraId="568C5DC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1F67AC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7D0015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1CFA45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5E1947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1A09B62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019CF77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7DCE642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71E4F06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76E87D4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501A29F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16C8AC3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E217A4" w:rsidRPr="00132A14" w14:paraId="7D990665" w14:textId="77777777" w:rsidTr="00E217A4">
        <w:trPr>
          <w:trHeight w:val="20"/>
        </w:trPr>
        <w:tc>
          <w:tcPr>
            <w:tcW w:w="1635" w:type="pct"/>
            <w:shd w:val="clear" w:color="auto" w:fill="auto"/>
            <w:vAlign w:val="center"/>
            <w:hideMark/>
          </w:tcPr>
          <w:p w14:paraId="1811D817"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Тепловая нагрузка на технологические нужды, Гкал/ч</w:t>
            </w:r>
          </w:p>
        </w:tc>
        <w:tc>
          <w:tcPr>
            <w:tcW w:w="280" w:type="pct"/>
            <w:shd w:val="clear" w:color="auto" w:fill="auto"/>
            <w:noWrap/>
            <w:vAlign w:val="center"/>
            <w:hideMark/>
          </w:tcPr>
          <w:p w14:paraId="7F9BBC0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48931E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E4D6C1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B39DA5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57A503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206322B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1636D7A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50FC55C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7B74400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35CA6E3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31F239A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3499713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E217A4" w:rsidRPr="00132A14" w14:paraId="1A274E20" w14:textId="77777777" w:rsidTr="00E217A4">
        <w:trPr>
          <w:trHeight w:val="20"/>
        </w:trPr>
        <w:tc>
          <w:tcPr>
            <w:tcW w:w="1635" w:type="pct"/>
            <w:shd w:val="clear" w:color="auto" w:fill="auto"/>
            <w:vAlign w:val="center"/>
            <w:hideMark/>
          </w:tcPr>
          <w:p w14:paraId="72975277"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lastRenderedPageBreak/>
              <w:t>Максимальная тепловая нагрузка ГВС, Гкал/ч</w:t>
            </w:r>
          </w:p>
        </w:tc>
        <w:tc>
          <w:tcPr>
            <w:tcW w:w="280" w:type="pct"/>
            <w:shd w:val="clear" w:color="auto" w:fill="auto"/>
            <w:noWrap/>
            <w:vAlign w:val="center"/>
            <w:hideMark/>
          </w:tcPr>
          <w:p w14:paraId="3243902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4FDD17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8592C3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001914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72FD25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70A4791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70C6575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0412C6A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5F5AF6B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3FB7975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013665D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1EED8C2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E217A4" w:rsidRPr="00132A14" w14:paraId="5F48068B" w14:textId="77777777" w:rsidTr="00E217A4">
        <w:trPr>
          <w:trHeight w:val="20"/>
        </w:trPr>
        <w:tc>
          <w:tcPr>
            <w:tcW w:w="1635" w:type="pct"/>
            <w:shd w:val="clear" w:color="auto" w:fill="auto"/>
            <w:vAlign w:val="center"/>
            <w:hideMark/>
          </w:tcPr>
          <w:p w14:paraId="70ECF44E"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тепловая нагрузка в паре, Гкал/ч</w:t>
            </w:r>
          </w:p>
        </w:tc>
        <w:tc>
          <w:tcPr>
            <w:tcW w:w="280" w:type="pct"/>
            <w:shd w:val="clear" w:color="auto" w:fill="auto"/>
            <w:noWrap/>
            <w:vAlign w:val="center"/>
            <w:hideMark/>
          </w:tcPr>
          <w:p w14:paraId="4D65524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31157D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B64815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9C3C2F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61AA8E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57CEDB2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35BAE95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5E97B8C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7D9981C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0514084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6C8D8D8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0D7BBE8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E217A4" w:rsidRPr="00132A14" w14:paraId="243C9D64" w14:textId="77777777" w:rsidTr="00E217A4">
        <w:trPr>
          <w:trHeight w:val="20"/>
        </w:trPr>
        <w:tc>
          <w:tcPr>
            <w:tcW w:w="1635" w:type="pct"/>
            <w:shd w:val="clear" w:color="auto" w:fill="auto"/>
            <w:vAlign w:val="center"/>
            <w:hideMark/>
          </w:tcPr>
          <w:p w14:paraId="692FFEBA"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нагрузка всего, Гкал/ч</w:t>
            </w:r>
          </w:p>
        </w:tc>
        <w:tc>
          <w:tcPr>
            <w:tcW w:w="280" w:type="pct"/>
            <w:shd w:val="clear" w:color="auto" w:fill="auto"/>
            <w:noWrap/>
            <w:vAlign w:val="center"/>
            <w:hideMark/>
          </w:tcPr>
          <w:p w14:paraId="714C058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C7DE63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4F5865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A2FF14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C480EA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0367F38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45F6D62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2982EBB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1E9998E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058AE1E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3C0A3A6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6F6F848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r>
      <w:tr w:rsidR="00E217A4" w:rsidRPr="00132A14" w14:paraId="3DD6D2CD" w14:textId="77777777" w:rsidTr="00E217A4">
        <w:trPr>
          <w:trHeight w:val="20"/>
        </w:trPr>
        <w:tc>
          <w:tcPr>
            <w:tcW w:w="1635" w:type="pct"/>
            <w:shd w:val="clear" w:color="auto" w:fill="auto"/>
            <w:vAlign w:val="center"/>
            <w:hideMark/>
          </w:tcPr>
          <w:p w14:paraId="446ED786"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Резерв(+)/ дефицит(-) тепловой мощности (нр), Гкал/ч</w:t>
            </w:r>
          </w:p>
        </w:tc>
        <w:tc>
          <w:tcPr>
            <w:tcW w:w="280" w:type="pct"/>
            <w:shd w:val="clear" w:color="auto" w:fill="auto"/>
            <w:noWrap/>
            <w:vAlign w:val="center"/>
            <w:hideMark/>
          </w:tcPr>
          <w:p w14:paraId="6B4F137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3AB53C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EBA3AD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96FDE0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3A5E56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0,1575</w:t>
            </w:r>
          </w:p>
        </w:tc>
        <w:tc>
          <w:tcPr>
            <w:tcW w:w="280" w:type="pct"/>
            <w:shd w:val="clear" w:color="auto" w:fill="auto"/>
            <w:noWrap/>
            <w:vAlign w:val="center"/>
            <w:hideMark/>
          </w:tcPr>
          <w:p w14:paraId="1E5E43B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0,1575</w:t>
            </w:r>
          </w:p>
        </w:tc>
        <w:tc>
          <w:tcPr>
            <w:tcW w:w="280" w:type="pct"/>
            <w:shd w:val="clear" w:color="auto" w:fill="auto"/>
            <w:noWrap/>
            <w:vAlign w:val="center"/>
            <w:hideMark/>
          </w:tcPr>
          <w:p w14:paraId="215865C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0,1575</w:t>
            </w:r>
          </w:p>
        </w:tc>
        <w:tc>
          <w:tcPr>
            <w:tcW w:w="280" w:type="pct"/>
            <w:shd w:val="clear" w:color="auto" w:fill="auto"/>
            <w:noWrap/>
            <w:vAlign w:val="center"/>
            <w:hideMark/>
          </w:tcPr>
          <w:p w14:paraId="5746244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0,1575</w:t>
            </w:r>
          </w:p>
        </w:tc>
        <w:tc>
          <w:tcPr>
            <w:tcW w:w="280" w:type="pct"/>
            <w:shd w:val="clear" w:color="auto" w:fill="auto"/>
            <w:noWrap/>
            <w:vAlign w:val="center"/>
            <w:hideMark/>
          </w:tcPr>
          <w:p w14:paraId="38EB1B4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0,1575</w:t>
            </w:r>
          </w:p>
        </w:tc>
        <w:tc>
          <w:tcPr>
            <w:tcW w:w="280" w:type="pct"/>
            <w:shd w:val="clear" w:color="auto" w:fill="auto"/>
            <w:noWrap/>
            <w:vAlign w:val="center"/>
            <w:hideMark/>
          </w:tcPr>
          <w:p w14:paraId="2E8237F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0,1575</w:t>
            </w:r>
          </w:p>
        </w:tc>
        <w:tc>
          <w:tcPr>
            <w:tcW w:w="280" w:type="pct"/>
            <w:shd w:val="clear" w:color="auto" w:fill="auto"/>
            <w:noWrap/>
            <w:vAlign w:val="center"/>
            <w:hideMark/>
          </w:tcPr>
          <w:p w14:paraId="54A9583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0,1575</w:t>
            </w:r>
          </w:p>
        </w:tc>
        <w:tc>
          <w:tcPr>
            <w:tcW w:w="280" w:type="pct"/>
            <w:shd w:val="clear" w:color="auto" w:fill="auto"/>
            <w:noWrap/>
            <w:vAlign w:val="center"/>
            <w:hideMark/>
          </w:tcPr>
          <w:p w14:paraId="7FAA283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0,1575</w:t>
            </w:r>
          </w:p>
        </w:tc>
      </w:tr>
      <w:tr w:rsidR="00E217A4" w:rsidRPr="00132A14" w14:paraId="1237448E" w14:textId="77777777" w:rsidTr="00E217A4">
        <w:trPr>
          <w:trHeight w:val="20"/>
        </w:trPr>
        <w:tc>
          <w:tcPr>
            <w:tcW w:w="1635" w:type="pct"/>
            <w:shd w:val="clear" w:color="auto" w:fill="auto"/>
            <w:vAlign w:val="center"/>
            <w:hideMark/>
          </w:tcPr>
          <w:p w14:paraId="7561DB1C"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Доля резерва (нр), %</w:t>
            </w:r>
          </w:p>
        </w:tc>
        <w:tc>
          <w:tcPr>
            <w:tcW w:w="280" w:type="pct"/>
            <w:shd w:val="clear" w:color="auto" w:fill="auto"/>
            <w:noWrap/>
            <w:vAlign w:val="center"/>
            <w:hideMark/>
          </w:tcPr>
          <w:p w14:paraId="461FBCC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A9AF99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665C5A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95CB9E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5541CF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55,26</w:t>
            </w:r>
          </w:p>
        </w:tc>
        <w:tc>
          <w:tcPr>
            <w:tcW w:w="280" w:type="pct"/>
            <w:shd w:val="clear" w:color="auto" w:fill="auto"/>
            <w:noWrap/>
            <w:vAlign w:val="center"/>
            <w:hideMark/>
          </w:tcPr>
          <w:p w14:paraId="36E8385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55,26</w:t>
            </w:r>
          </w:p>
        </w:tc>
        <w:tc>
          <w:tcPr>
            <w:tcW w:w="280" w:type="pct"/>
            <w:shd w:val="clear" w:color="auto" w:fill="auto"/>
            <w:noWrap/>
            <w:vAlign w:val="center"/>
            <w:hideMark/>
          </w:tcPr>
          <w:p w14:paraId="05C5A71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55,26</w:t>
            </w:r>
          </w:p>
        </w:tc>
        <w:tc>
          <w:tcPr>
            <w:tcW w:w="280" w:type="pct"/>
            <w:shd w:val="clear" w:color="auto" w:fill="auto"/>
            <w:noWrap/>
            <w:vAlign w:val="center"/>
            <w:hideMark/>
          </w:tcPr>
          <w:p w14:paraId="0AA7D62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55,26</w:t>
            </w:r>
          </w:p>
        </w:tc>
        <w:tc>
          <w:tcPr>
            <w:tcW w:w="280" w:type="pct"/>
            <w:shd w:val="clear" w:color="auto" w:fill="auto"/>
            <w:noWrap/>
            <w:vAlign w:val="center"/>
            <w:hideMark/>
          </w:tcPr>
          <w:p w14:paraId="63CF63D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55,26</w:t>
            </w:r>
          </w:p>
        </w:tc>
        <w:tc>
          <w:tcPr>
            <w:tcW w:w="280" w:type="pct"/>
            <w:shd w:val="clear" w:color="auto" w:fill="auto"/>
            <w:noWrap/>
            <w:vAlign w:val="center"/>
            <w:hideMark/>
          </w:tcPr>
          <w:p w14:paraId="2637235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55,26</w:t>
            </w:r>
          </w:p>
        </w:tc>
        <w:tc>
          <w:tcPr>
            <w:tcW w:w="280" w:type="pct"/>
            <w:shd w:val="clear" w:color="auto" w:fill="auto"/>
            <w:noWrap/>
            <w:vAlign w:val="center"/>
            <w:hideMark/>
          </w:tcPr>
          <w:p w14:paraId="2C53F62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55,26</w:t>
            </w:r>
          </w:p>
        </w:tc>
        <w:tc>
          <w:tcPr>
            <w:tcW w:w="280" w:type="pct"/>
            <w:shd w:val="clear" w:color="auto" w:fill="auto"/>
            <w:noWrap/>
            <w:vAlign w:val="center"/>
            <w:hideMark/>
          </w:tcPr>
          <w:p w14:paraId="2C173AC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55,26</w:t>
            </w:r>
          </w:p>
        </w:tc>
      </w:tr>
      <w:tr w:rsidR="00E217A4" w:rsidRPr="00132A14" w14:paraId="7814C1FC" w14:textId="77777777" w:rsidTr="00E217A4">
        <w:trPr>
          <w:trHeight w:val="20"/>
        </w:trPr>
        <w:tc>
          <w:tcPr>
            <w:tcW w:w="1635" w:type="pct"/>
            <w:shd w:val="clear" w:color="auto" w:fill="auto"/>
            <w:vAlign w:val="center"/>
            <w:hideMark/>
          </w:tcPr>
          <w:p w14:paraId="6D4DC803"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Мощность наиболее крупного котла, Гкал/ч</w:t>
            </w:r>
          </w:p>
        </w:tc>
        <w:tc>
          <w:tcPr>
            <w:tcW w:w="280" w:type="pct"/>
            <w:shd w:val="clear" w:color="auto" w:fill="auto"/>
            <w:noWrap/>
            <w:vAlign w:val="center"/>
            <w:hideMark/>
          </w:tcPr>
          <w:p w14:paraId="5BFEFF6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0998E1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DED5A4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5AE3A8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000000" w:fill="D9E1F2"/>
            <w:noWrap/>
            <w:vAlign w:val="center"/>
            <w:hideMark/>
          </w:tcPr>
          <w:p w14:paraId="58081EF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w:t>
            </w:r>
          </w:p>
        </w:tc>
        <w:tc>
          <w:tcPr>
            <w:tcW w:w="280" w:type="pct"/>
            <w:shd w:val="clear" w:color="auto" w:fill="auto"/>
            <w:noWrap/>
            <w:vAlign w:val="center"/>
            <w:hideMark/>
          </w:tcPr>
          <w:p w14:paraId="4A97CB7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w:t>
            </w:r>
          </w:p>
        </w:tc>
        <w:tc>
          <w:tcPr>
            <w:tcW w:w="280" w:type="pct"/>
            <w:shd w:val="clear" w:color="auto" w:fill="auto"/>
            <w:noWrap/>
            <w:vAlign w:val="center"/>
            <w:hideMark/>
          </w:tcPr>
          <w:p w14:paraId="3C6615E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w:t>
            </w:r>
          </w:p>
        </w:tc>
        <w:tc>
          <w:tcPr>
            <w:tcW w:w="280" w:type="pct"/>
            <w:shd w:val="clear" w:color="auto" w:fill="auto"/>
            <w:noWrap/>
            <w:vAlign w:val="center"/>
            <w:hideMark/>
          </w:tcPr>
          <w:p w14:paraId="3363588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w:t>
            </w:r>
          </w:p>
        </w:tc>
        <w:tc>
          <w:tcPr>
            <w:tcW w:w="280" w:type="pct"/>
            <w:shd w:val="clear" w:color="auto" w:fill="auto"/>
            <w:noWrap/>
            <w:vAlign w:val="center"/>
            <w:hideMark/>
          </w:tcPr>
          <w:p w14:paraId="0547CE1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w:t>
            </w:r>
          </w:p>
        </w:tc>
        <w:tc>
          <w:tcPr>
            <w:tcW w:w="280" w:type="pct"/>
            <w:shd w:val="clear" w:color="auto" w:fill="auto"/>
            <w:noWrap/>
            <w:vAlign w:val="center"/>
            <w:hideMark/>
          </w:tcPr>
          <w:p w14:paraId="2EBA382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w:t>
            </w:r>
          </w:p>
        </w:tc>
        <w:tc>
          <w:tcPr>
            <w:tcW w:w="280" w:type="pct"/>
            <w:shd w:val="clear" w:color="auto" w:fill="auto"/>
            <w:noWrap/>
            <w:vAlign w:val="center"/>
            <w:hideMark/>
          </w:tcPr>
          <w:p w14:paraId="3908E3F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w:t>
            </w:r>
          </w:p>
        </w:tc>
        <w:tc>
          <w:tcPr>
            <w:tcW w:w="280" w:type="pct"/>
            <w:shd w:val="clear" w:color="auto" w:fill="auto"/>
            <w:noWrap/>
            <w:vAlign w:val="center"/>
            <w:hideMark/>
          </w:tcPr>
          <w:p w14:paraId="251D821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w:t>
            </w:r>
          </w:p>
        </w:tc>
      </w:tr>
      <w:tr w:rsidR="00E217A4" w:rsidRPr="00132A14" w14:paraId="0D932039" w14:textId="77777777" w:rsidTr="00E217A4">
        <w:trPr>
          <w:trHeight w:val="20"/>
        </w:trPr>
        <w:tc>
          <w:tcPr>
            <w:tcW w:w="1635" w:type="pct"/>
            <w:shd w:val="clear" w:color="auto" w:fill="auto"/>
            <w:vAlign w:val="center"/>
            <w:hideMark/>
          </w:tcPr>
          <w:p w14:paraId="4F62D6A2"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Тепловая мощность нетто в аварийном режиме, Гкал/ч</w:t>
            </w:r>
          </w:p>
        </w:tc>
        <w:tc>
          <w:tcPr>
            <w:tcW w:w="280" w:type="pct"/>
            <w:shd w:val="clear" w:color="auto" w:fill="auto"/>
            <w:noWrap/>
            <w:vAlign w:val="center"/>
            <w:hideMark/>
          </w:tcPr>
          <w:p w14:paraId="1DD0E8E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282EC6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3B353F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1A978B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D889E4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0,1425</w:t>
            </w:r>
          </w:p>
        </w:tc>
        <w:tc>
          <w:tcPr>
            <w:tcW w:w="280" w:type="pct"/>
            <w:shd w:val="clear" w:color="auto" w:fill="auto"/>
            <w:noWrap/>
            <w:vAlign w:val="center"/>
            <w:hideMark/>
          </w:tcPr>
          <w:p w14:paraId="0D2C100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0,1425</w:t>
            </w:r>
          </w:p>
        </w:tc>
        <w:tc>
          <w:tcPr>
            <w:tcW w:w="280" w:type="pct"/>
            <w:shd w:val="clear" w:color="auto" w:fill="auto"/>
            <w:noWrap/>
            <w:vAlign w:val="center"/>
            <w:hideMark/>
          </w:tcPr>
          <w:p w14:paraId="6E6FFCB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0,1425</w:t>
            </w:r>
          </w:p>
        </w:tc>
        <w:tc>
          <w:tcPr>
            <w:tcW w:w="280" w:type="pct"/>
            <w:shd w:val="clear" w:color="auto" w:fill="auto"/>
            <w:noWrap/>
            <w:vAlign w:val="center"/>
            <w:hideMark/>
          </w:tcPr>
          <w:p w14:paraId="593FC5D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0,1425</w:t>
            </w:r>
          </w:p>
        </w:tc>
        <w:tc>
          <w:tcPr>
            <w:tcW w:w="280" w:type="pct"/>
            <w:shd w:val="clear" w:color="auto" w:fill="auto"/>
            <w:noWrap/>
            <w:vAlign w:val="center"/>
            <w:hideMark/>
          </w:tcPr>
          <w:p w14:paraId="7E95813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0,1425</w:t>
            </w:r>
          </w:p>
        </w:tc>
        <w:tc>
          <w:tcPr>
            <w:tcW w:w="280" w:type="pct"/>
            <w:shd w:val="clear" w:color="auto" w:fill="auto"/>
            <w:noWrap/>
            <w:vAlign w:val="center"/>
            <w:hideMark/>
          </w:tcPr>
          <w:p w14:paraId="488B69C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0,1425</w:t>
            </w:r>
          </w:p>
        </w:tc>
        <w:tc>
          <w:tcPr>
            <w:tcW w:w="280" w:type="pct"/>
            <w:shd w:val="clear" w:color="auto" w:fill="auto"/>
            <w:noWrap/>
            <w:vAlign w:val="center"/>
            <w:hideMark/>
          </w:tcPr>
          <w:p w14:paraId="2766041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0,1425</w:t>
            </w:r>
          </w:p>
        </w:tc>
        <w:tc>
          <w:tcPr>
            <w:tcW w:w="280" w:type="pct"/>
            <w:shd w:val="clear" w:color="auto" w:fill="auto"/>
            <w:noWrap/>
            <w:vAlign w:val="center"/>
            <w:hideMark/>
          </w:tcPr>
          <w:p w14:paraId="0FB77F1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0,1425</w:t>
            </w:r>
          </w:p>
        </w:tc>
      </w:tr>
      <w:tr w:rsidR="00E217A4" w:rsidRPr="00132A14" w14:paraId="25AAA909" w14:textId="77777777" w:rsidTr="00E217A4">
        <w:trPr>
          <w:trHeight w:val="20"/>
        </w:trPr>
        <w:tc>
          <w:tcPr>
            <w:tcW w:w="1635" w:type="pct"/>
            <w:shd w:val="clear" w:color="auto" w:fill="auto"/>
            <w:vAlign w:val="center"/>
            <w:hideMark/>
          </w:tcPr>
          <w:p w14:paraId="6047EB25"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Тепловая нагрузка в аварийном режиме, Гкал/ч (89% Qотопл.по СП 124.13330.2012)</w:t>
            </w:r>
          </w:p>
        </w:tc>
        <w:tc>
          <w:tcPr>
            <w:tcW w:w="280" w:type="pct"/>
            <w:shd w:val="clear" w:color="auto" w:fill="auto"/>
            <w:noWrap/>
            <w:vAlign w:val="center"/>
            <w:hideMark/>
          </w:tcPr>
          <w:p w14:paraId="4214CC5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2F141D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C787D9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57726E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71C615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0,1068</w:t>
            </w:r>
          </w:p>
        </w:tc>
        <w:tc>
          <w:tcPr>
            <w:tcW w:w="280" w:type="pct"/>
            <w:shd w:val="clear" w:color="auto" w:fill="auto"/>
            <w:noWrap/>
            <w:vAlign w:val="center"/>
            <w:hideMark/>
          </w:tcPr>
          <w:p w14:paraId="06CEC58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0,1068</w:t>
            </w:r>
          </w:p>
        </w:tc>
        <w:tc>
          <w:tcPr>
            <w:tcW w:w="280" w:type="pct"/>
            <w:shd w:val="clear" w:color="auto" w:fill="auto"/>
            <w:noWrap/>
            <w:vAlign w:val="center"/>
            <w:hideMark/>
          </w:tcPr>
          <w:p w14:paraId="457DC3F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0,1068</w:t>
            </w:r>
          </w:p>
        </w:tc>
        <w:tc>
          <w:tcPr>
            <w:tcW w:w="280" w:type="pct"/>
            <w:shd w:val="clear" w:color="auto" w:fill="auto"/>
            <w:noWrap/>
            <w:vAlign w:val="center"/>
            <w:hideMark/>
          </w:tcPr>
          <w:p w14:paraId="04D3730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0,1068</w:t>
            </w:r>
          </w:p>
        </w:tc>
        <w:tc>
          <w:tcPr>
            <w:tcW w:w="280" w:type="pct"/>
            <w:shd w:val="clear" w:color="auto" w:fill="auto"/>
            <w:noWrap/>
            <w:vAlign w:val="center"/>
            <w:hideMark/>
          </w:tcPr>
          <w:p w14:paraId="3EEFE7D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0,1068</w:t>
            </w:r>
          </w:p>
        </w:tc>
        <w:tc>
          <w:tcPr>
            <w:tcW w:w="280" w:type="pct"/>
            <w:shd w:val="clear" w:color="auto" w:fill="auto"/>
            <w:noWrap/>
            <w:vAlign w:val="center"/>
            <w:hideMark/>
          </w:tcPr>
          <w:p w14:paraId="149F2F2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0,1068</w:t>
            </w:r>
          </w:p>
        </w:tc>
        <w:tc>
          <w:tcPr>
            <w:tcW w:w="280" w:type="pct"/>
            <w:shd w:val="clear" w:color="auto" w:fill="auto"/>
            <w:noWrap/>
            <w:vAlign w:val="center"/>
            <w:hideMark/>
          </w:tcPr>
          <w:p w14:paraId="39E1B10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0,1068</w:t>
            </w:r>
          </w:p>
        </w:tc>
        <w:tc>
          <w:tcPr>
            <w:tcW w:w="280" w:type="pct"/>
            <w:shd w:val="clear" w:color="auto" w:fill="auto"/>
            <w:noWrap/>
            <w:vAlign w:val="center"/>
            <w:hideMark/>
          </w:tcPr>
          <w:p w14:paraId="2251580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0,1068</w:t>
            </w:r>
          </w:p>
        </w:tc>
      </w:tr>
      <w:tr w:rsidR="00E217A4" w:rsidRPr="00132A14" w14:paraId="348FD88C" w14:textId="77777777" w:rsidTr="00E217A4">
        <w:trPr>
          <w:trHeight w:val="20"/>
        </w:trPr>
        <w:tc>
          <w:tcPr>
            <w:tcW w:w="1635" w:type="pct"/>
            <w:shd w:val="clear" w:color="auto" w:fill="auto"/>
            <w:vAlign w:val="center"/>
            <w:hideMark/>
          </w:tcPr>
          <w:p w14:paraId="1F23835B"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Резерв(+)/ дефицит(-) тепловой мощности (ар), Гкал/ч</w:t>
            </w:r>
          </w:p>
        </w:tc>
        <w:tc>
          <w:tcPr>
            <w:tcW w:w="280" w:type="pct"/>
            <w:shd w:val="clear" w:color="auto" w:fill="auto"/>
            <w:noWrap/>
            <w:vAlign w:val="center"/>
            <w:hideMark/>
          </w:tcPr>
          <w:p w14:paraId="3072FFA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6C7132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E364BF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40DB85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D65F1D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0,0282</w:t>
            </w:r>
          </w:p>
        </w:tc>
        <w:tc>
          <w:tcPr>
            <w:tcW w:w="280" w:type="pct"/>
            <w:shd w:val="clear" w:color="auto" w:fill="auto"/>
            <w:noWrap/>
            <w:vAlign w:val="center"/>
            <w:hideMark/>
          </w:tcPr>
          <w:p w14:paraId="4AFBB83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0,0282</w:t>
            </w:r>
          </w:p>
        </w:tc>
        <w:tc>
          <w:tcPr>
            <w:tcW w:w="280" w:type="pct"/>
            <w:shd w:val="clear" w:color="auto" w:fill="auto"/>
            <w:noWrap/>
            <w:vAlign w:val="center"/>
            <w:hideMark/>
          </w:tcPr>
          <w:p w14:paraId="35D6300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0,0282</w:t>
            </w:r>
          </w:p>
        </w:tc>
        <w:tc>
          <w:tcPr>
            <w:tcW w:w="280" w:type="pct"/>
            <w:shd w:val="clear" w:color="auto" w:fill="auto"/>
            <w:noWrap/>
            <w:vAlign w:val="center"/>
            <w:hideMark/>
          </w:tcPr>
          <w:p w14:paraId="74FC680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0,0282</w:t>
            </w:r>
          </w:p>
        </w:tc>
        <w:tc>
          <w:tcPr>
            <w:tcW w:w="280" w:type="pct"/>
            <w:shd w:val="clear" w:color="auto" w:fill="auto"/>
            <w:noWrap/>
            <w:vAlign w:val="center"/>
            <w:hideMark/>
          </w:tcPr>
          <w:p w14:paraId="122FFAA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0,0282</w:t>
            </w:r>
          </w:p>
        </w:tc>
        <w:tc>
          <w:tcPr>
            <w:tcW w:w="280" w:type="pct"/>
            <w:shd w:val="clear" w:color="auto" w:fill="auto"/>
            <w:noWrap/>
            <w:vAlign w:val="center"/>
            <w:hideMark/>
          </w:tcPr>
          <w:p w14:paraId="55AFF3B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0,0282</w:t>
            </w:r>
          </w:p>
        </w:tc>
        <w:tc>
          <w:tcPr>
            <w:tcW w:w="280" w:type="pct"/>
            <w:shd w:val="clear" w:color="auto" w:fill="auto"/>
            <w:noWrap/>
            <w:vAlign w:val="center"/>
            <w:hideMark/>
          </w:tcPr>
          <w:p w14:paraId="5A24C66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0,0282</w:t>
            </w:r>
          </w:p>
        </w:tc>
        <w:tc>
          <w:tcPr>
            <w:tcW w:w="280" w:type="pct"/>
            <w:shd w:val="clear" w:color="auto" w:fill="auto"/>
            <w:noWrap/>
            <w:vAlign w:val="center"/>
            <w:hideMark/>
          </w:tcPr>
          <w:p w14:paraId="4FDB8BD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0,0282</w:t>
            </w:r>
          </w:p>
        </w:tc>
      </w:tr>
      <w:tr w:rsidR="00E217A4" w:rsidRPr="00132A14" w14:paraId="154D46A0" w14:textId="77777777" w:rsidTr="00E217A4">
        <w:trPr>
          <w:trHeight w:val="20"/>
        </w:trPr>
        <w:tc>
          <w:tcPr>
            <w:tcW w:w="1635" w:type="pct"/>
            <w:shd w:val="clear" w:color="auto" w:fill="auto"/>
            <w:vAlign w:val="center"/>
            <w:hideMark/>
          </w:tcPr>
          <w:p w14:paraId="0D7343DC"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Доля резерва (ар), %</w:t>
            </w:r>
          </w:p>
        </w:tc>
        <w:tc>
          <w:tcPr>
            <w:tcW w:w="280" w:type="pct"/>
            <w:shd w:val="clear" w:color="auto" w:fill="auto"/>
            <w:noWrap/>
            <w:vAlign w:val="center"/>
            <w:hideMark/>
          </w:tcPr>
          <w:p w14:paraId="19FF0FF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9141D5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3B59B2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90EAC4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2F493C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19,79</w:t>
            </w:r>
          </w:p>
        </w:tc>
        <w:tc>
          <w:tcPr>
            <w:tcW w:w="280" w:type="pct"/>
            <w:shd w:val="clear" w:color="auto" w:fill="auto"/>
            <w:noWrap/>
            <w:vAlign w:val="center"/>
            <w:hideMark/>
          </w:tcPr>
          <w:p w14:paraId="6BD5637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19,79</w:t>
            </w:r>
          </w:p>
        </w:tc>
        <w:tc>
          <w:tcPr>
            <w:tcW w:w="280" w:type="pct"/>
            <w:shd w:val="clear" w:color="auto" w:fill="auto"/>
            <w:noWrap/>
            <w:vAlign w:val="center"/>
            <w:hideMark/>
          </w:tcPr>
          <w:p w14:paraId="7457002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19,79</w:t>
            </w:r>
          </w:p>
        </w:tc>
        <w:tc>
          <w:tcPr>
            <w:tcW w:w="280" w:type="pct"/>
            <w:shd w:val="clear" w:color="auto" w:fill="auto"/>
            <w:noWrap/>
            <w:vAlign w:val="center"/>
            <w:hideMark/>
          </w:tcPr>
          <w:p w14:paraId="48AE1D0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19,79</w:t>
            </w:r>
          </w:p>
        </w:tc>
        <w:tc>
          <w:tcPr>
            <w:tcW w:w="280" w:type="pct"/>
            <w:shd w:val="clear" w:color="auto" w:fill="auto"/>
            <w:noWrap/>
            <w:vAlign w:val="center"/>
            <w:hideMark/>
          </w:tcPr>
          <w:p w14:paraId="5A9B8FC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19,79</w:t>
            </w:r>
          </w:p>
        </w:tc>
        <w:tc>
          <w:tcPr>
            <w:tcW w:w="280" w:type="pct"/>
            <w:shd w:val="clear" w:color="auto" w:fill="auto"/>
            <w:noWrap/>
            <w:vAlign w:val="center"/>
            <w:hideMark/>
          </w:tcPr>
          <w:p w14:paraId="1CE8562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19,79</w:t>
            </w:r>
          </w:p>
        </w:tc>
        <w:tc>
          <w:tcPr>
            <w:tcW w:w="280" w:type="pct"/>
            <w:shd w:val="clear" w:color="auto" w:fill="auto"/>
            <w:noWrap/>
            <w:vAlign w:val="center"/>
            <w:hideMark/>
          </w:tcPr>
          <w:p w14:paraId="183F111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19,79</w:t>
            </w:r>
          </w:p>
        </w:tc>
        <w:tc>
          <w:tcPr>
            <w:tcW w:w="280" w:type="pct"/>
            <w:shd w:val="clear" w:color="auto" w:fill="auto"/>
            <w:noWrap/>
            <w:vAlign w:val="center"/>
            <w:hideMark/>
          </w:tcPr>
          <w:p w14:paraId="467F1B7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19,79</w:t>
            </w:r>
          </w:p>
        </w:tc>
      </w:tr>
      <w:tr w:rsidR="00E217A4" w:rsidRPr="00132A14" w14:paraId="6B4B5519" w14:textId="77777777" w:rsidTr="00E217A4">
        <w:trPr>
          <w:trHeight w:val="20"/>
        </w:trPr>
        <w:tc>
          <w:tcPr>
            <w:tcW w:w="1635" w:type="pct"/>
            <w:shd w:val="clear" w:color="auto" w:fill="DAEEF3"/>
            <w:noWrap/>
            <w:vAlign w:val="center"/>
            <w:hideMark/>
          </w:tcPr>
          <w:p w14:paraId="509B29E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Котельная мощностью 0,3 Гкал/ч для д/сада «Маралёнок» (с. Горбуново)</w:t>
            </w:r>
          </w:p>
        </w:tc>
        <w:tc>
          <w:tcPr>
            <w:tcW w:w="280" w:type="pct"/>
            <w:shd w:val="clear" w:color="auto" w:fill="DAEEF3"/>
            <w:noWrap/>
            <w:vAlign w:val="center"/>
            <w:hideMark/>
          </w:tcPr>
          <w:p w14:paraId="6BA3BBEA" w14:textId="77777777"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14:paraId="036CEBE9" w14:textId="77777777"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14:paraId="04A2EC57" w14:textId="77777777"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14:paraId="79517CE6" w14:textId="77777777"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14:paraId="463185B5" w14:textId="77777777"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14:paraId="74E337DC" w14:textId="77777777"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14:paraId="4BE2DB39" w14:textId="77777777"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14:paraId="5900ED8D" w14:textId="77777777"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14:paraId="13A61DE1" w14:textId="77777777"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14:paraId="66D50A8A" w14:textId="77777777"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14:paraId="16024D1E" w14:textId="77777777"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14:paraId="71552A79" w14:textId="77777777"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r>
      <w:tr w:rsidR="00E217A4" w:rsidRPr="00132A14" w14:paraId="470F14FE" w14:textId="77777777" w:rsidTr="00E217A4">
        <w:trPr>
          <w:trHeight w:val="20"/>
        </w:trPr>
        <w:tc>
          <w:tcPr>
            <w:tcW w:w="1635" w:type="pct"/>
            <w:shd w:val="clear" w:color="auto" w:fill="auto"/>
            <w:vAlign w:val="center"/>
            <w:hideMark/>
          </w:tcPr>
          <w:p w14:paraId="440C84B6"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Установленная тепловая мощность, Гкал/ч</w:t>
            </w:r>
          </w:p>
        </w:tc>
        <w:tc>
          <w:tcPr>
            <w:tcW w:w="280" w:type="pct"/>
            <w:shd w:val="clear" w:color="auto" w:fill="auto"/>
            <w:noWrap/>
            <w:vAlign w:val="center"/>
            <w:hideMark/>
          </w:tcPr>
          <w:p w14:paraId="2F4C11D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455F34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063844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4D741B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000000" w:fill="D9E1F2"/>
            <w:noWrap/>
            <w:vAlign w:val="center"/>
            <w:hideMark/>
          </w:tcPr>
          <w:p w14:paraId="11009E6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280" w:type="pct"/>
            <w:shd w:val="clear" w:color="auto" w:fill="auto"/>
            <w:noWrap/>
            <w:vAlign w:val="center"/>
            <w:hideMark/>
          </w:tcPr>
          <w:p w14:paraId="5FC9097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280" w:type="pct"/>
            <w:shd w:val="clear" w:color="auto" w:fill="auto"/>
            <w:noWrap/>
            <w:vAlign w:val="center"/>
            <w:hideMark/>
          </w:tcPr>
          <w:p w14:paraId="3E7C06D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280" w:type="pct"/>
            <w:shd w:val="clear" w:color="auto" w:fill="auto"/>
            <w:noWrap/>
            <w:vAlign w:val="center"/>
            <w:hideMark/>
          </w:tcPr>
          <w:p w14:paraId="371F81A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280" w:type="pct"/>
            <w:shd w:val="clear" w:color="auto" w:fill="auto"/>
            <w:noWrap/>
            <w:vAlign w:val="center"/>
            <w:hideMark/>
          </w:tcPr>
          <w:p w14:paraId="4EBDE72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280" w:type="pct"/>
            <w:shd w:val="clear" w:color="auto" w:fill="auto"/>
            <w:noWrap/>
            <w:vAlign w:val="center"/>
            <w:hideMark/>
          </w:tcPr>
          <w:p w14:paraId="665A2DF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280" w:type="pct"/>
            <w:shd w:val="clear" w:color="auto" w:fill="auto"/>
            <w:noWrap/>
            <w:vAlign w:val="center"/>
            <w:hideMark/>
          </w:tcPr>
          <w:p w14:paraId="2CA34D2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280" w:type="pct"/>
            <w:shd w:val="clear" w:color="auto" w:fill="auto"/>
            <w:noWrap/>
            <w:vAlign w:val="center"/>
            <w:hideMark/>
          </w:tcPr>
          <w:p w14:paraId="0FD3AFE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r>
      <w:tr w:rsidR="00E217A4" w:rsidRPr="00132A14" w14:paraId="57BBDF57" w14:textId="77777777" w:rsidTr="00E217A4">
        <w:trPr>
          <w:trHeight w:val="20"/>
        </w:trPr>
        <w:tc>
          <w:tcPr>
            <w:tcW w:w="1635" w:type="pct"/>
            <w:shd w:val="clear" w:color="auto" w:fill="auto"/>
            <w:vAlign w:val="center"/>
            <w:hideMark/>
          </w:tcPr>
          <w:p w14:paraId="28A52E57"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Ограничения тепловой мощности, Гкал/ч</w:t>
            </w:r>
          </w:p>
        </w:tc>
        <w:tc>
          <w:tcPr>
            <w:tcW w:w="280" w:type="pct"/>
            <w:shd w:val="clear" w:color="auto" w:fill="auto"/>
            <w:noWrap/>
            <w:vAlign w:val="center"/>
            <w:hideMark/>
          </w:tcPr>
          <w:p w14:paraId="63EF7FD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607685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539BAC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2BF258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A109A7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4A01C36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40B33FC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37A1C56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541FB92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600F86E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4EB7356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65891A1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E217A4" w:rsidRPr="00132A14" w14:paraId="57F7D725" w14:textId="77777777" w:rsidTr="00E217A4">
        <w:trPr>
          <w:trHeight w:val="20"/>
        </w:trPr>
        <w:tc>
          <w:tcPr>
            <w:tcW w:w="1635" w:type="pct"/>
            <w:shd w:val="clear" w:color="auto" w:fill="auto"/>
            <w:vAlign w:val="center"/>
            <w:hideMark/>
          </w:tcPr>
          <w:p w14:paraId="5D7402C4"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Располагаемая тепловая мощность, Гкал/ч</w:t>
            </w:r>
          </w:p>
        </w:tc>
        <w:tc>
          <w:tcPr>
            <w:tcW w:w="280" w:type="pct"/>
            <w:shd w:val="clear" w:color="auto" w:fill="auto"/>
            <w:noWrap/>
            <w:vAlign w:val="center"/>
            <w:hideMark/>
          </w:tcPr>
          <w:p w14:paraId="469B043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3FD010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C1E387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E69514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95ECF2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280" w:type="pct"/>
            <w:shd w:val="clear" w:color="auto" w:fill="auto"/>
            <w:noWrap/>
            <w:vAlign w:val="center"/>
            <w:hideMark/>
          </w:tcPr>
          <w:p w14:paraId="453EE3C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280" w:type="pct"/>
            <w:shd w:val="clear" w:color="auto" w:fill="auto"/>
            <w:noWrap/>
            <w:vAlign w:val="center"/>
            <w:hideMark/>
          </w:tcPr>
          <w:p w14:paraId="18B497C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280" w:type="pct"/>
            <w:shd w:val="clear" w:color="auto" w:fill="auto"/>
            <w:noWrap/>
            <w:vAlign w:val="center"/>
            <w:hideMark/>
          </w:tcPr>
          <w:p w14:paraId="632F119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280" w:type="pct"/>
            <w:shd w:val="clear" w:color="auto" w:fill="auto"/>
            <w:noWrap/>
            <w:vAlign w:val="center"/>
            <w:hideMark/>
          </w:tcPr>
          <w:p w14:paraId="1FC1DFF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280" w:type="pct"/>
            <w:shd w:val="clear" w:color="auto" w:fill="auto"/>
            <w:noWrap/>
            <w:vAlign w:val="center"/>
            <w:hideMark/>
          </w:tcPr>
          <w:p w14:paraId="6BB8C21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280" w:type="pct"/>
            <w:shd w:val="clear" w:color="auto" w:fill="auto"/>
            <w:noWrap/>
            <w:vAlign w:val="center"/>
            <w:hideMark/>
          </w:tcPr>
          <w:p w14:paraId="29FBE12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280" w:type="pct"/>
            <w:shd w:val="clear" w:color="auto" w:fill="auto"/>
            <w:noWrap/>
            <w:vAlign w:val="center"/>
            <w:hideMark/>
          </w:tcPr>
          <w:p w14:paraId="3EF8559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r>
      <w:tr w:rsidR="00E217A4" w:rsidRPr="00132A14" w14:paraId="3E026525" w14:textId="77777777" w:rsidTr="00E217A4">
        <w:trPr>
          <w:trHeight w:val="20"/>
        </w:trPr>
        <w:tc>
          <w:tcPr>
            <w:tcW w:w="1635" w:type="pct"/>
            <w:shd w:val="clear" w:color="auto" w:fill="auto"/>
            <w:vAlign w:val="center"/>
            <w:hideMark/>
          </w:tcPr>
          <w:p w14:paraId="5A05921D"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Собственные нужды, Гкал/ч</w:t>
            </w:r>
          </w:p>
        </w:tc>
        <w:tc>
          <w:tcPr>
            <w:tcW w:w="280" w:type="pct"/>
            <w:shd w:val="clear" w:color="auto" w:fill="auto"/>
            <w:noWrap/>
            <w:vAlign w:val="center"/>
            <w:hideMark/>
          </w:tcPr>
          <w:p w14:paraId="22C33D0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709DF6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0CB8D4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BF73B4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000000" w:fill="D9E1F2"/>
            <w:noWrap/>
            <w:vAlign w:val="center"/>
            <w:hideMark/>
          </w:tcPr>
          <w:p w14:paraId="06AACB6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0,0150</w:t>
            </w:r>
          </w:p>
        </w:tc>
        <w:tc>
          <w:tcPr>
            <w:tcW w:w="280" w:type="pct"/>
            <w:shd w:val="clear" w:color="auto" w:fill="auto"/>
            <w:noWrap/>
            <w:vAlign w:val="center"/>
            <w:hideMark/>
          </w:tcPr>
          <w:p w14:paraId="6149B40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0,0150</w:t>
            </w:r>
          </w:p>
        </w:tc>
        <w:tc>
          <w:tcPr>
            <w:tcW w:w="280" w:type="pct"/>
            <w:shd w:val="clear" w:color="auto" w:fill="auto"/>
            <w:noWrap/>
            <w:vAlign w:val="center"/>
            <w:hideMark/>
          </w:tcPr>
          <w:p w14:paraId="638CAF0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0,0150</w:t>
            </w:r>
          </w:p>
        </w:tc>
        <w:tc>
          <w:tcPr>
            <w:tcW w:w="280" w:type="pct"/>
            <w:shd w:val="clear" w:color="auto" w:fill="auto"/>
            <w:noWrap/>
            <w:vAlign w:val="center"/>
            <w:hideMark/>
          </w:tcPr>
          <w:p w14:paraId="2722D59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0,0150</w:t>
            </w:r>
          </w:p>
        </w:tc>
        <w:tc>
          <w:tcPr>
            <w:tcW w:w="280" w:type="pct"/>
            <w:shd w:val="clear" w:color="auto" w:fill="auto"/>
            <w:noWrap/>
            <w:vAlign w:val="center"/>
            <w:hideMark/>
          </w:tcPr>
          <w:p w14:paraId="7E68D0F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0,0150</w:t>
            </w:r>
          </w:p>
        </w:tc>
        <w:tc>
          <w:tcPr>
            <w:tcW w:w="280" w:type="pct"/>
            <w:shd w:val="clear" w:color="auto" w:fill="auto"/>
            <w:noWrap/>
            <w:vAlign w:val="center"/>
            <w:hideMark/>
          </w:tcPr>
          <w:p w14:paraId="1625FFD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0,0150</w:t>
            </w:r>
          </w:p>
        </w:tc>
        <w:tc>
          <w:tcPr>
            <w:tcW w:w="280" w:type="pct"/>
            <w:shd w:val="clear" w:color="auto" w:fill="auto"/>
            <w:noWrap/>
            <w:vAlign w:val="center"/>
            <w:hideMark/>
          </w:tcPr>
          <w:p w14:paraId="4AD44F5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0,0150</w:t>
            </w:r>
          </w:p>
        </w:tc>
        <w:tc>
          <w:tcPr>
            <w:tcW w:w="280" w:type="pct"/>
            <w:shd w:val="clear" w:color="auto" w:fill="auto"/>
            <w:noWrap/>
            <w:vAlign w:val="center"/>
            <w:hideMark/>
          </w:tcPr>
          <w:p w14:paraId="4DF4A8F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0,0150</w:t>
            </w:r>
          </w:p>
        </w:tc>
      </w:tr>
      <w:tr w:rsidR="00E217A4" w:rsidRPr="00132A14" w14:paraId="17A53BD8" w14:textId="77777777" w:rsidTr="00E217A4">
        <w:trPr>
          <w:trHeight w:val="20"/>
        </w:trPr>
        <w:tc>
          <w:tcPr>
            <w:tcW w:w="1635" w:type="pct"/>
            <w:shd w:val="clear" w:color="auto" w:fill="auto"/>
            <w:vAlign w:val="center"/>
            <w:hideMark/>
          </w:tcPr>
          <w:p w14:paraId="7CEF015F"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Тепловая мощность нетто, Гкал/ч</w:t>
            </w:r>
          </w:p>
        </w:tc>
        <w:tc>
          <w:tcPr>
            <w:tcW w:w="280" w:type="pct"/>
            <w:shd w:val="clear" w:color="auto" w:fill="auto"/>
            <w:noWrap/>
            <w:vAlign w:val="center"/>
            <w:hideMark/>
          </w:tcPr>
          <w:p w14:paraId="78149DE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9FACBF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570626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37B094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22044D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0,2850</w:t>
            </w:r>
          </w:p>
        </w:tc>
        <w:tc>
          <w:tcPr>
            <w:tcW w:w="280" w:type="pct"/>
            <w:shd w:val="clear" w:color="auto" w:fill="auto"/>
            <w:noWrap/>
            <w:vAlign w:val="center"/>
            <w:hideMark/>
          </w:tcPr>
          <w:p w14:paraId="7AFE71C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0,2850</w:t>
            </w:r>
          </w:p>
        </w:tc>
        <w:tc>
          <w:tcPr>
            <w:tcW w:w="280" w:type="pct"/>
            <w:shd w:val="clear" w:color="auto" w:fill="auto"/>
            <w:noWrap/>
            <w:vAlign w:val="center"/>
            <w:hideMark/>
          </w:tcPr>
          <w:p w14:paraId="0E5EDE0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0,2850</w:t>
            </w:r>
          </w:p>
        </w:tc>
        <w:tc>
          <w:tcPr>
            <w:tcW w:w="280" w:type="pct"/>
            <w:shd w:val="clear" w:color="auto" w:fill="auto"/>
            <w:noWrap/>
            <w:vAlign w:val="center"/>
            <w:hideMark/>
          </w:tcPr>
          <w:p w14:paraId="6879193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0,2850</w:t>
            </w:r>
          </w:p>
        </w:tc>
        <w:tc>
          <w:tcPr>
            <w:tcW w:w="280" w:type="pct"/>
            <w:shd w:val="clear" w:color="auto" w:fill="auto"/>
            <w:noWrap/>
            <w:vAlign w:val="center"/>
            <w:hideMark/>
          </w:tcPr>
          <w:p w14:paraId="08CA6A2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0,2850</w:t>
            </w:r>
          </w:p>
        </w:tc>
        <w:tc>
          <w:tcPr>
            <w:tcW w:w="280" w:type="pct"/>
            <w:shd w:val="clear" w:color="auto" w:fill="auto"/>
            <w:noWrap/>
            <w:vAlign w:val="center"/>
            <w:hideMark/>
          </w:tcPr>
          <w:p w14:paraId="5856C24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0,2850</w:t>
            </w:r>
          </w:p>
        </w:tc>
        <w:tc>
          <w:tcPr>
            <w:tcW w:w="280" w:type="pct"/>
            <w:shd w:val="clear" w:color="auto" w:fill="auto"/>
            <w:noWrap/>
            <w:vAlign w:val="center"/>
            <w:hideMark/>
          </w:tcPr>
          <w:p w14:paraId="136786B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0,2850</w:t>
            </w:r>
          </w:p>
        </w:tc>
        <w:tc>
          <w:tcPr>
            <w:tcW w:w="280" w:type="pct"/>
            <w:shd w:val="clear" w:color="auto" w:fill="auto"/>
            <w:noWrap/>
            <w:vAlign w:val="center"/>
            <w:hideMark/>
          </w:tcPr>
          <w:p w14:paraId="05A7F66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0,2850</w:t>
            </w:r>
          </w:p>
        </w:tc>
      </w:tr>
      <w:tr w:rsidR="00E217A4" w:rsidRPr="00132A14" w14:paraId="07B92CB2" w14:textId="77777777" w:rsidTr="00E217A4">
        <w:trPr>
          <w:trHeight w:val="20"/>
        </w:trPr>
        <w:tc>
          <w:tcPr>
            <w:tcW w:w="1635" w:type="pct"/>
            <w:shd w:val="clear" w:color="auto" w:fill="auto"/>
            <w:vAlign w:val="center"/>
            <w:hideMark/>
          </w:tcPr>
          <w:p w14:paraId="38F58032"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нагрузка на коллекторах, Гкал/ч</w:t>
            </w:r>
          </w:p>
        </w:tc>
        <w:tc>
          <w:tcPr>
            <w:tcW w:w="280" w:type="pct"/>
            <w:shd w:val="clear" w:color="auto" w:fill="auto"/>
            <w:noWrap/>
            <w:vAlign w:val="center"/>
            <w:hideMark/>
          </w:tcPr>
          <w:p w14:paraId="3D43D6E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E9751F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E30AE4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C9B88B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5D92FB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0,1275</w:t>
            </w:r>
          </w:p>
        </w:tc>
        <w:tc>
          <w:tcPr>
            <w:tcW w:w="280" w:type="pct"/>
            <w:shd w:val="clear" w:color="auto" w:fill="auto"/>
            <w:noWrap/>
            <w:vAlign w:val="center"/>
            <w:hideMark/>
          </w:tcPr>
          <w:p w14:paraId="1808924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0,1275</w:t>
            </w:r>
          </w:p>
        </w:tc>
        <w:tc>
          <w:tcPr>
            <w:tcW w:w="280" w:type="pct"/>
            <w:shd w:val="clear" w:color="auto" w:fill="auto"/>
            <w:noWrap/>
            <w:vAlign w:val="center"/>
            <w:hideMark/>
          </w:tcPr>
          <w:p w14:paraId="1BE00E2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0,1275</w:t>
            </w:r>
          </w:p>
        </w:tc>
        <w:tc>
          <w:tcPr>
            <w:tcW w:w="280" w:type="pct"/>
            <w:shd w:val="clear" w:color="auto" w:fill="auto"/>
            <w:noWrap/>
            <w:vAlign w:val="center"/>
            <w:hideMark/>
          </w:tcPr>
          <w:p w14:paraId="7D8C952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0,1275</w:t>
            </w:r>
          </w:p>
        </w:tc>
        <w:tc>
          <w:tcPr>
            <w:tcW w:w="280" w:type="pct"/>
            <w:shd w:val="clear" w:color="auto" w:fill="auto"/>
            <w:noWrap/>
            <w:vAlign w:val="center"/>
            <w:hideMark/>
          </w:tcPr>
          <w:p w14:paraId="1543244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0,1275</w:t>
            </w:r>
          </w:p>
        </w:tc>
        <w:tc>
          <w:tcPr>
            <w:tcW w:w="280" w:type="pct"/>
            <w:shd w:val="clear" w:color="auto" w:fill="auto"/>
            <w:noWrap/>
            <w:vAlign w:val="center"/>
            <w:hideMark/>
          </w:tcPr>
          <w:p w14:paraId="4BD4991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0,1275</w:t>
            </w:r>
          </w:p>
        </w:tc>
        <w:tc>
          <w:tcPr>
            <w:tcW w:w="280" w:type="pct"/>
            <w:shd w:val="clear" w:color="auto" w:fill="auto"/>
            <w:noWrap/>
            <w:vAlign w:val="center"/>
            <w:hideMark/>
          </w:tcPr>
          <w:p w14:paraId="36017ED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0,1275</w:t>
            </w:r>
          </w:p>
        </w:tc>
        <w:tc>
          <w:tcPr>
            <w:tcW w:w="280" w:type="pct"/>
            <w:shd w:val="clear" w:color="auto" w:fill="auto"/>
            <w:noWrap/>
            <w:vAlign w:val="center"/>
            <w:hideMark/>
          </w:tcPr>
          <w:p w14:paraId="726AD6A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0,1275</w:t>
            </w:r>
          </w:p>
        </w:tc>
      </w:tr>
      <w:tr w:rsidR="00E217A4" w:rsidRPr="00132A14" w14:paraId="5202E3F7" w14:textId="77777777" w:rsidTr="00E217A4">
        <w:trPr>
          <w:trHeight w:val="20"/>
        </w:trPr>
        <w:tc>
          <w:tcPr>
            <w:tcW w:w="1635" w:type="pct"/>
            <w:shd w:val="clear" w:color="auto" w:fill="auto"/>
            <w:vAlign w:val="center"/>
            <w:hideMark/>
          </w:tcPr>
          <w:p w14:paraId="65F45758"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Тепловые потери в тепловой сети, Гкал/ч</w:t>
            </w:r>
          </w:p>
        </w:tc>
        <w:tc>
          <w:tcPr>
            <w:tcW w:w="280" w:type="pct"/>
            <w:shd w:val="clear" w:color="auto" w:fill="auto"/>
            <w:noWrap/>
            <w:vAlign w:val="center"/>
            <w:hideMark/>
          </w:tcPr>
          <w:p w14:paraId="69C7AB0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BF9002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A871B5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C302C7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000000" w:fill="D9E1F2"/>
            <w:noWrap/>
            <w:vAlign w:val="center"/>
            <w:hideMark/>
          </w:tcPr>
          <w:p w14:paraId="5F26F85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0,0075</w:t>
            </w:r>
          </w:p>
        </w:tc>
        <w:tc>
          <w:tcPr>
            <w:tcW w:w="280" w:type="pct"/>
            <w:shd w:val="clear" w:color="auto" w:fill="auto"/>
            <w:noWrap/>
            <w:vAlign w:val="center"/>
            <w:hideMark/>
          </w:tcPr>
          <w:p w14:paraId="75113E0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0,0075</w:t>
            </w:r>
          </w:p>
        </w:tc>
        <w:tc>
          <w:tcPr>
            <w:tcW w:w="280" w:type="pct"/>
            <w:shd w:val="clear" w:color="auto" w:fill="auto"/>
            <w:noWrap/>
            <w:vAlign w:val="center"/>
            <w:hideMark/>
          </w:tcPr>
          <w:p w14:paraId="31855D0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0,0075</w:t>
            </w:r>
          </w:p>
        </w:tc>
        <w:tc>
          <w:tcPr>
            <w:tcW w:w="280" w:type="pct"/>
            <w:shd w:val="clear" w:color="auto" w:fill="auto"/>
            <w:noWrap/>
            <w:vAlign w:val="center"/>
            <w:hideMark/>
          </w:tcPr>
          <w:p w14:paraId="644E77E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0,0075</w:t>
            </w:r>
          </w:p>
        </w:tc>
        <w:tc>
          <w:tcPr>
            <w:tcW w:w="280" w:type="pct"/>
            <w:shd w:val="clear" w:color="auto" w:fill="auto"/>
            <w:noWrap/>
            <w:vAlign w:val="center"/>
            <w:hideMark/>
          </w:tcPr>
          <w:p w14:paraId="315BF3F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0,0075</w:t>
            </w:r>
          </w:p>
        </w:tc>
        <w:tc>
          <w:tcPr>
            <w:tcW w:w="280" w:type="pct"/>
            <w:shd w:val="clear" w:color="auto" w:fill="auto"/>
            <w:noWrap/>
            <w:vAlign w:val="center"/>
            <w:hideMark/>
          </w:tcPr>
          <w:p w14:paraId="2FAB83B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0,0075</w:t>
            </w:r>
          </w:p>
        </w:tc>
        <w:tc>
          <w:tcPr>
            <w:tcW w:w="280" w:type="pct"/>
            <w:shd w:val="clear" w:color="auto" w:fill="auto"/>
            <w:noWrap/>
            <w:vAlign w:val="center"/>
            <w:hideMark/>
          </w:tcPr>
          <w:p w14:paraId="61E9627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0,0075</w:t>
            </w:r>
          </w:p>
        </w:tc>
        <w:tc>
          <w:tcPr>
            <w:tcW w:w="280" w:type="pct"/>
            <w:shd w:val="clear" w:color="auto" w:fill="auto"/>
            <w:noWrap/>
            <w:vAlign w:val="center"/>
            <w:hideMark/>
          </w:tcPr>
          <w:p w14:paraId="51735EA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0,0075</w:t>
            </w:r>
          </w:p>
        </w:tc>
      </w:tr>
      <w:tr w:rsidR="00E217A4" w:rsidRPr="00132A14" w14:paraId="6DE30394" w14:textId="77777777" w:rsidTr="00E217A4">
        <w:trPr>
          <w:trHeight w:val="20"/>
        </w:trPr>
        <w:tc>
          <w:tcPr>
            <w:tcW w:w="1635" w:type="pct"/>
            <w:shd w:val="clear" w:color="auto" w:fill="auto"/>
            <w:vAlign w:val="center"/>
            <w:hideMark/>
          </w:tcPr>
          <w:p w14:paraId="53F05684"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нагрузка в горячей воде, Гкал/ч, в том числе:</w:t>
            </w:r>
          </w:p>
        </w:tc>
        <w:tc>
          <w:tcPr>
            <w:tcW w:w="280" w:type="pct"/>
            <w:shd w:val="clear" w:color="auto" w:fill="auto"/>
            <w:noWrap/>
            <w:vAlign w:val="center"/>
            <w:hideMark/>
          </w:tcPr>
          <w:p w14:paraId="4633F35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20B7EA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E0717B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125F77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89443B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6AF76E8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3157BB7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0DBF5AF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01105E1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6BF654F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6426AC4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3AABDA5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r>
      <w:tr w:rsidR="00E217A4" w:rsidRPr="00132A14" w14:paraId="7E8F48E9" w14:textId="77777777" w:rsidTr="00E217A4">
        <w:trPr>
          <w:trHeight w:val="20"/>
        </w:trPr>
        <w:tc>
          <w:tcPr>
            <w:tcW w:w="1635" w:type="pct"/>
            <w:shd w:val="clear" w:color="auto" w:fill="auto"/>
            <w:vAlign w:val="center"/>
            <w:hideMark/>
          </w:tcPr>
          <w:p w14:paraId="390D40C6" w14:textId="77777777" w:rsidR="00E217A4" w:rsidRPr="00132A14" w:rsidRDefault="00E217A4" w:rsidP="00E217A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Жилые здания</w:t>
            </w:r>
          </w:p>
        </w:tc>
        <w:tc>
          <w:tcPr>
            <w:tcW w:w="280" w:type="pct"/>
            <w:shd w:val="clear" w:color="auto" w:fill="auto"/>
            <w:noWrap/>
            <w:vAlign w:val="center"/>
            <w:hideMark/>
          </w:tcPr>
          <w:p w14:paraId="4C7AB71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ACE819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F4E32F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60698B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61D233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56DC7EC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63F92A2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68D3166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050F270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3159784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50675CB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285C78B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r>
      <w:tr w:rsidR="00E217A4" w:rsidRPr="00132A14" w14:paraId="76D9726D" w14:textId="77777777" w:rsidTr="00E217A4">
        <w:trPr>
          <w:trHeight w:val="20"/>
        </w:trPr>
        <w:tc>
          <w:tcPr>
            <w:tcW w:w="1635" w:type="pct"/>
            <w:shd w:val="clear" w:color="auto" w:fill="auto"/>
            <w:vAlign w:val="center"/>
            <w:hideMark/>
          </w:tcPr>
          <w:p w14:paraId="59ED0356" w14:textId="77777777" w:rsidR="00E217A4" w:rsidRPr="00132A14" w:rsidRDefault="00E217A4" w:rsidP="00E217A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Общественные здания</w:t>
            </w:r>
          </w:p>
        </w:tc>
        <w:tc>
          <w:tcPr>
            <w:tcW w:w="280" w:type="pct"/>
            <w:shd w:val="clear" w:color="auto" w:fill="auto"/>
            <w:noWrap/>
            <w:vAlign w:val="center"/>
            <w:hideMark/>
          </w:tcPr>
          <w:p w14:paraId="74A5DB4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9D9EEE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8AE480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10D9B3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2087E0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4AD86FD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6C488BD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362A6C8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14938AA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7B3C222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4CF7366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42EF714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r>
      <w:tr w:rsidR="00E217A4" w:rsidRPr="00132A14" w14:paraId="76948FFA" w14:textId="77777777" w:rsidTr="00E217A4">
        <w:trPr>
          <w:trHeight w:val="20"/>
        </w:trPr>
        <w:tc>
          <w:tcPr>
            <w:tcW w:w="1635" w:type="pct"/>
            <w:shd w:val="clear" w:color="auto" w:fill="auto"/>
            <w:vAlign w:val="center"/>
            <w:hideMark/>
          </w:tcPr>
          <w:p w14:paraId="0F07C44D" w14:textId="77777777" w:rsidR="00E217A4" w:rsidRPr="00132A14" w:rsidRDefault="00E217A4" w:rsidP="00E217A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Прочие в горячей воде</w:t>
            </w:r>
          </w:p>
        </w:tc>
        <w:tc>
          <w:tcPr>
            <w:tcW w:w="280" w:type="pct"/>
            <w:shd w:val="clear" w:color="auto" w:fill="auto"/>
            <w:noWrap/>
            <w:vAlign w:val="center"/>
            <w:hideMark/>
          </w:tcPr>
          <w:p w14:paraId="3802657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EFB2F2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54C58A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CF22A6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151978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122F9F7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480473C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6DD9E52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5B38861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227D35D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38873AE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36EB291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r>
      <w:tr w:rsidR="00E217A4" w:rsidRPr="00132A14" w14:paraId="77145845" w14:textId="77777777" w:rsidTr="00E217A4">
        <w:trPr>
          <w:trHeight w:val="20"/>
        </w:trPr>
        <w:tc>
          <w:tcPr>
            <w:tcW w:w="1635" w:type="pct"/>
            <w:shd w:val="clear" w:color="auto" w:fill="auto"/>
            <w:vAlign w:val="center"/>
            <w:hideMark/>
          </w:tcPr>
          <w:p w14:paraId="3C64593D" w14:textId="77777777" w:rsidR="00E217A4" w:rsidRPr="00132A14" w:rsidRDefault="00E217A4" w:rsidP="00E217A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Отопительно-вентиляционная тепловая  нагрузка, Гкал/ч, в том числе:</w:t>
            </w:r>
          </w:p>
        </w:tc>
        <w:tc>
          <w:tcPr>
            <w:tcW w:w="280" w:type="pct"/>
            <w:shd w:val="clear" w:color="auto" w:fill="auto"/>
            <w:noWrap/>
            <w:vAlign w:val="center"/>
            <w:hideMark/>
          </w:tcPr>
          <w:p w14:paraId="70C056E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DD271F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D6A3A5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F4CE4E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3F5A4A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21BB038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1E83DA0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434FA23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610F253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1D13BE3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197635C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66F8EFC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r>
      <w:tr w:rsidR="00E217A4" w:rsidRPr="00132A14" w14:paraId="14EE7E72" w14:textId="77777777" w:rsidTr="00E217A4">
        <w:trPr>
          <w:trHeight w:val="20"/>
        </w:trPr>
        <w:tc>
          <w:tcPr>
            <w:tcW w:w="1635" w:type="pct"/>
            <w:shd w:val="clear" w:color="auto" w:fill="auto"/>
            <w:vAlign w:val="center"/>
            <w:hideMark/>
          </w:tcPr>
          <w:p w14:paraId="628B563C" w14:textId="77777777" w:rsidR="00E217A4" w:rsidRPr="00132A14" w:rsidRDefault="00E217A4" w:rsidP="00E217A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 отопительная тепловая нагрузка, Гкал/ч</w:t>
            </w:r>
          </w:p>
        </w:tc>
        <w:tc>
          <w:tcPr>
            <w:tcW w:w="280" w:type="pct"/>
            <w:shd w:val="clear" w:color="auto" w:fill="auto"/>
            <w:noWrap/>
            <w:vAlign w:val="center"/>
            <w:hideMark/>
          </w:tcPr>
          <w:p w14:paraId="16782FB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BCB32E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D6BD2C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C83065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000000" w:fill="D9E1F2"/>
            <w:noWrap/>
            <w:vAlign w:val="center"/>
            <w:hideMark/>
          </w:tcPr>
          <w:p w14:paraId="1997522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5D38A45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6105CAE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3646520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42C5499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25A4A2B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3802E1D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619E675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r>
      <w:tr w:rsidR="00E217A4" w:rsidRPr="00132A14" w14:paraId="4A742BEC" w14:textId="77777777" w:rsidTr="00E217A4">
        <w:trPr>
          <w:trHeight w:val="20"/>
        </w:trPr>
        <w:tc>
          <w:tcPr>
            <w:tcW w:w="1635" w:type="pct"/>
            <w:shd w:val="clear" w:color="auto" w:fill="auto"/>
            <w:vAlign w:val="center"/>
            <w:hideMark/>
          </w:tcPr>
          <w:p w14:paraId="1C75A419" w14:textId="77777777" w:rsidR="00E217A4" w:rsidRPr="00132A14" w:rsidRDefault="00E217A4" w:rsidP="00E217A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 вентиляционная тепловая нагрузка, Гкал/ч</w:t>
            </w:r>
          </w:p>
        </w:tc>
        <w:tc>
          <w:tcPr>
            <w:tcW w:w="280" w:type="pct"/>
            <w:shd w:val="clear" w:color="auto" w:fill="auto"/>
            <w:noWrap/>
            <w:vAlign w:val="center"/>
            <w:hideMark/>
          </w:tcPr>
          <w:p w14:paraId="68250DE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09320F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763CF6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B19C85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727847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6212121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6A4DBB8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4320E1F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5F89C77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43B5773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23AC780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2A84F9E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r>
      <w:tr w:rsidR="00E217A4" w:rsidRPr="00132A14" w14:paraId="1DAED5B4" w14:textId="77777777" w:rsidTr="00E217A4">
        <w:trPr>
          <w:trHeight w:val="20"/>
        </w:trPr>
        <w:tc>
          <w:tcPr>
            <w:tcW w:w="1635" w:type="pct"/>
            <w:shd w:val="clear" w:color="auto" w:fill="auto"/>
            <w:vAlign w:val="center"/>
            <w:hideMark/>
          </w:tcPr>
          <w:p w14:paraId="65C5D320"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Нагрузка ГВС средняя за сутки, Гкал/ч</w:t>
            </w:r>
          </w:p>
        </w:tc>
        <w:tc>
          <w:tcPr>
            <w:tcW w:w="280" w:type="pct"/>
            <w:shd w:val="clear" w:color="auto" w:fill="auto"/>
            <w:noWrap/>
            <w:vAlign w:val="center"/>
            <w:hideMark/>
          </w:tcPr>
          <w:p w14:paraId="71415D0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39A865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A1FDB3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329CEA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5EAD32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4CB39F9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21FE509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346606B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491DA41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112C732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714B4C0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70AFA73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E217A4" w:rsidRPr="00132A14" w14:paraId="25D25A5D" w14:textId="77777777" w:rsidTr="00E217A4">
        <w:trPr>
          <w:trHeight w:val="20"/>
        </w:trPr>
        <w:tc>
          <w:tcPr>
            <w:tcW w:w="1635" w:type="pct"/>
            <w:shd w:val="clear" w:color="auto" w:fill="auto"/>
            <w:vAlign w:val="center"/>
            <w:hideMark/>
          </w:tcPr>
          <w:p w14:paraId="57492372"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Тепловая нагрузка на технологические нужды, Гкал/ч</w:t>
            </w:r>
          </w:p>
        </w:tc>
        <w:tc>
          <w:tcPr>
            <w:tcW w:w="280" w:type="pct"/>
            <w:shd w:val="clear" w:color="auto" w:fill="auto"/>
            <w:noWrap/>
            <w:vAlign w:val="center"/>
            <w:hideMark/>
          </w:tcPr>
          <w:p w14:paraId="2BE1AA1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B4676B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9442B5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73F3D3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01C189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20E7EF6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7CD85C7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136052D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7155F31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095AB68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781953D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7EB2A0D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E217A4" w:rsidRPr="00132A14" w14:paraId="6D0DA543" w14:textId="77777777" w:rsidTr="00E217A4">
        <w:trPr>
          <w:trHeight w:val="20"/>
        </w:trPr>
        <w:tc>
          <w:tcPr>
            <w:tcW w:w="1635" w:type="pct"/>
            <w:shd w:val="clear" w:color="auto" w:fill="auto"/>
            <w:vAlign w:val="center"/>
            <w:hideMark/>
          </w:tcPr>
          <w:p w14:paraId="11E1630D"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Максимальная тепловая нагрузка ГВС, Гкал/ч</w:t>
            </w:r>
          </w:p>
        </w:tc>
        <w:tc>
          <w:tcPr>
            <w:tcW w:w="280" w:type="pct"/>
            <w:shd w:val="clear" w:color="auto" w:fill="auto"/>
            <w:noWrap/>
            <w:vAlign w:val="center"/>
            <w:hideMark/>
          </w:tcPr>
          <w:p w14:paraId="0EA1A53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A4C115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342E33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813AB4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59F2ED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26D3FF3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2DF29B0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4F3312C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7564E41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3A901BB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45849DB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0BA2511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E217A4" w:rsidRPr="00132A14" w14:paraId="6AFE05E1" w14:textId="77777777" w:rsidTr="00E217A4">
        <w:trPr>
          <w:trHeight w:val="20"/>
        </w:trPr>
        <w:tc>
          <w:tcPr>
            <w:tcW w:w="1635" w:type="pct"/>
            <w:shd w:val="clear" w:color="auto" w:fill="auto"/>
            <w:vAlign w:val="center"/>
            <w:hideMark/>
          </w:tcPr>
          <w:p w14:paraId="3F89E73D"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тепловая нагрузка в паре, Гкал/ч</w:t>
            </w:r>
          </w:p>
        </w:tc>
        <w:tc>
          <w:tcPr>
            <w:tcW w:w="280" w:type="pct"/>
            <w:shd w:val="clear" w:color="auto" w:fill="auto"/>
            <w:noWrap/>
            <w:vAlign w:val="center"/>
            <w:hideMark/>
          </w:tcPr>
          <w:p w14:paraId="2878D83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F0B93A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A2BD65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ECB9B2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40D150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24ED1EF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37C9A6A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4E0AFBA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16643AB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1E2D2F3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4677FA7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03D0594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E217A4" w:rsidRPr="00132A14" w14:paraId="353AA2BC" w14:textId="77777777" w:rsidTr="00E217A4">
        <w:trPr>
          <w:trHeight w:val="20"/>
        </w:trPr>
        <w:tc>
          <w:tcPr>
            <w:tcW w:w="1635" w:type="pct"/>
            <w:shd w:val="clear" w:color="auto" w:fill="auto"/>
            <w:vAlign w:val="center"/>
            <w:hideMark/>
          </w:tcPr>
          <w:p w14:paraId="2E348A11"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нагрузка всего, Гкал/ч</w:t>
            </w:r>
          </w:p>
        </w:tc>
        <w:tc>
          <w:tcPr>
            <w:tcW w:w="280" w:type="pct"/>
            <w:shd w:val="clear" w:color="auto" w:fill="auto"/>
            <w:noWrap/>
            <w:vAlign w:val="center"/>
            <w:hideMark/>
          </w:tcPr>
          <w:p w14:paraId="30A1756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D22F33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0D8B72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4F6516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89D527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56710B6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49CFA67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3E311B1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7CE8F34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0FC903C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2DA2597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484FB75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r>
      <w:tr w:rsidR="00E217A4" w:rsidRPr="00132A14" w14:paraId="3DE05791" w14:textId="77777777" w:rsidTr="00E217A4">
        <w:trPr>
          <w:trHeight w:val="20"/>
        </w:trPr>
        <w:tc>
          <w:tcPr>
            <w:tcW w:w="1635" w:type="pct"/>
            <w:shd w:val="clear" w:color="auto" w:fill="auto"/>
            <w:vAlign w:val="center"/>
            <w:hideMark/>
          </w:tcPr>
          <w:p w14:paraId="2581DD5E"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Резерв(+)/ дефицит(-) тепловой мощности (нр), Гкал/ч</w:t>
            </w:r>
          </w:p>
        </w:tc>
        <w:tc>
          <w:tcPr>
            <w:tcW w:w="280" w:type="pct"/>
            <w:shd w:val="clear" w:color="auto" w:fill="auto"/>
            <w:noWrap/>
            <w:vAlign w:val="center"/>
            <w:hideMark/>
          </w:tcPr>
          <w:p w14:paraId="0216152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437116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FA35CC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92B569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EA6F63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0,1575</w:t>
            </w:r>
          </w:p>
        </w:tc>
        <w:tc>
          <w:tcPr>
            <w:tcW w:w="280" w:type="pct"/>
            <w:shd w:val="clear" w:color="auto" w:fill="auto"/>
            <w:noWrap/>
            <w:vAlign w:val="center"/>
            <w:hideMark/>
          </w:tcPr>
          <w:p w14:paraId="2641724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0,1575</w:t>
            </w:r>
          </w:p>
        </w:tc>
        <w:tc>
          <w:tcPr>
            <w:tcW w:w="280" w:type="pct"/>
            <w:shd w:val="clear" w:color="auto" w:fill="auto"/>
            <w:noWrap/>
            <w:vAlign w:val="center"/>
            <w:hideMark/>
          </w:tcPr>
          <w:p w14:paraId="37C8F74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0,1575</w:t>
            </w:r>
          </w:p>
        </w:tc>
        <w:tc>
          <w:tcPr>
            <w:tcW w:w="280" w:type="pct"/>
            <w:shd w:val="clear" w:color="auto" w:fill="auto"/>
            <w:noWrap/>
            <w:vAlign w:val="center"/>
            <w:hideMark/>
          </w:tcPr>
          <w:p w14:paraId="33C2A26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0,1575</w:t>
            </w:r>
          </w:p>
        </w:tc>
        <w:tc>
          <w:tcPr>
            <w:tcW w:w="280" w:type="pct"/>
            <w:shd w:val="clear" w:color="auto" w:fill="auto"/>
            <w:noWrap/>
            <w:vAlign w:val="center"/>
            <w:hideMark/>
          </w:tcPr>
          <w:p w14:paraId="4CDD13D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0,1575</w:t>
            </w:r>
          </w:p>
        </w:tc>
        <w:tc>
          <w:tcPr>
            <w:tcW w:w="280" w:type="pct"/>
            <w:shd w:val="clear" w:color="auto" w:fill="auto"/>
            <w:noWrap/>
            <w:vAlign w:val="center"/>
            <w:hideMark/>
          </w:tcPr>
          <w:p w14:paraId="584E474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0,1575</w:t>
            </w:r>
          </w:p>
        </w:tc>
        <w:tc>
          <w:tcPr>
            <w:tcW w:w="280" w:type="pct"/>
            <w:shd w:val="clear" w:color="auto" w:fill="auto"/>
            <w:noWrap/>
            <w:vAlign w:val="center"/>
            <w:hideMark/>
          </w:tcPr>
          <w:p w14:paraId="4E11C03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0,1575</w:t>
            </w:r>
          </w:p>
        </w:tc>
        <w:tc>
          <w:tcPr>
            <w:tcW w:w="280" w:type="pct"/>
            <w:shd w:val="clear" w:color="auto" w:fill="auto"/>
            <w:noWrap/>
            <w:vAlign w:val="center"/>
            <w:hideMark/>
          </w:tcPr>
          <w:p w14:paraId="1A07F21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0,1575</w:t>
            </w:r>
          </w:p>
        </w:tc>
      </w:tr>
      <w:tr w:rsidR="00E217A4" w:rsidRPr="00132A14" w14:paraId="4C4073CE" w14:textId="77777777" w:rsidTr="00E217A4">
        <w:trPr>
          <w:trHeight w:val="20"/>
        </w:trPr>
        <w:tc>
          <w:tcPr>
            <w:tcW w:w="1635" w:type="pct"/>
            <w:shd w:val="clear" w:color="auto" w:fill="auto"/>
            <w:vAlign w:val="center"/>
            <w:hideMark/>
          </w:tcPr>
          <w:p w14:paraId="628C3A61"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Доля резерва (нр), %</w:t>
            </w:r>
          </w:p>
        </w:tc>
        <w:tc>
          <w:tcPr>
            <w:tcW w:w="280" w:type="pct"/>
            <w:shd w:val="clear" w:color="auto" w:fill="auto"/>
            <w:noWrap/>
            <w:vAlign w:val="center"/>
            <w:hideMark/>
          </w:tcPr>
          <w:p w14:paraId="38A879E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25849A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00EB69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F7F31F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DACC7A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55,26</w:t>
            </w:r>
          </w:p>
        </w:tc>
        <w:tc>
          <w:tcPr>
            <w:tcW w:w="280" w:type="pct"/>
            <w:shd w:val="clear" w:color="auto" w:fill="auto"/>
            <w:noWrap/>
            <w:vAlign w:val="center"/>
            <w:hideMark/>
          </w:tcPr>
          <w:p w14:paraId="4873D02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55,26</w:t>
            </w:r>
          </w:p>
        </w:tc>
        <w:tc>
          <w:tcPr>
            <w:tcW w:w="280" w:type="pct"/>
            <w:shd w:val="clear" w:color="auto" w:fill="auto"/>
            <w:noWrap/>
            <w:vAlign w:val="center"/>
            <w:hideMark/>
          </w:tcPr>
          <w:p w14:paraId="1E05E98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55,26</w:t>
            </w:r>
          </w:p>
        </w:tc>
        <w:tc>
          <w:tcPr>
            <w:tcW w:w="280" w:type="pct"/>
            <w:shd w:val="clear" w:color="auto" w:fill="auto"/>
            <w:noWrap/>
            <w:vAlign w:val="center"/>
            <w:hideMark/>
          </w:tcPr>
          <w:p w14:paraId="63DD773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55,26</w:t>
            </w:r>
          </w:p>
        </w:tc>
        <w:tc>
          <w:tcPr>
            <w:tcW w:w="280" w:type="pct"/>
            <w:shd w:val="clear" w:color="auto" w:fill="auto"/>
            <w:noWrap/>
            <w:vAlign w:val="center"/>
            <w:hideMark/>
          </w:tcPr>
          <w:p w14:paraId="4233BDF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55,26</w:t>
            </w:r>
          </w:p>
        </w:tc>
        <w:tc>
          <w:tcPr>
            <w:tcW w:w="280" w:type="pct"/>
            <w:shd w:val="clear" w:color="auto" w:fill="auto"/>
            <w:noWrap/>
            <w:vAlign w:val="center"/>
            <w:hideMark/>
          </w:tcPr>
          <w:p w14:paraId="560B9B0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55,26</w:t>
            </w:r>
          </w:p>
        </w:tc>
        <w:tc>
          <w:tcPr>
            <w:tcW w:w="280" w:type="pct"/>
            <w:shd w:val="clear" w:color="auto" w:fill="auto"/>
            <w:noWrap/>
            <w:vAlign w:val="center"/>
            <w:hideMark/>
          </w:tcPr>
          <w:p w14:paraId="16471D6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55,26</w:t>
            </w:r>
          </w:p>
        </w:tc>
        <w:tc>
          <w:tcPr>
            <w:tcW w:w="280" w:type="pct"/>
            <w:shd w:val="clear" w:color="auto" w:fill="auto"/>
            <w:noWrap/>
            <w:vAlign w:val="center"/>
            <w:hideMark/>
          </w:tcPr>
          <w:p w14:paraId="413FEBA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55,26</w:t>
            </w:r>
          </w:p>
        </w:tc>
      </w:tr>
      <w:tr w:rsidR="00E217A4" w:rsidRPr="00132A14" w14:paraId="36A0FCFE" w14:textId="77777777" w:rsidTr="00E217A4">
        <w:trPr>
          <w:trHeight w:val="20"/>
        </w:trPr>
        <w:tc>
          <w:tcPr>
            <w:tcW w:w="1635" w:type="pct"/>
            <w:shd w:val="clear" w:color="auto" w:fill="auto"/>
            <w:vAlign w:val="center"/>
            <w:hideMark/>
          </w:tcPr>
          <w:p w14:paraId="5FA795A1"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Мощность наиболее крупного котла, Гкал/ч</w:t>
            </w:r>
          </w:p>
        </w:tc>
        <w:tc>
          <w:tcPr>
            <w:tcW w:w="280" w:type="pct"/>
            <w:shd w:val="clear" w:color="auto" w:fill="auto"/>
            <w:noWrap/>
            <w:vAlign w:val="center"/>
            <w:hideMark/>
          </w:tcPr>
          <w:p w14:paraId="3B241BA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344B6A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E20AD6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6A8A52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000000" w:fill="D9E1F2"/>
            <w:noWrap/>
            <w:vAlign w:val="center"/>
            <w:hideMark/>
          </w:tcPr>
          <w:p w14:paraId="7ED3A79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w:t>
            </w:r>
          </w:p>
        </w:tc>
        <w:tc>
          <w:tcPr>
            <w:tcW w:w="280" w:type="pct"/>
            <w:shd w:val="clear" w:color="auto" w:fill="auto"/>
            <w:noWrap/>
            <w:vAlign w:val="center"/>
            <w:hideMark/>
          </w:tcPr>
          <w:p w14:paraId="18D2674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w:t>
            </w:r>
          </w:p>
        </w:tc>
        <w:tc>
          <w:tcPr>
            <w:tcW w:w="280" w:type="pct"/>
            <w:shd w:val="clear" w:color="auto" w:fill="auto"/>
            <w:noWrap/>
            <w:vAlign w:val="center"/>
            <w:hideMark/>
          </w:tcPr>
          <w:p w14:paraId="5AD1445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w:t>
            </w:r>
          </w:p>
        </w:tc>
        <w:tc>
          <w:tcPr>
            <w:tcW w:w="280" w:type="pct"/>
            <w:shd w:val="clear" w:color="auto" w:fill="auto"/>
            <w:noWrap/>
            <w:vAlign w:val="center"/>
            <w:hideMark/>
          </w:tcPr>
          <w:p w14:paraId="2937C23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w:t>
            </w:r>
          </w:p>
        </w:tc>
        <w:tc>
          <w:tcPr>
            <w:tcW w:w="280" w:type="pct"/>
            <w:shd w:val="clear" w:color="auto" w:fill="auto"/>
            <w:noWrap/>
            <w:vAlign w:val="center"/>
            <w:hideMark/>
          </w:tcPr>
          <w:p w14:paraId="5B23183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w:t>
            </w:r>
          </w:p>
        </w:tc>
        <w:tc>
          <w:tcPr>
            <w:tcW w:w="280" w:type="pct"/>
            <w:shd w:val="clear" w:color="auto" w:fill="auto"/>
            <w:noWrap/>
            <w:vAlign w:val="center"/>
            <w:hideMark/>
          </w:tcPr>
          <w:p w14:paraId="6C65CEF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w:t>
            </w:r>
          </w:p>
        </w:tc>
        <w:tc>
          <w:tcPr>
            <w:tcW w:w="280" w:type="pct"/>
            <w:shd w:val="clear" w:color="auto" w:fill="auto"/>
            <w:noWrap/>
            <w:vAlign w:val="center"/>
            <w:hideMark/>
          </w:tcPr>
          <w:p w14:paraId="18C1249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w:t>
            </w:r>
          </w:p>
        </w:tc>
        <w:tc>
          <w:tcPr>
            <w:tcW w:w="280" w:type="pct"/>
            <w:shd w:val="clear" w:color="auto" w:fill="auto"/>
            <w:noWrap/>
            <w:vAlign w:val="center"/>
            <w:hideMark/>
          </w:tcPr>
          <w:p w14:paraId="44A6308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w:t>
            </w:r>
          </w:p>
        </w:tc>
      </w:tr>
      <w:tr w:rsidR="00E217A4" w:rsidRPr="00132A14" w14:paraId="645BDC45" w14:textId="77777777" w:rsidTr="00E217A4">
        <w:trPr>
          <w:trHeight w:val="20"/>
        </w:trPr>
        <w:tc>
          <w:tcPr>
            <w:tcW w:w="1635" w:type="pct"/>
            <w:shd w:val="clear" w:color="auto" w:fill="auto"/>
            <w:vAlign w:val="center"/>
            <w:hideMark/>
          </w:tcPr>
          <w:p w14:paraId="59167476"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Тепловая мощность нетто в аварийном режиме, Гкал/ч</w:t>
            </w:r>
          </w:p>
        </w:tc>
        <w:tc>
          <w:tcPr>
            <w:tcW w:w="280" w:type="pct"/>
            <w:shd w:val="clear" w:color="auto" w:fill="auto"/>
            <w:noWrap/>
            <w:vAlign w:val="center"/>
            <w:hideMark/>
          </w:tcPr>
          <w:p w14:paraId="4D7ECB0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440990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D3C4DB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D7DE54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1D0D9E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0,1425</w:t>
            </w:r>
          </w:p>
        </w:tc>
        <w:tc>
          <w:tcPr>
            <w:tcW w:w="280" w:type="pct"/>
            <w:shd w:val="clear" w:color="auto" w:fill="auto"/>
            <w:noWrap/>
            <w:vAlign w:val="center"/>
            <w:hideMark/>
          </w:tcPr>
          <w:p w14:paraId="04449DA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0,1425</w:t>
            </w:r>
          </w:p>
        </w:tc>
        <w:tc>
          <w:tcPr>
            <w:tcW w:w="280" w:type="pct"/>
            <w:shd w:val="clear" w:color="auto" w:fill="auto"/>
            <w:noWrap/>
            <w:vAlign w:val="center"/>
            <w:hideMark/>
          </w:tcPr>
          <w:p w14:paraId="5761F47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0,1425</w:t>
            </w:r>
          </w:p>
        </w:tc>
        <w:tc>
          <w:tcPr>
            <w:tcW w:w="280" w:type="pct"/>
            <w:shd w:val="clear" w:color="auto" w:fill="auto"/>
            <w:noWrap/>
            <w:vAlign w:val="center"/>
            <w:hideMark/>
          </w:tcPr>
          <w:p w14:paraId="63ECC51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0,1425</w:t>
            </w:r>
          </w:p>
        </w:tc>
        <w:tc>
          <w:tcPr>
            <w:tcW w:w="280" w:type="pct"/>
            <w:shd w:val="clear" w:color="auto" w:fill="auto"/>
            <w:noWrap/>
            <w:vAlign w:val="center"/>
            <w:hideMark/>
          </w:tcPr>
          <w:p w14:paraId="0D52A66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0,1425</w:t>
            </w:r>
          </w:p>
        </w:tc>
        <w:tc>
          <w:tcPr>
            <w:tcW w:w="280" w:type="pct"/>
            <w:shd w:val="clear" w:color="auto" w:fill="auto"/>
            <w:noWrap/>
            <w:vAlign w:val="center"/>
            <w:hideMark/>
          </w:tcPr>
          <w:p w14:paraId="36C59D9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0,1425</w:t>
            </w:r>
          </w:p>
        </w:tc>
        <w:tc>
          <w:tcPr>
            <w:tcW w:w="280" w:type="pct"/>
            <w:shd w:val="clear" w:color="auto" w:fill="auto"/>
            <w:noWrap/>
            <w:vAlign w:val="center"/>
            <w:hideMark/>
          </w:tcPr>
          <w:p w14:paraId="563BBF9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0,1425</w:t>
            </w:r>
          </w:p>
        </w:tc>
        <w:tc>
          <w:tcPr>
            <w:tcW w:w="280" w:type="pct"/>
            <w:shd w:val="clear" w:color="auto" w:fill="auto"/>
            <w:noWrap/>
            <w:vAlign w:val="center"/>
            <w:hideMark/>
          </w:tcPr>
          <w:p w14:paraId="4D30CE0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0,1425</w:t>
            </w:r>
          </w:p>
        </w:tc>
      </w:tr>
      <w:tr w:rsidR="00E217A4" w:rsidRPr="00132A14" w14:paraId="39E8C8F7" w14:textId="77777777" w:rsidTr="00E217A4">
        <w:trPr>
          <w:trHeight w:val="20"/>
        </w:trPr>
        <w:tc>
          <w:tcPr>
            <w:tcW w:w="1635" w:type="pct"/>
            <w:shd w:val="clear" w:color="auto" w:fill="auto"/>
            <w:vAlign w:val="center"/>
            <w:hideMark/>
          </w:tcPr>
          <w:p w14:paraId="331E3017"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Тепловая нагрузка в аварийном режиме, Гкал/ч (89% Qотопл.по СП 124.13330.2012)</w:t>
            </w:r>
          </w:p>
        </w:tc>
        <w:tc>
          <w:tcPr>
            <w:tcW w:w="280" w:type="pct"/>
            <w:shd w:val="clear" w:color="auto" w:fill="auto"/>
            <w:noWrap/>
            <w:vAlign w:val="center"/>
            <w:hideMark/>
          </w:tcPr>
          <w:p w14:paraId="2827A0D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3526B0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BE1400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B629E9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169FFD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0,1068</w:t>
            </w:r>
          </w:p>
        </w:tc>
        <w:tc>
          <w:tcPr>
            <w:tcW w:w="280" w:type="pct"/>
            <w:shd w:val="clear" w:color="auto" w:fill="auto"/>
            <w:noWrap/>
            <w:vAlign w:val="center"/>
            <w:hideMark/>
          </w:tcPr>
          <w:p w14:paraId="1A88829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0,1068</w:t>
            </w:r>
          </w:p>
        </w:tc>
        <w:tc>
          <w:tcPr>
            <w:tcW w:w="280" w:type="pct"/>
            <w:shd w:val="clear" w:color="auto" w:fill="auto"/>
            <w:noWrap/>
            <w:vAlign w:val="center"/>
            <w:hideMark/>
          </w:tcPr>
          <w:p w14:paraId="0206D07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0,1068</w:t>
            </w:r>
          </w:p>
        </w:tc>
        <w:tc>
          <w:tcPr>
            <w:tcW w:w="280" w:type="pct"/>
            <w:shd w:val="clear" w:color="auto" w:fill="auto"/>
            <w:noWrap/>
            <w:vAlign w:val="center"/>
            <w:hideMark/>
          </w:tcPr>
          <w:p w14:paraId="5A79525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0,1068</w:t>
            </w:r>
          </w:p>
        </w:tc>
        <w:tc>
          <w:tcPr>
            <w:tcW w:w="280" w:type="pct"/>
            <w:shd w:val="clear" w:color="auto" w:fill="auto"/>
            <w:noWrap/>
            <w:vAlign w:val="center"/>
            <w:hideMark/>
          </w:tcPr>
          <w:p w14:paraId="7B594C1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0,1068</w:t>
            </w:r>
          </w:p>
        </w:tc>
        <w:tc>
          <w:tcPr>
            <w:tcW w:w="280" w:type="pct"/>
            <w:shd w:val="clear" w:color="auto" w:fill="auto"/>
            <w:noWrap/>
            <w:vAlign w:val="center"/>
            <w:hideMark/>
          </w:tcPr>
          <w:p w14:paraId="2BC8254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0,1068</w:t>
            </w:r>
          </w:p>
        </w:tc>
        <w:tc>
          <w:tcPr>
            <w:tcW w:w="280" w:type="pct"/>
            <w:shd w:val="clear" w:color="auto" w:fill="auto"/>
            <w:noWrap/>
            <w:vAlign w:val="center"/>
            <w:hideMark/>
          </w:tcPr>
          <w:p w14:paraId="384C085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0,1068</w:t>
            </w:r>
          </w:p>
        </w:tc>
        <w:tc>
          <w:tcPr>
            <w:tcW w:w="280" w:type="pct"/>
            <w:shd w:val="clear" w:color="auto" w:fill="auto"/>
            <w:noWrap/>
            <w:vAlign w:val="center"/>
            <w:hideMark/>
          </w:tcPr>
          <w:p w14:paraId="57E9A84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0,1068</w:t>
            </w:r>
          </w:p>
        </w:tc>
      </w:tr>
      <w:tr w:rsidR="00E217A4" w:rsidRPr="00132A14" w14:paraId="2B333223" w14:textId="77777777" w:rsidTr="00E217A4">
        <w:trPr>
          <w:trHeight w:val="20"/>
        </w:trPr>
        <w:tc>
          <w:tcPr>
            <w:tcW w:w="1635" w:type="pct"/>
            <w:shd w:val="clear" w:color="auto" w:fill="auto"/>
            <w:vAlign w:val="center"/>
            <w:hideMark/>
          </w:tcPr>
          <w:p w14:paraId="32726F2B"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Резерв(+)/ дефицит(-) тепловой мощности (ар), Гкал/ч</w:t>
            </w:r>
          </w:p>
        </w:tc>
        <w:tc>
          <w:tcPr>
            <w:tcW w:w="280" w:type="pct"/>
            <w:shd w:val="clear" w:color="auto" w:fill="auto"/>
            <w:noWrap/>
            <w:vAlign w:val="center"/>
            <w:hideMark/>
          </w:tcPr>
          <w:p w14:paraId="6B1F8A6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40C893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FF83AF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0FB4D4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3D183E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0,0282</w:t>
            </w:r>
          </w:p>
        </w:tc>
        <w:tc>
          <w:tcPr>
            <w:tcW w:w="280" w:type="pct"/>
            <w:shd w:val="clear" w:color="auto" w:fill="auto"/>
            <w:noWrap/>
            <w:vAlign w:val="center"/>
            <w:hideMark/>
          </w:tcPr>
          <w:p w14:paraId="27BEE5B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0,0282</w:t>
            </w:r>
          </w:p>
        </w:tc>
        <w:tc>
          <w:tcPr>
            <w:tcW w:w="280" w:type="pct"/>
            <w:shd w:val="clear" w:color="auto" w:fill="auto"/>
            <w:noWrap/>
            <w:vAlign w:val="center"/>
            <w:hideMark/>
          </w:tcPr>
          <w:p w14:paraId="617FE71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0,0282</w:t>
            </w:r>
          </w:p>
        </w:tc>
        <w:tc>
          <w:tcPr>
            <w:tcW w:w="280" w:type="pct"/>
            <w:shd w:val="clear" w:color="auto" w:fill="auto"/>
            <w:noWrap/>
            <w:vAlign w:val="center"/>
            <w:hideMark/>
          </w:tcPr>
          <w:p w14:paraId="02D2158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0,0282</w:t>
            </w:r>
          </w:p>
        </w:tc>
        <w:tc>
          <w:tcPr>
            <w:tcW w:w="280" w:type="pct"/>
            <w:shd w:val="clear" w:color="auto" w:fill="auto"/>
            <w:noWrap/>
            <w:vAlign w:val="center"/>
            <w:hideMark/>
          </w:tcPr>
          <w:p w14:paraId="508FEB2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0,0282</w:t>
            </w:r>
          </w:p>
        </w:tc>
        <w:tc>
          <w:tcPr>
            <w:tcW w:w="280" w:type="pct"/>
            <w:shd w:val="clear" w:color="auto" w:fill="auto"/>
            <w:noWrap/>
            <w:vAlign w:val="center"/>
            <w:hideMark/>
          </w:tcPr>
          <w:p w14:paraId="3C3C0EB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0,0282</w:t>
            </w:r>
          </w:p>
        </w:tc>
        <w:tc>
          <w:tcPr>
            <w:tcW w:w="280" w:type="pct"/>
            <w:shd w:val="clear" w:color="auto" w:fill="auto"/>
            <w:noWrap/>
            <w:vAlign w:val="center"/>
            <w:hideMark/>
          </w:tcPr>
          <w:p w14:paraId="670E003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0,0282</w:t>
            </w:r>
          </w:p>
        </w:tc>
        <w:tc>
          <w:tcPr>
            <w:tcW w:w="280" w:type="pct"/>
            <w:shd w:val="clear" w:color="auto" w:fill="auto"/>
            <w:noWrap/>
            <w:vAlign w:val="center"/>
            <w:hideMark/>
          </w:tcPr>
          <w:p w14:paraId="1F2A0CA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0,0282</w:t>
            </w:r>
          </w:p>
        </w:tc>
      </w:tr>
      <w:tr w:rsidR="00E217A4" w:rsidRPr="00132A14" w14:paraId="4AC50E0C" w14:textId="77777777" w:rsidTr="00E217A4">
        <w:trPr>
          <w:trHeight w:val="20"/>
        </w:trPr>
        <w:tc>
          <w:tcPr>
            <w:tcW w:w="1635" w:type="pct"/>
            <w:shd w:val="clear" w:color="auto" w:fill="auto"/>
            <w:vAlign w:val="center"/>
            <w:hideMark/>
          </w:tcPr>
          <w:p w14:paraId="661744A6"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Доля резерва (ар), %</w:t>
            </w:r>
          </w:p>
        </w:tc>
        <w:tc>
          <w:tcPr>
            <w:tcW w:w="280" w:type="pct"/>
            <w:shd w:val="clear" w:color="auto" w:fill="auto"/>
            <w:noWrap/>
            <w:vAlign w:val="center"/>
            <w:hideMark/>
          </w:tcPr>
          <w:p w14:paraId="25B18FA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7E0394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0033E0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77054F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B782BD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19,79</w:t>
            </w:r>
          </w:p>
        </w:tc>
        <w:tc>
          <w:tcPr>
            <w:tcW w:w="280" w:type="pct"/>
            <w:shd w:val="clear" w:color="auto" w:fill="auto"/>
            <w:noWrap/>
            <w:vAlign w:val="center"/>
            <w:hideMark/>
          </w:tcPr>
          <w:p w14:paraId="3C36EC9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19,79</w:t>
            </w:r>
          </w:p>
        </w:tc>
        <w:tc>
          <w:tcPr>
            <w:tcW w:w="280" w:type="pct"/>
            <w:shd w:val="clear" w:color="auto" w:fill="auto"/>
            <w:noWrap/>
            <w:vAlign w:val="center"/>
            <w:hideMark/>
          </w:tcPr>
          <w:p w14:paraId="221F1EA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19,79</w:t>
            </w:r>
          </w:p>
        </w:tc>
        <w:tc>
          <w:tcPr>
            <w:tcW w:w="280" w:type="pct"/>
            <w:shd w:val="clear" w:color="auto" w:fill="auto"/>
            <w:noWrap/>
            <w:vAlign w:val="center"/>
            <w:hideMark/>
          </w:tcPr>
          <w:p w14:paraId="1EE765D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19,79</w:t>
            </w:r>
          </w:p>
        </w:tc>
        <w:tc>
          <w:tcPr>
            <w:tcW w:w="280" w:type="pct"/>
            <w:shd w:val="clear" w:color="auto" w:fill="auto"/>
            <w:noWrap/>
            <w:vAlign w:val="center"/>
            <w:hideMark/>
          </w:tcPr>
          <w:p w14:paraId="2E3B21B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19,79</w:t>
            </w:r>
          </w:p>
        </w:tc>
        <w:tc>
          <w:tcPr>
            <w:tcW w:w="280" w:type="pct"/>
            <w:shd w:val="clear" w:color="auto" w:fill="auto"/>
            <w:noWrap/>
            <w:vAlign w:val="center"/>
            <w:hideMark/>
          </w:tcPr>
          <w:p w14:paraId="2D89CBF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19,79</w:t>
            </w:r>
          </w:p>
        </w:tc>
        <w:tc>
          <w:tcPr>
            <w:tcW w:w="280" w:type="pct"/>
            <w:shd w:val="clear" w:color="auto" w:fill="auto"/>
            <w:noWrap/>
            <w:vAlign w:val="center"/>
            <w:hideMark/>
          </w:tcPr>
          <w:p w14:paraId="1A63869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19,79</w:t>
            </w:r>
          </w:p>
        </w:tc>
        <w:tc>
          <w:tcPr>
            <w:tcW w:w="280" w:type="pct"/>
            <w:shd w:val="clear" w:color="auto" w:fill="auto"/>
            <w:noWrap/>
            <w:vAlign w:val="center"/>
            <w:hideMark/>
          </w:tcPr>
          <w:p w14:paraId="772E6AD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19,79</w:t>
            </w:r>
          </w:p>
        </w:tc>
      </w:tr>
      <w:tr w:rsidR="00E217A4" w:rsidRPr="00132A14" w14:paraId="1DFBE56B" w14:textId="77777777" w:rsidTr="00E217A4">
        <w:trPr>
          <w:trHeight w:val="20"/>
        </w:trPr>
        <w:tc>
          <w:tcPr>
            <w:tcW w:w="1635" w:type="pct"/>
            <w:shd w:val="clear" w:color="auto" w:fill="DAEEF3"/>
            <w:noWrap/>
            <w:vAlign w:val="center"/>
            <w:hideMark/>
          </w:tcPr>
          <w:p w14:paraId="04B8C3B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Котельная мощностью 0,2 Гкал/ч для дома творчества (с. Горбуново)</w:t>
            </w:r>
          </w:p>
        </w:tc>
        <w:tc>
          <w:tcPr>
            <w:tcW w:w="280" w:type="pct"/>
            <w:shd w:val="clear" w:color="auto" w:fill="DAEEF3"/>
            <w:noWrap/>
            <w:vAlign w:val="center"/>
            <w:hideMark/>
          </w:tcPr>
          <w:p w14:paraId="3F383544" w14:textId="77777777"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14:paraId="6A6054FB" w14:textId="77777777"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14:paraId="0CA914E0" w14:textId="77777777"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14:paraId="4D929A3C" w14:textId="77777777"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14:paraId="0C33C6DE" w14:textId="77777777"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14:paraId="3960E8AC" w14:textId="77777777"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14:paraId="55CAE6E6" w14:textId="77777777"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14:paraId="6408EC48" w14:textId="77777777"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14:paraId="455D611F" w14:textId="77777777"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14:paraId="2A63A95F" w14:textId="77777777"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14:paraId="4C656373" w14:textId="77777777"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14:paraId="68A5069F" w14:textId="77777777"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r>
      <w:tr w:rsidR="00E217A4" w:rsidRPr="00132A14" w14:paraId="25EEC126" w14:textId="77777777" w:rsidTr="00E217A4">
        <w:trPr>
          <w:trHeight w:val="20"/>
        </w:trPr>
        <w:tc>
          <w:tcPr>
            <w:tcW w:w="1635" w:type="pct"/>
            <w:shd w:val="clear" w:color="auto" w:fill="auto"/>
            <w:vAlign w:val="center"/>
            <w:hideMark/>
          </w:tcPr>
          <w:p w14:paraId="639D03AC"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Установленная тепловая мощность, Гкал/ч</w:t>
            </w:r>
          </w:p>
        </w:tc>
        <w:tc>
          <w:tcPr>
            <w:tcW w:w="280" w:type="pct"/>
            <w:shd w:val="clear" w:color="auto" w:fill="auto"/>
            <w:noWrap/>
            <w:vAlign w:val="center"/>
            <w:hideMark/>
          </w:tcPr>
          <w:p w14:paraId="19A2DA7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7A3E02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4DBC2C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DCB975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678EE8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86333F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0CD67C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313A12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000000" w:fill="D9E1F2"/>
            <w:noWrap/>
            <w:vAlign w:val="center"/>
            <w:hideMark/>
          </w:tcPr>
          <w:p w14:paraId="431A16C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0,2000</w:t>
            </w:r>
          </w:p>
        </w:tc>
        <w:tc>
          <w:tcPr>
            <w:tcW w:w="280" w:type="pct"/>
            <w:shd w:val="clear" w:color="auto" w:fill="auto"/>
            <w:noWrap/>
            <w:vAlign w:val="center"/>
            <w:hideMark/>
          </w:tcPr>
          <w:p w14:paraId="5AE9BB2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0,2000</w:t>
            </w:r>
          </w:p>
        </w:tc>
        <w:tc>
          <w:tcPr>
            <w:tcW w:w="280" w:type="pct"/>
            <w:shd w:val="clear" w:color="auto" w:fill="auto"/>
            <w:noWrap/>
            <w:vAlign w:val="center"/>
            <w:hideMark/>
          </w:tcPr>
          <w:p w14:paraId="53BE54C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0,2000</w:t>
            </w:r>
          </w:p>
        </w:tc>
        <w:tc>
          <w:tcPr>
            <w:tcW w:w="280" w:type="pct"/>
            <w:shd w:val="clear" w:color="auto" w:fill="auto"/>
            <w:noWrap/>
            <w:vAlign w:val="center"/>
            <w:hideMark/>
          </w:tcPr>
          <w:p w14:paraId="47C6852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0,2000</w:t>
            </w:r>
          </w:p>
        </w:tc>
      </w:tr>
      <w:tr w:rsidR="00E217A4" w:rsidRPr="00132A14" w14:paraId="11B079F4" w14:textId="77777777" w:rsidTr="00E217A4">
        <w:trPr>
          <w:trHeight w:val="20"/>
        </w:trPr>
        <w:tc>
          <w:tcPr>
            <w:tcW w:w="1635" w:type="pct"/>
            <w:shd w:val="clear" w:color="auto" w:fill="auto"/>
            <w:vAlign w:val="center"/>
            <w:hideMark/>
          </w:tcPr>
          <w:p w14:paraId="53748713"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Ограничения тепловой мощности, Гкал/ч</w:t>
            </w:r>
          </w:p>
        </w:tc>
        <w:tc>
          <w:tcPr>
            <w:tcW w:w="280" w:type="pct"/>
            <w:shd w:val="clear" w:color="auto" w:fill="auto"/>
            <w:noWrap/>
            <w:vAlign w:val="center"/>
            <w:hideMark/>
          </w:tcPr>
          <w:p w14:paraId="386ECD8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DD0786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1A813F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8137B1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E662BA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0A64B5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6A4102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F0BBA8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00070A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5BEF017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7B1959F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169C9FF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E217A4" w:rsidRPr="00132A14" w14:paraId="0013EEAD" w14:textId="77777777" w:rsidTr="00E217A4">
        <w:trPr>
          <w:trHeight w:val="20"/>
        </w:trPr>
        <w:tc>
          <w:tcPr>
            <w:tcW w:w="1635" w:type="pct"/>
            <w:shd w:val="clear" w:color="auto" w:fill="auto"/>
            <w:vAlign w:val="center"/>
            <w:hideMark/>
          </w:tcPr>
          <w:p w14:paraId="3A434F39"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Располагаемая тепловая мощность, Гкал/ч</w:t>
            </w:r>
          </w:p>
        </w:tc>
        <w:tc>
          <w:tcPr>
            <w:tcW w:w="280" w:type="pct"/>
            <w:shd w:val="clear" w:color="auto" w:fill="auto"/>
            <w:noWrap/>
            <w:vAlign w:val="center"/>
            <w:hideMark/>
          </w:tcPr>
          <w:p w14:paraId="4342FF6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C4D912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6C7350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349301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9C7D70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291D3A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F70B36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19EA60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E53EB7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0,2000</w:t>
            </w:r>
          </w:p>
        </w:tc>
        <w:tc>
          <w:tcPr>
            <w:tcW w:w="280" w:type="pct"/>
            <w:shd w:val="clear" w:color="auto" w:fill="auto"/>
            <w:noWrap/>
            <w:vAlign w:val="center"/>
            <w:hideMark/>
          </w:tcPr>
          <w:p w14:paraId="147D831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0,2000</w:t>
            </w:r>
          </w:p>
        </w:tc>
        <w:tc>
          <w:tcPr>
            <w:tcW w:w="280" w:type="pct"/>
            <w:shd w:val="clear" w:color="auto" w:fill="auto"/>
            <w:noWrap/>
            <w:vAlign w:val="center"/>
            <w:hideMark/>
          </w:tcPr>
          <w:p w14:paraId="2E1B903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0,2000</w:t>
            </w:r>
          </w:p>
        </w:tc>
        <w:tc>
          <w:tcPr>
            <w:tcW w:w="280" w:type="pct"/>
            <w:shd w:val="clear" w:color="auto" w:fill="auto"/>
            <w:noWrap/>
            <w:vAlign w:val="center"/>
            <w:hideMark/>
          </w:tcPr>
          <w:p w14:paraId="7277FC3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0,2000</w:t>
            </w:r>
          </w:p>
        </w:tc>
      </w:tr>
      <w:tr w:rsidR="00E217A4" w:rsidRPr="00132A14" w14:paraId="10592934" w14:textId="77777777" w:rsidTr="00E217A4">
        <w:trPr>
          <w:trHeight w:val="20"/>
        </w:trPr>
        <w:tc>
          <w:tcPr>
            <w:tcW w:w="1635" w:type="pct"/>
            <w:shd w:val="clear" w:color="auto" w:fill="auto"/>
            <w:vAlign w:val="center"/>
            <w:hideMark/>
          </w:tcPr>
          <w:p w14:paraId="17B81FEB"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Собственные нужды, Гкал/ч</w:t>
            </w:r>
          </w:p>
        </w:tc>
        <w:tc>
          <w:tcPr>
            <w:tcW w:w="280" w:type="pct"/>
            <w:shd w:val="clear" w:color="auto" w:fill="auto"/>
            <w:noWrap/>
            <w:vAlign w:val="center"/>
            <w:hideMark/>
          </w:tcPr>
          <w:p w14:paraId="0DAD2F4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7FB5AB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0D37D9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C867F4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ECC68D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2DF72A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13E231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7D532E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000000" w:fill="D9E1F2"/>
            <w:noWrap/>
            <w:vAlign w:val="center"/>
            <w:hideMark/>
          </w:tcPr>
          <w:p w14:paraId="190F747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0,0100</w:t>
            </w:r>
          </w:p>
        </w:tc>
        <w:tc>
          <w:tcPr>
            <w:tcW w:w="280" w:type="pct"/>
            <w:shd w:val="clear" w:color="auto" w:fill="auto"/>
            <w:noWrap/>
            <w:vAlign w:val="center"/>
            <w:hideMark/>
          </w:tcPr>
          <w:p w14:paraId="00F3757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0,0100</w:t>
            </w:r>
          </w:p>
        </w:tc>
        <w:tc>
          <w:tcPr>
            <w:tcW w:w="280" w:type="pct"/>
            <w:shd w:val="clear" w:color="auto" w:fill="auto"/>
            <w:noWrap/>
            <w:vAlign w:val="center"/>
            <w:hideMark/>
          </w:tcPr>
          <w:p w14:paraId="16EEECB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0,0100</w:t>
            </w:r>
          </w:p>
        </w:tc>
        <w:tc>
          <w:tcPr>
            <w:tcW w:w="280" w:type="pct"/>
            <w:shd w:val="clear" w:color="auto" w:fill="auto"/>
            <w:noWrap/>
            <w:vAlign w:val="center"/>
            <w:hideMark/>
          </w:tcPr>
          <w:p w14:paraId="66FCEE9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0,0100</w:t>
            </w:r>
          </w:p>
        </w:tc>
      </w:tr>
      <w:tr w:rsidR="00E217A4" w:rsidRPr="00132A14" w14:paraId="1D062F27" w14:textId="77777777" w:rsidTr="00E217A4">
        <w:trPr>
          <w:trHeight w:val="20"/>
        </w:trPr>
        <w:tc>
          <w:tcPr>
            <w:tcW w:w="1635" w:type="pct"/>
            <w:shd w:val="clear" w:color="auto" w:fill="auto"/>
            <w:vAlign w:val="center"/>
            <w:hideMark/>
          </w:tcPr>
          <w:p w14:paraId="478E56B4"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Тепловая мощность нетто, Гкал/ч</w:t>
            </w:r>
          </w:p>
        </w:tc>
        <w:tc>
          <w:tcPr>
            <w:tcW w:w="280" w:type="pct"/>
            <w:shd w:val="clear" w:color="auto" w:fill="auto"/>
            <w:noWrap/>
            <w:vAlign w:val="center"/>
            <w:hideMark/>
          </w:tcPr>
          <w:p w14:paraId="3AA114A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0A3102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AAFAA2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020131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988CFD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09A425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8EF2E1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AC8DEB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714AD3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0,1900</w:t>
            </w:r>
          </w:p>
        </w:tc>
        <w:tc>
          <w:tcPr>
            <w:tcW w:w="280" w:type="pct"/>
            <w:shd w:val="clear" w:color="auto" w:fill="auto"/>
            <w:noWrap/>
            <w:vAlign w:val="center"/>
            <w:hideMark/>
          </w:tcPr>
          <w:p w14:paraId="2F46846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0,1900</w:t>
            </w:r>
          </w:p>
        </w:tc>
        <w:tc>
          <w:tcPr>
            <w:tcW w:w="280" w:type="pct"/>
            <w:shd w:val="clear" w:color="auto" w:fill="auto"/>
            <w:noWrap/>
            <w:vAlign w:val="center"/>
            <w:hideMark/>
          </w:tcPr>
          <w:p w14:paraId="3F533B3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0,1900</w:t>
            </w:r>
          </w:p>
        </w:tc>
        <w:tc>
          <w:tcPr>
            <w:tcW w:w="280" w:type="pct"/>
            <w:shd w:val="clear" w:color="auto" w:fill="auto"/>
            <w:noWrap/>
            <w:vAlign w:val="center"/>
            <w:hideMark/>
          </w:tcPr>
          <w:p w14:paraId="7712885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0,1900</w:t>
            </w:r>
          </w:p>
        </w:tc>
      </w:tr>
      <w:tr w:rsidR="00E217A4" w:rsidRPr="00132A14" w14:paraId="37A996D5" w14:textId="77777777" w:rsidTr="00E217A4">
        <w:trPr>
          <w:trHeight w:val="20"/>
        </w:trPr>
        <w:tc>
          <w:tcPr>
            <w:tcW w:w="1635" w:type="pct"/>
            <w:shd w:val="clear" w:color="auto" w:fill="auto"/>
            <w:vAlign w:val="center"/>
            <w:hideMark/>
          </w:tcPr>
          <w:p w14:paraId="114BBD38"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нагрузка на коллекторах, Гкал/ч</w:t>
            </w:r>
          </w:p>
        </w:tc>
        <w:tc>
          <w:tcPr>
            <w:tcW w:w="280" w:type="pct"/>
            <w:shd w:val="clear" w:color="auto" w:fill="auto"/>
            <w:noWrap/>
            <w:vAlign w:val="center"/>
            <w:hideMark/>
          </w:tcPr>
          <w:p w14:paraId="21A6BCD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4A7B0D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0370F8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B5C74F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4FFA19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DE6E3C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DBC9BB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7AF6AB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F9DCC3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0,0945</w:t>
            </w:r>
          </w:p>
        </w:tc>
        <w:tc>
          <w:tcPr>
            <w:tcW w:w="280" w:type="pct"/>
            <w:shd w:val="clear" w:color="auto" w:fill="auto"/>
            <w:noWrap/>
            <w:vAlign w:val="center"/>
            <w:hideMark/>
          </w:tcPr>
          <w:p w14:paraId="53B03CB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0,0945</w:t>
            </w:r>
          </w:p>
        </w:tc>
        <w:tc>
          <w:tcPr>
            <w:tcW w:w="280" w:type="pct"/>
            <w:shd w:val="clear" w:color="auto" w:fill="auto"/>
            <w:noWrap/>
            <w:vAlign w:val="center"/>
            <w:hideMark/>
          </w:tcPr>
          <w:p w14:paraId="2B16E19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0,0945</w:t>
            </w:r>
          </w:p>
        </w:tc>
        <w:tc>
          <w:tcPr>
            <w:tcW w:w="280" w:type="pct"/>
            <w:shd w:val="clear" w:color="auto" w:fill="auto"/>
            <w:noWrap/>
            <w:vAlign w:val="center"/>
            <w:hideMark/>
          </w:tcPr>
          <w:p w14:paraId="27D87FB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0,0945</w:t>
            </w:r>
          </w:p>
        </w:tc>
      </w:tr>
      <w:tr w:rsidR="00E217A4" w:rsidRPr="00132A14" w14:paraId="624AE7B8" w14:textId="77777777" w:rsidTr="00E217A4">
        <w:trPr>
          <w:trHeight w:val="20"/>
        </w:trPr>
        <w:tc>
          <w:tcPr>
            <w:tcW w:w="1635" w:type="pct"/>
            <w:shd w:val="clear" w:color="auto" w:fill="auto"/>
            <w:vAlign w:val="center"/>
            <w:hideMark/>
          </w:tcPr>
          <w:p w14:paraId="000C380F"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Тепловые потери в тепловой сети, Гкал/ч</w:t>
            </w:r>
          </w:p>
        </w:tc>
        <w:tc>
          <w:tcPr>
            <w:tcW w:w="280" w:type="pct"/>
            <w:shd w:val="clear" w:color="auto" w:fill="auto"/>
            <w:noWrap/>
            <w:vAlign w:val="center"/>
            <w:hideMark/>
          </w:tcPr>
          <w:p w14:paraId="6FCF404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CE20A2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6ABAB4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2D645B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13D5A8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9C750E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E77868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A71F13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000000" w:fill="D9E1F2"/>
            <w:noWrap/>
            <w:vAlign w:val="center"/>
            <w:hideMark/>
          </w:tcPr>
          <w:p w14:paraId="603FBFF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0,0045</w:t>
            </w:r>
          </w:p>
        </w:tc>
        <w:tc>
          <w:tcPr>
            <w:tcW w:w="280" w:type="pct"/>
            <w:shd w:val="clear" w:color="auto" w:fill="auto"/>
            <w:noWrap/>
            <w:vAlign w:val="center"/>
            <w:hideMark/>
          </w:tcPr>
          <w:p w14:paraId="08B36F2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0,0045</w:t>
            </w:r>
          </w:p>
        </w:tc>
        <w:tc>
          <w:tcPr>
            <w:tcW w:w="280" w:type="pct"/>
            <w:shd w:val="clear" w:color="auto" w:fill="auto"/>
            <w:noWrap/>
            <w:vAlign w:val="center"/>
            <w:hideMark/>
          </w:tcPr>
          <w:p w14:paraId="66BBBC2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0,0045</w:t>
            </w:r>
          </w:p>
        </w:tc>
        <w:tc>
          <w:tcPr>
            <w:tcW w:w="280" w:type="pct"/>
            <w:shd w:val="clear" w:color="auto" w:fill="auto"/>
            <w:noWrap/>
            <w:vAlign w:val="center"/>
            <w:hideMark/>
          </w:tcPr>
          <w:p w14:paraId="4B2EED1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0,0045</w:t>
            </w:r>
          </w:p>
        </w:tc>
      </w:tr>
      <w:tr w:rsidR="00E217A4" w:rsidRPr="00132A14" w14:paraId="01974AF4" w14:textId="77777777" w:rsidTr="00E217A4">
        <w:trPr>
          <w:trHeight w:val="20"/>
        </w:trPr>
        <w:tc>
          <w:tcPr>
            <w:tcW w:w="1635" w:type="pct"/>
            <w:shd w:val="clear" w:color="auto" w:fill="auto"/>
            <w:vAlign w:val="center"/>
            <w:hideMark/>
          </w:tcPr>
          <w:p w14:paraId="6EA85F8C"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lastRenderedPageBreak/>
              <w:t>Подключенная нагрузка в горячей воде, Гкал/ч, в том числе:</w:t>
            </w:r>
          </w:p>
        </w:tc>
        <w:tc>
          <w:tcPr>
            <w:tcW w:w="280" w:type="pct"/>
            <w:shd w:val="clear" w:color="auto" w:fill="auto"/>
            <w:noWrap/>
            <w:vAlign w:val="center"/>
            <w:hideMark/>
          </w:tcPr>
          <w:p w14:paraId="4C6678A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23006E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7846F2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EAA0D3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CC9676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5906FE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1228F9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5EB926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95C97F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14:paraId="603EC60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14:paraId="6340F36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14:paraId="4DC7B5D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r>
      <w:tr w:rsidR="00E217A4" w:rsidRPr="00132A14" w14:paraId="59221495" w14:textId="77777777" w:rsidTr="00E217A4">
        <w:trPr>
          <w:trHeight w:val="20"/>
        </w:trPr>
        <w:tc>
          <w:tcPr>
            <w:tcW w:w="1635" w:type="pct"/>
            <w:shd w:val="clear" w:color="auto" w:fill="auto"/>
            <w:vAlign w:val="center"/>
            <w:hideMark/>
          </w:tcPr>
          <w:p w14:paraId="24232A50" w14:textId="77777777" w:rsidR="00E217A4" w:rsidRPr="00132A14" w:rsidRDefault="00E217A4" w:rsidP="00E217A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Жилые здания</w:t>
            </w:r>
          </w:p>
        </w:tc>
        <w:tc>
          <w:tcPr>
            <w:tcW w:w="280" w:type="pct"/>
            <w:shd w:val="clear" w:color="auto" w:fill="auto"/>
            <w:noWrap/>
            <w:vAlign w:val="center"/>
            <w:hideMark/>
          </w:tcPr>
          <w:p w14:paraId="741B175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E5AD5C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DC931C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A8869E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E529F7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2BDC55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548A49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EE057E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F9A1C1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0634043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1492301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474C674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r>
      <w:tr w:rsidR="00E217A4" w:rsidRPr="00132A14" w14:paraId="7CD17B04" w14:textId="77777777" w:rsidTr="00E217A4">
        <w:trPr>
          <w:trHeight w:val="20"/>
        </w:trPr>
        <w:tc>
          <w:tcPr>
            <w:tcW w:w="1635" w:type="pct"/>
            <w:shd w:val="clear" w:color="auto" w:fill="auto"/>
            <w:vAlign w:val="center"/>
            <w:hideMark/>
          </w:tcPr>
          <w:p w14:paraId="0B7C8E85" w14:textId="77777777" w:rsidR="00E217A4" w:rsidRPr="00132A14" w:rsidRDefault="00E217A4" w:rsidP="00E217A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Общественные здания</w:t>
            </w:r>
          </w:p>
        </w:tc>
        <w:tc>
          <w:tcPr>
            <w:tcW w:w="280" w:type="pct"/>
            <w:shd w:val="clear" w:color="auto" w:fill="auto"/>
            <w:noWrap/>
            <w:vAlign w:val="center"/>
            <w:hideMark/>
          </w:tcPr>
          <w:p w14:paraId="4474377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981B8F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0A092B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B28A9C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2052AF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B4DA46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CA84A5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F381C6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6A69BD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14:paraId="60B5943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14:paraId="31031D2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14:paraId="5F81421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r>
      <w:tr w:rsidR="00E217A4" w:rsidRPr="00132A14" w14:paraId="03D3142A" w14:textId="77777777" w:rsidTr="00E217A4">
        <w:trPr>
          <w:trHeight w:val="20"/>
        </w:trPr>
        <w:tc>
          <w:tcPr>
            <w:tcW w:w="1635" w:type="pct"/>
            <w:shd w:val="clear" w:color="auto" w:fill="auto"/>
            <w:vAlign w:val="center"/>
            <w:hideMark/>
          </w:tcPr>
          <w:p w14:paraId="0B6942AA" w14:textId="77777777" w:rsidR="00E217A4" w:rsidRPr="00132A14" w:rsidRDefault="00E217A4" w:rsidP="00E217A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Прочие в горячей воде</w:t>
            </w:r>
          </w:p>
        </w:tc>
        <w:tc>
          <w:tcPr>
            <w:tcW w:w="280" w:type="pct"/>
            <w:shd w:val="clear" w:color="auto" w:fill="auto"/>
            <w:noWrap/>
            <w:vAlign w:val="center"/>
            <w:hideMark/>
          </w:tcPr>
          <w:p w14:paraId="602F311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D7C696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8E4408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78D3A8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00B876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555D73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92DB17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8FF132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C8F8E7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1A598BB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78523B4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05B820E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r>
      <w:tr w:rsidR="00E217A4" w:rsidRPr="00132A14" w14:paraId="5A3880E4" w14:textId="77777777" w:rsidTr="00E217A4">
        <w:trPr>
          <w:trHeight w:val="20"/>
        </w:trPr>
        <w:tc>
          <w:tcPr>
            <w:tcW w:w="1635" w:type="pct"/>
            <w:shd w:val="clear" w:color="auto" w:fill="auto"/>
            <w:vAlign w:val="center"/>
            <w:hideMark/>
          </w:tcPr>
          <w:p w14:paraId="53B9455B" w14:textId="77777777" w:rsidR="00E217A4" w:rsidRPr="00132A14" w:rsidRDefault="00E217A4" w:rsidP="00E217A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Отопительно-вентиляционная тепловая  нагрузка, Гкал/ч, в том числе:</w:t>
            </w:r>
          </w:p>
        </w:tc>
        <w:tc>
          <w:tcPr>
            <w:tcW w:w="280" w:type="pct"/>
            <w:shd w:val="clear" w:color="auto" w:fill="auto"/>
            <w:noWrap/>
            <w:vAlign w:val="center"/>
            <w:hideMark/>
          </w:tcPr>
          <w:p w14:paraId="05A6937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27338A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951605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1EAE01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AA3F2E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EAB51C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D6C22E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88467F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A962DD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14:paraId="7E69CEF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14:paraId="3C360AF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14:paraId="004E62F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r>
      <w:tr w:rsidR="00E217A4" w:rsidRPr="00132A14" w14:paraId="2AF9B6C3" w14:textId="77777777" w:rsidTr="00E217A4">
        <w:trPr>
          <w:trHeight w:val="20"/>
        </w:trPr>
        <w:tc>
          <w:tcPr>
            <w:tcW w:w="1635" w:type="pct"/>
            <w:shd w:val="clear" w:color="auto" w:fill="auto"/>
            <w:vAlign w:val="center"/>
            <w:hideMark/>
          </w:tcPr>
          <w:p w14:paraId="44B583C5" w14:textId="77777777" w:rsidR="00E217A4" w:rsidRPr="00132A14" w:rsidRDefault="00E217A4" w:rsidP="00E217A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 отопительная тепловая нагрузка, Гкал/ч</w:t>
            </w:r>
          </w:p>
        </w:tc>
        <w:tc>
          <w:tcPr>
            <w:tcW w:w="280" w:type="pct"/>
            <w:shd w:val="clear" w:color="auto" w:fill="auto"/>
            <w:noWrap/>
            <w:vAlign w:val="center"/>
            <w:hideMark/>
          </w:tcPr>
          <w:p w14:paraId="028CF5B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4BBE69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78B138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D7890E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55B177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29F7F7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BE9558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183652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000000" w:fill="D9E1F2"/>
            <w:noWrap/>
            <w:vAlign w:val="center"/>
            <w:hideMark/>
          </w:tcPr>
          <w:p w14:paraId="68CC50B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14:paraId="0141B4F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14:paraId="50C7D61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14:paraId="1D6E492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r>
      <w:tr w:rsidR="00E217A4" w:rsidRPr="00132A14" w14:paraId="7B35348B" w14:textId="77777777" w:rsidTr="00E217A4">
        <w:trPr>
          <w:trHeight w:val="20"/>
        </w:trPr>
        <w:tc>
          <w:tcPr>
            <w:tcW w:w="1635" w:type="pct"/>
            <w:shd w:val="clear" w:color="auto" w:fill="auto"/>
            <w:vAlign w:val="center"/>
            <w:hideMark/>
          </w:tcPr>
          <w:p w14:paraId="48E51CE6" w14:textId="77777777" w:rsidR="00E217A4" w:rsidRPr="00132A14" w:rsidRDefault="00E217A4" w:rsidP="00E217A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 вентиляционная тепловая нагрузка, Гкал/ч</w:t>
            </w:r>
          </w:p>
        </w:tc>
        <w:tc>
          <w:tcPr>
            <w:tcW w:w="280" w:type="pct"/>
            <w:shd w:val="clear" w:color="auto" w:fill="auto"/>
            <w:noWrap/>
            <w:vAlign w:val="center"/>
            <w:hideMark/>
          </w:tcPr>
          <w:p w14:paraId="1892770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5ED085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166697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0E8F55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418CEC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6C2007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B9889F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5F2373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83D8C2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2C35A29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20AB0AB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5CC7E1F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r>
      <w:tr w:rsidR="00E217A4" w:rsidRPr="00132A14" w14:paraId="5C1907F0" w14:textId="77777777" w:rsidTr="00E217A4">
        <w:trPr>
          <w:trHeight w:val="20"/>
        </w:trPr>
        <w:tc>
          <w:tcPr>
            <w:tcW w:w="1635" w:type="pct"/>
            <w:shd w:val="clear" w:color="auto" w:fill="auto"/>
            <w:vAlign w:val="center"/>
            <w:hideMark/>
          </w:tcPr>
          <w:p w14:paraId="432DBAF2"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Нагрузка ГВС средняя за сутки, Гкал/ч</w:t>
            </w:r>
          </w:p>
        </w:tc>
        <w:tc>
          <w:tcPr>
            <w:tcW w:w="280" w:type="pct"/>
            <w:shd w:val="clear" w:color="auto" w:fill="auto"/>
            <w:noWrap/>
            <w:vAlign w:val="center"/>
            <w:hideMark/>
          </w:tcPr>
          <w:p w14:paraId="4C69B8E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EE7010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F1E7F1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FFDAB1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19A154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F2F494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41A94F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AD08FD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E2BA82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2BDE2FE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05E0FEC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2399BDF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E217A4" w:rsidRPr="00132A14" w14:paraId="18803FCC" w14:textId="77777777" w:rsidTr="00E217A4">
        <w:trPr>
          <w:trHeight w:val="20"/>
        </w:trPr>
        <w:tc>
          <w:tcPr>
            <w:tcW w:w="1635" w:type="pct"/>
            <w:shd w:val="clear" w:color="auto" w:fill="auto"/>
            <w:vAlign w:val="center"/>
            <w:hideMark/>
          </w:tcPr>
          <w:p w14:paraId="47527B46"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Тепловая нагрузка на технологические нужды, Гкал/ч</w:t>
            </w:r>
          </w:p>
        </w:tc>
        <w:tc>
          <w:tcPr>
            <w:tcW w:w="280" w:type="pct"/>
            <w:shd w:val="clear" w:color="auto" w:fill="auto"/>
            <w:noWrap/>
            <w:vAlign w:val="center"/>
            <w:hideMark/>
          </w:tcPr>
          <w:p w14:paraId="424FF44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05B75C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FC2244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5F7124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285477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E13B56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5236FC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B84489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CE08E4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2DBF556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203CCDF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57B6BD1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E217A4" w:rsidRPr="00132A14" w14:paraId="60CAEECF" w14:textId="77777777" w:rsidTr="00E217A4">
        <w:trPr>
          <w:trHeight w:val="20"/>
        </w:trPr>
        <w:tc>
          <w:tcPr>
            <w:tcW w:w="1635" w:type="pct"/>
            <w:shd w:val="clear" w:color="auto" w:fill="auto"/>
            <w:vAlign w:val="center"/>
            <w:hideMark/>
          </w:tcPr>
          <w:p w14:paraId="0B1C29F0"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Максимальная тепловая нагрузка ГВС, Гкал/ч</w:t>
            </w:r>
          </w:p>
        </w:tc>
        <w:tc>
          <w:tcPr>
            <w:tcW w:w="280" w:type="pct"/>
            <w:shd w:val="clear" w:color="auto" w:fill="auto"/>
            <w:noWrap/>
            <w:vAlign w:val="center"/>
            <w:hideMark/>
          </w:tcPr>
          <w:p w14:paraId="528191D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FC49AA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46EDA2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BB4EFC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760643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7F061A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BDFF45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9AD031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D5D967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3A62947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72E6AAD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1633EAF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E217A4" w:rsidRPr="00132A14" w14:paraId="58E75B40" w14:textId="77777777" w:rsidTr="00E217A4">
        <w:trPr>
          <w:trHeight w:val="20"/>
        </w:trPr>
        <w:tc>
          <w:tcPr>
            <w:tcW w:w="1635" w:type="pct"/>
            <w:shd w:val="clear" w:color="auto" w:fill="auto"/>
            <w:vAlign w:val="center"/>
            <w:hideMark/>
          </w:tcPr>
          <w:p w14:paraId="6438618D"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тепловая нагрузка в паре, Гкал/ч</w:t>
            </w:r>
          </w:p>
        </w:tc>
        <w:tc>
          <w:tcPr>
            <w:tcW w:w="280" w:type="pct"/>
            <w:shd w:val="clear" w:color="auto" w:fill="auto"/>
            <w:noWrap/>
            <w:vAlign w:val="center"/>
            <w:hideMark/>
          </w:tcPr>
          <w:p w14:paraId="62033CB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13CC77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3BD06A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5B5407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577ACA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B26D00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B070B6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84C97F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D6E2DF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26E5B9F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561C07C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0C634F5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E217A4" w:rsidRPr="00132A14" w14:paraId="002DD132" w14:textId="77777777" w:rsidTr="00E217A4">
        <w:trPr>
          <w:trHeight w:val="20"/>
        </w:trPr>
        <w:tc>
          <w:tcPr>
            <w:tcW w:w="1635" w:type="pct"/>
            <w:shd w:val="clear" w:color="auto" w:fill="auto"/>
            <w:vAlign w:val="center"/>
            <w:hideMark/>
          </w:tcPr>
          <w:p w14:paraId="3EA48B41"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нагрузка всего, Гкал/ч</w:t>
            </w:r>
          </w:p>
        </w:tc>
        <w:tc>
          <w:tcPr>
            <w:tcW w:w="280" w:type="pct"/>
            <w:shd w:val="clear" w:color="auto" w:fill="auto"/>
            <w:noWrap/>
            <w:vAlign w:val="center"/>
            <w:hideMark/>
          </w:tcPr>
          <w:p w14:paraId="497F10C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AB2BBA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5D5624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6277C7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3DE5F5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4FD118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B956DD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EA37AD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0AC6A9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14:paraId="7182E11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14:paraId="4501802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14:paraId="659E2CE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r>
      <w:tr w:rsidR="00E217A4" w:rsidRPr="00132A14" w14:paraId="3038F137" w14:textId="77777777" w:rsidTr="00E217A4">
        <w:trPr>
          <w:trHeight w:val="20"/>
        </w:trPr>
        <w:tc>
          <w:tcPr>
            <w:tcW w:w="1635" w:type="pct"/>
            <w:shd w:val="clear" w:color="auto" w:fill="auto"/>
            <w:vAlign w:val="center"/>
            <w:hideMark/>
          </w:tcPr>
          <w:p w14:paraId="78BF29E0"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Резерв(+)/ дефицит(-) тепловой мощности (нр), Гкал/ч</w:t>
            </w:r>
          </w:p>
        </w:tc>
        <w:tc>
          <w:tcPr>
            <w:tcW w:w="280" w:type="pct"/>
            <w:shd w:val="clear" w:color="auto" w:fill="auto"/>
            <w:noWrap/>
            <w:vAlign w:val="center"/>
            <w:hideMark/>
          </w:tcPr>
          <w:p w14:paraId="58B677D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B20C99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3E3DA6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73DEB1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D70DD7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DED380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08C6DC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65BDBA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D05B11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0,0955</w:t>
            </w:r>
          </w:p>
        </w:tc>
        <w:tc>
          <w:tcPr>
            <w:tcW w:w="280" w:type="pct"/>
            <w:shd w:val="clear" w:color="auto" w:fill="auto"/>
            <w:noWrap/>
            <w:vAlign w:val="center"/>
            <w:hideMark/>
          </w:tcPr>
          <w:p w14:paraId="6E68888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0,0955</w:t>
            </w:r>
          </w:p>
        </w:tc>
        <w:tc>
          <w:tcPr>
            <w:tcW w:w="280" w:type="pct"/>
            <w:shd w:val="clear" w:color="auto" w:fill="auto"/>
            <w:noWrap/>
            <w:vAlign w:val="center"/>
            <w:hideMark/>
          </w:tcPr>
          <w:p w14:paraId="3B4A07C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0,0955</w:t>
            </w:r>
          </w:p>
        </w:tc>
        <w:tc>
          <w:tcPr>
            <w:tcW w:w="280" w:type="pct"/>
            <w:shd w:val="clear" w:color="auto" w:fill="auto"/>
            <w:noWrap/>
            <w:vAlign w:val="center"/>
            <w:hideMark/>
          </w:tcPr>
          <w:p w14:paraId="2218E5E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0,0955</w:t>
            </w:r>
          </w:p>
        </w:tc>
      </w:tr>
      <w:tr w:rsidR="00E217A4" w:rsidRPr="00132A14" w14:paraId="704CAE98" w14:textId="77777777" w:rsidTr="00E217A4">
        <w:trPr>
          <w:trHeight w:val="20"/>
        </w:trPr>
        <w:tc>
          <w:tcPr>
            <w:tcW w:w="1635" w:type="pct"/>
            <w:shd w:val="clear" w:color="auto" w:fill="auto"/>
            <w:vAlign w:val="center"/>
            <w:hideMark/>
          </w:tcPr>
          <w:p w14:paraId="138A8F18"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Доля резерва (нр), %</w:t>
            </w:r>
          </w:p>
        </w:tc>
        <w:tc>
          <w:tcPr>
            <w:tcW w:w="280" w:type="pct"/>
            <w:shd w:val="clear" w:color="auto" w:fill="auto"/>
            <w:noWrap/>
            <w:vAlign w:val="center"/>
            <w:hideMark/>
          </w:tcPr>
          <w:p w14:paraId="45A0437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0490B7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D49A8E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DE1632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AA4F8A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5E2F3D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EB106D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85F9B5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6D6B4B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50,26</w:t>
            </w:r>
          </w:p>
        </w:tc>
        <w:tc>
          <w:tcPr>
            <w:tcW w:w="280" w:type="pct"/>
            <w:shd w:val="clear" w:color="auto" w:fill="auto"/>
            <w:noWrap/>
            <w:vAlign w:val="center"/>
            <w:hideMark/>
          </w:tcPr>
          <w:p w14:paraId="55DFAA1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50,26</w:t>
            </w:r>
          </w:p>
        </w:tc>
        <w:tc>
          <w:tcPr>
            <w:tcW w:w="280" w:type="pct"/>
            <w:shd w:val="clear" w:color="auto" w:fill="auto"/>
            <w:noWrap/>
            <w:vAlign w:val="center"/>
            <w:hideMark/>
          </w:tcPr>
          <w:p w14:paraId="008D3DD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50,26</w:t>
            </w:r>
          </w:p>
        </w:tc>
        <w:tc>
          <w:tcPr>
            <w:tcW w:w="280" w:type="pct"/>
            <w:shd w:val="clear" w:color="auto" w:fill="auto"/>
            <w:noWrap/>
            <w:vAlign w:val="center"/>
            <w:hideMark/>
          </w:tcPr>
          <w:p w14:paraId="458A939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50,26</w:t>
            </w:r>
          </w:p>
        </w:tc>
      </w:tr>
      <w:tr w:rsidR="00E217A4" w:rsidRPr="00132A14" w14:paraId="3357CE4F" w14:textId="77777777" w:rsidTr="00E217A4">
        <w:trPr>
          <w:trHeight w:val="20"/>
        </w:trPr>
        <w:tc>
          <w:tcPr>
            <w:tcW w:w="1635" w:type="pct"/>
            <w:shd w:val="clear" w:color="auto" w:fill="auto"/>
            <w:vAlign w:val="center"/>
            <w:hideMark/>
          </w:tcPr>
          <w:p w14:paraId="48D2DF00"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Мощность наиболее крупного котла, Гкал/ч</w:t>
            </w:r>
          </w:p>
        </w:tc>
        <w:tc>
          <w:tcPr>
            <w:tcW w:w="280" w:type="pct"/>
            <w:shd w:val="clear" w:color="auto" w:fill="auto"/>
            <w:noWrap/>
            <w:vAlign w:val="center"/>
            <w:hideMark/>
          </w:tcPr>
          <w:p w14:paraId="5CC1DE7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48132E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B8BC64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C42684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AA69D5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4EF0C1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1AEAC8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51CEA3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000000" w:fill="D9E1F2"/>
            <w:noWrap/>
            <w:vAlign w:val="center"/>
            <w:hideMark/>
          </w:tcPr>
          <w:p w14:paraId="41531F6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w:t>
            </w:r>
          </w:p>
        </w:tc>
        <w:tc>
          <w:tcPr>
            <w:tcW w:w="280" w:type="pct"/>
            <w:shd w:val="clear" w:color="auto" w:fill="auto"/>
            <w:noWrap/>
            <w:vAlign w:val="center"/>
            <w:hideMark/>
          </w:tcPr>
          <w:p w14:paraId="2CE83B7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w:t>
            </w:r>
          </w:p>
        </w:tc>
        <w:tc>
          <w:tcPr>
            <w:tcW w:w="280" w:type="pct"/>
            <w:shd w:val="clear" w:color="auto" w:fill="auto"/>
            <w:noWrap/>
            <w:vAlign w:val="center"/>
            <w:hideMark/>
          </w:tcPr>
          <w:p w14:paraId="643EDD0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w:t>
            </w:r>
          </w:p>
        </w:tc>
        <w:tc>
          <w:tcPr>
            <w:tcW w:w="280" w:type="pct"/>
            <w:shd w:val="clear" w:color="auto" w:fill="auto"/>
            <w:noWrap/>
            <w:vAlign w:val="center"/>
            <w:hideMark/>
          </w:tcPr>
          <w:p w14:paraId="5AB3808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w:t>
            </w:r>
          </w:p>
        </w:tc>
      </w:tr>
      <w:tr w:rsidR="00E217A4" w:rsidRPr="00132A14" w14:paraId="48444D5B" w14:textId="77777777" w:rsidTr="00E217A4">
        <w:trPr>
          <w:trHeight w:val="20"/>
        </w:trPr>
        <w:tc>
          <w:tcPr>
            <w:tcW w:w="1635" w:type="pct"/>
            <w:shd w:val="clear" w:color="auto" w:fill="auto"/>
            <w:vAlign w:val="center"/>
            <w:hideMark/>
          </w:tcPr>
          <w:p w14:paraId="4A9276CE"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Тепловая мощность нетто в аварийном режиме, Гкал/ч</w:t>
            </w:r>
          </w:p>
        </w:tc>
        <w:tc>
          <w:tcPr>
            <w:tcW w:w="280" w:type="pct"/>
            <w:shd w:val="clear" w:color="auto" w:fill="auto"/>
            <w:noWrap/>
            <w:vAlign w:val="center"/>
            <w:hideMark/>
          </w:tcPr>
          <w:p w14:paraId="6FE488F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D67343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B49E1C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C67DFB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7FF627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B70BB3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ECB9E0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47A330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F0588F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0,0950</w:t>
            </w:r>
          </w:p>
        </w:tc>
        <w:tc>
          <w:tcPr>
            <w:tcW w:w="280" w:type="pct"/>
            <w:shd w:val="clear" w:color="auto" w:fill="auto"/>
            <w:noWrap/>
            <w:vAlign w:val="center"/>
            <w:hideMark/>
          </w:tcPr>
          <w:p w14:paraId="326510C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0,0950</w:t>
            </w:r>
          </w:p>
        </w:tc>
        <w:tc>
          <w:tcPr>
            <w:tcW w:w="280" w:type="pct"/>
            <w:shd w:val="clear" w:color="auto" w:fill="auto"/>
            <w:noWrap/>
            <w:vAlign w:val="center"/>
            <w:hideMark/>
          </w:tcPr>
          <w:p w14:paraId="6A4164F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0,0950</w:t>
            </w:r>
          </w:p>
        </w:tc>
        <w:tc>
          <w:tcPr>
            <w:tcW w:w="280" w:type="pct"/>
            <w:shd w:val="clear" w:color="auto" w:fill="auto"/>
            <w:noWrap/>
            <w:vAlign w:val="center"/>
            <w:hideMark/>
          </w:tcPr>
          <w:p w14:paraId="69CBBDF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0,0950</w:t>
            </w:r>
          </w:p>
        </w:tc>
      </w:tr>
      <w:tr w:rsidR="00E217A4" w:rsidRPr="00132A14" w14:paraId="5264DCC8" w14:textId="77777777" w:rsidTr="00E217A4">
        <w:trPr>
          <w:trHeight w:val="20"/>
        </w:trPr>
        <w:tc>
          <w:tcPr>
            <w:tcW w:w="1635" w:type="pct"/>
            <w:shd w:val="clear" w:color="auto" w:fill="auto"/>
            <w:vAlign w:val="center"/>
            <w:hideMark/>
          </w:tcPr>
          <w:p w14:paraId="7F58699B"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Тепловая нагрузка в аварийном режиме, Гкал/ч (89% Qотопл.по СП 124.13330.2012)</w:t>
            </w:r>
          </w:p>
        </w:tc>
        <w:tc>
          <w:tcPr>
            <w:tcW w:w="280" w:type="pct"/>
            <w:shd w:val="clear" w:color="auto" w:fill="auto"/>
            <w:noWrap/>
            <w:vAlign w:val="center"/>
            <w:hideMark/>
          </w:tcPr>
          <w:p w14:paraId="7DD85F6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0D2168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6B797A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C41D4B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489107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948BB3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642B94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8CA5DD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67DD4E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0,0801</w:t>
            </w:r>
          </w:p>
        </w:tc>
        <w:tc>
          <w:tcPr>
            <w:tcW w:w="280" w:type="pct"/>
            <w:shd w:val="clear" w:color="auto" w:fill="auto"/>
            <w:noWrap/>
            <w:vAlign w:val="center"/>
            <w:hideMark/>
          </w:tcPr>
          <w:p w14:paraId="545E2BD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0,0801</w:t>
            </w:r>
          </w:p>
        </w:tc>
        <w:tc>
          <w:tcPr>
            <w:tcW w:w="280" w:type="pct"/>
            <w:shd w:val="clear" w:color="auto" w:fill="auto"/>
            <w:noWrap/>
            <w:vAlign w:val="center"/>
            <w:hideMark/>
          </w:tcPr>
          <w:p w14:paraId="3BC4A34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0,0801</w:t>
            </w:r>
          </w:p>
        </w:tc>
        <w:tc>
          <w:tcPr>
            <w:tcW w:w="280" w:type="pct"/>
            <w:shd w:val="clear" w:color="auto" w:fill="auto"/>
            <w:noWrap/>
            <w:vAlign w:val="center"/>
            <w:hideMark/>
          </w:tcPr>
          <w:p w14:paraId="01B9DD2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0,0801</w:t>
            </w:r>
          </w:p>
        </w:tc>
      </w:tr>
      <w:tr w:rsidR="00E217A4" w:rsidRPr="00132A14" w14:paraId="7754BD7D" w14:textId="77777777" w:rsidTr="00E217A4">
        <w:trPr>
          <w:trHeight w:val="20"/>
        </w:trPr>
        <w:tc>
          <w:tcPr>
            <w:tcW w:w="1635" w:type="pct"/>
            <w:shd w:val="clear" w:color="auto" w:fill="auto"/>
            <w:vAlign w:val="center"/>
            <w:hideMark/>
          </w:tcPr>
          <w:p w14:paraId="0276BB6E"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Резерв(+)/ дефицит(-) тепловой мощности (ар), Гкал/ч</w:t>
            </w:r>
          </w:p>
        </w:tc>
        <w:tc>
          <w:tcPr>
            <w:tcW w:w="280" w:type="pct"/>
            <w:shd w:val="clear" w:color="auto" w:fill="auto"/>
            <w:noWrap/>
            <w:vAlign w:val="center"/>
            <w:hideMark/>
          </w:tcPr>
          <w:p w14:paraId="20011C1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5A0645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537673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97F15C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B74202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10176D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03902A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628884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C00048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0,0104</w:t>
            </w:r>
          </w:p>
        </w:tc>
        <w:tc>
          <w:tcPr>
            <w:tcW w:w="280" w:type="pct"/>
            <w:shd w:val="clear" w:color="auto" w:fill="auto"/>
            <w:noWrap/>
            <w:vAlign w:val="center"/>
            <w:hideMark/>
          </w:tcPr>
          <w:p w14:paraId="37BB4E0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0,0104</w:t>
            </w:r>
          </w:p>
        </w:tc>
        <w:tc>
          <w:tcPr>
            <w:tcW w:w="280" w:type="pct"/>
            <w:shd w:val="clear" w:color="auto" w:fill="auto"/>
            <w:noWrap/>
            <w:vAlign w:val="center"/>
            <w:hideMark/>
          </w:tcPr>
          <w:p w14:paraId="27ACE38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0,0104</w:t>
            </w:r>
          </w:p>
        </w:tc>
        <w:tc>
          <w:tcPr>
            <w:tcW w:w="280" w:type="pct"/>
            <w:shd w:val="clear" w:color="auto" w:fill="auto"/>
            <w:noWrap/>
            <w:vAlign w:val="center"/>
            <w:hideMark/>
          </w:tcPr>
          <w:p w14:paraId="2EA126A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0,0104</w:t>
            </w:r>
          </w:p>
        </w:tc>
      </w:tr>
      <w:tr w:rsidR="00E217A4" w:rsidRPr="00132A14" w14:paraId="19933A8F" w14:textId="77777777" w:rsidTr="00E217A4">
        <w:trPr>
          <w:trHeight w:val="20"/>
        </w:trPr>
        <w:tc>
          <w:tcPr>
            <w:tcW w:w="1635" w:type="pct"/>
            <w:shd w:val="clear" w:color="auto" w:fill="auto"/>
            <w:vAlign w:val="center"/>
            <w:hideMark/>
          </w:tcPr>
          <w:p w14:paraId="08F66909"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Доля резерва (ар), %</w:t>
            </w:r>
          </w:p>
        </w:tc>
        <w:tc>
          <w:tcPr>
            <w:tcW w:w="280" w:type="pct"/>
            <w:shd w:val="clear" w:color="auto" w:fill="auto"/>
            <w:noWrap/>
            <w:vAlign w:val="center"/>
            <w:hideMark/>
          </w:tcPr>
          <w:p w14:paraId="7028453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3F49C6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A222A8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BC7A0C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470545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460DAE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2BAEAC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7CE58E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235194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10,95</w:t>
            </w:r>
          </w:p>
        </w:tc>
        <w:tc>
          <w:tcPr>
            <w:tcW w:w="280" w:type="pct"/>
            <w:shd w:val="clear" w:color="auto" w:fill="auto"/>
            <w:noWrap/>
            <w:vAlign w:val="center"/>
            <w:hideMark/>
          </w:tcPr>
          <w:p w14:paraId="4A180C6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10,95</w:t>
            </w:r>
          </w:p>
        </w:tc>
        <w:tc>
          <w:tcPr>
            <w:tcW w:w="280" w:type="pct"/>
            <w:shd w:val="clear" w:color="auto" w:fill="auto"/>
            <w:noWrap/>
            <w:vAlign w:val="center"/>
            <w:hideMark/>
          </w:tcPr>
          <w:p w14:paraId="17A0306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10,95</w:t>
            </w:r>
          </w:p>
        </w:tc>
        <w:tc>
          <w:tcPr>
            <w:tcW w:w="280" w:type="pct"/>
            <w:shd w:val="clear" w:color="auto" w:fill="auto"/>
            <w:noWrap/>
            <w:vAlign w:val="center"/>
            <w:hideMark/>
          </w:tcPr>
          <w:p w14:paraId="776C876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10,95</w:t>
            </w:r>
          </w:p>
        </w:tc>
      </w:tr>
      <w:tr w:rsidR="00E217A4" w:rsidRPr="00132A14" w14:paraId="3ECC1E57" w14:textId="77777777" w:rsidTr="00E217A4">
        <w:trPr>
          <w:trHeight w:val="20"/>
        </w:trPr>
        <w:tc>
          <w:tcPr>
            <w:tcW w:w="1635" w:type="pct"/>
            <w:shd w:val="clear" w:color="auto" w:fill="DAEEF3"/>
            <w:noWrap/>
            <w:vAlign w:val="center"/>
            <w:hideMark/>
          </w:tcPr>
          <w:p w14:paraId="403A460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Котельная мощностью 0,3 Гкал/ч для дома творчества (п. Октябрьское)</w:t>
            </w:r>
          </w:p>
        </w:tc>
        <w:tc>
          <w:tcPr>
            <w:tcW w:w="280" w:type="pct"/>
            <w:shd w:val="clear" w:color="auto" w:fill="DAEEF3"/>
            <w:noWrap/>
            <w:vAlign w:val="center"/>
            <w:hideMark/>
          </w:tcPr>
          <w:p w14:paraId="169C8E33" w14:textId="77777777"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14:paraId="0F07FB58" w14:textId="77777777"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14:paraId="40421704" w14:textId="77777777"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14:paraId="4279C932" w14:textId="77777777"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14:paraId="55286DB6" w14:textId="77777777"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14:paraId="0B05C433" w14:textId="77777777"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14:paraId="77448D46" w14:textId="77777777"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14:paraId="1BECB1D7" w14:textId="77777777"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14:paraId="626F3EE0" w14:textId="77777777"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14:paraId="60CBF2F0" w14:textId="77777777"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14:paraId="0B33B9AE" w14:textId="77777777"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14:paraId="5A670F8B" w14:textId="77777777"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r>
      <w:tr w:rsidR="00E217A4" w:rsidRPr="00132A14" w14:paraId="754C6F31" w14:textId="77777777" w:rsidTr="00E217A4">
        <w:trPr>
          <w:trHeight w:val="20"/>
        </w:trPr>
        <w:tc>
          <w:tcPr>
            <w:tcW w:w="1635" w:type="pct"/>
            <w:shd w:val="clear" w:color="auto" w:fill="auto"/>
            <w:vAlign w:val="center"/>
            <w:hideMark/>
          </w:tcPr>
          <w:p w14:paraId="37B4B717"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Установленная тепловая мощность, Гкал/ч</w:t>
            </w:r>
          </w:p>
        </w:tc>
        <w:tc>
          <w:tcPr>
            <w:tcW w:w="280" w:type="pct"/>
            <w:shd w:val="clear" w:color="auto" w:fill="auto"/>
            <w:noWrap/>
            <w:vAlign w:val="center"/>
            <w:hideMark/>
          </w:tcPr>
          <w:p w14:paraId="2AE0ABC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82A8A2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303792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74B855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748237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5856E8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AEE639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66FB8A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000000" w:fill="D9E1F2"/>
            <w:noWrap/>
            <w:vAlign w:val="center"/>
            <w:hideMark/>
          </w:tcPr>
          <w:p w14:paraId="070BB0D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280" w:type="pct"/>
            <w:shd w:val="clear" w:color="auto" w:fill="auto"/>
            <w:noWrap/>
            <w:vAlign w:val="center"/>
            <w:hideMark/>
          </w:tcPr>
          <w:p w14:paraId="668CF21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280" w:type="pct"/>
            <w:shd w:val="clear" w:color="auto" w:fill="auto"/>
            <w:noWrap/>
            <w:vAlign w:val="center"/>
            <w:hideMark/>
          </w:tcPr>
          <w:p w14:paraId="4830341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280" w:type="pct"/>
            <w:shd w:val="clear" w:color="auto" w:fill="auto"/>
            <w:noWrap/>
            <w:vAlign w:val="center"/>
            <w:hideMark/>
          </w:tcPr>
          <w:p w14:paraId="7C4B717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r>
      <w:tr w:rsidR="00E217A4" w:rsidRPr="00132A14" w14:paraId="0DCA4863" w14:textId="77777777" w:rsidTr="00E217A4">
        <w:trPr>
          <w:trHeight w:val="20"/>
        </w:trPr>
        <w:tc>
          <w:tcPr>
            <w:tcW w:w="1635" w:type="pct"/>
            <w:shd w:val="clear" w:color="auto" w:fill="auto"/>
            <w:vAlign w:val="center"/>
            <w:hideMark/>
          </w:tcPr>
          <w:p w14:paraId="105294FA"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Ограничения тепловой мощности, Гкал/ч</w:t>
            </w:r>
          </w:p>
        </w:tc>
        <w:tc>
          <w:tcPr>
            <w:tcW w:w="280" w:type="pct"/>
            <w:shd w:val="clear" w:color="auto" w:fill="auto"/>
            <w:noWrap/>
            <w:vAlign w:val="center"/>
            <w:hideMark/>
          </w:tcPr>
          <w:p w14:paraId="4B29FD2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4E0D1A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FD8A8E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5D44B3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C5701C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0ED20D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411AC4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509EC6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8BF89B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6712321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4018F16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17F0D93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E217A4" w:rsidRPr="00132A14" w14:paraId="12AF43D8" w14:textId="77777777" w:rsidTr="00E217A4">
        <w:trPr>
          <w:trHeight w:val="20"/>
        </w:trPr>
        <w:tc>
          <w:tcPr>
            <w:tcW w:w="1635" w:type="pct"/>
            <w:shd w:val="clear" w:color="auto" w:fill="auto"/>
            <w:vAlign w:val="center"/>
            <w:hideMark/>
          </w:tcPr>
          <w:p w14:paraId="2447A7ED"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Располагаемая тепловая мощность, Гкал/ч</w:t>
            </w:r>
          </w:p>
        </w:tc>
        <w:tc>
          <w:tcPr>
            <w:tcW w:w="280" w:type="pct"/>
            <w:shd w:val="clear" w:color="auto" w:fill="auto"/>
            <w:noWrap/>
            <w:vAlign w:val="center"/>
            <w:hideMark/>
          </w:tcPr>
          <w:p w14:paraId="6C01FE2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37FC37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77B313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C1B8AD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7A9D96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A0738D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21B53F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D70DA6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D76CF8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280" w:type="pct"/>
            <w:shd w:val="clear" w:color="auto" w:fill="auto"/>
            <w:noWrap/>
            <w:vAlign w:val="center"/>
            <w:hideMark/>
          </w:tcPr>
          <w:p w14:paraId="22040D1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280" w:type="pct"/>
            <w:shd w:val="clear" w:color="auto" w:fill="auto"/>
            <w:noWrap/>
            <w:vAlign w:val="center"/>
            <w:hideMark/>
          </w:tcPr>
          <w:p w14:paraId="1076004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280" w:type="pct"/>
            <w:shd w:val="clear" w:color="auto" w:fill="auto"/>
            <w:noWrap/>
            <w:vAlign w:val="center"/>
            <w:hideMark/>
          </w:tcPr>
          <w:p w14:paraId="19F6232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r>
      <w:tr w:rsidR="00E217A4" w:rsidRPr="00132A14" w14:paraId="548E9944" w14:textId="77777777" w:rsidTr="00E217A4">
        <w:trPr>
          <w:trHeight w:val="20"/>
        </w:trPr>
        <w:tc>
          <w:tcPr>
            <w:tcW w:w="1635" w:type="pct"/>
            <w:shd w:val="clear" w:color="auto" w:fill="auto"/>
            <w:vAlign w:val="center"/>
            <w:hideMark/>
          </w:tcPr>
          <w:p w14:paraId="68CA838B"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Собственные нужды, Гкал/ч</w:t>
            </w:r>
          </w:p>
        </w:tc>
        <w:tc>
          <w:tcPr>
            <w:tcW w:w="280" w:type="pct"/>
            <w:shd w:val="clear" w:color="auto" w:fill="auto"/>
            <w:noWrap/>
            <w:vAlign w:val="center"/>
            <w:hideMark/>
          </w:tcPr>
          <w:p w14:paraId="3C254FA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E6E741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E67904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618025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21E7CC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6A5A87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C3CFD0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AC4C66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000000" w:fill="D9E1F2"/>
            <w:noWrap/>
            <w:vAlign w:val="center"/>
            <w:hideMark/>
          </w:tcPr>
          <w:p w14:paraId="29FCE9E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0,0150</w:t>
            </w:r>
          </w:p>
        </w:tc>
        <w:tc>
          <w:tcPr>
            <w:tcW w:w="280" w:type="pct"/>
            <w:shd w:val="clear" w:color="auto" w:fill="auto"/>
            <w:noWrap/>
            <w:vAlign w:val="center"/>
            <w:hideMark/>
          </w:tcPr>
          <w:p w14:paraId="66A57C5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0,0150</w:t>
            </w:r>
          </w:p>
        </w:tc>
        <w:tc>
          <w:tcPr>
            <w:tcW w:w="280" w:type="pct"/>
            <w:shd w:val="clear" w:color="auto" w:fill="auto"/>
            <w:noWrap/>
            <w:vAlign w:val="center"/>
            <w:hideMark/>
          </w:tcPr>
          <w:p w14:paraId="759FC50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0,0150</w:t>
            </w:r>
          </w:p>
        </w:tc>
        <w:tc>
          <w:tcPr>
            <w:tcW w:w="280" w:type="pct"/>
            <w:shd w:val="clear" w:color="auto" w:fill="auto"/>
            <w:noWrap/>
            <w:vAlign w:val="center"/>
            <w:hideMark/>
          </w:tcPr>
          <w:p w14:paraId="0D56C34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0,0150</w:t>
            </w:r>
          </w:p>
        </w:tc>
      </w:tr>
      <w:tr w:rsidR="00E217A4" w:rsidRPr="00132A14" w14:paraId="58E26FE4" w14:textId="77777777" w:rsidTr="00E217A4">
        <w:trPr>
          <w:trHeight w:val="20"/>
        </w:trPr>
        <w:tc>
          <w:tcPr>
            <w:tcW w:w="1635" w:type="pct"/>
            <w:shd w:val="clear" w:color="auto" w:fill="auto"/>
            <w:vAlign w:val="center"/>
            <w:hideMark/>
          </w:tcPr>
          <w:p w14:paraId="7D9AA60F"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Тепловая мощность нетто, Гкал/ч</w:t>
            </w:r>
          </w:p>
        </w:tc>
        <w:tc>
          <w:tcPr>
            <w:tcW w:w="280" w:type="pct"/>
            <w:shd w:val="clear" w:color="auto" w:fill="auto"/>
            <w:noWrap/>
            <w:vAlign w:val="center"/>
            <w:hideMark/>
          </w:tcPr>
          <w:p w14:paraId="30E17DE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5A86C9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95A12D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F91172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C32C9C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372B1A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215300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1E03B6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253EDD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0,2850</w:t>
            </w:r>
          </w:p>
        </w:tc>
        <w:tc>
          <w:tcPr>
            <w:tcW w:w="280" w:type="pct"/>
            <w:shd w:val="clear" w:color="auto" w:fill="auto"/>
            <w:noWrap/>
            <w:vAlign w:val="center"/>
            <w:hideMark/>
          </w:tcPr>
          <w:p w14:paraId="28D7D15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0,2850</w:t>
            </w:r>
          </w:p>
        </w:tc>
        <w:tc>
          <w:tcPr>
            <w:tcW w:w="280" w:type="pct"/>
            <w:shd w:val="clear" w:color="auto" w:fill="auto"/>
            <w:noWrap/>
            <w:vAlign w:val="center"/>
            <w:hideMark/>
          </w:tcPr>
          <w:p w14:paraId="7A86724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0,2850</w:t>
            </w:r>
          </w:p>
        </w:tc>
        <w:tc>
          <w:tcPr>
            <w:tcW w:w="280" w:type="pct"/>
            <w:shd w:val="clear" w:color="auto" w:fill="auto"/>
            <w:noWrap/>
            <w:vAlign w:val="center"/>
            <w:hideMark/>
          </w:tcPr>
          <w:p w14:paraId="12DA39A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0,2850</w:t>
            </w:r>
          </w:p>
        </w:tc>
      </w:tr>
      <w:tr w:rsidR="00E217A4" w:rsidRPr="00132A14" w14:paraId="4C82E8AF" w14:textId="77777777" w:rsidTr="00E217A4">
        <w:trPr>
          <w:trHeight w:val="20"/>
        </w:trPr>
        <w:tc>
          <w:tcPr>
            <w:tcW w:w="1635" w:type="pct"/>
            <w:shd w:val="clear" w:color="auto" w:fill="auto"/>
            <w:vAlign w:val="center"/>
            <w:hideMark/>
          </w:tcPr>
          <w:p w14:paraId="01EB6ED3"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нагрузка на коллекторах, Гкал/ч</w:t>
            </w:r>
          </w:p>
        </w:tc>
        <w:tc>
          <w:tcPr>
            <w:tcW w:w="280" w:type="pct"/>
            <w:shd w:val="clear" w:color="auto" w:fill="auto"/>
            <w:noWrap/>
            <w:vAlign w:val="center"/>
            <w:hideMark/>
          </w:tcPr>
          <w:p w14:paraId="400744D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1E8715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D516F9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8331B9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BB770E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77385C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5E08CD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2881AF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A7FC0D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0,1275</w:t>
            </w:r>
          </w:p>
        </w:tc>
        <w:tc>
          <w:tcPr>
            <w:tcW w:w="280" w:type="pct"/>
            <w:shd w:val="clear" w:color="auto" w:fill="auto"/>
            <w:noWrap/>
            <w:vAlign w:val="center"/>
            <w:hideMark/>
          </w:tcPr>
          <w:p w14:paraId="7216A22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0,1275</w:t>
            </w:r>
          </w:p>
        </w:tc>
        <w:tc>
          <w:tcPr>
            <w:tcW w:w="280" w:type="pct"/>
            <w:shd w:val="clear" w:color="auto" w:fill="auto"/>
            <w:noWrap/>
            <w:vAlign w:val="center"/>
            <w:hideMark/>
          </w:tcPr>
          <w:p w14:paraId="69583B3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0,1275</w:t>
            </w:r>
          </w:p>
        </w:tc>
        <w:tc>
          <w:tcPr>
            <w:tcW w:w="280" w:type="pct"/>
            <w:shd w:val="clear" w:color="auto" w:fill="auto"/>
            <w:noWrap/>
            <w:vAlign w:val="center"/>
            <w:hideMark/>
          </w:tcPr>
          <w:p w14:paraId="78E38C1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0,1275</w:t>
            </w:r>
          </w:p>
        </w:tc>
      </w:tr>
      <w:tr w:rsidR="00E217A4" w:rsidRPr="00132A14" w14:paraId="34F81456" w14:textId="77777777" w:rsidTr="00E217A4">
        <w:trPr>
          <w:trHeight w:val="20"/>
        </w:trPr>
        <w:tc>
          <w:tcPr>
            <w:tcW w:w="1635" w:type="pct"/>
            <w:shd w:val="clear" w:color="auto" w:fill="auto"/>
            <w:vAlign w:val="center"/>
            <w:hideMark/>
          </w:tcPr>
          <w:p w14:paraId="55256B99"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Тепловые потери в тепловой сети, Гкал/ч</w:t>
            </w:r>
          </w:p>
        </w:tc>
        <w:tc>
          <w:tcPr>
            <w:tcW w:w="280" w:type="pct"/>
            <w:shd w:val="clear" w:color="auto" w:fill="auto"/>
            <w:noWrap/>
            <w:vAlign w:val="center"/>
            <w:hideMark/>
          </w:tcPr>
          <w:p w14:paraId="179DA74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625ED7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814807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5914DF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267E1E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65336F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1704A7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BE6966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000000" w:fill="D9E1F2"/>
            <w:noWrap/>
            <w:vAlign w:val="center"/>
            <w:hideMark/>
          </w:tcPr>
          <w:p w14:paraId="48256E1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0,0075</w:t>
            </w:r>
          </w:p>
        </w:tc>
        <w:tc>
          <w:tcPr>
            <w:tcW w:w="280" w:type="pct"/>
            <w:shd w:val="clear" w:color="auto" w:fill="auto"/>
            <w:noWrap/>
            <w:vAlign w:val="center"/>
            <w:hideMark/>
          </w:tcPr>
          <w:p w14:paraId="5EFE80A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0,0075</w:t>
            </w:r>
          </w:p>
        </w:tc>
        <w:tc>
          <w:tcPr>
            <w:tcW w:w="280" w:type="pct"/>
            <w:shd w:val="clear" w:color="auto" w:fill="auto"/>
            <w:noWrap/>
            <w:vAlign w:val="center"/>
            <w:hideMark/>
          </w:tcPr>
          <w:p w14:paraId="6499E43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0,0075</w:t>
            </w:r>
          </w:p>
        </w:tc>
        <w:tc>
          <w:tcPr>
            <w:tcW w:w="280" w:type="pct"/>
            <w:shd w:val="clear" w:color="auto" w:fill="auto"/>
            <w:noWrap/>
            <w:vAlign w:val="center"/>
            <w:hideMark/>
          </w:tcPr>
          <w:p w14:paraId="7ED4637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0,0075</w:t>
            </w:r>
          </w:p>
        </w:tc>
      </w:tr>
      <w:tr w:rsidR="00E217A4" w:rsidRPr="00132A14" w14:paraId="15683DF3" w14:textId="77777777" w:rsidTr="00E217A4">
        <w:trPr>
          <w:trHeight w:val="20"/>
        </w:trPr>
        <w:tc>
          <w:tcPr>
            <w:tcW w:w="1635" w:type="pct"/>
            <w:shd w:val="clear" w:color="auto" w:fill="auto"/>
            <w:vAlign w:val="center"/>
            <w:hideMark/>
          </w:tcPr>
          <w:p w14:paraId="2C30EDE7"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нагрузка в горячей воде, Гкал/ч, в том числе:</w:t>
            </w:r>
          </w:p>
        </w:tc>
        <w:tc>
          <w:tcPr>
            <w:tcW w:w="280" w:type="pct"/>
            <w:shd w:val="clear" w:color="auto" w:fill="auto"/>
            <w:noWrap/>
            <w:vAlign w:val="center"/>
            <w:hideMark/>
          </w:tcPr>
          <w:p w14:paraId="6C23756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75C035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FF9752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011253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CCEE34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7F25C0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7C18A0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6DA0B2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5EBEAA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46960E0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05A57BC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3889B16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r>
      <w:tr w:rsidR="00E217A4" w:rsidRPr="00132A14" w14:paraId="115F1B40" w14:textId="77777777" w:rsidTr="00E217A4">
        <w:trPr>
          <w:trHeight w:val="20"/>
        </w:trPr>
        <w:tc>
          <w:tcPr>
            <w:tcW w:w="1635" w:type="pct"/>
            <w:shd w:val="clear" w:color="auto" w:fill="auto"/>
            <w:vAlign w:val="center"/>
            <w:hideMark/>
          </w:tcPr>
          <w:p w14:paraId="5B1D5237" w14:textId="77777777" w:rsidR="00E217A4" w:rsidRPr="00132A14" w:rsidRDefault="00E217A4" w:rsidP="00E217A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Жилые здания</w:t>
            </w:r>
          </w:p>
        </w:tc>
        <w:tc>
          <w:tcPr>
            <w:tcW w:w="280" w:type="pct"/>
            <w:shd w:val="clear" w:color="auto" w:fill="auto"/>
            <w:noWrap/>
            <w:vAlign w:val="center"/>
            <w:hideMark/>
          </w:tcPr>
          <w:p w14:paraId="0EE7F80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421E0A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2B5546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17370C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4BB0E3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71E029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55733A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D664A3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83AF08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682B751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6637D6B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0734D86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r>
      <w:tr w:rsidR="00E217A4" w:rsidRPr="00132A14" w14:paraId="3BD9FBA4" w14:textId="77777777" w:rsidTr="00E217A4">
        <w:trPr>
          <w:trHeight w:val="20"/>
        </w:trPr>
        <w:tc>
          <w:tcPr>
            <w:tcW w:w="1635" w:type="pct"/>
            <w:shd w:val="clear" w:color="auto" w:fill="auto"/>
            <w:vAlign w:val="center"/>
            <w:hideMark/>
          </w:tcPr>
          <w:p w14:paraId="08A51755" w14:textId="77777777" w:rsidR="00E217A4" w:rsidRPr="00132A14" w:rsidRDefault="00E217A4" w:rsidP="00E217A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Общественные здания</w:t>
            </w:r>
          </w:p>
        </w:tc>
        <w:tc>
          <w:tcPr>
            <w:tcW w:w="280" w:type="pct"/>
            <w:shd w:val="clear" w:color="auto" w:fill="auto"/>
            <w:noWrap/>
            <w:vAlign w:val="center"/>
            <w:hideMark/>
          </w:tcPr>
          <w:p w14:paraId="407CCA6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E6CD56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04405C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C9D39B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6BD013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BE3B4D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99DF94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C7193E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C42EC3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6E6CCCC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5EF8BD1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077C050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r>
      <w:tr w:rsidR="00E217A4" w:rsidRPr="00132A14" w14:paraId="3832B66A" w14:textId="77777777" w:rsidTr="00E217A4">
        <w:trPr>
          <w:trHeight w:val="20"/>
        </w:trPr>
        <w:tc>
          <w:tcPr>
            <w:tcW w:w="1635" w:type="pct"/>
            <w:shd w:val="clear" w:color="auto" w:fill="auto"/>
            <w:vAlign w:val="center"/>
            <w:hideMark/>
          </w:tcPr>
          <w:p w14:paraId="3497A675" w14:textId="77777777" w:rsidR="00E217A4" w:rsidRPr="00132A14" w:rsidRDefault="00E217A4" w:rsidP="00E217A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Прочие в горячей воде</w:t>
            </w:r>
          </w:p>
        </w:tc>
        <w:tc>
          <w:tcPr>
            <w:tcW w:w="280" w:type="pct"/>
            <w:shd w:val="clear" w:color="auto" w:fill="auto"/>
            <w:noWrap/>
            <w:vAlign w:val="center"/>
            <w:hideMark/>
          </w:tcPr>
          <w:p w14:paraId="38D9B53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309C93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979DCD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31ACA7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5D75D9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22EB34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49FF4C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77E04E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88EFBD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7061475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5EFAD0A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5724C1F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r>
      <w:tr w:rsidR="00E217A4" w:rsidRPr="00132A14" w14:paraId="029065B7" w14:textId="77777777" w:rsidTr="00E217A4">
        <w:trPr>
          <w:trHeight w:val="20"/>
        </w:trPr>
        <w:tc>
          <w:tcPr>
            <w:tcW w:w="1635" w:type="pct"/>
            <w:shd w:val="clear" w:color="auto" w:fill="auto"/>
            <w:vAlign w:val="center"/>
            <w:hideMark/>
          </w:tcPr>
          <w:p w14:paraId="0C8CE07F" w14:textId="77777777" w:rsidR="00E217A4" w:rsidRPr="00132A14" w:rsidRDefault="00E217A4" w:rsidP="00E217A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Отопительно-вентиляционная тепловая  нагрузка, Гкал/ч, в том числе:</w:t>
            </w:r>
          </w:p>
        </w:tc>
        <w:tc>
          <w:tcPr>
            <w:tcW w:w="280" w:type="pct"/>
            <w:shd w:val="clear" w:color="auto" w:fill="auto"/>
            <w:noWrap/>
            <w:vAlign w:val="center"/>
            <w:hideMark/>
          </w:tcPr>
          <w:p w14:paraId="138D0F6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5949CC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14FB7F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A515C9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E5AE3B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FDF379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164F16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88DC9D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284491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07F5D6D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7D3FF93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1A49215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r>
      <w:tr w:rsidR="00E217A4" w:rsidRPr="00132A14" w14:paraId="58A63FB9" w14:textId="77777777" w:rsidTr="00E217A4">
        <w:trPr>
          <w:trHeight w:val="20"/>
        </w:trPr>
        <w:tc>
          <w:tcPr>
            <w:tcW w:w="1635" w:type="pct"/>
            <w:shd w:val="clear" w:color="auto" w:fill="auto"/>
            <w:vAlign w:val="center"/>
            <w:hideMark/>
          </w:tcPr>
          <w:p w14:paraId="789ADAEB" w14:textId="77777777" w:rsidR="00E217A4" w:rsidRPr="00132A14" w:rsidRDefault="00E217A4" w:rsidP="00E217A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 отопительная тепловая нагрузка, Гкал/ч</w:t>
            </w:r>
          </w:p>
        </w:tc>
        <w:tc>
          <w:tcPr>
            <w:tcW w:w="280" w:type="pct"/>
            <w:shd w:val="clear" w:color="auto" w:fill="auto"/>
            <w:noWrap/>
            <w:vAlign w:val="center"/>
            <w:hideMark/>
          </w:tcPr>
          <w:p w14:paraId="67CD677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E0798B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479DBA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1EC5A3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34E44A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CAB9AF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E65FF8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A09D01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000000" w:fill="D9E1F2"/>
            <w:noWrap/>
            <w:vAlign w:val="center"/>
            <w:hideMark/>
          </w:tcPr>
          <w:p w14:paraId="6581C71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3EBFC68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5E30D91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1305980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r>
      <w:tr w:rsidR="00E217A4" w:rsidRPr="00132A14" w14:paraId="5DAD3D94" w14:textId="77777777" w:rsidTr="00E217A4">
        <w:trPr>
          <w:trHeight w:val="20"/>
        </w:trPr>
        <w:tc>
          <w:tcPr>
            <w:tcW w:w="1635" w:type="pct"/>
            <w:shd w:val="clear" w:color="auto" w:fill="auto"/>
            <w:vAlign w:val="center"/>
            <w:hideMark/>
          </w:tcPr>
          <w:p w14:paraId="7CE78DB8" w14:textId="77777777" w:rsidR="00E217A4" w:rsidRPr="00132A14" w:rsidRDefault="00E217A4" w:rsidP="00E217A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 вентиляционная тепловая нагрузка, Гкал/ч</w:t>
            </w:r>
          </w:p>
        </w:tc>
        <w:tc>
          <w:tcPr>
            <w:tcW w:w="280" w:type="pct"/>
            <w:shd w:val="clear" w:color="auto" w:fill="auto"/>
            <w:noWrap/>
            <w:vAlign w:val="center"/>
            <w:hideMark/>
          </w:tcPr>
          <w:p w14:paraId="5A34D32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795CDE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908A9A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C612EE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75044F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D722EF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08089E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E374A6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A2DD89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0BDBC34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08E0004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1478143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r>
      <w:tr w:rsidR="00E217A4" w:rsidRPr="00132A14" w14:paraId="4A027B78" w14:textId="77777777" w:rsidTr="00E217A4">
        <w:trPr>
          <w:trHeight w:val="20"/>
        </w:trPr>
        <w:tc>
          <w:tcPr>
            <w:tcW w:w="1635" w:type="pct"/>
            <w:shd w:val="clear" w:color="auto" w:fill="auto"/>
            <w:vAlign w:val="center"/>
            <w:hideMark/>
          </w:tcPr>
          <w:p w14:paraId="5A20334D"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Нагрузка ГВС средняя за сутки, Гкал/ч</w:t>
            </w:r>
          </w:p>
        </w:tc>
        <w:tc>
          <w:tcPr>
            <w:tcW w:w="280" w:type="pct"/>
            <w:shd w:val="clear" w:color="auto" w:fill="auto"/>
            <w:noWrap/>
            <w:vAlign w:val="center"/>
            <w:hideMark/>
          </w:tcPr>
          <w:p w14:paraId="205CF75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98909A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9438DE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FA8A38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396312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3E7BD1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C4E101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9CC426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C1C79E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1B7C8E5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146EA01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72FF5F9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E217A4" w:rsidRPr="00132A14" w14:paraId="519BD929" w14:textId="77777777" w:rsidTr="00E217A4">
        <w:trPr>
          <w:trHeight w:val="20"/>
        </w:trPr>
        <w:tc>
          <w:tcPr>
            <w:tcW w:w="1635" w:type="pct"/>
            <w:shd w:val="clear" w:color="auto" w:fill="auto"/>
            <w:vAlign w:val="center"/>
            <w:hideMark/>
          </w:tcPr>
          <w:p w14:paraId="5C47882E"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Тепловая нагрузка на технологические нужды, Гкал/ч</w:t>
            </w:r>
          </w:p>
        </w:tc>
        <w:tc>
          <w:tcPr>
            <w:tcW w:w="280" w:type="pct"/>
            <w:shd w:val="clear" w:color="auto" w:fill="auto"/>
            <w:noWrap/>
            <w:vAlign w:val="center"/>
            <w:hideMark/>
          </w:tcPr>
          <w:p w14:paraId="3F40218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A53299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36E33E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5CA26C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73E251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621AED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53C11A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C7E982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F9ED6A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3B9D5BA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1ED2A65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1243E45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E217A4" w:rsidRPr="00132A14" w14:paraId="2012C6EF" w14:textId="77777777" w:rsidTr="00E217A4">
        <w:trPr>
          <w:trHeight w:val="20"/>
        </w:trPr>
        <w:tc>
          <w:tcPr>
            <w:tcW w:w="1635" w:type="pct"/>
            <w:shd w:val="clear" w:color="auto" w:fill="auto"/>
            <w:vAlign w:val="center"/>
            <w:hideMark/>
          </w:tcPr>
          <w:p w14:paraId="62E6E7E3"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Максимальная тепловая нагрузка ГВС, Гкал/ч</w:t>
            </w:r>
          </w:p>
        </w:tc>
        <w:tc>
          <w:tcPr>
            <w:tcW w:w="280" w:type="pct"/>
            <w:shd w:val="clear" w:color="auto" w:fill="auto"/>
            <w:noWrap/>
            <w:vAlign w:val="center"/>
            <w:hideMark/>
          </w:tcPr>
          <w:p w14:paraId="4F5AE22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CA3DC1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53E84D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A7A1D8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9CB37C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426C90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EFB945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476DCC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F01360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2C81B18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0684A13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2928DF7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E217A4" w:rsidRPr="00132A14" w14:paraId="6D4001D2" w14:textId="77777777" w:rsidTr="00E217A4">
        <w:trPr>
          <w:trHeight w:val="20"/>
        </w:trPr>
        <w:tc>
          <w:tcPr>
            <w:tcW w:w="1635" w:type="pct"/>
            <w:shd w:val="clear" w:color="auto" w:fill="auto"/>
            <w:vAlign w:val="center"/>
            <w:hideMark/>
          </w:tcPr>
          <w:p w14:paraId="0B66705B"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тепловая нагрузка в паре, Гкал/ч</w:t>
            </w:r>
          </w:p>
        </w:tc>
        <w:tc>
          <w:tcPr>
            <w:tcW w:w="280" w:type="pct"/>
            <w:shd w:val="clear" w:color="auto" w:fill="auto"/>
            <w:noWrap/>
            <w:vAlign w:val="center"/>
            <w:hideMark/>
          </w:tcPr>
          <w:p w14:paraId="73F1090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0F3632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43079E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2C19AD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85DFC1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89DCA1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85F165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2E9121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267302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2BAF2C6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7A48066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382B393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E217A4" w:rsidRPr="00132A14" w14:paraId="5D5B82A9" w14:textId="77777777" w:rsidTr="00E217A4">
        <w:trPr>
          <w:trHeight w:val="20"/>
        </w:trPr>
        <w:tc>
          <w:tcPr>
            <w:tcW w:w="1635" w:type="pct"/>
            <w:shd w:val="clear" w:color="auto" w:fill="auto"/>
            <w:vAlign w:val="center"/>
            <w:hideMark/>
          </w:tcPr>
          <w:p w14:paraId="4B92D09F"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нагрузка всего, Гкал/ч</w:t>
            </w:r>
          </w:p>
        </w:tc>
        <w:tc>
          <w:tcPr>
            <w:tcW w:w="280" w:type="pct"/>
            <w:shd w:val="clear" w:color="auto" w:fill="auto"/>
            <w:noWrap/>
            <w:vAlign w:val="center"/>
            <w:hideMark/>
          </w:tcPr>
          <w:p w14:paraId="5A5A3D0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2E30FA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BDC4DA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D9C3DF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E02D47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D9DFD6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10F0AF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925A37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3FDDDD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5D35068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56485F6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3181D88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r>
      <w:tr w:rsidR="00E217A4" w:rsidRPr="00132A14" w14:paraId="79D7752E" w14:textId="77777777" w:rsidTr="00E217A4">
        <w:trPr>
          <w:trHeight w:val="20"/>
        </w:trPr>
        <w:tc>
          <w:tcPr>
            <w:tcW w:w="1635" w:type="pct"/>
            <w:shd w:val="clear" w:color="auto" w:fill="auto"/>
            <w:vAlign w:val="center"/>
            <w:hideMark/>
          </w:tcPr>
          <w:p w14:paraId="1AB07745"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Резерв(+)/ дефицит(-) тепловой мощности (нр), Гкал/ч</w:t>
            </w:r>
          </w:p>
        </w:tc>
        <w:tc>
          <w:tcPr>
            <w:tcW w:w="280" w:type="pct"/>
            <w:shd w:val="clear" w:color="auto" w:fill="auto"/>
            <w:noWrap/>
            <w:vAlign w:val="center"/>
            <w:hideMark/>
          </w:tcPr>
          <w:p w14:paraId="7EDC5EC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72D6B9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4852B3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3D8A38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905EF6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3BECE5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9FF8E3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C00ACE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0F4EAD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0,1575</w:t>
            </w:r>
          </w:p>
        </w:tc>
        <w:tc>
          <w:tcPr>
            <w:tcW w:w="280" w:type="pct"/>
            <w:shd w:val="clear" w:color="auto" w:fill="auto"/>
            <w:noWrap/>
            <w:vAlign w:val="center"/>
            <w:hideMark/>
          </w:tcPr>
          <w:p w14:paraId="6EE0F47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0,1575</w:t>
            </w:r>
          </w:p>
        </w:tc>
        <w:tc>
          <w:tcPr>
            <w:tcW w:w="280" w:type="pct"/>
            <w:shd w:val="clear" w:color="auto" w:fill="auto"/>
            <w:noWrap/>
            <w:vAlign w:val="center"/>
            <w:hideMark/>
          </w:tcPr>
          <w:p w14:paraId="470E8CC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0,1575</w:t>
            </w:r>
          </w:p>
        </w:tc>
        <w:tc>
          <w:tcPr>
            <w:tcW w:w="280" w:type="pct"/>
            <w:shd w:val="clear" w:color="auto" w:fill="auto"/>
            <w:noWrap/>
            <w:vAlign w:val="center"/>
            <w:hideMark/>
          </w:tcPr>
          <w:p w14:paraId="143CC17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0,1575</w:t>
            </w:r>
          </w:p>
        </w:tc>
      </w:tr>
      <w:tr w:rsidR="00E217A4" w:rsidRPr="00132A14" w14:paraId="47092A1A" w14:textId="77777777" w:rsidTr="00E217A4">
        <w:trPr>
          <w:trHeight w:val="20"/>
        </w:trPr>
        <w:tc>
          <w:tcPr>
            <w:tcW w:w="1635" w:type="pct"/>
            <w:shd w:val="clear" w:color="auto" w:fill="auto"/>
            <w:vAlign w:val="center"/>
            <w:hideMark/>
          </w:tcPr>
          <w:p w14:paraId="59B75C52"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Доля резерва (нр), %</w:t>
            </w:r>
          </w:p>
        </w:tc>
        <w:tc>
          <w:tcPr>
            <w:tcW w:w="280" w:type="pct"/>
            <w:shd w:val="clear" w:color="auto" w:fill="auto"/>
            <w:noWrap/>
            <w:vAlign w:val="center"/>
            <w:hideMark/>
          </w:tcPr>
          <w:p w14:paraId="6A5DA44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575417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E5D591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E3049B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D8889F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A224B5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0AFE97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79C7D4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97F011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55,26</w:t>
            </w:r>
          </w:p>
        </w:tc>
        <w:tc>
          <w:tcPr>
            <w:tcW w:w="280" w:type="pct"/>
            <w:shd w:val="clear" w:color="auto" w:fill="auto"/>
            <w:noWrap/>
            <w:vAlign w:val="center"/>
            <w:hideMark/>
          </w:tcPr>
          <w:p w14:paraId="185958E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55,26</w:t>
            </w:r>
          </w:p>
        </w:tc>
        <w:tc>
          <w:tcPr>
            <w:tcW w:w="280" w:type="pct"/>
            <w:shd w:val="clear" w:color="auto" w:fill="auto"/>
            <w:noWrap/>
            <w:vAlign w:val="center"/>
            <w:hideMark/>
          </w:tcPr>
          <w:p w14:paraId="36B33F8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55,26</w:t>
            </w:r>
          </w:p>
        </w:tc>
        <w:tc>
          <w:tcPr>
            <w:tcW w:w="280" w:type="pct"/>
            <w:shd w:val="clear" w:color="auto" w:fill="auto"/>
            <w:noWrap/>
            <w:vAlign w:val="center"/>
            <w:hideMark/>
          </w:tcPr>
          <w:p w14:paraId="1599C43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55,26</w:t>
            </w:r>
          </w:p>
        </w:tc>
      </w:tr>
      <w:tr w:rsidR="00E217A4" w:rsidRPr="00132A14" w14:paraId="39D511BF" w14:textId="77777777" w:rsidTr="00E217A4">
        <w:trPr>
          <w:trHeight w:val="20"/>
        </w:trPr>
        <w:tc>
          <w:tcPr>
            <w:tcW w:w="1635" w:type="pct"/>
            <w:shd w:val="clear" w:color="auto" w:fill="auto"/>
            <w:vAlign w:val="center"/>
            <w:hideMark/>
          </w:tcPr>
          <w:p w14:paraId="45A10328"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Мощность наиболее крупного котла, Гкал/ч</w:t>
            </w:r>
          </w:p>
        </w:tc>
        <w:tc>
          <w:tcPr>
            <w:tcW w:w="280" w:type="pct"/>
            <w:shd w:val="clear" w:color="auto" w:fill="auto"/>
            <w:noWrap/>
            <w:vAlign w:val="center"/>
            <w:hideMark/>
          </w:tcPr>
          <w:p w14:paraId="4D02FBF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688CB7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8F21F1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B9FC28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AF64A4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58B3C3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992B27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BD59C4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000000" w:fill="D9E1F2"/>
            <w:noWrap/>
            <w:vAlign w:val="center"/>
            <w:hideMark/>
          </w:tcPr>
          <w:p w14:paraId="0CD9453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w:t>
            </w:r>
          </w:p>
        </w:tc>
        <w:tc>
          <w:tcPr>
            <w:tcW w:w="280" w:type="pct"/>
            <w:shd w:val="clear" w:color="auto" w:fill="auto"/>
            <w:noWrap/>
            <w:vAlign w:val="center"/>
            <w:hideMark/>
          </w:tcPr>
          <w:p w14:paraId="0640CDE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w:t>
            </w:r>
          </w:p>
        </w:tc>
        <w:tc>
          <w:tcPr>
            <w:tcW w:w="280" w:type="pct"/>
            <w:shd w:val="clear" w:color="auto" w:fill="auto"/>
            <w:noWrap/>
            <w:vAlign w:val="center"/>
            <w:hideMark/>
          </w:tcPr>
          <w:p w14:paraId="7F290ED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w:t>
            </w:r>
          </w:p>
        </w:tc>
        <w:tc>
          <w:tcPr>
            <w:tcW w:w="280" w:type="pct"/>
            <w:shd w:val="clear" w:color="auto" w:fill="auto"/>
            <w:noWrap/>
            <w:vAlign w:val="center"/>
            <w:hideMark/>
          </w:tcPr>
          <w:p w14:paraId="652AE66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w:t>
            </w:r>
          </w:p>
        </w:tc>
      </w:tr>
      <w:tr w:rsidR="00E217A4" w:rsidRPr="00132A14" w14:paraId="71925D88" w14:textId="77777777" w:rsidTr="00E217A4">
        <w:trPr>
          <w:trHeight w:val="20"/>
        </w:trPr>
        <w:tc>
          <w:tcPr>
            <w:tcW w:w="1635" w:type="pct"/>
            <w:shd w:val="clear" w:color="auto" w:fill="auto"/>
            <w:vAlign w:val="center"/>
            <w:hideMark/>
          </w:tcPr>
          <w:p w14:paraId="3E16A58D"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Тепловая мощность нетто в аварийном режиме, Гкал/ч</w:t>
            </w:r>
          </w:p>
        </w:tc>
        <w:tc>
          <w:tcPr>
            <w:tcW w:w="280" w:type="pct"/>
            <w:shd w:val="clear" w:color="auto" w:fill="auto"/>
            <w:noWrap/>
            <w:vAlign w:val="center"/>
            <w:hideMark/>
          </w:tcPr>
          <w:p w14:paraId="05D9F1E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522296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A9AF8E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64BC7B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43A168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37FA28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28AA1D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B702AB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923BEB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0,1425</w:t>
            </w:r>
          </w:p>
        </w:tc>
        <w:tc>
          <w:tcPr>
            <w:tcW w:w="280" w:type="pct"/>
            <w:shd w:val="clear" w:color="auto" w:fill="auto"/>
            <w:noWrap/>
            <w:vAlign w:val="center"/>
            <w:hideMark/>
          </w:tcPr>
          <w:p w14:paraId="1B58659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0,1425</w:t>
            </w:r>
          </w:p>
        </w:tc>
        <w:tc>
          <w:tcPr>
            <w:tcW w:w="280" w:type="pct"/>
            <w:shd w:val="clear" w:color="auto" w:fill="auto"/>
            <w:noWrap/>
            <w:vAlign w:val="center"/>
            <w:hideMark/>
          </w:tcPr>
          <w:p w14:paraId="293D6BE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0,1425</w:t>
            </w:r>
          </w:p>
        </w:tc>
        <w:tc>
          <w:tcPr>
            <w:tcW w:w="280" w:type="pct"/>
            <w:shd w:val="clear" w:color="auto" w:fill="auto"/>
            <w:noWrap/>
            <w:vAlign w:val="center"/>
            <w:hideMark/>
          </w:tcPr>
          <w:p w14:paraId="3460686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0,1425</w:t>
            </w:r>
          </w:p>
        </w:tc>
      </w:tr>
      <w:tr w:rsidR="00E217A4" w:rsidRPr="00132A14" w14:paraId="34B24775" w14:textId="77777777" w:rsidTr="00E217A4">
        <w:trPr>
          <w:trHeight w:val="20"/>
        </w:trPr>
        <w:tc>
          <w:tcPr>
            <w:tcW w:w="1635" w:type="pct"/>
            <w:shd w:val="clear" w:color="auto" w:fill="auto"/>
            <w:vAlign w:val="center"/>
            <w:hideMark/>
          </w:tcPr>
          <w:p w14:paraId="171B1EFF"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Тепловая нагрузка в аварийном режиме, Гкал/ч (89% Qотопл.по СП 124.13330.2012)</w:t>
            </w:r>
          </w:p>
        </w:tc>
        <w:tc>
          <w:tcPr>
            <w:tcW w:w="280" w:type="pct"/>
            <w:shd w:val="clear" w:color="auto" w:fill="auto"/>
            <w:noWrap/>
            <w:vAlign w:val="center"/>
            <w:hideMark/>
          </w:tcPr>
          <w:p w14:paraId="0680E86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A60104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25E613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9C475D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0EA74E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D94998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8D31D4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616CDA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3DDA8E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0,1068</w:t>
            </w:r>
          </w:p>
        </w:tc>
        <w:tc>
          <w:tcPr>
            <w:tcW w:w="280" w:type="pct"/>
            <w:shd w:val="clear" w:color="auto" w:fill="auto"/>
            <w:noWrap/>
            <w:vAlign w:val="center"/>
            <w:hideMark/>
          </w:tcPr>
          <w:p w14:paraId="29A4DF0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0,1068</w:t>
            </w:r>
          </w:p>
        </w:tc>
        <w:tc>
          <w:tcPr>
            <w:tcW w:w="280" w:type="pct"/>
            <w:shd w:val="clear" w:color="auto" w:fill="auto"/>
            <w:noWrap/>
            <w:vAlign w:val="center"/>
            <w:hideMark/>
          </w:tcPr>
          <w:p w14:paraId="350D3C8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0,1068</w:t>
            </w:r>
          </w:p>
        </w:tc>
        <w:tc>
          <w:tcPr>
            <w:tcW w:w="280" w:type="pct"/>
            <w:shd w:val="clear" w:color="auto" w:fill="auto"/>
            <w:noWrap/>
            <w:vAlign w:val="center"/>
            <w:hideMark/>
          </w:tcPr>
          <w:p w14:paraId="57D8D6B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0,1068</w:t>
            </w:r>
          </w:p>
        </w:tc>
      </w:tr>
      <w:tr w:rsidR="00E217A4" w:rsidRPr="00132A14" w14:paraId="5AF17E7B" w14:textId="77777777" w:rsidTr="00E217A4">
        <w:trPr>
          <w:trHeight w:val="20"/>
        </w:trPr>
        <w:tc>
          <w:tcPr>
            <w:tcW w:w="1635" w:type="pct"/>
            <w:shd w:val="clear" w:color="auto" w:fill="auto"/>
            <w:vAlign w:val="center"/>
            <w:hideMark/>
          </w:tcPr>
          <w:p w14:paraId="366C1B96"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Резерв(+)/ дефицит(-) тепловой мощности (ар), Гкал/ч</w:t>
            </w:r>
          </w:p>
        </w:tc>
        <w:tc>
          <w:tcPr>
            <w:tcW w:w="280" w:type="pct"/>
            <w:shd w:val="clear" w:color="auto" w:fill="auto"/>
            <w:noWrap/>
            <w:vAlign w:val="center"/>
            <w:hideMark/>
          </w:tcPr>
          <w:p w14:paraId="6C6B194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3B616E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B989E4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8FC591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3F29EA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DBD113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94AF6D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BECCAA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6286C1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0,0282</w:t>
            </w:r>
          </w:p>
        </w:tc>
        <w:tc>
          <w:tcPr>
            <w:tcW w:w="280" w:type="pct"/>
            <w:shd w:val="clear" w:color="auto" w:fill="auto"/>
            <w:noWrap/>
            <w:vAlign w:val="center"/>
            <w:hideMark/>
          </w:tcPr>
          <w:p w14:paraId="67C8C53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0,0282</w:t>
            </w:r>
          </w:p>
        </w:tc>
        <w:tc>
          <w:tcPr>
            <w:tcW w:w="280" w:type="pct"/>
            <w:shd w:val="clear" w:color="auto" w:fill="auto"/>
            <w:noWrap/>
            <w:vAlign w:val="center"/>
            <w:hideMark/>
          </w:tcPr>
          <w:p w14:paraId="1C42B4A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0,0282</w:t>
            </w:r>
          </w:p>
        </w:tc>
        <w:tc>
          <w:tcPr>
            <w:tcW w:w="280" w:type="pct"/>
            <w:shd w:val="clear" w:color="auto" w:fill="auto"/>
            <w:noWrap/>
            <w:vAlign w:val="center"/>
            <w:hideMark/>
          </w:tcPr>
          <w:p w14:paraId="46197D8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0,0282</w:t>
            </w:r>
          </w:p>
        </w:tc>
      </w:tr>
      <w:tr w:rsidR="00E217A4" w:rsidRPr="00132A14" w14:paraId="129A4094" w14:textId="77777777" w:rsidTr="00E217A4">
        <w:trPr>
          <w:trHeight w:val="20"/>
        </w:trPr>
        <w:tc>
          <w:tcPr>
            <w:tcW w:w="1635" w:type="pct"/>
            <w:shd w:val="clear" w:color="auto" w:fill="auto"/>
            <w:vAlign w:val="center"/>
            <w:hideMark/>
          </w:tcPr>
          <w:p w14:paraId="7D8E17BC"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lastRenderedPageBreak/>
              <w:t>Доля резерва (ар), %</w:t>
            </w:r>
          </w:p>
        </w:tc>
        <w:tc>
          <w:tcPr>
            <w:tcW w:w="280" w:type="pct"/>
            <w:shd w:val="clear" w:color="auto" w:fill="auto"/>
            <w:noWrap/>
            <w:vAlign w:val="center"/>
            <w:hideMark/>
          </w:tcPr>
          <w:p w14:paraId="4F318C7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AE5C2B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B6B9D0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A73F86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E0C44C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7B67DB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F0110D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6F01FF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507E78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19,79</w:t>
            </w:r>
          </w:p>
        </w:tc>
        <w:tc>
          <w:tcPr>
            <w:tcW w:w="280" w:type="pct"/>
            <w:shd w:val="clear" w:color="auto" w:fill="auto"/>
            <w:noWrap/>
            <w:vAlign w:val="center"/>
            <w:hideMark/>
          </w:tcPr>
          <w:p w14:paraId="0B491B5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19,79</w:t>
            </w:r>
          </w:p>
        </w:tc>
        <w:tc>
          <w:tcPr>
            <w:tcW w:w="280" w:type="pct"/>
            <w:shd w:val="clear" w:color="auto" w:fill="auto"/>
            <w:noWrap/>
            <w:vAlign w:val="center"/>
            <w:hideMark/>
          </w:tcPr>
          <w:p w14:paraId="0EAB1D3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19,79</w:t>
            </w:r>
          </w:p>
        </w:tc>
        <w:tc>
          <w:tcPr>
            <w:tcW w:w="280" w:type="pct"/>
            <w:shd w:val="clear" w:color="auto" w:fill="auto"/>
            <w:noWrap/>
            <w:vAlign w:val="center"/>
            <w:hideMark/>
          </w:tcPr>
          <w:p w14:paraId="558CB8C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19,79</w:t>
            </w:r>
          </w:p>
        </w:tc>
      </w:tr>
      <w:tr w:rsidR="00E217A4" w:rsidRPr="00132A14" w14:paraId="2AA2350D" w14:textId="77777777" w:rsidTr="00E217A4">
        <w:trPr>
          <w:trHeight w:val="20"/>
        </w:trPr>
        <w:tc>
          <w:tcPr>
            <w:tcW w:w="1635" w:type="pct"/>
            <w:shd w:val="clear" w:color="auto" w:fill="DAEEF3"/>
            <w:noWrap/>
            <w:vAlign w:val="center"/>
            <w:hideMark/>
          </w:tcPr>
          <w:p w14:paraId="42AC38C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Котельная мощностью 0,3 Гкал/ч для д/сада №1 (п. Теректа)</w:t>
            </w:r>
          </w:p>
        </w:tc>
        <w:tc>
          <w:tcPr>
            <w:tcW w:w="280" w:type="pct"/>
            <w:shd w:val="clear" w:color="auto" w:fill="DAEEF3"/>
            <w:noWrap/>
            <w:vAlign w:val="center"/>
            <w:hideMark/>
          </w:tcPr>
          <w:p w14:paraId="640AB096" w14:textId="77777777"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14:paraId="09254E3A" w14:textId="77777777"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14:paraId="7736B17A" w14:textId="77777777"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14:paraId="08438E2F" w14:textId="77777777"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14:paraId="22B2541A" w14:textId="77777777"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14:paraId="2E5137AC" w14:textId="77777777"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14:paraId="7CD18D3C" w14:textId="77777777"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14:paraId="0E242924" w14:textId="77777777"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14:paraId="1C4B04C0" w14:textId="77777777"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14:paraId="0501F5D9" w14:textId="77777777"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14:paraId="37412CDF" w14:textId="77777777"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14:paraId="5A6332D6" w14:textId="77777777"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r>
      <w:tr w:rsidR="00E217A4" w:rsidRPr="00132A14" w14:paraId="07022467" w14:textId="77777777" w:rsidTr="00E217A4">
        <w:trPr>
          <w:trHeight w:val="20"/>
        </w:trPr>
        <w:tc>
          <w:tcPr>
            <w:tcW w:w="1635" w:type="pct"/>
            <w:shd w:val="clear" w:color="auto" w:fill="auto"/>
            <w:vAlign w:val="center"/>
            <w:hideMark/>
          </w:tcPr>
          <w:p w14:paraId="2BDA107C"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Установленная тепловая мощность, Гкал/ч</w:t>
            </w:r>
          </w:p>
        </w:tc>
        <w:tc>
          <w:tcPr>
            <w:tcW w:w="280" w:type="pct"/>
            <w:shd w:val="clear" w:color="auto" w:fill="auto"/>
            <w:noWrap/>
            <w:vAlign w:val="center"/>
            <w:hideMark/>
          </w:tcPr>
          <w:p w14:paraId="67B739F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B36A4A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A58375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54F20B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7A7549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965EB1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5F8CC4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4C2F5A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000000" w:fill="D9E1F2"/>
            <w:noWrap/>
            <w:vAlign w:val="center"/>
            <w:hideMark/>
          </w:tcPr>
          <w:p w14:paraId="2657B4C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280" w:type="pct"/>
            <w:shd w:val="clear" w:color="auto" w:fill="auto"/>
            <w:noWrap/>
            <w:vAlign w:val="center"/>
            <w:hideMark/>
          </w:tcPr>
          <w:p w14:paraId="0DC01D3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280" w:type="pct"/>
            <w:shd w:val="clear" w:color="auto" w:fill="auto"/>
            <w:noWrap/>
            <w:vAlign w:val="center"/>
            <w:hideMark/>
          </w:tcPr>
          <w:p w14:paraId="1E2D099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280" w:type="pct"/>
            <w:shd w:val="clear" w:color="auto" w:fill="auto"/>
            <w:noWrap/>
            <w:vAlign w:val="center"/>
            <w:hideMark/>
          </w:tcPr>
          <w:p w14:paraId="40D6AEF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r>
      <w:tr w:rsidR="00E217A4" w:rsidRPr="00132A14" w14:paraId="398C494E" w14:textId="77777777" w:rsidTr="00E217A4">
        <w:trPr>
          <w:trHeight w:val="20"/>
        </w:trPr>
        <w:tc>
          <w:tcPr>
            <w:tcW w:w="1635" w:type="pct"/>
            <w:shd w:val="clear" w:color="auto" w:fill="auto"/>
            <w:vAlign w:val="center"/>
            <w:hideMark/>
          </w:tcPr>
          <w:p w14:paraId="783B3684"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Ограничения тепловой мощности, Гкал/ч</w:t>
            </w:r>
          </w:p>
        </w:tc>
        <w:tc>
          <w:tcPr>
            <w:tcW w:w="280" w:type="pct"/>
            <w:shd w:val="clear" w:color="auto" w:fill="auto"/>
            <w:noWrap/>
            <w:vAlign w:val="center"/>
            <w:hideMark/>
          </w:tcPr>
          <w:p w14:paraId="12A7618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A54A64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C7C84E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00477B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670F4A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6678B3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D543B7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37AC59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7FBC91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015F366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3CB6D13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4C8586A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E217A4" w:rsidRPr="00132A14" w14:paraId="3D70D2F9" w14:textId="77777777" w:rsidTr="00E217A4">
        <w:trPr>
          <w:trHeight w:val="20"/>
        </w:trPr>
        <w:tc>
          <w:tcPr>
            <w:tcW w:w="1635" w:type="pct"/>
            <w:shd w:val="clear" w:color="auto" w:fill="auto"/>
            <w:vAlign w:val="center"/>
            <w:hideMark/>
          </w:tcPr>
          <w:p w14:paraId="55E5007D"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Располагаемая тепловая мощность, Гкал/ч</w:t>
            </w:r>
          </w:p>
        </w:tc>
        <w:tc>
          <w:tcPr>
            <w:tcW w:w="280" w:type="pct"/>
            <w:shd w:val="clear" w:color="auto" w:fill="auto"/>
            <w:noWrap/>
            <w:vAlign w:val="center"/>
            <w:hideMark/>
          </w:tcPr>
          <w:p w14:paraId="4D509C5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88B9DA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F2B47B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A6BE91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8DAD40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E03F55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8E8EA2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A6C575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95FE87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280" w:type="pct"/>
            <w:shd w:val="clear" w:color="auto" w:fill="auto"/>
            <w:noWrap/>
            <w:vAlign w:val="center"/>
            <w:hideMark/>
          </w:tcPr>
          <w:p w14:paraId="2F66161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280" w:type="pct"/>
            <w:shd w:val="clear" w:color="auto" w:fill="auto"/>
            <w:noWrap/>
            <w:vAlign w:val="center"/>
            <w:hideMark/>
          </w:tcPr>
          <w:p w14:paraId="7A6A49A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280" w:type="pct"/>
            <w:shd w:val="clear" w:color="auto" w:fill="auto"/>
            <w:noWrap/>
            <w:vAlign w:val="center"/>
            <w:hideMark/>
          </w:tcPr>
          <w:p w14:paraId="5A9912B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r>
      <w:tr w:rsidR="00E217A4" w:rsidRPr="00132A14" w14:paraId="747DEFD0" w14:textId="77777777" w:rsidTr="00E217A4">
        <w:trPr>
          <w:trHeight w:val="20"/>
        </w:trPr>
        <w:tc>
          <w:tcPr>
            <w:tcW w:w="1635" w:type="pct"/>
            <w:shd w:val="clear" w:color="auto" w:fill="auto"/>
            <w:vAlign w:val="center"/>
            <w:hideMark/>
          </w:tcPr>
          <w:p w14:paraId="2C5A6D08"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Собственные нужды, Гкал/ч</w:t>
            </w:r>
          </w:p>
        </w:tc>
        <w:tc>
          <w:tcPr>
            <w:tcW w:w="280" w:type="pct"/>
            <w:shd w:val="clear" w:color="auto" w:fill="auto"/>
            <w:noWrap/>
            <w:vAlign w:val="center"/>
            <w:hideMark/>
          </w:tcPr>
          <w:p w14:paraId="241585D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8BBD92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9867D6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78639F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36A157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7C554A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84EA61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C46F5D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000000" w:fill="D9E1F2"/>
            <w:noWrap/>
            <w:vAlign w:val="center"/>
            <w:hideMark/>
          </w:tcPr>
          <w:p w14:paraId="1951C3A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0,0150</w:t>
            </w:r>
          </w:p>
        </w:tc>
        <w:tc>
          <w:tcPr>
            <w:tcW w:w="280" w:type="pct"/>
            <w:shd w:val="clear" w:color="auto" w:fill="auto"/>
            <w:noWrap/>
            <w:vAlign w:val="center"/>
            <w:hideMark/>
          </w:tcPr>
          <w:p w14:paraId="70CC686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0,0150</w:t>
            </w:r>
          </w:p>
        </w:tc>
        <w:tc>
          <w:tcPr>
            <w:tcW w:w="280" w:type="pct"/>
            <w:shd w:val="clear" w:color="auto" w:fill="auto"/>
            <w:noWrap/>
            <w:vAlign w:val="center"/>
            <w:hideMark/>
          </w:tcPr>
          <w:p w14:paraId="6CCE768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0,0150</w:t>
            </w:r>
          </w:p>
        </w:tc>
        <w:tc>
          <w:tcPr>
            <w:tcW w:w="280" w:type="pct"/>
            <w:shd w:val="clear" w:color="auto" w:fill="auto"/>
            <w:noWrap/>
            <w:vAlign w:val="center"/>
            <w:hideMark/>
          </w:tcPr>
          <w:p w14:paraId="47A733E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0,0150</w:t>
            </w:r>
          </w:p>
        </w:tc>
      </w:tr>
      <w:tr w:rsidR="00E217A4" w:rsidRPr="00132A14" w14:paraId="4FD90C64" w14:textId="77777777" w:rsidTr="00E217A4">
        <w:trPr>
          <w:trHeight w:val="20"/>
        </w:trPr>
        <w:tc>
          <w:tcPr>
            <w:tcW w:w="1635" w:type="pct"/>
            <w:shd w:val="clear" w:color="auto" w:fill="auto"/>
            <w:vAlign w:val="center"/>
            <w:hideMark/>
          </w:tcPr>
          <w:p w14:paraId="1E65FDCB"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Тепловая мощность нетто, Гкал/ч</w:t>
            </w:r>
          </w:p>
        </w:tc>
        <w:tc>
          <w:tcPr>
            <w:tcW w:w="280" w:type="pct"/>
            <w:shd w:val="clear" w:color="auto" w:fill="auto"/>
            <w:noWrap/>
            <w:vAlign w:val="center"/>
            <w:hideMark/>
          </w:tcPr>
          <w:p w14:paraId="49C618B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FAEA7E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A6D169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607D95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629096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F5AED3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E4A47C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2B10C2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D2C83C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0,2850</w:t>
            </w:r>
          </w:p>
        </w:tc>
        <w:tc>
          <w:tcPr>
            <w:tcW w:w="280" w:type="pct"/>
            <w:shd w:val="clear" w:color="auto" w:fill="auto"/>
            <w:noWrap/>
            <w:vAlign w:val="center"/>
            <w:hideMark/>
          </w:tcPr>
          <w:p w14:paraId="4FC8E91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0,2850</w:t>
            </w:r>
          </w:p>
        </w:tc>
        <w:tc>
          <w:tcPr>
            <w:tcW w:w="280" w:type="pct"/>
            <w:shd w:val="clear" w:color="auto" w:fill="auto"/>
            <w:noWrap/>
            <w:vAlign w:val="center"/>
            <w:hideMark/>
          </w:tcPr>
          <w:p w14:paraId="69A3429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0,2850</w:t>
            </w:r>
          </w:p>
        </w:tc>
        <w:tc>
          <w:tcPr>
            <w:tcW w:w="280" w:type="pct"/>
            <w:shd w:val="clear" w:color="auto" w:fill="auto"/>
            <w:noWrap/>
            <w:vAlign w:val="center"/>
            <w:hideMark/>
          </w:tcPr>
          <w:p w14:paraId="373D906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0,2850</w:t>
            </w:r>
          </w:p>
        </w:tc>
      </w:tr>
      <w:tr w:rsidR="00E217A4" w:rsidRPr="00132A14" w14:paraId="44ACCAFE" w14:textId="77777777" w:rsidTr="00E217A4">
        <w:trPr>
          <w:trHeight w:val="20"/>
        </w:trPr>
        <w:tc>
          <w:tcPr>
            <w:tcW w:w="1635" w:type="pct"/>
            <w:shd w:val="clear" w:color="auto" w:fill="auto"/>
            <w:vAlign w:val="center"/>
            <w:hideMark/>
          </w:tcPr>
          <w:p w14:paraId="54BD3DC8"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нагрузка на коллекторах, Гкал/ч</w:t>
            </w:r>
          </w:p>
        </w:tc>
        <w:tc>
          <w:tcPr>
            <w:tcW w:w="280" w:type="pct"/>
            <w:shd w:val="clear" w:color="auto" w:fill="auto"/>
            <w:noWrap/>
            <w:vAlign w:val="center"/>
            <w:hideMark/>
          </w:tcPr>
          <w:p w14:paraId="7AF7F93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621CCB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9B65DD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43BF6F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B7F7D5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4F7366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AEE430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18DBC2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577295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0,1275</w:t>
            </w:r>
          </w:p>
        </w:tc>
        <w:tc>
          <w:tcPr>
            <w:tcW w:w="280" w:type="pct"/>
            <w:shd w:val="clear" w:color="auto" w:fill="auto"/>
            <w:noWrap/>
            <w:vAlign w:val="center"/>
            <w:hideMark/>
          </w:tcPr>
          <w:p w14:paraId="777A936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0,1275</w:t>
            </w:r>
          </w:p>
        </w:tc>
        <w:tc>
          <w:tcPr>
            <w:tcW w:w="280" w:type="pct"/>
            <w:shd w:val="clear" w:color="auto" w:fill="auto"/>
            <w:noWrap/>
            <w:vAlign w:val="center"/>
            <w:hideMark/>
          </w:tcPr>
          <w:p w14:paraId="347690B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0,1275</w:t>
            </w:r>
          </w:p>
        </w:tc>
        <w:tc>
          <w:tcPr>
            <w:tcW w:w="280" w:type="pct"/>
            <w:shd w:val="clear" w:color="auto" w:fill="auto"/>
            <w:noWrap/>
            <w:vAlign w:val="center"/>
            <w:hideMark/>
          </w:tcPr>
          <w:p w14:paraId="439BA24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0,1275</w:t>
            </w:r>
          </w:p>
        </w:tc>
      </w:tr>
      <w:tr w:rsidR="00E217A4" w:rsidRPr="00132A14" w14:paraId="159C1D12" w14:textId="77777777" w:rsidTr="00E217A4">
        <w:trPr>
          <w:trHeight w:val="20"/>
        </w:trPr>
        <w:tc>
          <w:tcPr>
            <w:tcW w:w="1635" w:type="pct"/>
            <w:shd w:val="clear" w:color="auto" w:fill="auto"/>
            <w:vAlign w:val="center"/>
            <w:hideMark/>
          </w:tcPr>
          <w:p w14:paraId="33F44645"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Тепловые потери в тепловой сети, Гкал/ч</w:t>
            </w:r>
          </w:p>
        </w:tc>
        <w:tc>
          <w:tcPr>
            <w:tcW w:w="280" w:type="pct"/>
            <w:shd w:val="clear" w:color="auto" w:fill="auto"/>
            <w:noWrap/>
            <w:vAlign w:val="center"/>
            <w:hideMark/>
          </w:tcPr>
          <w:p w14:paraId="3D38904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E04752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C0FF05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A847E9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7F9552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3447B0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530AEC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7AE166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000000" w:fill="D9E1F2"/>
            <w:noWrap/>
            <w:vAlign w:val="center"/>
            <w:hideMark/>
          </w:tcPr>
          <w:p w14:paraId="7C9F69C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0,0075</w:t>
            </w:r>
          </w:p>
        </w:tc>
        <w:tc>
          <w:tcPr>
            <w:tcW w:w="280" w:type="pct"/>
            <w:shd w:val="clear" w:color="auto" w:fill="auto"/>
            <w:noWrap/>
            <w:vAlign w:val="center"/>
            <w:hideMark/>
          </w:tcPr>
          <w:p w14:paraId="0AA8EB4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0,0075</w:t>
            </w:r>
          </w:p>
        </w:tc>
        <w:tc>
          <w:tcPr>
            <w:tcW w:w="280" w:type="pct"/>
            <w:shd w:val="clear" w:color="auto" w:fill="auto"/>
            <w:noWrap/>
            <w:vAlign w:val="center"/>
            <w:hideMark/>
          </w:tcPr>
          <w:p w14:paraId="0D55E3E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0,0075</w:t>
            </w:r>
          </w:p>
        </w:tc>
        <w:tc>
          <w:tcPr>
            <w:tcW w:w="280" w:type="pct"/>
            <w:shd w:val="clear" w:color="auto" w:fill="auto"/>
            <w:noWrap/>
            <w:vAlign w:val="center"/>
            <w:hideMark/>
          </w:tcPr>
          <w:p w14:paraId="3313B1E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0,0075</w:t>
            </w:r>
          </w:p>
        </w:tc>
      </w:tr>
      <w:tr w:rsidR="00E217A4" w:rsidRPr="00132A14" w14:paraId="0F3661D4" w14:textId="77777777" w:rsidTr="00E217A4">
        <w:trPr>
          <w:trHeight w:val="20"/>
        </w:trPr>
        <w:tc>
          <w:tcPr>
            <w:tcW w:w="1635" w:type="pct"/>
            <w:shd w:val="clear" w:color="auto" w:fill="auto"/>
            <w:vAlign w:val="center"/>
            <w:hideMark/>
          </w:tcPr>
          <w:p w14:paraId="2113F995"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нагрузка в горячей воде, Гкал/ч, в том числе:</w:t>
            </w:r>
          </w:p>
        </w:tc>
        <w:tc>
          <w:tcPr>
            <w:tcW w:w="280" w:type="pct"/>
            <w:shd w:val="clear" w:color="auto" w:fill="auto"/>
            <w:noWrap/>
            <w:vAlign w:val="center"/>
            <w:hideMark/>
          </w:tcPr>
          <w:p w14:paraId="165A8BE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AB57D9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FA0334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FDBABF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962058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07A756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4F7430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CD3C72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38CDC7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3DF1C5C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7F3C236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4126F94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r>
      <w:tr w:rsidR="00E217A4" w:rsidRPr="00132A14" w14:paraId="251232BA" w14:textId="77777777" w:rsidTr="00E217A4">
        <w:trPr>
          <w:trHeight w:val="20"/>
        </w:trPr>
        <w:tc>
          <w:tcPr>
            <w:tcW w:w="1635" w:type="pct"/>
            <w:shd w:val="clear" w:color="auto" w:fill="auto"/>
            <w:vAlign w:val="center"/>
            <w:hideMark/>
          </w:tcPr>
          <w:p w14:paraId="3453C29B" w14:textId="77777777" w:rsidR="00E217A4" w:rsidRPr="00132A14" w:rsidRDefault="00E217A4" w:rsidP="00E217A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Жилые здания</w:t>
            </w:r>
          </w:p>
        </w:tc>
        <w:tc>
          <w:tcPr>
            <w:tcW w:w="280" w:type="pct"/>
            <w:shd w:val="clear" w:color="auto" w:fill="auto"/>
            <w:noWrap/>
            <w:vAlign w:val="center"/>
            <w:hideMark/>
          </w:tcPr>
          <w:p w14:paraId="0C5D7DD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9B075A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19F0A8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D64663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FB21F2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F61F1F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B8B44B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8D76FE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BEDBC5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5A5EA53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7BF488B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6F2CCF1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r>
      <w:tr w:rsidR="00E217A4" w:rsidRPr="00132A14" w14:paraId="79DA40F1" w14:textId="77777777" w:rsidTr="00E217A4">
        <w:trPr>
          <w:trHeight w:val="20"/>
        </w:trPr>
        <w:tc>
          <w:tcPr>
            <w:tcW w:w="1635" w:type="pct"/>
            <w:shd w:val="clear" w:color="auto" w:fill="auto"/>
            <w:vAlign w:val="center"/>
            <w:hideMark/>
          </w:tcPr>
          <w:p w14:paraId="4630BD0C" w14:textId="77777777" w:rsidR="00E217A4" w:rsidRPr="00132A14" w:rsidRDefault="00E217A4" w:rsidP="00E217A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Общественные здания</w:t>
            </w:r>
          </w:p>
        </w:tc>
        <w:tc>
          <w:tcPr>
            <w:tcW w:w="280" w:type="pct"/>
            <w:shd w:val="clear" w:color="auto" w:fill="auto"/>
            <w:noWrap/>
            <w:vAlign w:val="center"/>
            <w:hideMark/>
          </w:tcPr>
          <w:p w14:paraId="56D1470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59ED74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9B64CD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1AE797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D77C91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76B3E6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846636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F5FC8F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8ADC38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3D3338C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71154A2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58CADF0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r>
      <w:tr w:rsidR="00E217A4" w:rsidRPr="00132A14" w14:paraId="208ED082" w14:textId="77777777" w:rsidTr="00E217A4">
        <w:trPr>
          <w:trHeight w:val="20"/>
        </w:trPr>
        <w:tc>
          <w:tcPr>
            <w:tcW w:w="1635" w:type="pct"/>
            <w:shd w:val="clear" w:color="auto" w:fill="auto"/>
            <w:vAlign w:val="center"/>
            <w:hideMark/>
          </w:tcPr>
          <w:p w14:paraId="44FA48FF" w14:textId="77777777" w:rsidR="00E217A4" w:rsidRPr="00132A14" w:rsidRDefault="00E217A4" w:rsidP="00E217A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Прочие в горячей воде</w:t>
            </w:r>
          </w:p>
        </w:tc>
        <w:tc>
          <w:tcPr>
            <w:tcW w:w="280" w:type="pct"/>
            <w:shd w:val="clear" w:color="auto" w:fill="auto"/>
            <w:noWrap/>
            <w:vAlign w:val="center"/>
            <w:hideMark/>
          </w:tcPr>
          <w:p w14:paraId="50CF4AC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B73D27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55CE3F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7A3177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6C7C65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9109B1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D1BD1D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F4E46A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8F93FD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4D123C3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4F9E186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7F19EC6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r>
      <w:tr w:rsidR="00E217A4" w:rsidRPr="00132A14" w14:paraId="636BDDE4" w14:textId="77777777" w:rsidTr="00E217A4">
        <w:trPr>
          <w:trHeight w:val="20"/>
        </w:trPr>
        <w:tc>
          <w:tcPr>
            <w:tcW w:w="1635" w:type="pct"/>
            <w:shd w:val="clear" w:color="auto" w:fill="auto"/>
            <w:vAlign w:val="center"/>
            <w:hideMark/>
          </w:tcPr>
          <w:p w14:paraId="21E1E1C5" w14:textId="77777777" w:rsidR="00E217A4" w:rsidRPr="00132A14" w:rsidRDefault="00E217A4" w:rsidP="00E217A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Отопительно-вентиляционная тепловая  нагрузка, Гкал/ч, в том числе:</w:t>
            </w:r>
          </w:p>
        </w:tc>
        <w:tc>
          <w:tcPr>
            <w:tcW w:w="280" w:type="pct"/>
            <w:shd w:val="clear" w:color="auto" w:fill="auto"/>
            <w:noWrap/>
            <w:vAlign w:val="center"/>
            <w:hideMark/>
          </w:tcPr>
          <w:p w14:paraId="719F148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EE3C10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271341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BE8044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EF94BA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CD7013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F561E0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5CBC3B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520525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5404C8E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569BF6D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3859ADC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r>
      <w:tr w:rsidR="00E217A4" w:rsidRPr="00132A14" w14:paraId="03708B6E" w14:textId="77777777" w:rsidTr="00E217A4">
        <w:trPr>
          <w:trHeight w:val="20"/>
        </w:trPr>
        <w:tc>
          <w:tcPr>
            <w:tcW w:w="1635" w:type="pct"/>
            <w:shd w:val="clear" w:color="auto" w:fill="auto"/>
            <w:vAlign w:val="center"/>
            <w:hideMark/>
          </w:tcPr>
          <w:p w14:paraId="3C2C5BAE" w14:textId="77777777" w:rsidR="00E217A4" w:rsidRPr="00132A14" w:rsidRDefault="00E217A4" w:rsidP="00E217A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 отопительная тепловая нагрузка, Гкал/ч</w:t>
            </w:r>
          </w:p>
        </w:tc>
        <w:tc>
          <w:tcPr>
            <w:tcW w:w="280" w:type="pct"/>
            <w:shd w:val="clear" w:color="auto" w:fill="auto"/>
            <w:noWrap/>
            <w:vAlign w:val="center"/>
            <w:hideMark/>
          </w:tcPr>
          <w:p w14:paraId="0CC5F29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0F920B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067EDD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E1CD64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3564FD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140EAE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28081E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7052B0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000000" w:fill="D9E1F2"/>
            <w:noWrap/>
            <w:vAlign w:val="center"/>
            <w:hideMark/>
          </w:tcPr>
          <w:p w14:paraId="3C51764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1C33697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7B62EF9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1D8E9ED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r>
      <w:tr w:rsidR="00E217A4" w:rsidRPr="00132A14" w14:paraId="75A87DE3" w14:textId="77777777" w:rsidTr="00E217A4">
        <w:trPr>
          <w:trHeight w:val="20"/>
        </w:trPr>
        <w:tc>
          <w:tcPr>
            <w:tcW w:w="1635" w:type="pct"/>
            <w:shd w:val="clear" w:color="auto" w:fill="auto"/>
            <w:vAlign w:val="center"/>
            <w:hideMark/>
          </w:tcPr>
          <w:p w14:paraId="0FA1AEF7" w14:textId="77777777" w:rsidR="00E217A4" w:rsidRPr="00132A14" w:rsidRDefault="00E217A4" w:rsidP="00E217A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 вентиляционная тепловая нагрузка, Гкал/ч</w:t>
            </w:r>
          </w:p>
        </w:tc>
        <w:tc>
          <w:tcPr>
            <w:tcW w:w="280" w:type="pct"/>
            <w:shd w:val="clear" w:color="auto" w:fill="auto"/>
            <w:noWrap/>
            <w:vAlign w:val="center"/>
            <w:hideMark/>
          </w:tcPr>
          <w:p w14:paraId="48C1EF7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30C180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203553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4E8ABB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D10870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E19524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C75C70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D62417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D7598B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736F95D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1AD352C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381AC29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r>
      <w:tr w:rsidR="00E217A4" w:rsidRPr="00132A14" w14:paraId="72232AB0" w14:textId="77777777" w:rsidTr="00E217A4">
        <w:trPr>
          <w:trHeight w:val="20"/>
        </w:trPr>
        <w:tc>
          <w:tcPr>
            <w:tcW w:w="1635" w:type="pct"/>
            <w:shd w:val="clear" w:color="auto" w:fill="auto"/>
            <w:vAlign w:val="center"/>
            <w:hideMark/>
          </w:tcPr>
          <w:p w14:paraId="5BF2558A"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Нагрузка ГВС средняя за сутки, Гкал/ч</w:t>
            </w:r>
          </w:p>
        </w:tc>
        <w:tc>
          <w:tcPr>
            <w:tcW w:w="280" w:type="pct"/>
            <w:shd w:val="clear" w:color="auto" w:fill="auto"/>
            <w:noWrap/>
            <w:vAlign w:val="center"/>
            <w:hideMark/>
          </w:tcPr>
          <w:p w14:paraId="7AC8748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72A963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7D1808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B3D0FC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0929FA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404A92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1DA405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CE4320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95F6B1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6C9C459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4225C15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3D75FAC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E217A4" w:rsidRPr="00132A14" w14:paraId="23697208" w14:textId="77777777" w:rsidTr="00E217A4">
        <w:trPr>
          <w:trHeight w:val="20"/>
        </w:trPr>
        <w:tc>
          <w:tcPr>
            <w:tcW w:w="1635" w:type="pct"/>
            <w:shd w:val="clear" w:color="auto" w:fill="auto"/>
            <w:vAlign w:val="center"/>
            <w:hideMark/>
          </w:tcPr>
          <w:p w14:paraId="4A29A630"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Тепловая нагрузка на технологические нужды, Гкал/ч</w:t>
            </w:r>
          </w:p>
        </w:tc>
        <w:tc>
          <w:tcPr>
            <w:tcW w:w="280" w:type="pct"/>
            <w:shd w:val="clear" w:color="auto" w:fill="auto"/>
            <w:noWrap/>
            <w:vAlign w:val="center"/>
            <w:hideMark/>
          </w:tcPr>
          <w:p w14:paraId="3AD949D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CF2A51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3B4DB2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C47E83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DA474A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91BE90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EC6D05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C34431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BFDE7D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36B54A2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63EA827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369C40A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E217A4" w:rsidRPr="00132A14" w14:paraId="1D1E7833" w14:textId="77777777" w:rsidTr="00E217A4">
        <w:trPr>
          <w:trHeight w:val="20"/>
        </w:trPr>
        <w:tc>
          <w:tcPr>
            <w:tcW w:w="1635" w:type="pct"/>
            <w:shd w:val="clear" w:color="auto" w:fill="auto"/>
            <w:vAlign w:val="center"/>
            <w:hideMark/>
          </w:tcPr>
          <w:p w14:paraId="1F486032"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Максимальная тепловая нагрузка ГВС, Гкал/ч</w:t>
            </w:r>
          </w:p>
        </w:tc>
        <w:tc>
          <w:tcPr>
            <w:tcW w:w="280" w:type="pct"/>
            <w:shd w:val="clear" w:color="auto" w:fill="auto"/>
            <w:noWrap/>
            <w:vAlign w:val="center"/>
            <w:hideMark/>
          </w:tcPr>
          <w:p w14:paraId="369F15F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01B4AC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20F784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686DF9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F3B7CF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836F96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00B028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16C65D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68B7B1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5FFDF93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2D4FC24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67DCCFD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E217A4" w:rsidRPr="00132A14" w14:paraId="66468340" w14:textId="77777777" w:rsidTr="00E217A4">
        <w:trPr>
          <w:trHeight w:val="20"/>
        </w:trPr>
        <w:tc>
          <w:tcPr>
            <w:tcW w:w="1635" w:type="pct"/>
            <w:shd w:val="clear" w:color="auto" w:fill="auto"/>
            <w:vAlign w:val="center"/>
            <w:hideMark/>
          </w:tcPr>
          <w:p w14:paraId="34F5F121"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тепловая нагрузка в паре, Гкал/ч</w:t>
            </w:r>
          </w:p>
        </w:tc>
        <w:tc>
          <w:tcPr>
            <w:tcW w:w="280" w:type="pct"/>
            <w:shd w:val="clear" w:color="auto" w:fill="auto"/>
            <w:noWrap/>
            <w:vAlign w:val="center"/>
            <w:hideMark/>
          </w:tcPr>
          <w:p w14:paraId="5A30461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8FDEF0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0C766A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CBA450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0F7CD8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D948AA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6984E5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C02040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461184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0BEDE55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40840A4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248A3CA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E217A4" w:rsidRPr="00132A14" w14:paraId="733E7D64" w14:textId="77777777" w:rsidTr="00E217A4">
        <w:trPr>
          <w:trHeight w:val="20"/>
        </w:trPr>
        <w:tc>
          <w:tcPr>
            <w:tcW w:w="1635" w:type="pct"/>
            <w:shd w:val="clear" w:color="auto" w:fill="auto"/>
            <w:vAlign w:val="center"/>
            <w:hideMark/>
          </w:tcPr>
          <w:p w14:paraId="3A261640"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нагрузка всего, Гкал/ч</w:t>
            </w:r>
          </w:p>
        </w:tc>
        <w:tc>
          <w:tcPr>
            <w:tcW w:w="280" w:type="pct"/>
            <w:shd w:val="clear" w:color="auto" w:fill="auto"/>
            <w:noWrap/>
            <w:vAlign w:val="center"/>
            <w:hideMark/>
          </w:tcPr>
          <w:p w14:paraId="6230739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7CF0F4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D89925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1C12B4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AA69B7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4A7C99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3ED01F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6713A5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0D8251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6F1415D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70967FD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58B357D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r>
      <w:tr w:rsidR="00E217A4" w:rsidRPr="00132A14" w14:paraId="56348A9F" w14:textId="77777777" w:rsidTr="00E217A4">
        <w:trPr>
          <w:trHeight w:val="20"/>
        </w:trPr>
        <w:tc>
          <w:tcPr>
            <w:tcW w:w="1635" w:type="pct"/>
            <w:shd w:val="clear" w:color="auto" w:fill="auto"/>
            <w:vAlign w:val="center"/>
            <w:hideMark/>
          </w:tcPr>
          <w:p w14:paraId="3F5D69CD"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Резерв(+)/ дефицит(-) тепловой мощности (нр), Гкал/ч</w:t>
            </w:r>
          </w:p>
        </w:tc>
        <w:tc>
          <w:tcPr>
            <w:tcW w:w="280" w:type="pct"/>
            <w:shd w:val="clear" w:color="auto" w:fill="auto"/>
            <w:noWrap/>
            <w:vAlign w:val="center"/>
            <w:hideMark/>
          </w:tcPr>
          <w:p w14:paraId="7DB0BCB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044406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56852F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E439E8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3249BB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E77C2E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37D13E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072362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895365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0,1575</w:t>
            </w:r>
          </w:p>
        </w:tc>
        <w:tc>
          <w:tcPr>
            <w:tcW w:w="280" w:type="pct"/>
            <w:shd w:val="clear" w:color="auto" w:fill="auto"/>
            <w:noWrap/>
            <w:vAlign w:val="center"/>
            <w:hideMark/>
          </w:tcPr>
          <w:p w14:paraId="1F5260D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0,1575</w:t>
            </w:r>
          </w:p>
        </w:tc>
        <w:tc>
          <w:tcPr>
            <w:tcW w:w="280" w:type="pct"/>
            <w:shd w:val="clear" w:color="auto" w:fill="auto"/>
            <w:noWrap/>
            <w:vAlign w:val="center"/>
            <w:hideMark/>
          </w:tcPr>
          <w:p w14:paraId="365A5C5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0,1575</w:t>
            </w:r>
          </w:p>
        </w:tc>
        <w:tc>
          <w:tcPr>
            <w:tcW w:w="280" w:type="pct"/>
            <w:shd w:val="clear" w:color="auto" w:fill="auto"/>
            <w:noWrap/>
            <w:vAlign w:val="center"/>
            <w:hideMark/>
          </w:tcPr>
          <w:p w14:paraId="43956AF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0,1575</w:t>
            </w:r>
          </w:p>
        </w:tc>
      </w:tr>
      <w:tr w:rsidR="00E217A4" w:rsidRPr="00132A14" w14:paraId="1943D898" w14:textId="77777777" w:rsidTr="00E217A4">
        <w:trPr>
          <w:trHeight w:val="20"/>
        </w:trPr>
        <w:tc>
          <w:tcPr>
            <w:tcW w:w="1635" w:type="pct"/>
            <w:shd w:val="clear" w:color="auto" w:fill="auto"/>
            <w:vAlign w:val="center"/>
            <w:hideMark/>
          </w:tcPr>
          <w:p w14:paraId="38B6E541"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Доля резерва (нр), %</w:t>
            </w:r>
          </w:p>
        </w:tc>
        <w:tc>
          <w:tcPr>
            <w:tcW w:w="280" w:type="pct"/>
            <w:shd w:val="clear" w:color="auto" w:fill="auto"/>
            <w:noWrap/>
            <w:vAlign w:val="center"/>
            <w:hideMark/>
          </w:tcPr>
          <w:p w14:paraId="5B85D33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805C93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104243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6EDE31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F2CC68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3C95AE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EB1F1D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B96AFD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EE4F84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55,26</w:t>
            </w:r>
          </w:p>
        </w:tc>
        <w:tc>
          <w:tcPr>
            <w:tcW w:w="280" w:type="pct"/>
            <w:shd w:val="clear" w:color="auto" w:fill="auto"/>
            <w:noWrap/>
            <w:vAlign w:val="center"/>
            <w:hideMark/>
          </w:tcPr>
          <w:p w14:paraId="411519C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55,26</w:t>
            </w:r>
          </w:p>
        </w:tc>
        <w:tc>
          <w:tcPr>
            <w:tcW w:w="280" w:type="pct"/>
            <w:shd w:val="clear" w:color="auto" w:fill="auto"/>
            <w:noWrap/>
            <w:vAlign w:val="center"/>
            <w:hideMark/>
          </w:tcPr>
          <w:p w14:paraId="618AAF4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55,26</w:t>
            </w:r>
          </w:p>
        </w:tc>
        <w:tc>
          <w:tcPr>
            <w:tcW w:w="280" w:type="pct"/>
            <w:shd w:val="clear" w:color="auto" w:fill="auto"/>
            <w:noWrap/>
            <w:vAlign w:val="center"/>
            <w:hideMark/>
          </w:tcPr>
          <w:p w14:paraId="2073E5C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55,26</w:t>
            </w:r>
          </w:p>
        </w:tc>
      </w:tr>
      <w:tr w:rsidR="00E217A4" w:rsidRPr="00132A14" w14:paraId="06FE670B" w14:textId="77777777" w:rsidTr="00E217A4">
        <w:trPr>
          <w:trHeight w:val="20"/>
        </w:trPr>
        <w:tc>
          <w:tcPr>
            <w:tcW w:w="1635" w:type="pct"/>
            <w:shd w:val="clear" w:color="auto" w:fill="auto"/>
            <w:vAlign w:val="center"/>
            <w:hideMark/>
          </w:tcPr>
          <w:p w14:paraId="5AD90101"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Мощность наиболее крупного котла, Гкал/ч</w:t>
            </w:r>
          </w:p>
        </w:tc>
        <w:tc>
          <w:tcPr>
            <w:tcW w:w="280" w:type="pct"/>
            <w:shd w:val="clear" w:color="auto" w:fill="auto"/>
            <w:noWrap/>
            <w:vAlign w:val="center"/>
            <w:hideMark/>
          </w:tcPr>
          <w:p w14:paraId="52086FA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8AF85C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0AADFC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658BF7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5B7471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32E78E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8DFDC4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F1169E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000000" w:fill="D9E1F2"/>
            <w:noWrap/>
            <w:vAlign w:val="center"/>
            <w:hideMark/>
          </w:tcPr>
          <w:p w14:paraId="1A18971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w:t>
            </w:r>
          </w:p>
        </w:tc>
        <w:tc>
          <w:tcPr>
            <w:tcW w:w="280" w:type="pct"/>
            <w:shd w:val="clear" w:color="auto" w:fill="auto"/>
            <w:noWrap/>
            <w:vAlign w:val="center"/>
            <w:hideMark/>
          </w:tcPr>
          <w:p w14:paraId="3C6819F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w:t>
            </w:r>
          </w:p>
        </w:tc>
        <w:tc>
          <w:tcPr>
            <w:tcW w:w="280" w:type="pct"/>
            <w:shd w:val="clear" w:color="auto" w:fill="auto"/>
            <w:noWrap/>
            <w:vAlign w:val="center"/>
            <w:hideMark/>
          </w:tcPr>
          <w:p w14:paraId="00B96B8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w:t>
            </w:r>
          </w:p>
        </w:tc>
        <w:tc>
          <w:tcPr>
            <w:tcW w:w="280" w:type="pct"/>
            <w:shd w:val="clear" w:color="auto" w:fill="auto"/>
            <w:noWrap/>
            <w:vAlign w:val="center"/>
            <w:hideMark/>
          </w:tcPr>
          <w:p w14:paraId="645E0BF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w:t>
            </w:r>
          </w:p>
        </w:tc>
      </w:tr>
      <w:tr w:rsidR="00E217A4" w:rsidRPr="00132A14" w14:paraId="0776947D" w14:textId="77777777" w:rsidTr="00E217A4">
        <w:trPr>
          <w:trHeight w:val="20"/>
        </w:trPr>
        <w:tc>
          <w:tcPr>
            <w:tcW w:w="1635" w:type="pct"/>
            <w:shd w:val="clear" w:color="auto" w:fill="auto"/>
            <w:vAlign w:val="center"/>
            <w:hideMark/>
          </w:tcPr>
          <w:p w14:paraId="68C3BB2E"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Тепловая мощность нетто в аварийном режиме, Гкал/ч</w:t>
            </w:r>
          </w:p>
        </w:tc>
        <w:tc>
          <w:tcPr>
            <w:tcW w:w="280" w:type="pct"/>
            <w:shd w:val="clear" w:color="auto" w:fill="auto"/>
            <w:noWrap/>
            <w:vAlign w:val="center"/>
            <w:hideMark/>
          </w:tcPr>
          <w:p w14:paraId="37F0B7A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8C2DA7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642C0D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9EC12B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0974CA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76374E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D88DFD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7011D9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0D910C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0,1425</w:t>
            </w:r>
          </w:p>
        </w:tc>
        <w:tc>
          <w:tcPr>
            <w:tcW w:w="280" w:type="pct"/>
            <w:shd w:val="clear" w:color="auto" w:fill="auto"/>
            <w:noWrap/>
            <w:vAlign w:val="center"/>
            <w:hideMark/>
          </w:tcPr>
          <w:p w14:paraId="52669EB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0,1425</w:t>
            </w:r>
          </w:p>
        </w:tc>
        <w:tc>
          <w:tcPr>
            <w:tcW w:w="280" w:type="pct"/>
            <w:shd w:val="clear" w:color="auto" w:fill="auto"/>
            <w:noWrap/>
            <w:vAlign w:val="center"/>
            <w:hideMark/>
          </w:tcPr>
          <w:p w14:paraId="45E3409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0,1425</w:t>
            </w:r>
          </w:p>
        </w:tc>
        <w:tc>
          <w:tcPr>
            <w:tcW w:w="280" w:type="pct"/>
            <w:shd w:val="clear" w:color="auto" w:fill="auto"/>
            <w:noWrap/>
            <w:vAlign w:val="center"/>
            <w:hideMark/>
          </w:tcPr>
          <w:p w14:paraId="3A31116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0,1425</w:t>
            </w:r>
          </w:p>
        </w:tc>
      </w:tr>
      <w:tr w:rsidR="00E217A4" w:rsidRPr="00132A14" w14:paraId="24E2B01F" w14:textId="77777777" w:rsidTr="00E217A4">
        <w:trPr>
          <w:trHeight w:val="20"/>
        </w:trPr>
        <w:tc>
          <w:tcPr>
            <w:tcW w:w="1635" w:type="pct"/>
            <w:shd w:val="clear" w:color="auto" w:fill="auto"/>
            <w:vAlign w:val="center"/>
            <w:hideMark/>
          </w:tcPr>
          <w:p w14:paraId="6B2B259F"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Тепловая нагрузка в аварийном режиме, Гкал/ч (89% Qотопл.по СП 124.13330.2012)</w:t>
            </w:r>
          </w:p>
        </w:tc>
        <w:tc>
          <w:tcPr>
            <w:tcW w:w="280" w:type="pct"/>
            <w:shd w:val="clear" w:color="auto" w:fill="auto"/>
            <w:noWrap/>
            <w:vAlign w:val="center"/>
            <w:hideMark/>
          </w:tcPr>
          <w:p w14:paraId="714F370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6FEE18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B1EFE1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F06907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9E13CC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0E6BCB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EE2D1C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E96D7E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BE65E2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0,1068</w:t>
            </w:r>
          </w:p>
        </w:tc>
        <w:tc>
          <w:tcPr>
            <w:tcW w:w="280" w:type="pct"/>
            <w:shd w:val="clear" w:color="auto" w:fill="auto"/>
            <w:noWrap/>
            <w:vAlign w:val="center"/>
            <w:hideMark/>
          </w:tcPr>
          <w:p w14:paraId="1FB6BF0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0,1068</w:t>
            </w:r>
          </w:p>
        </w:tc>
        <w:tc>
          <w:tcPr>
            <w:tcW w:w="280" w:type="pct"/>
            <w:shd w:val="clear" w:color="auto" w:fill="auto"/>
            <w:noWrap/>
            <w:vAlign w:val="center"/>
            <w:hideMark/>
          </w:tcPr>
          <w:p w14:paraId="40CC617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0,1068</w:t>
            </w:r>
          </w:p>
        </w:tc>
        <w:tc>
          <w:tcPr>
            <w:tcW w:w="280" w:type="pct"/>
            <w:shd w:val="clear" w:color="auto" w:fill="auto"/>
            <w:noWrap/>
            <w:vAlign w:val="center"/>
            <w:hideMark/>
          </w:tcPr>
          <w:p w14:paraId="7BC3E2D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0,1068</w:t>
            </w:r>
          </w:p>
        </w:tc>
      </w:tr>
      <w:tr w:rsidR="00E217A4" w:rsidRPr="00132A14" w14:paraId="143E555E" w14:textId="77777777" w:rsidTr="00E217A4">
        <w:trPr>
          <w:trHeight w:val="20"/>
        </w:trPr>
        <w:tc>
          <w:tcPr>
            <w:tcW w:w="1635" w:type="pct"/>
            <w:shd w:val="clear" w:color="auto" w:fill="auto"/>
            <w:vAlign w:val="center"/>
            <w:hideMark/>
          </w:tcPr>
          <w:p w14:paraId="278B5088"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Резерв(+)/ дефицит(-) тепловой мощности (ар), Гкал/ч</w:t>
            </w:r>
          </w:p>
        </w:tc>
        <w:tc>
          <w:tcPr>
            <w:tcW w:w="280" w:type="pct"/>
            <w:shd w:val="clear" w:color="auto" w:fill="auto"/>
            <w:noWrap/>
            <w:vAlign w:val="center"/>
            <w:hideMark/>
          </w:tcPr>
          <w:p w14:paraId="269D3EE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98236E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380E46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2C63A6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9BA464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A25C2C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5ADB7E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475564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47B226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0,0282</w:t>
            </w:r>
          </w:p>
        </w:tc>
        <w:tc>
          <w:tcPr>
            <w:tcW w:w="280" w:type="pct"/>
            <w:shd w:val="clear" w:color="auto" w:fill="auto"/>
            <w:noWrap/>
            <w:vAlign w:val="center"/>
            <w:hideMark/>
          </w:tcPr>
          <w:p w14:paraId="02E3B00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0,0282</w:t>
            </w:r>
          </w:p>
        </w:tc>
        <w:tc>
          <w:tcPr>
            <w:tcW w:w="280" w:type="pct"/>
            <w:shd w:val="clear" w:color="auto" w:fill="auto"/>
            <w:noWrap/>
            <w:vAlign w:val="center"/>
            <w:hideMark/>
          </w:tcPr>
          <w:p w14:paraId="73E396A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0,0282</w:t>
            </w:r>
          </w:p>
        </w:tc>
        <w:tc>
          <w:tcPr>
            <w:tcW w:w="280" w:type="pct"/>
            <w:shd w:val="clear" w:color="auto" w:fill="auto"/>
            <w:noWrap/>
            <w:vAlign w:val="center"/>
            <w:hideMark/>
          </w:tcPr>
          <w:p w14:paraId="7D17C71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0,0282</w:t>
            </w:r>
          </w:p>
        </w:tc>
      </w:tr>
      <w:tr w:rsidR="00E217A4" w:rsidRPr="00132A14" w14:paraId="6ED03A11" w14:textId="77777777" w:rsidTr="00E217A4">
        <w:trPr>
          <w:trHeight w:val="20"/>
        </w:trPr>
        <w:tc>
          <w:tcPr>
            <w:tcW w:w="1635" w:type="pct"/>
            <w:shd w:val="clear" w:color="auto" w:fill="auto"/>
            <w:vAlign w:val="center"/>
            <w:hideMark/>
          </w:tcPr>
          <w:p w14:paraId="365DA2AF"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Доля резерва (ар), %</w:t>
            </w:r>
          </w:p>
        </w:tc>
        <w:tc>
          <w:tcPr>
            <w:tcW w:w="280" w:type="pct"/>
            <w:shd w:val="clear" w:color="auto" w:fill="auto"/>
            <w:noWrap/>
            <w:vAlign w:val="center"/>
            <w:hideMark/>
          </w:tcPr>
          <w:p w14:paraId="4136DB8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08FCC1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7955B3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7D9CE5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9CE76C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0AFF54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961931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F549B3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BD3803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19,79</w:t>
            </w:r>
          </w:p>
        </w:tc>
        <w:tc>
          <w:tcPr>
            <w:tcW w:w="280" w:type="pct"/>
            <w:shd w:val="clear" w:color="auto" w:fill="auto"/>
            <w:noWrap/>
            <w:vAlign w:val="center"/>
            <w:hideMark/>
          </w:tcPr>
          <w:p w14:paraId="7BEACC1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19,79</w:t>
            </w:r>
          </w:p>
        </w:tc>
        <w:tc>
          <w:tcPr>
            <w:tcW w:w="280" w:type="pct"/>
            <w:shd w:val="clear" w:color="auto" w:fill="auto"/>
            <w:noWrap/>
            <w:vAlign w:val="center"/>
            <w:hideMark/>
          </w:tcPr>
          <w:p w14:paraId="79A58AC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19,79</w:t>
            </w:r>
          </w:p>
        </w:tc>
        <w:tc>
          <w:tcPr>
            <w:tcW w:w="280" w:type="pct"/>
            <w:shd w:val="clear" w:color="auto" w:fill="auto"/>
            <w:noWrap/>
            <w:vAlign w:val="center"/>
            <w:hideMark/>
          </w:tcPr>
          <w:p w14:paraId="5EC9626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19,79</w:t>
            </w:r>
          </w:p>
        </w:tc>
      </w:tr>
      <w:tr w:rsidR="00E217A4" w:rsidRPr="00132A14" w14:paraId="63788EFF" w14:textId="77777777" w:rsidTr="00E217A4">
        <w:trPr>
          <w:trHeight w:val="20"/>
        </w:trPr>
        <w:tc>
          <w:tcPr>
            <w:tcW w:w="1635" w:type="pct"/>
            <w:shd w:val="clear" w:color="auto" w:fill="DAEEF3"/>
            <w:noWrap/>
            <w:vAlign w:val="center"/>
            <w:hideMark/>
          </w:tcPr>
          <w:p w14:paraId="455090A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Котельная мощностью 0,2 Гкал/ч для дома творчества (п. Теректа)</w:t>
            </w:r>
          </w:p>
        </w:tc>
        <w:tc>
          <w:tcPr>
            <w:tcW w:w="280" w:type="pct"/>
            <w:shd w:val="clear" w:color="auto" w:fill="DAEEF3"/>
            <w:noWrap/>
            <w:vAlign w:val="center"/>
            <w:hideMark/>
          </w:tcPr>
          <w:p w14:paraId="3ECAB894" w14:textId="77777777"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14:paraId="0217D20C" w14:textId="77777777"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14:paraId="66E1C663" w14:textId="77777777"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14:paraId="7E84AE5D" w14:textId="77777777"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14:paraId="432213EE" w14:textId="77777777"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14:paraId="0D636BE7" w14:textId="77777777"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14:paraId="3A2F399C" w14:textId="77777777"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14:paraId="40C1F475" w14:textId="77777777"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14:paraId="6BCBFDB9" w14:textId="77777777"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14:paraId="0BD19E84" w14:textId="77777777"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14:paraId="03BAEE9F" w14:textId="77777777"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14:paraId="3560F3DF" w14:textId="77777777"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r>
      <w:tr w:rsidR="00E217A4" w:rsidRPr="00132A14" w14:paraId="74051BAB" w14:textId="77777777" w:rsidTr="00E217A4">
        <w:trPr>
          <w:trHeight w:val="20"/>
        </w:trPr>
        <w:tc>
          <w:tcPr>
            <w:tcW w:w="1635" w:type="pct"/>
            <w:shd w:val="clear" w:color="auto" w:fill="auto"/>
            <w:vAlign w:val="center"/>
            <w:hideMark/>
          </w:tcPr>
          <w:p w14:paraId="2312B670"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Установленная тепловая мощность, Гкал/ч</w:t>
            </w:r>
          </w:p>
        </w:tc>
        <w:tc>
          <w:tcPr>
            <w:tcW w:w="280" w:type="pct"/>
            <w:shd w:val="clear" w:color="auto" w:fill="auto"/>
            <w:noWrap/>
            <w:vAlign w:val="center"/>
            <w:hideMark/>
          </w:tcPr>
          <w:p w14:paraId="1FEDAC7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BFD6F5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4A6872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39C7FF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5E636E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BD4B4F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A2EAC3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B92717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000000" w:fill="D9E1F2"/>
            <w:noWrap/>
            <w:vAlign w:val="center"/>
            <w:hideMark/>
          </w:tcPr>
          <w:p w14:paraId="2C17726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0,2000</w:t>
            </w:r>
          </w:p>
        </w:tc>
        <w:tc>
          <w:tcPr>
            <w:tcW w:w="280" w:type="pct"/>
            <w:shd w:val="clear" w:color="auto" w:fill="auto"/>
            <w:noWrap/>
            <w:vAlign w:val="center"/>
            <w:hideMark/>
          </w:tcPr>
          <w:p w14:paraId="1A8D2F5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0,2000</w:t>
            </w:r>
          </w:p>
        </w:tc>
        <w:tc>
          <w:tcPr>
            <w:tcW w:w="280" w:type="pct"/>
            <w:shd w:val="clear" w:color="auto" w:fill="auto"/>
            <w:noWrap/>
            <w:vAlign w:val="center"/>
            <w:hideMark/>
          </w:tcPr>
          <w:p w14:paraId="355DE67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0,2000</w:t>
            </w:r>
          </w:p>
        </w:tc>
        <w:tc>
          <w:tcPr>
            <w:tcW w:w="280" w:type="pct"/>
            <w:shd w:val="clear" w:color="auto" w:fill="auto"/>
            <w:noWrap/>
            <w:vAlign w:val="center"/>
            <w:hideMark/>
          </w:tcPr>
          <w:p w14:paraId="6E6000A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0,2000</w:t>
            </w:r>
          </w:p>
        </w:tc>
      </w:tr>
      <w:tr w:rsidR="00E217A4" w:rsidRPr="00132A14" w14:paraId="1F0180C1" w14:textId="77777777" w:rsidTr="00E217A4">
        <w:trPr>
          <w:trHeight w:val="20"/>
        </w:trPr>
        <w:tc>
          <w:tcPr>
            <w:tcW w:w="1635" w:type="pct"/>
            <w:shd w:val="clear" w:color="auto" w:fill="auto"/>
            <w:vAlign w:val="center"/>
            <w:hideMark/>
          </w:tcPr>
          <w:p w14:paraId="030360A4"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Ограничения тепловой мощности, Гкал/ч</w:t>
            </w:r>
          </w:p>
        </w:tc>
        <w:tc>
          <w:tcPr>
            <w:tcW w:w="280" w:type="pct"/>
            <w:shd w:val="clear" w:color="auto" w:fill="auto"/>
            <w:noWrap/>
            <w:vAlign w:val="center"/>
            <w:hideMark/>
          </w:tcPr>
          <w:p w14:paraId="339F2E4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CBE095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179596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7667AA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17B92F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CC2AA3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3098DB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08EC87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0ACC03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6E57C3B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37FB4DD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3EE62AB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E217A4" w:rsidRPr="00132A14" w14:paraId="16DBAD08" w14:textId="77777777" w:rsidTr="00E217A4">
        <w:trPr>
          <w:trHeight w:val="20"/>
        </w:trPr>
        <w:tc>
          <w:tcPr>
            <w:tcW w:w="1635" w:type="pct"/>
            <w:shd w:val="clear" w:color="auto" w:fill="auto"/>
            <w:vAlign w:val="center"/>
            <w:hideMark/>
          </w:tcPr>
          <w:p w14:paraId="17B53087"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Располагаемая тепловая мощность, Гкал/ч</w:t>
            </w:r>
          </w:p>
        </w:tc>
        <w:tc>
          <w:tcPr>
            <w:tcW w:w="280" w:type="pct"/>
            <w:shd w:val="clear" w:color="auto" w:fill="auto"/>
            <w:noWrap/>
            <w:vAlign w:val="center"/>
            <w:hideMark/>
          </w:tcPr>
          <w:p w14:paraId="1D13584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A2F50B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4389F6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B46FB5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D2628A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BF270E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EE2066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01CE8B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017ECE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0,2000</w:t>
            </w:r>
          </w:p>
        </w:tc>
        <w:tc>
          <w:tcPr>
            <w:tcW w:w="280" w:type="pct"/>
            <w:shd w:val="clear" w:color="auto" w:fill="auto"/>
            <w:noWrap/>
            <w:vAlign w:val="center"/>
            <w:hideMark/>
          </w:tcPr>
          <w:p w14:paraId="50E9081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0,2000</w:t>
            </w:r>
          </w:p>
        </w:tc>
        <w:tc>
          <w:tcPr>
            <w:tcW w:w="280" w:type="pct"/>
            <w:shd w:val="clear" w:color="auto" w:fill="auto"/>
            <w:noWrap/>
            <w:vAlign w:val="center"/>
            <w:hideMark/>
          </w:tcPr>
          <w:p w14:paraId="16E8BCA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0,2000</w:t>
            </w:r>
          </w:p>
        </w:tc>
        <w:tc>
          <w:tcPr>
            <w:tcW w:w="280" w:type="pct"/>
            <w:shd w:val="clear" w:color="auto" w:fill="auto"/>
            <w:noWrap/>
            <w:vAlign w:val="center"/>
            <w:hideMark/>
          </w:tcPr>
          <w:p w14:paraId="7999A85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0,2000</w:t>
            </w:r>
          </w:p>
        </w:tc>
      </w:tr>
      <w:tr w:rsidR="00E217A4" w:rsidRPr="00132A14" w14:paraId="2A9D1942" w14:textId="77777777" w:rsidTr="00E217A4">
        <w:trPr>
          <w:trHeight w:val="20"/>
        </w:trPr>
        <w:tc>
          <w:tcPr>
            <w:tcW w:w="1635" w:type="pct"/>
            <w:shd w:val="clear" w:color="auto" w:fill="auto"/>
            <w:vAlign w:val="center"/>
            <w:hideMark/>
          </w:tcPr>
          <w:p w14:paraId="0489D1F8"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Собственные нужды, Гкал/ч</w:t>
            </w:r>
          </w:p>
        </w:tc>
        <w:tc>
          <w:tcPr>
            <w:tcW w:w="280" w:type="pct"/>
            <w:shd w:val="clear" w:color="auto" w:fill="auto"/>
            <w:noWrap/>
            <w:vAlign w:val="center"/>
            <w:hideMark/>
          </w:tcPr>
          <w:p w14:paraId="3648C43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09BBFB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2163AC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9DA9F3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31AEB8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ACA7F4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581631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FC442B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000000" w:fill="D9E1F2"/>
            <w:noWrap/>
            <w:vAlign w:val="center"/>
            <w:hideMark/>
          </w:tcPr>
          <w:p w14:paraId="073FADD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0,0100</w:t>
            </w:r>
          </w:p>
        </w:tc>
        <w:tc>
          <w:tcPr>
            <w:tcW w:w="280" w:type="pct"/>
            <w:shd w:val="clear" w:color="auto" w:fill="auto"/>
            <w:noWrap/>
            <w:vAlign w:val="center"/>
            <w:hideMark/>
          </w:tcPr>
          <w:p w14:paraId="30FCB84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0,0100</w:t>
            </w:r>
          </w:p>
        </w:tc>
        <w:tc>
          <w:tcPr>
            <w:tcW w:w="280" w:type="pct"/>
            <w:shd w:val="clear" w:color="auto" w:fill="auto"/>
            <w:noWrap/>
            <w:vAlign w:val="center"/>
            <w:hideMark/>
          </w:tcPr>
          <w:p w14:paraId="6A36EF0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0,0100</w:t>
            </w:r>
          </w:p>
        </w:tc>
        <w:tc>
          <w:tcPr>
            <w:tcW w:w="280" w:type="pct"/>
            <w:shd w:val="clear" w:color="auto" w:fill="auto"/>
            <w:noWrap/>
            <w:vAlign w:val="center"/>
            <w:hideMark/>
          </w:tcPr>
          <w:p w14:paraId="587C10C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0,0100</w:t>
            </w:r>
          </w:p>
        </w:tc>
      </w:tr>
      <w:tr w:rsidR="00E217A4" w:rsidRPr="00132A14" w14:paraId="7234BA84" w14:textId="77777777" w:rsidTr="00E217A4">
        <w:trPr>
          <w:trHeight w:val="20"/>
        </w:trPr>
        <w:tc>
          <w:tcPr>
            <w:tcW w:w="1635" w:type="pct"/>
            <w:shd w:val="clear" w:color="auto" w:fill="auto"/>
            <w:vAlign w:val="center"/>
            <w:hideMark/>
          </w:tcPr>
          <w:p w14:paraId="67DEC6D3"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Тепловая мощность нетто, Гкал/ч</w:t>
            </w:r>
          </w:p>
        </w:tc>
        <w:tc>
          <w:tcPr>
            <w:tcW w:w="280" w:type="pct"/>
            <w:shd w:val="clear" w:color="auto" w:fill="auto"/>
            <w:noWrap/>
            <w:vAlign w:val="center"/>
            <w:hideMark/>
          </w:tcPr>
          <w:p w14:paraId="687E824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859317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0CB813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A29E74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49ACB8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17F35D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8404DC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5F3626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513738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0,1900</w:t>
            </w:r>
          </w:p>
        </w:tc>
        <w:tc>
          <w:tcPr>
            <w:tcW w:w="280" w:type="pct"/>
            <w:shd w:val="clear" w:color="auto" w:fill="auto"/>
            <w:noWrap/>
            <w:vAlign w:val="center"/>
            <w:hideMark/>
          </w:tcPr>
          <w:p w14:paraId="564403A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0,1900</w:t>
            </w:r>
          </w:p>
        </w:tc>
        <w:tc>
          <w:tcPr>
            <w:tcW w:w="280" w:type="pct"/>
            <w:shd w:val="clear" w:color="auto" w:fill="auto"/>
            <w:noWrap/>
            <w:vAlign w:val="center"/>
            <w:hideMark/>
          </w:tcPr>
          <w:p w14:paraId="0A4C2A2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0,1900</w:t>
            </w:r>
          </w:p>
        </w:tc>
        <w:tc>
          <w:tcPr>
            <w:tcW w:w="280" w:type="pct"/>
            <w:shd w:val="clear" w:color="auto" w:fill="auto"/>
            <w:noWrap/>
            <w:vAlign w:val="center"/>
            <w:hideMark/>
          </w:tcPr>
          <w:p w14:paraId="26FA7A5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0,1900</w:t>
            </w:r>
          </w:p>
        </w:tc>
      </w:tr>
      <w:tr w:rsidR="00E217A4" w:rsidRPr="00132A14" w14:paraId="333E5212" w14:textId="77777777" w:rsidTr="00E217A4">
        <w:trPr>
          <w:trHeight w:val="20"/>
        </w:trPr>
        <w:tc>
          <w:tcPr>
            <w:tcW w:w="1635" w:type="pct"/>
            <w:shd w:val="clear" w:color="auto" w:fill="auto"/>
            <w:vAlign w:val="center"/>
            <w:hideMark/>
          </w:tcPr>
          <w:p w14:paraId="6BE44267"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нагрузка на коллекторах, Гкал/ч</w:t>
            </w:r>
          </w:p>
        </w:tc>
        <w:tc>
          <w:tcPr>
            <w:tcW w:w="280" w:type="pct"/>
            <w:shd w:val="clear" w:color="auto" w:fill="auto"/>
            <w:noWrap/>
            <w:vAlign w:val="center"/>
            <w:hideMark/>
          </w:tcPr>
          <w:p w14:paraId="2ED44B5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15B7EC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E1AA1C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EBC5BA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B15F1A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3E3C25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3A48D4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ACCC3A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C7B601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0,0945</w:t>
            </w:r>
          </w:p>
        </w:tc>
        <w:tc>
          <w:tcPr>
            <w:tcW w:w="280" w:type="pct"/>
            <w:shd w:val="clear" w:color="auto" w:fill="auto"/>
            <w:noWrap/>
            <w:vAlign w:val="center"/>
            <w:hideMark/>
          </w:tcPr>
          <w:p w14:paraId="542264E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0,0945</w:t>
            </w:r>
          </w:p>
        </w:tc>
        <w:tc>
          <w:tcPr>
            <w:tcW w:w="280" w:type="pct"/>
            <w:shd w:val="clear" w:color="auto" w:fill="auto"/>
            <w:noWrap/>
            <w:vAlign w:val="center"/>
            <w:hideMark/>
          </w:tcPr>
          <w:p w14:paraId="468649F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0,0945</w:t>
            </w:r>
          </w:p>
        </w:tc>
        <w:tc>
          <w:tcPr>
            <w:tcW w:w="280" w:type="pct"/>
            <w:shd w:val="clear" w:color="auto" w:fill="auto"/>
            <w:noWrap/>
            <w:vAlign w:val="center"/>
            <w:hideMark/>
          </w:tcPr>
          <w:p w14:paraId="28CF495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0,0945</w:t>
            </w:r>
          </w:p>
        </w:tc>
      </w:tr>
      <w:tr w:rsidR="00E217A4" w:rsidRPr="00132A14" w14:paraId="4B3D8665" w14:textId="77777777" w:rsidTr="00E217A4">
        <w:trPr>
          <w:trHeight w:val="20"/>
        </w:trPr>
        <w:tc>
          <w:tcPr>
            <w:tcW w:w="1635" w:type="pct"/>
            <w:shd w:val="clear" w:color="auto" w:fill="auto"/>
            <w:vAlign w:val="center"/>
            <w:hideMark/>
          </w:tcPr>
          <w:p w14:paraId="78DF5BD8"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Тепловые потери в тепловой сети, Гкал/ч</w:t>
            </w:r>
          </w:p>
        </w:tc>
        <w:tc>
          <w:tcPr>
            <w:tcW w:w="280" w:type="pct"/>
            <w:shd w:val="clear" w:color="auto" w:fill="auto"/>
            <w:noWrap/>
            <w:vAlign w:val="center"/>
            <w:hideMark/>
          </w:tcPr>
          <w:p w14:paraId="2BD36F7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9682E2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CBE722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12EAEB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6F18D2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BC1EA5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948C4A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7AD36D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000000" w:fill="D9E1F2"/>
            <w:noWrap/>
            <w:vAlign w:val="center"/>
            <w:hideMark/>
          </w:tcPr>
          <w:p w14:paraId="6B1D15A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0,0045</w:t>
            </w:r>
          </w:p>
        </w:tc>
        <w:tc>
          <w:tcPr>
            <w:tcW w:w="280" w:type="pct"/>
            <w:shd w:val="clear" w:color="auto" w:fill="auto"/>
            <w:noWrap/>
            <w:vAlign w:val="center"/>
            <w:hideMark/>
          </w:tcPr>
          <w:p w14:paraId="55D512D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0,0045</w:t>
            </w:r>
          </w:p>
        </w:tc>
        <w:tc>
          <w:tcPr>
            <w:tcW w:w="280" w:type="pct"/>
            <w:shd w:val="clear" w:color="auto" w:fill="auto"/>
            <w:noWrap/>
            <w:vAlign w:val="center"/>
            <w:hideMark/>
          </w:tcPr>
          <w:p w14:paraId="6A41AF1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0,0045</w:t>
            </w:r>
          </w:p>
        </w:tc>
        <w:tc>
          <w:tcPr>
            <w:tcW w:w="280" w:type="pct"/>
            <w:shd w:val="clear" w:color="auto" w:fill="auto"/>
            <w:noWrap/>
            <w:vAlign w:val="center"/>
            <w:hideMark/>
          </w:tcPr>
          <w:p w14:paraId="74E689B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0,0045</w:t>
            </w:r>
          </w:p>
        </w:tc>
      </w:tr>
      <w:tr w:rsidR="00E217A4" w:rsidRPr="00132A14" w14:paraId="3BC18718" w14:textId="77777777" w:rsidTr="00E217A4">
        <w:trPr>
          <w:trHeight w:val="20"/>
        </w:trPr>
        <w:tc>
          <w:tcPr>
            <w:tcW w:w="1635" w:type="pct"/>
            <w:shd w:val="clear" w:color="auto" w:fill="auto"/>
            <w:vAlign w:val="center"/>
            <w:hideMark/>
          </w:tcPr>
          <w:p w14:paraId="1259BFF7"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нагрузка в горячей воде, Гкал/ч, в том числе:</w:t>
            </w:r>
          </w:p>
        </w:tc>
        <w:tc>
          <w:tcPr>
            <w:tcW w:w="280" w:type="pct"/>
            <w:shd w:val="clear" w:color="auto" w:fill="auto"/>
            <w:noWrap/>
            <w:vAlign w:val="center"/>
            <w:hideMark/>
          </w:tcPr>
          <w:p w14:paraId="1826101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744266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C816A3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BD5DB4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649742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AF9DBB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E6E529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9627E2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28DC91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14:paraId="4469A43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14:paraId="23CED3A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14:paraId="5099EA6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r>
      <w:tr w:rsidR="00E217A4" w:rsidRPr="00132A14" w14:paraId="39F1AD9F" w14:textId="77777777" w:rsidTr="00E217A4">
        <w:trPr>
          <w:trHeight w:val="20"/>
        </w:trPr>
        <w:tc>
          <w:tcPr>
            <w:tcW w:w="1635" w:type="pct"/>
            <w:shd w:val="clear" w:color="auto" w:fill="auto"/>
            <w:vAlign w:val="center"/>
            <w:hideMark/>
          </w:tcPr>
          <w:p w14:paraId="0A68873A" w14:textId="77777777" w:rsidR="00E217A4" w:rsidRPr="00132A14" w:rsidRDefault="00E217A4" w:rsidP="00E217A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Жилые здания</w:t>
            </w:r>
          </w:p>
        </w:tc>
        <w:tc>
          <w:tcPr>
            <w:tcW w:w="280" w:type="pct"/>
            <w:shd w:val="clear" w:color="auto" w:fill="auto"/>
            <w:noWrap/>
            <w:vAlign w:val="center"/>
            <w:hideMark/>
          </w:tcPr>
          <w:p w14:paraId="671877F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0BE110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6A0D18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293E00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E06ED5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ACB4F2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4A7BE3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2392F4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6D794D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5775614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4D21DFF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27992A1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r>
      <w:tr w:rsidR="00E217A4" w:rsidRPr="00132A14" w14:paraId="5A09ED1B" w14:textId="77777777" w:rsidTr="00E217A4">
        <w:trPr>
          <w:trHeight w:val="20"/>
        </w:trPr>
        <w:tc>
          <w:tcPr>
            <w:tcW w:w="1635" w:type="pct"/>
            <w:shd w:val="clear" w:color="auto" w:fill="auto"/>
            <w:vAlign w:val="center"/>
            <w:hideMark/>
          </w:tcPr>
          <w:p w14:paraId="079E75BF" w14:textId="77777777" w:rsidR="00E217A4" w:rsidRPr="00132A14" w:rsidRDefault="00E217A4" w:rsidP="00E217A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Общественные здания</w:t>
            </w:r>
          </w:p>
        </w:tc>
        <w:tc>
          <w:tcPr>
            <w:tcW w:w="280" w:type="pct"/>
            <w:shd w:val="clear" w:color="auto" w:fill="auto"/>
            <w:noWrap/>
            <w:vAlign w:val="center"/>
            <w:hideMark/>
          </w:tcPr>
          <w:p w14:paraId="6517D0B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DAEDC6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849AEF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DCADE6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AC2DBA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0706A8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3B3C25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23362C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860C6E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14:paraId="03BB73A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14:paraId="494F743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14:paraId="082A4E4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r>
      <w:tr w:rsidR="00E217A4" w:rsidRPr="00132A14" w14:paraId="1710D291" w14:textId="77777777" w:rsidTr="00E217A4">
        <w:trPr>
          <w:trHeight w:val="20"/>
        </w:trPr>
        <w:tc>
          <w:tcPr>
            <w:tcW w:w="1635" w:type="pct"/>
            <w:shd w:val="clear" w:color="auto" w:fill="auto"/>
            <w:vAlign w:val="center"/>
            <w:hideMark/>
          </w:tcPr>
          <w:p w14:paraId="49DA138D" w14:textId="77777777" w:rsidR="00E217A4" w:rsidRPr="00132A14" w:rsidRDefault="00E217A4" w:rsidP="00E217A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Прочие в горячей воде</w:t>
            </w:r>
          </w:p>
        </w:tc>
        <w:tc>
          <w:tcPr>
            <w:tcW w:w="280" w:type="pct"/>
            <w:shd w:val="clear" w:color="auto" w:fill="auto"/>
            <w:noWrap/>
            <w:vAlign w:val="center"/>
            <w:hideMark/>
          </w:tcPr>
          <w:p w14:paraId="4E2CF3E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D9572B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95E4D6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1CCB62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575879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8DF318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57CC09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DF46C6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4F0145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294A4FB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22E0D2B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2601331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r>
      <w:tr w:rsidR="00E217A4" w:rsidRPr="00132A14" w14:paraId="192ADF53" w14:textId="77777777" w:rsidTr="00E217A4">
        <w:trPr>
          <w:trHeight w:val="20"/>
        </w:trPr>
        <w:tc>
          <w:tcPr>
            <w:tcW w:w="1635" w:type="pct"/>
            <w:shd w:val="clear" w:color="auto" w:fill="auto"/>
            <w:vAlign w:val="center"/>
            <w:hideMark/>
          </w:tcPr>
          <w:p w14:paraId="7B6AD1C6" w14:textId="77777777" w:rsidR="00E217A4" w:rsidRPr="00132A14" w:rsidRDefault="00E217A4" w:rsidP="00E217A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Отопительно-вентиляционная тепловая  нагрузка, Гкал/ч, в том числе:</w:t>
            </w:r>
          </w:p>
        </w:tc>
        <w:tc>
          <w:tcPr>
            <w:tcW w:w="280" w:type="pct"/>
            <w:shd w:val="clear" w:color="auto" w:fill="auto"/>
            <w:noWrap/>
            <w:vAlign w:val="center"/>
            <w:hideMark/>
          </w:tcPr>
          <w:p w14:paraId="4BFE959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0BE651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33971B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DCC0FB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884829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E93A51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130437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398C7E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738DD8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14:paraId="4B9849C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14:paraId="2C5261A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14:paraId="6F793D2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r>
      <w:tr w:rsidR="00E217A4" w:rsidRPr="00132A14" w14:paraId="2FEF6569" w14:textId="77777777" w:rsidTr="00E217A4">
        <w:trPr>
          <w:trHeight w:val="20"/>
        </w:trPr>
        <w:tc>
          <w:tcPr>
            <w:tcW w:w="1635" w:type="pct"/>
            <w:shd w:val="clear" w:color="auto" w:fill="auto"/>
            <w:vAlign w:val="center"/>
            <w:hideMark/>
          </w:tcPr>
          <w:p w14:paraId="1CC63FCE" w14:textId="77777777" w:rsidR="00E217A4" w:rsidRPr="00132A14" w:rsidRDefault="00E217A4" w:rsidP="00E217A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 отопительная тепловая нагрузка, Гкал/ч</w:t>
            </w:r>
          </w:p>
        </w:tc>
        <w:tc>
          <w:tcPr>
            <w:tcW w:w="280" w:type="pct"/>
            <w:shd w:val="clear" w:color="auto" w:fill="auto"/>
            <w:noWrap/>
            <w:vAlign w:val="center"/>
            <w:hideMark/>
          </w:tcPr>
          <w:p w14:paraId="7C8A94B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B77B98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B1608F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7622B1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C1B0E7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5066BD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2638F3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07AEE3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000000" w:fill="D9E1F2"/>
            <w:noWrap/>
            <w:vAlign w:val="center"/>
            <w:hideMark/>
          </w:tcPr>
          <w:p w14:paraId="3712039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14:paraId="492137B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14:paraId="1A640CC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14:paraId="0B49F95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r>
      <w:tr w:rsidR="00E217A4" w:rsidRPr="00132A14" w14:paraId="711688EE" w14:textId="77777777" w:rsidTr="00E217A4">
        <w:trPr>
          <w:trHeight w:val="20"/>
        </w:trPr>
        <w:tc>
          <w:tcPr>
            <w:tcW w:w="1635" w:type="pct"/>
            <w:shd w:val="clear" w:color="auto" w:fill="auto"/>
            <w:vAlign w:val="center"/>
            <w:hideMark/>
          </w:tcPr>
          <w:p w14:paraId="0E1228B7" w14:textId="77777777" w:rsidR="00E217A4" w:rsidRPr="00132A14" w:rsidRDefault="00E217A4" w:rsidP="00E217A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 вентиляционная тепловая нагрузка, Гкал/ч</w:t>
            </w:r>
          </w:p>
        </w:tc>
        <w:tc>
          <w:tcPr>
            <w:tcW w:w="280" w:type="pct"/>
            <w:shd w:val="clear" w:color="auto" w:fill="auto"/>
            <w:noWrap/>
            <w:vAlign w:val="center"/>
            <w:hideMark/>
          </w:tcPr>
          <w:p w14:paraId="69B0B77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B7B38E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142EC9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F7BC55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A4F261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97583F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C558B3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8CB15B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20E2CE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64DCB48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0206F53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5FF9113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r>
      <w:tr w:rsidR="00E217A4" w:rsidRPr="00132A14" w14:paraId="2192CF3D" w14:textId="77777777" w:rsidTr="00E217A4">
        <w:trPr>
          <w:trHeight w:val="20"/>
        </w:trPr>
        <w:tc>
          <w:tcPr>
            <w:tcW w:w="1635" w:type="pct"/>
            <w:shd w:val="clear" w:color="auto" w:fill="auto"/>
            <w:vAlign w:val="center"/>
            <w:hideMark/>
          </w:tcPr>
          <w:p w14:paraId="088FFF69"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Нагрузка ГВС средняя за сутки, Гкал/ч</w:t>
            </w:r>
          </w:p>
        </w:tc>
        <w:tc>
          <w:tcPr>
            <w:tcW w:w="280" w:type="pct"/>
            <w:shd w:val="clear" w:color="auto" w:fill="auto"/>
            <w:noWrap/>
            <w:vAlign w:val="center"/>
            <w:hideMark/>
          </w:tcPr>
          <w:p w14:paraId="174616D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6E6283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6A0B89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ED65C2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099781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AA1E2B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F83CC8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E49C0B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E73016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6D0891F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7CD5C07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2F45BDE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E217A4" w:rsidRPr="00132A14" w14:paraId="42C87D50" w14:textId="77777777" w:rsidTr="00E217A4">
        <w:trPr>
          <w:trHeight w:val="20"/>
        </w:trPr>
        <w:tc>
          <w:tcPr>
            <w:tcW w:w="1635" w:type="pct"/>
            <w:shd w:val="clear" w:color="auto" w:fill="auto"/>
            <w:vAlign w:val="center"/>
            <w:hideMark/>
          </w:tcPr>
          <w:p w14:paraId="182510DC"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Тепловая нагрузка на технологические нужды, Гкал/ч</w:t>
            </w:r>
          </w:p>
        </w:tc>
        <w:tc>
          <w:tcPr>
            <w:tcW w:w="280" w:type="pct"/>
            <w:shd w:val="clear" w:color="auto" w:fill="auto"/>
            <w:noWrap/>
            <w:vAlign w:val="center"/>
            <w:hideMark/>
          </w:tcPr>
          <w:p w14:paraId="6104762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33592C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94CC99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1DF666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2684A2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5F1474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44866D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89DC37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761382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77B4DEC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70D4511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1C389C1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E217A4" w:rsidRPr="00132A14" w14:paraId="0FF95982" w14:textId="77777777" w:rsidTr="00E217A4">
        <w:trPr>
          <w:trHeight w:val="20"/>
        </w:trPr>
        <w:tc>
          <w:tcPr>
            <w:tcW w:w="1635" w:type="pct"/>
            <w:shd w:val="clear" w:color="auto" w:fill="auto"/>
            <w:vAlign w:val="center"/>
            <w:hideMark/>
          </w:tcPr>
          <w:p w14:paraId="207C3BEF"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Максимальная тепловая нагрузка ГВС, Гкал/ч</w:t>
            </w:r>
          </w:p>
        </w:tc>
        <w:tc>
          <w:tcPr>
            <w:tcW w:w="280" w:type="pct"/>
            <w:shd w:val="clear" w:color="auto" w:fill="auto"/>
            <w:noWrap/>
            <w:vAlign w:val="center"/>
            <w:hideMark/>
          </w:tcPr>
          <w:p w14:paraId="5913F97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E55580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B1F585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C8DD4C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829C7B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5DE978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76737A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DCE20C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7CC9E2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0FDD186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2FFE5BD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4C16564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E217A4" w:rsidRPr="00132A14" w14:paraId="529CC53A" w14:textId="77777777" w:rsidTr="00E217A4">
        <w:trPr>
          <w:trHeight w:val="20"/>
        </w:trPr>
        <w:tc>
          <w:tcPr>
            <w:tcW w:w="1635" w:type="pct"/>
            <w:shd w:val="clear" w:color="auto" w:fill="auto"/>
            <w:vAlign w:val="center"/>
            <w:hideMark/>
          </w:tcPr>
          <w:p w14:paraId="6BEB9708"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lastRenderedPageBreak/>
              <w:t>Подключенная тепловая нагрузка в паре, Гкал/ч</w:t>
            </w:r>
          </w:p>
        </w:tc>
        <w:tc>
          <w:tcPr>
            <w:tcW w:w="280" w:type="pct"/>
            <w:shd w:val="clear" w:color="auto" w:fill="auto"/>
            <w:noWrap/>
            <w:vAlign w:val="center"/>
            <w:hideMark/>
          </w:tcPr>
          <w:p w14:paraId="480E00B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C3D90F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0F0426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C314DD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A84808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842CCA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5B2CD5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77C109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D9655F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6B6CB30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441D0CA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297A445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E217A4" w:rsidRPr="00132A14" w14:paraId="75A8D52E" w14:textId="77777777" w:rsidTr="00E217A4">
        <w:trPr>
          <w:trHeight w:val="20"/>
        </w:trPr>
        <w:tc>
          <w:tcPr>
            <w:tcW w:w="1635" w:type="pct"/>
            <w:shd w:val="clear" w:color="auto" w:fill="auto"/>
            <w:vAlign w:val="center"/>
            <w:hideMark/>
          </w:tcPr>
          <w:p w14:paraId="63471311"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нагрузка всего, Гкал/ч</w:t>
            </w:r>
          </w:p>
        </w:tc>
        <w:tc>
          <w:tcPr>
            <w:tcW w:w="280" w:type="pct"/>
            <w:shd w:val="clear" w:color="auto" w:fill="auto"/>
            <w:noWrap/>
            <w:vAlign w:val="center"/>
            <w:hideMark/>
          </w:tcPr>
          <w:p w14:paraId="38B35A9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3A6ACB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C3CD73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519916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0EB10C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4EE7FC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CA8A99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D7EFDD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BDC0D5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14:paraId="23F8E1A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14:paraId="1DF69B9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14:paraId="18BBBF5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r>
      <w:tr w:rsidR="00E217A4" w:rsidRPr="00132A14" w14:paraId="3BC8D710" w14:textId="77777777" w:rsidTr="00E217A4">
        <w:trPr>
          <w:trHeight w:val="20"/>
        </w:trPr>
        <w:tc>
          <w:tcPr>
            <w:tcW w:w="1635" w:type="pct"/>
            <w:shd w:val="clear" w:color="auto" w:fill="auto"/>
            <w:vAlign w:val="center"/>
            <w:hideMark/>
          </w:tcPr>
          <w:p w14:paraId="69073EB8"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Резерв(+)/ дефицит(-) тепловой мощности (нр), Гкал/ч</w:t>
            </w:r>
          </w:p>
        </w:tc>
        <w:tc>
          <w:tcPr>
            <w:tcW w:w="280" w:type="pct"/>
            <w:shd w:val="clear" w:color="auto" w:fill="auto"/>
            <w:noWrap/>
            <w:vAlign w:val="center"/>
            <w:hideMark/>
          </w:tcPr>
          <w:p w14:paraId="55FE002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C595DF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B76BF9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5A1158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FC346F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187304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A52E70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97516C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BF8F05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0,0955</w:t>
            </w:r>
          </w:p>
        </w:tc>
        <w:tc>
          <w:tcPr>
            <w:tcW w:w="280" w:type="pct"/>
            <w:shd w:val="clear" w:color="auto" w:fill="auto"/>
            <w:noWrap/>
            <w:vAlign w:val="center"/>
            <w:hideMark/>
          </w:tcPr>
          <w:p w14:paraId="182A38F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0,0955</w:t>
            </w:r>
          </w:p>
        </w:tc>
        <w:tc>
          <w:tcPr>
            <w:tcW w:w="280" w:type="pct"/>
            <w:shd w:val="clear" w:color="auto" w:fill="auto"/>
            <w:noWrap/>
            <w:vAlign w:val="center"/>
            <w:hideMark/>
          </w:tcPr>
          <w:p w14:paraId="26D7338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0,0955</w:t>
            </w:r>
          </w:p>
        </w:tc>
        <w:tc>
          <w:tcPr>
            <w:tcW w:w="280" w:type="pct"/>
            <w:shd w:val="clear" w:color="auto" w:fill="auto"/>
            <w:noWrap/>
            <w:vAlign w:val="center"/>
            <w:hideMark/>
          </w:tcPr>
          <w:p w14:paraId="28E0311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0,0955</w:t>
            </w:r>
          </w:p>
        </w:tc>
      </w:tr>
      <w:tr w:rsidR="00E217A4" w:rsidRPr="00132A14" w14:paraId="26962164" w14:textId="77777777" w:rsidTr="00E217A4">
        <w:trPr>
          <w:trHeight w:val="20"/>
        </w:trPr>
        <w:tc>
          <w:tcPr>
            <w:tcW w:w="1635" w:type="pct"/>
            <w:shd w:val="clear" w:color="auto" w:fill="auto"/>
            <w:vAlign w:val="center"/>
            <w:hideMark/>
          </w:tcPr>
          <w:p w14:paraId="22EF5D20"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Доля резерва (нр), %</w:t>
            </w:r>
          </w:p>
        </w:tc>
        <w:tc>
          <w:tcPr>
            <w:tcW w:w="280" w:type="pct"/>
            <w:shd w:val="clear" w:color="auto" w:fill="auto"/>
            <w:noWrap/>
            <w:vAlign w:val="center"/>
            <w:hideMark/>
          </w:tcPr>
          <w:p w14:paraId="53D4661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65CAB6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C27CF8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E52453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536258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94A57A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411709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C184EC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B931BE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50,26</w:t>
            </w:r>
          </w:p>
        </w:tc>
        <w:tc>
          <w:tcPr>
            <w:tcW w:w="280" w:type="pct"/>
            <w:shd w:val="clear" w:color="auto" w:fill="auto"/>
            <w:noWrap/>
            <w:vAlign w:val="center"/>
            <w:hideMark/>
          </w:tcPr>
          <w:p w14:paraId="25A2778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50,26</w:t>
            </w:r>
          </w:p>
        </w:tc>
        <w:tc>
          <w:tcPr>
            <w:tcW w:w="280" w:type="pct"/>
            <w:shd w:val="clear" w:color="auto" w:fill="auto"/>
            <w:noWrap/>
            <w:vAlign w:val="center"/>
            <w:hideMark/>
          </w:tcPr>
          <w:p w14:paraId="64D09DF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50,26</w:t>
            </w:r>
          </w:p>
        </w:tc>
        <w:tc>
          <w:tcPr>
            <w:tcW w:w="280" w:type="pct"/>
            <w:shd w:val="clear" w:color="auto" w:fill="auto"/>
            <w:noWrap/>
            <w:vAlign w:val="center"/>
            <w:hideMark/>
          </w:tcPr>
          <w:p w14:paraId="32489C0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50,26</w:t>
            </w:r>
          </w:p>
        </w:tc>
      </w:tr>
      <w:tr w:rsidR="00E217A4" w:rsidRPr="00132A14" w14:paraId="6B61866A" w14:textId="77777777" w:rsidTr="00E217A4">
        <w:trPr>
          <w:trHeight w:val="20"/>
        </w:trPr>
        <w:tc>
          <w:tcPr>
            <w:tcW w:w="1635" w:type="pct"/>
            <w:shd w:val="clear" w:color="auto" w:fill="auto"/>
            <w:vAlign w:val="center"/>
            <w:hideMark/>
          </w:tcPr>
          <w:p w14:paraId="688BCE4B"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Мощность наиболее крупного котла, Гкал/ч</w:t>
            </w:r>
          </w:p>
        </w:tc>
        <w:tc>
          <w:tcPr>
            <w:tcW w:w="280" w:type="pct"/>
            <w:shd w:val="clear" w:color="auto" w:fill="auto"/>
            <w:noWrap/>
            <w:vAlign w:val="center"/>
            <w:hideMark/>
          </w:tcPr>
          <w:p w14:paraId="567612B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AB835B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7F2964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07B52D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6250AE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61FCD6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D17DCE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783819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000000" w:fill="D9E1F2"/>
            <w:noWrap/>
            <w:vAlign w:val="center"/>
            <w:hideMark/>
          </w:tcPr>
          <w:p w14:paraId="2B100DE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w:t>
            </w:r>
          </w:p>
        </w:tc>
        <w:tc>
          <w:tcPr>
            <w:tcW w:w="280" w:type="pct"/>
            <w:shd w:val="clear" w:color="auto" w:fill="auto"/>
            <w:noWrap/>
            <w:vAlign w:val="center"/>
            <w:hideMark/>
          </w:tcPr>
          <w:p w14:paraId="21F2DED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w:t>
            </w:r>
          </w:p>
        </w:tc>
        <w:tc>
          <w:tcPr>
            <w:tcW w:w="280" w:type="pct"/>
            <w:shd w:val="clear" w:color="auto" w:fill="auto"/>
            <w:noWrap/>
            <w:vAlign w:val="center"/>
            <w:hideMark/>
          </w:tcPr>
          <w:p w14:paraId="7D5AC7B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w:t>
            </w:r>
          </w:p>
        </w:tc>
        <w:tc>
          <w:tcPr>
            <w:tcW w:w="280" w:type="pct"/>
            <w:shd w:val="clear" w:color="auto" w:fill="auto"/>
            <w:noWrap/>
            <w:vAlign w:val="center"/>
            <w:hideMark/>
          </w:tcPr>
          <w:p w14:paraId="1EACEF3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w:t>
            </w:r>
          </w:p>
        </w:tc>
      </w:tr>
      <w:tr w:rsidR="00E217A4" w:rsidRPr="00132A14" w14:paraId="74970887" w14:textId="77777777" w:rsidTr="00E217A4">
        <w:trPr>
          <w:trHeight w:val="20"/>
        </w:trPr>
        <w:tc>
          <w:tcPr>
            <w:tcW w:w="1635" w:type="pct"/>
            <w:shd w:val="clear" w:color="auto" w:fill="auto"/>
            <w:vAlign w:val="center"/>
            <w:hideMark/>
          </w:tcPr>
          <w:p w14:paraId="176E7943"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Тепловая мощность нетто в аварийном режиме, Гкал/ч</w:t>
            </w:r>
          </w:p>
        </w:tc>
        <w:tc>
          <w:tcPr>
            <w:tcW w:w="280" w:type="pct"/>
            <w:shd w:val="clear" w:color="auto" w:fill="auto"/>
            <w:noWrap/>
            <w:vAlign w:val="center"/>
            <w:hideMark/>
          </w:tcPr>
          <w:p w14:paraId="042EB06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E32D1B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EA5037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B82FB3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AEB768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62E9F7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5A949B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A7DBA0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455D85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0,0950</w:t>
            </w:r>
          </w:p>
        </w:tc>
        <w:tc>
          <w:tcPr>
            <w:tcW w:w="280" w:type="pct"/>
            <w:shd w:val="clear" w:color="auto" w:fill="auto"/>
            <w:noWrap/>
            <w:vAlign w:val="center"/>
            <w:hideMark/>
          </w:tcPr>
          <w:p w14:paraId="4C592D8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0,0950</w:t>
            </w:r>
          </w:p>
        </w:tc>
        <w:tc>
          <w:tcPr>
            <w:tcW w:w="280" w:type="pct"/>
            <w:shd w:val="clear" w:color="auto" w:fill="auto"/>
            <w:noWrap/>
            <w:vAlign w:val="center"/>
            <w:hideMark/>
          </w:tcPr>
          <w:p w14:paraId="1433E55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0,0950</w:t>
            </w:r>
          </w:p>
        </w:tc>
        <w:tc>
          <w:tcPr>
            <w:tcW w:w="280" w:type="pct"/>
            <w:shd w:val="clear" w:color="auto" w:fill="auto"/>
            <w:noWrap/>
            <w:vAlign w:val="center"/>
            <w:hideMark/>
          </w:tcPr>
          <w:p w14:paraId="25F2F46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0,0950</w:t>
            </w:r>
          </w:p>
        </w:tc>
      </w:tr>
      <w:tr w:rsidR="00E217A4" w:rsidRPr="00132A14" w14:paraId="78266B04" w14:textId="77777777" w:rsidTr="00E217A4">
        <w:trPr>
          <w:trHeight w:val="20"/>
        </w:trPr>
        <w:tc>
          <w:tcPr>
            <w:tcW w:w="1635" w:type="pct"/>
            <w:shd w:val="clear" w:color="auto" w:fill="auto"/>
            <w:vAlign w:val="center"/>
            <w:hideMark/>
          </w:tcPr>
          <w:p w14:paraId="612F1F92"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Тепловая нагрузка в аварийном режиме, Гкал/ч (89% Qотопл.по СП 124.13330.2012)</w:t>
            </w:r>
          </w:p>
        </w:tc>
        <w:tc>
          <w:tcPr>
            <w:tcW w:w="280" w:type="pct"/>
            <w:shd w:val="clear" w:color="auto" w:fill="auto"/>
            <w:noWrap/>
            <w:vAlign w:val="center"/>
            <w:hideMark/>
          </w:tcPr>
          <w:p w14:paraId="67DB200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C69377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B809DA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02DD57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962BAA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B9F67A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D57E9A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0AB74E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CAF7A9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0,0801</w:t>
            </w:r>
          </w:p>
        </w:tc>
        <w:tc>
          <w:tcPr>
            <w:tcW w:w="280" w:type="pct"/>
            <w:shd w:val="clear" w:color="auto" w:fill="auto"/>
            <w:noWrap/>
            <w:vAlign w:val="center"/>
            <w:hideMark/>
          </w:tcPr>
          <w:p w14:paraId="22FF863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0,0801</w:t>
            </w:r>
          </w:p>
        </w:tc>
        <w:tc>
          <w:tcPr>
            <w:tcW w:w="280" w:type="pct"/>
            <w:shd w:val="clear" w:color="auto" w:fill="auto"/>
            <w:noWrap/>
            <w:vAlign w:val="center"/>
            <w:hideMark/>
          </w:tcPr>
          <w:p w14:paraId="3FCCDA3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0,0801</w:t>
            </w:r>
          </w:p>
        </w:tc>
        <w:tc>
          <w:tcPr>
            <w:tcW w:w="280" w:type="pct"/>
            <w:shd w:val="clear" w:color="auto" w:fill="auto"/>
            <w:noWrap/>
            <w:vAlign w:val="center"/>
            <w:hideMark/>
          </w:tcPr>
          <w:p w14:paraId="30DBB7C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0,0801</w:t>
            </w:r>
          </w:p>
        </w:tc>
      </w:tr>
      <w:tr w:rsidR="00E217A4" w:rsidRPr="00132A14" w14:paraId="7E9F9836" w14:textId="77777777" w:rsidTr="00E217A4">
        <w:trPr>
          <w:trHeight w:val="20"/>
        </w:trPr>
        <w:tc>
          <w:tcPr>
            <w:tcW w:w="1635" w:type="pct"/>
            <w:shd w:val="clear" w:color="auto" w:fill="auto"/>
            <w:vAlign w:val="center"/>
            <w:hideMark/>
          </w:tcPr>
          <w:p w14:paraId="74E45FDA"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Резерв(+)/ дефицит(-) тепловой мощности (ар), Гкал/ч</w:t>
            </w:r>
          </w:p>
        </w:tc>
        <w:tc>
          <w:tcPr>
            <w:tcW w:w="280" w:type="pct"/>
            <w:shd w:val="clear" w:color="auto" w:fill="auto"/>
            <w:noWrap/>
            <w:vAlign w:val="center"/>
            <w:hideMark/>
          </w:tcPr>
          <w:p w14:paraId="783E218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298670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BB603B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0B93A7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D05579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0FE7D6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E1D77D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B8A448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27399F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0,0104</w:t>
            </w:r>
          </w:p>
        </w:tc>
        <w:tc>
          <w:tcPr>
            <w:tcW w:w="280" w:type="pct"/>
            <w:shd w:val="clear" w:color="auto" w:fill="auto"/>
            <w:noWrap/>
            <w:vAlign w:val="center"/>
            <w:hideMark/>
          </w:tcPr>
          <w:p w14:paraId="67E6E8B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0,0104</w:t>
            </w:r>
          </w:p>
        </w:tc>
        <w:tc>
          <w:tcPr>
            <w:tcW w:w="280" w:type="pct"/>
            <w:shd w:val="clear" w:color="auto" w:fill="auto"/>
            <w:noWrap/>
            <w:vAlign w:val="center"/>
            <w:hideMark/>
          </w:tcPr>
          <w:p w14:paraId="207B30C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0,0104</w:t>
            </w:r>
          </w:p>
        </w:tc>
        <w:tc>
          <w:tcPr>
            <w:tcW w:w="280" w:type="pct"/>
            <w:shd w:val="clear" w:color="auto" w:fill="auto"/>
            <w:noWrap/>
            <w:vAlign w:val="center"/>
            <w:hideMark/>
          </w:tcPr>
          <w:p w14:paraId="310A991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0,0104</w:t>
            </w:r>
          </w:p>
        </w:tc>
      </w:tr>
      <w:tr w:rsidR="00E217A4" w:rsidRPr="00132A14" w14:paraId="11B55D81" w14:textId="77777777" w:rsidTr="00E217A4">
        <w:trPr>
          <w:trHeight w:val="20"/>
        </w:trPr>
        <w:tc>
          <w:tcPr>
            <w:tcW w:w="1635" w:type="pct"/>
            <w:shd w:val="clear" w:color="auto" w:fill="auto"/>
            <w:vAlign w:val="center"/>
            <w:hideMark/>
          </w:tcPr>
          <w:p w14:paraId="4B9F4ACD"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Доля резерва (ар), %</w:t>
            </w:r>
          </w:p>
        </w:tc>
        <w:tc>
          <w:tcPr>
            <w:tcW w:w="280" w:type="pct"/>
            <w:shd w:val="clear" w:color="auto" w:fill="auto"/>
            <w:noWrap/>
            <w:vAlign w:val="center"/>
            <w:hideMark/>
          </w:tcPr>
          <w:p w14:paraId="390565A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F188C1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BC2DD1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DA9996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E6F8FA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8E8296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D8945F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64CC2C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9D94E2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10,95</w:t>
            </w:r>
          </w:p>
        </w:tc>
        <w:tc>
          <w:tcPr>
            <w:tcW w:w="280" w:type="pct"/>
            <w:shd w:val="clear" w:color="auto" w:fill="auto"/>
            <w:noWrap/>
            <w:vAlign w:val="center"/>
            <w:hideMark/>
          </w:tcPr>
          <w:p w14:paraId="6097B2F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10,95</w:t>
            </w:r>
          </w:p>
        </w:tc>
        <w:tc>
          <w:tcPr>
            <w:tcW w:w="280" w:type="pct"/>
            <w:shd w:val="clear" w:color="auto" w:fill="auto"/>
            <w:noWrap/>
            <w:vAlign w:val="center"/>
            <w:hideMark/>
          </w:tcPr>
          <w:p w14:paraId="36B9792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10,95</w:t>
            </w:r>
          </w:p>
        </w:tc>
        <w:tc>
          <w:tcPr>
            <w:tcW w:w="280" w:type="pct"/>
            <w:shd w:val="clear" w:color="auto" w:fill="auto"/>
            <w:noWrap/>
            <w:vAlign w:val="center"/>
            <w:hideMark/>
          </w:tcPr>
          <w:p w14:paraId="046AD68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10,95</w:t>
            </w:r>
          </w:p>
        </w:tc>
      </w:tr>
      <w:tr w:rsidR="00E217A4" w:rsidRPr="00132A14" w14:paraId="1FCF07CE" w14:textId="77777777" w:rsidTr="00E217A4">
        <w:trPr>
          <w:trHeight w:val="20"/>
        </w:trPr>
        <w:tc>
          <w:tcPr>
            <w:tcW w:w="1635" w:type="pct"/>
            <w:shd w:val="clear" w:color="auto" w:fill="DAEEF3"/>
            <w:noWrap/>
            <w:vAlign w:val="center"/>
            <w:hideMark/>
          </w:tcPr>
          <w:p w14:paraId="75D0CA8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Котельная мощностью 0,3 Гкал/ч для дома культуры (п. Теректа)</w:t>
            </w:r>
          </w:p>
        </w:tc>
        <w:tc>
          <w:tcPr>
            <w:tcW w:w="280" w:type="pct"/>
            <w:shd w:val="clear" w:color="auto" w:fill="DAEEF3"/>
            <w:noWrap/>
            <w:vAlign w:val="center"/>
            <w:hideMark/>
          </w:tcPr>
          <w:p w14:paraId="65F6340B" w14:textId="77777777"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14:paraId="31378135" w14:textId="77777777"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14:paraId="3964A7B8" w14:textId="77777777"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14:paraId="65831309" w14:textId="77777777"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14:paraId="707E2E43" w14:textId="77777777"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14:paraId="33C1B30E" w14:textId="77777777"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14:paraId="28FEFD86" w14:textId="77777777"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14:paraId="5950C490" w14:textId="77777777"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14:paraId="0A919BB6" w14:textId="77777777"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14:paraId="0F0F4EF7" w14:textId="77777777"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14:paraId="595515E6" w14:textId="77777777"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14:paraId="3035ECED" w14:textId="77777777"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r>
      <w:tr w:rsidR="00E217A4" w:rsidRPr="00132A14" w14:paraId="0A33BB67" w14:textId="77777777" w:rsidTr="00E217A4">
        <w:trPr>
          <w:trHeight w:val="20"/>
        </w:trPr>
        <w:tc>
          <w:tcPr>
            <w:tcW w:w="1635" w:type="pct"/>
            <w:shd w:val="clear" w:color="auto" w:fill="auto"/>
            <w:vAlign w:val="center"/>
            <w:hideMark/>
          </w:tcPr>
          <w:p w14:paraId="646B3D28"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Установленная тепловая мощность, Гкал/ч</w:t>
            </w:r>
          </w:p>
        </w:tc>
        <w:tc>
          <w:tcPr>
            <w:tcW w:w="280" w:type="pct"/>
            <w:shd w:val="clear" w:color="auto" w:fill="auto"/>
            <w:noWrap/>
            <w:vAlign w:val="center"/>
            <w:hideMark/>
          </w:tcPr>
          <w:p w14:paraId="011600C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4286C3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DCC745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798044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DE9B78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A322FF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267486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F50CB2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000000" w:fill="D9E1F2"/>
            <w:noWrap/>
            <w:vAlign w:val="center"/>
            <w:hideMark/>
          </w:tcPr>
          <w:p w14:paraId="198E015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280" w:type="pct"/>
            <w:shd w:val="clear" w:color="auto" w:fill="auto"/>
            <w:noWrap/>
            <w:vAlign w:val="center"/>
            <w:hideMark/>
          </w:tcPr>
          <w:p w14:paraId="77D72C1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280" w:type="pct"/>
            <w:shd w:val="clear" w:color="auto" w:fill="auto"/>
            <w:noWrap/>
            <w:vAlign w:val="center"/>
            <w:hideMark/>
          </w:tcPr>
          <w:p w14:paraId="14C3705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280" w:type="pct"/>
            <w:shd w:val="clear" w:color="auto" w:fill="auto"/>
            <w:noWrap/>
            <w:vAlign w:val="center"/>
            <w:hideMark/>
          </w:tcPr>
          <w:p w14:paraId="28BA329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r>
      <w:tr w:rsidR="00E217A4" w:rsidRPr="00132A14" w14:paraId="3AF27C4A" w14:textId="77777777" w:rsidTr="00E217A4">
        <w:trPr>
          <w:trHeight w:val="20"/>
        </w:trPr>
        <w:tc>
          <w:tcPr>
            <w:tcW w:w="1635" w:type="pct"/>
            <w:shd w:val="clear" w:color="auto" w:fill="auto"/>
            <w:vAlign w:val="center"/>
            <w:hideMark/>
          </w:tcPr>
          <w:p w14:paraId="7DA90B26"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Ограничения тепловой мощности, Гкал/ч</w:t>
            </w:r>
          </w:p>
        </w:tc>
        <w:tc>
          <w:tcPr>
            <w:tcW w:w="280" w:type="pct"/>
            <w:shd w:val="clear" w:color="auto" w:fill="auto"/>
            <w:noWrap/>
            <w:vAlign w:val="center"/>
            <w:hideMark/>
          </w:tcPr>
          <w:p w14:paraId="591D9B8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FE3708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3604AD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023567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6B82C6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28D49B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151851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F6C73A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E9D26B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6DE2B63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2D7501F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7CD9648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E217A4" w:rsidRPr="00132A14" w14:paraId="73CEA0EE" w14:textId="77777777" w:rsidTr="00E217A4">
        <w:trPr>
          <w:trHeight w:val="20"/>
        </w:trPr>
        <w:tc>
          <w:tcPr>
            <w:tcW w:w="1635" w:type="pct"/>
            <w:shd w:val="clear" w:color="auto" w:fill="auto"/>
            <w:vAlign w:val="center"/>
            <w:hideMark/>
          </w:tcPr>
          <w:p w14:paraId="0396F66F"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Располагаемая тепловая мощность, Гкал/ч</w:t>
            </w:r>
          </w:p>
        </w:tc>
        <w:tc>
          <w:tcPr>
            <w:tcW w:w="280" w:type="pct"/>
            <w:shd w:val="clear" w:color="auto" w:fill="auto"/>
            <w:noWrap/>
            <w:vAlign w:val="center"/>
            <w:hideMark/>
          </w:tcPr>
          <w:p w14:paraId="5178A1B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BE1D05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101622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D2065B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EEBD42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835F97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9B101C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69E398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F121B7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280" w:type="pct"/>
            <w:shd w:val="clear" w:color="auto" w:fill="auto"/>
            <w:noWrap/>
            <w:vAlign w:val="center"/>
            <w:hideMark/>
          </w:tcPr>
          <w:p w14:paraId="24B507F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280" w:type="pct"/>
            <w:shd w:val="clear" w:color="auto" w:fill="auto"/>
            <w:noWrap/>
            <w:vAlign w:val="center"/>
            <w:hideMark/>
          </w:tcPr>
          <w:p w14:paraId="4FFE5C5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280" w:type="pct"/>
            <w:shd w:val="clear" w:color="auto" w:fill="auto"/>
            <w:noWrap/>
            <w:vAlign w:val="center"/>
            <w:hideMark/>
          </w:tcPr>
          <w:p w14:paraId="6C28C9B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r>
      <w:tr w:rsidR="00E217A4" w:rsidRPr="00132A14" w14:paraId="0D91A723" w14:textId="77777777" w:rsidTr="00E217A4">
        <w:trPr>
          <w:trHeight w:val="20"/>
        </w:trPr>
        <w:tc>
          <w:tcPr>
            <w:tcW w:w="1635" w:type="pct"/>
            <w:shd w:val="clear" w:color="auto" w:fill="auto"/>
            <w:vAlign w:val="center"/>
            <w:hideMark/>
          </w:tcPr>
          <w:p w14:paraId="5900C09F"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Собственные нужды, Гкал/ч</w:t>
            </w:r>
          </w:p>
        </w:tc>
        <w:tc>
          <w:tcPr>
            <w:tcW w:w="280" w:type="pct"/>
            <w:shd w:val="clear" w:color="auto" w:fill="auto"/>
            <w:noWrap/>
            <w:vAlign w:val="center"/>
            <w:hideMark/>
          </w:tcPr>
          <w:p w14:paraId="0CEA7ED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B10A0E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7F86FA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0DFBE3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2923E4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F6CA10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56B7FD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8130D5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000000" w:fill="D9E1F2"/>
            <w:noWrap/>
            <w:vAlign w:val="center"/>
            <w:hideMark/>
          </w:tcPr>
          <w:p w14:paraId="7DF417C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0,0150</w:t>
            </w:r>
          </w:p>
        </w:tc>
        <w:tc>
          <w:tcPr>
            <w:tcW w:w="280" w:type="pct"/>
            <w:shd w:val="clear" w:color="auto" w:fill="auto"/>
            <w:noWrap/>
            <w:vAlign w:val="center"/>
            <w:hideMark/>
          </w:tcPr>
          <w:p w14:paraId="1840FE3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0,0150</w:t>
            </w:r>
          </w:p>
        </w:tc>
        <w:tc>
          <w:tcPr>
            <w:tcW w:w="280" w:type="pct"/>
            <w:shd w:val="clear" w:color="auto" w:fill="auto"/>
            <w:noWrap/>
            <w:vAlign w:val="center"/>
            <w:hideMark/>
          </w:tcPr>
          <w:p w14:paraId="1065646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0,0150</w:t>
            </w:r>
          </w:p>
        </w:tc>
        <w:tc>
          <w:tcPr>
            <w:tcW w:w="280" w:type="pct"/>
            <w:shd w:val="clear" w:color="auto" w:fill="auto"/>
            <w:noWrap/>
            <w:vAlign w:val="center"/>
            <w:hideMark/>
          </w:tcPr>
          <w:p w14:paraId="1CCA079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0,0150</w:t>
            </w:r>
          </w:p>
        </w:tc>
      </w:tr>
      <w:tr w:rsidR="00E217A4" w:rsidRPr="00132A14" w14:paraId="6EE3C8CC" w14:textId="77777777" w:rsidTr="00E217A4">
        <w:trPr>
          <w:trHeight w:val="20"/>
        </w:trPr>
        <w:tc>
          <w:tcPr>
            <w:tcW w:w="1635" w:type="pct"/>
            <w:shd w:val="clear" w:color="auto" w:fill="auto"/>
            <w:vAlign w:val="center"/>
            <w:hideMark/>
          </w:tcPr>
          <w:p w14:paraId="27C5B28C"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Тепловая мощность нетто, Гкал/ч</w:t>
            </w:r>
          </w:p>
        </w:tc>
        <w:tc>
          <w:tcPr>
            <w:tcW w:w="280" w:type="pct"/>
            <w:shd w:val="clear" w:color="auto" w:fill="auto"/>
            <w:noWrap/>
            <w:vAlign w:val="center"/>
            <w:hideMark/>
          </w:tcPr>
          <w:p w14:paraId="665F6D9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5FD082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72FDF5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2981EF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0E7D39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8AC87F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DE804B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909A3F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1E5140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0,2850</w:t>
            </w:r>
          </w:p>
        </w:tc>
        <w:tc>
          <w:tcPr>
            <w:tcW w:w="280" w:type="pct"/>
            <w:shd w:val="clear" w:color="auto" w:fill="auto"/>
            <w:noWrap/>
            <w:vAlign w:val="center"/>
            <w:hideMark/>
          </w:tcPr>
          <w:p w14:paraId="3C3D1DD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0,2850</w:t>
            </w:r>
          </w:p>
        </w:tc>
        <w:tc>
          <w:tcPr>
            <w:tcW w:w="280" w:type="pct"/>
            <w:shd w:val="clear" w:color="auto" w:fill="auto"/>
            <w:noWrap/>
            <w:vAlign w:val="center"/>
            <w:hideMark/>
          </w:tcPr>
          <w:p w14:paraId="0FAE92C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0,2850</w:t>
            </w:r>
          </w:p>
        </w:tc>
        <w:tc>
          <w:tcPr>
            <w:tcW w:w="280" w:type="pct"/>
            <w:shd w:val="clear" w:color="auto" w:fill="auto"/>
            <w:noWrap/>
            <w:vAlign w:val="center"/>
            <w:hideMark/>
          </w:tcPr>
          <w:p w14:paraId="3741B5A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0,2850</w:t>
            </w:r>
          </w:p>
        </w:tc>
      </w:tr>
      <w:tr w:rsidR="00E217A4" w:rsidRPr="00132A14" w14:paraId="2D998FC0" w14:textId="77777777" w:rsidTr="00E217A4">
        <w:trPr>
          <w:trHeight w:val="20"/>
        </w:trPr>
        <w:tc>
          <w:tcPr>
            <w:tcW w:w="1635" w:type="pct"/>
            <w:shd w:val="clear" w:color="auto" w:fill="auto"/>
            <w:vAlign w:val="center"/>
            <w:hideMark/>
          </w:tcPr>
          <w:p w14:paraId="339B2C3A"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нагрузка на коллекторах, Гкал/ч</w:t>
            </w:r>
          </w:p>
        </w:tc>
        <w:tc>
          <w:tcPr>
            <w:tcW w:w="280" w:type="pct"/>
            <w:shd w:val="clear" w:color="auto" w:fill="auto"/>
            <w:noWrap/>
            <w:vAlign w:val="center"/>
            <w:hideMark/>
          </w:tcPr>
          <w:p w14:paraId="62FC791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ABF821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FEF62E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DB340D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0CB660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615DFE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03C68B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88A9B6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878DDF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0,1275</w:t>
            </w:r>
          </w:p>
        </w:tc>
        <w:tc>
          <w:tcPr>
            <w:tcW w:w="280" w:type="pct"/>
            <w:shd w:val="clear" w:color="auto" w:fill="auto"/>
            <w:noWrap/>
            <w:vAlign w:val="center"/>
            <w:hideMark/>
          </w:tcPr>
          <w:p w14:paraId="0FE7356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0,1275</w:t>
            </w:r>
          </w:p>
        </w:tc>
        <w:tc>
          <w:tcPr>
            <w:tcW w:w="280" w:type="pct"/>
            <w:shd w:val="clear" w:color="auto" w:fill="auto"/>
            <w:noWrap/>
            <w:vAlign w:val="center"/>
            <w:hideMark/>
          </w:tcPr>
          <w:p w14:paraId="33F7810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0,1275</w:t>
            </w:r>
          </w:p>
        </w:tc>
        <w:tc>
          <w:tcPr>
            <w:tcW w:w="280" w:type="pct"/>
            <w:shd w:val="clear" w:color="auto" w:fill="auto"/>
            <w:noWrap/>
            <w:vAlign w:val="center"/>
            <w:hideMark/>
          </w:tcPr>
          <w:p w14:paraId="391D217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0,1275</w:t>
            </w:r>
          </w:p>
        </w:tc>
      </w:tr>
      <w:tr w:rsidR="00E217A4" w:rsidRPr="00132A14" w14:paraId="1CCBBEBE" w14:textId="77777777" w:rsidTr="00E217A4">
        <w:trPr>
          <w:trHeight w:val="20"/>
        </w:trPr>
        <w:tc>
          <w:tcPr>
            <w:tcW w:w="1635" w:type="pct"/>
            <w:shd w:val="clear" w:color="auto" w:fill="auto"/>
            <w:vAlign w:val="center"/>
            <w:hideMark/>
          </w:tcPr>
          <w:p w14:paraId="772C7118"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Тепловые потери в тепловой сети, Гкал/ч</w:t>
            </w:r>
          </w:p>
        </w:tc>
        <w:tc>
          <w:tcPr>
            <w:tcW w:w="280" w:type="pct"/>
            <w:shd w:val="clear" w:color="auto" w:fill="auto"/>
            <w:noWrap/>
            <w:vAlign w:val="center"/>
            <w:hideMark/>
          </w:tcPr>
          <w:p w14:paraId="7EFB965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4C33B6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0C9E5D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C83F8C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DEC75B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36CAB9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AFFD66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3D06A9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000000" w:fill="D9E1F2"/>
            <w:noWrap/>
            <w:vAlign w:val="center"/>
            <w:hideMark/>
          </w:tcPr>
          <w:p w14:paraId="4D95AF1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0,0075</w:t>
            </w:r>
          </w:p>
        </w:tc>
        <w:tc>
          <w:tcPr>
            <w:tcW w:w="280" w:type="pct"/>
            <w:shd w:val="clear" w:color="auto" w:fill="auto"/>
            <w:noWrap/>
            <w:vAlign w:val="center"/>
            <w:hideMark/>
          </w:tcPr>
          <w:p w14:paraId="026A105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0,0075</w:t>
            </w:r>
          </w:p>
        </w:tc>
        <w:tc>
          <w:tcPr>
            <w:tcW w:w="280" w:type="pct"/>
            <w:shd w:val="clear" w:color="auto" w:fill="auto"/>
            <w:noWrap/>
            <w:vAlign w:val="center"/>
            <w:hideMark/>
          </w:tcPr>
          <w:p w14:paraId="3A00D7E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0,0075</w:t>
            </w:r>
          </w:p>
        </w:tc>
        <w:tc>
          <w:tcPr>
            <w:tcW w:w="280" w:type="pct"/>
            <w:shd w:val="clear" w:color="auto" w:fill="auto"/>
            <w:noWrap/>
            <w:vAlign w:val="center"/>
            <w:hideMark/>
          </w:tcPr>
          <w:p w14:paraId="4D67A90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0,0075</w:t>
            </w:r>
          </w:p>
        </w:tc>
      </w:tr>
      <w:tr w:rsidR="00E217A4" w:rsidRPr="00132A14" w14:paraId="29E882D2" w14:textId="77777777" w:rsidTr="00E217A4">
        <w:trPr>
          <w:trHeight w:val="20"/>
        </w:trPr>
        <w:tc>
          <w:tcPr>
            <w:tcW w:w="1635" w:type="pct"/>
            <w:shd w:val="clear" w:color="auto" w:fill="auto"/>
            <w:vAlign w:val="center"/>
            <w:hideMark/>
          </w:tcPr>
          <w:p w14:paraId="4F615304"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нагрузка в горячей воде, Гкал/ч, в том числе:</w:t>
            </w:r>
          </w:p>
        </w:tc>
        <w:tc>
          <w:tcPr>
            <w:tcW w:w="280" w:type="pct"/>
            <w:shd w:val="clear" w:color="auto" w:fill="auto"/>
            <w:noWrap/>
            <w:vAlign w:val="center"/>
            <w:hideMark/>
          </w:tcPr>
          <w:p w14:paraId="63BAB20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C4D37E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967301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6AD275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BCB22E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B06B9C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C11FA8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8C51B2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CB0A38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1F7D660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28BEFB9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41C7D2A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r>
      <w:tr w:rsidR="00E217A4" w:rsidRPr="00132A14" w14:paraId="0D2EA91F" w14:textId="77777777" w:rsidTr="00E217A4">
        <w:trPr>
          <w:trHeight w:val="20"/>
        </w:trPr>
        <w:tc>
          <w:tcPr>
            <w:tcW w:w="1635" w:type="pct"/>
            <w:shd w:val="clear" w:color="auto" w:fill="auto"/>
            <w:vAlign w:val="center"/>
            <w:hideMark/>
          </w:tcPr>
          <w:p w14:paraId="57EF7054" w14:textId="77777777" w:rsidR="00E217A4" w:rsidRPr="00132A14" w:rsidRDefault="00E217A4" w:rsidP="00E217A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Жилые здания</w:t>
            </w:r>
          </w:p>
        </w:tc>
        <w:tc>
          <w:tcPr>
            <w:tcW w:w="280" w:type="pct"/>
            <w:shd w:val="clear" w:color="auto" w:fill="auto"/>
            <w:noWrap/>
            <w:vAlign w:val="center"/>
            <w:hideMark/>
          </w:tcPr>
          <w:p w14:paraId="17B52FA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CF17A5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6EF850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DCEDEB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443F54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E250E2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E9D40A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1C5B62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8EB046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4B151A1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0396DE6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4DDF5E3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r>
      <w:tr w:rsidR="00E217A4" w:rsidRPr="00132A14" w14:paraId="5D703D9F" w14:textId="77777777" w:rsidTr="00E217A4">
        <w:trPr>
          <w:trHeight w:val="20"/>
        </w:trPr>
        <w:tc>
          <w:tcPr>
            <w:tcW w:w="1635" w:type="pct"/>
            <w:shd w:val="clear" w:color="auto" w:fill="auto"/>
            <w:vAlign w:val="center"/>
            <w:hideMark/>
          </w:tcPr>
          <w:p w14:paraId="521AB9C4" w14:textId="77777777" w:rsidR="00E217A4" w:rsidRPr="00132A14" w:rsidRDefault="00E217A4" w:rsidP="00E217A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Общественные здания</w:t>
            </w:r>
          </w:p>
        </w:tc>
        <w:tc>
          <w:tcPr>
            <w:tcW w:w="280" w:type="pct"/>
            <w:shd w:val="clear" w:color="auto" w:fill="auto"/>
            <w:noWrap/>
            <w:vAlign w:val="center"/>
            <w:hideMark/>
          </w:tcPr>
          <w:p w14:paraId="6655742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757230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4E8FD8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953AA8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9C16EC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CC4C16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33C944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610B43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9DF898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0FAD277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00CFC51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3DC8DA6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r>
      <w:tr w:rsidR="00E217A4" w:rsidRPr="00132A14" w14:paraId="26A22967" w14:textId="77777777" w:rsidTr="00E217A4">
        <w:trPr>
          <w:trHeight w:val="20"/>
        </w:trPr>
        <w:tc>
          <w:tcPr>
            <w:tcW w:w="1635" w:type="pct"/>
            <w:shd w:val="clear" w:color="auto" w:fill="auto"/>
            <w:vAlign w:val="center"/>
            <w:hideMark/>
          </w:tcPr>
          <w:p w14:paraId="35F8E0A4" w14:textId="77777777" w:rsidR="00E217A4" w:rsidRPr="00132A14" w:rsidRDefault="00E217A4" w:rsidP="00E217A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Прочие в горячей воде</w:t>
            </w:r>
          </w:p>
        </w:tc>
        <w:tc>
          <w:tcPr>
            <w:tcW w:w="280" w:type="pct"/>
            <w:shd w:val="clear" w:color="auto" w:fill="auto"/>
            <w:noWrap/>
            <w:vAlign w:val="center"/>
            <w:hideMark/>
          </w:tcPr>
          <w:p w14:paraId="27CED24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4662B2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E91B7C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74433D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E86BF0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25BB1F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2C7D1C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6C8D40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17BFF7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3D04650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6CA48D7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7FD4ED5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r>
      <w:tr w:rsidR="00E217A4" w:rsidRPr="00132A14" w14:paraId="29DEB314" w14:textId="77777777" w:rsidTr="00E217A4">
        <w:trPr>
          <w:trHeight w:val="20"/>
        </w:trPr>
        <w:tc>
          <w:tcPr>
            <w:tcW w:w="1635" w:type="pct"/>
            <w:shd w:val="clear" w:color="auto" w:fill="auto"/>
            <w:vAlign w:val="center"/>
            <w:hideMark/>
          </w:tcPr>
          <w:p w14:paraId="361B2591" w14:textId="77777777" w:rsidR="00E217A4" w:rsidRPr="00132A14" w:rsidRDefault="00E217A4" w:rsidP="00E217A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Отопительно-вентиляционная тепловая  нагрузка, Гкал/ч, в том числе:</w:t>
            </w:r>
          </w:p>
        </w:tc>
        <w:tc>
          <w:tcPr>
            <w:tcW w:w="280" w:type="pct"/>
            <w:shd w:val="clear" w:color="auto" w:fill="auto"/>
            <w:noWrap/>
            <w:vAlign w:val="center"/>
            <w:hideMark/>
          </w:tcPr>
          <w:p w14:paraId="4A7CFAA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7A89D6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AAA5B5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48009C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F03EEF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4F31AC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D56FBB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D046B6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D9873C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3C9D955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04772FD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6B72B03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r>
      <w:tr w:rsidR="00E217A4" w:rsidRPr="00132A14" w14:paraId="2D85CE7F" w14:textId="77777777" w:rsidTr="00E217A4">
        <w:trPr>
          <w:trHeight w:val="20"/>
        </w:trPr>
        <w:tc>
          <w:tcPr>
            <w:tcW w:w="1635" w:type="pct"/>
            <w:shd w:val="clear" w:color="auto" w:fill="auto"/>
            <w:vAlign w:val="center"/>
            <w:hideMark/>
          </w:tcPr>
          <w:p w14:paraId="5F88C73A" w14:textId="77777777" w:rsidR="00E217A4" w:rsidRPr="00132A14" w:rsidRDefault="00E217A4" w:rsidP="00E217A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 отопительная тепловая нагрузка, Гкал/ч</w:t>
            </w:r>
          </w:p>
        </w:tc>
        <w:tc>
          <w:tcPr>
            <w:tcW w:w="280" w:type="pct"/>
            <w:shd w:val="clear" w:color="auto" w:fill="auto"/>
            <w:noWrap/>
            <w:vAlign w:val="center"/>
            <w:hideMark/>
          </w:tcPr>
          <w:p w14:paraId="1D4FE86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D941D6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637B0C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186D33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C627D1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964A79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57EA22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61F788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000000" w:fill="D9E1F2"/>
            <w:noWrap/>
            <w:vAlign w:val="center"/>
            <w:hideMark/>
          </w:tcPr>
          <w:p w14:paraId="505F9C1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7EF448B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7C977CC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5A9BFEA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r>
      <w:tr w:rsidR="00E217A4" w:rsidRPr="00132A14" w14:paraId="648188D1" w14:textId="77777777" w:rsidTr="00E217A4">
        <w:trPr>
          <w:trHeight w:val="20"/>
        </w:trPr>
        <w:tc>
          <w:tcPr>
            <w:tcW w:w="1635" w:type="pct"/>
            <w:shd w:val="clear" w:color="auto" w:fill="auto"/>
            <w:vAlign w:val="center"/>
            <w:hideMark/>
          </w:tcPr>
          <w:p w14:paraId="014FB8F4" w14:textId="77777777" w:rsidR="00E217A4" w:rsidRPr="00132A14" w:rsidRDefault="00E217A4" w:rsidP="00E217A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 вентиляционная тепловая нагрузка, Гкал/ч</w:t>
            </w:r>
          </w:p>
        </w:tc>
        <w:tc>
          <w:tcPr>
            <w:tcW w:w="280" w:type="pct"/>
            <w:shd w:val="clear" w:color="auto" w:fill="auto"/>
            <w:noWrap/>
            <w:vAlign w:val="center"/>
            <w:hideMark/>
          </w:tcPr>
          <w:p w14:paraId="6A7721C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758F2B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A65419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991D3F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A7D4E3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42FA47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2C58AC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F69BF7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6E2596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548B6D0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03E16A8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79C0622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r>
      <w:tr w:rsidR="00E217A4" w:rsidRPr="00132A14" w14:paraId="16C8ECA9" w14:textId="77777777" w:rsidTr="00E217A4">
        <w:trPr>
          <w:trHeight w:val="20"/>
        </w:trPr>
        <w:tc>
          <w:tcPr>
            <w:tcW w:w="1635" w:type="pct"/>
            <w:shd w:val="clear" w:color="auto" w:fill="auto"/>
            <w:vAlign w:val="center"/>
            <w:hideMark/>
          </w:tcPr>
          <w:p w14:paraId="586AAB71"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Нагрузка ГВС средняя за сутки, Гкал/ч</w:t>
            </w:r>
          </w:p>
        </w:tc>
        <w:tc>
          <w:tcPr>
            <w:tcW w:w="280" w:type="pct"/>
            <w:shd w:val="clear" w:color="auto" w:fill="auto"/>
            <w:noWrap/>
            <w:vAlign w:val="center"/>
            <w:hideMark/>
          </w:tcPr>
          <w:p w14:paraId="0F3FEF0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2C0FB3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0723E8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9D4A65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DFD47E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8BBE73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BA13C2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38EBAC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5A141A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0661B00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6CAB44D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017C40A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E217A4" w:rsidRPr="00132A14" w14:paraId="24A19F8A" w14:textId="77777777" w:rsidTr="00E217A4">
        <w:trPr>
          <w:trHeight w:val="20"/>
        </w:trPr>
        <w:tc>
          <w:tcPr>
            <w:tcW w:w="1635" w:type="pct"/>
            <w:shd w:val="clear" w:color="auto" w:fill="auto"/>
            <w:vAlign w:val="center"/>
            <w:hideMark/>
          </w:tcPr>
          <w:p w14:paraId="352BC665"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Тепловая нагрузка на технологические нужды, Гкал/ч</w:t>
            </w:r>
          </w:p>
        </w:tc>
        <w:tc>
          <w:tcPr>
            <w:tcW w:w="280" w:type="pct"/>
            <w:shd w:val="clear" w:color="auto" w:fill="auto"/>
            <w:noWrap/>
            <w:vAlign w:val="center"/>
            <w:hideMark/>
          </w:tcPr>
          <w:p w14:paraId="6B66DC1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416DDF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C4E79B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9A1312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7E7C22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10FCD8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64C5D7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AAAFC5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C9E97F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2B382E0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254A99D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39FC71A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E217A4" w:rsidRPr="00132A14" w14:paraId="251372B9" w14:textId="77777777" w:rsidTr="00E217A4">
        <w:trPr>
          <w:trHeight w:val="20"/>
        </w:trPr>
        <w:tc>
          <w:tcPr>
            <w:tcW w:w="1635" w:type="pct"/>
            <w:shd w:val="clear" w:color="auto" w:fill="auto"/>
            <w:vAlign w:val="center"/>
            <w:hideMark/>
          </w:tcPr>
          <w:p w14:paraId="6772329E"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Максимальная тепловая нагрузка ГВС, Гкал/ч</w:t>
            </w:r>
          </w:p>
        </w:tc>
        <w:tc>
          <w:tcPr>
            <w:tcW w:w="280" w:type="pct"/>
            <w:shd w:val="clear" w:color="auto" w:fill="auto"/>
            <w:noWrap/>
            <w:vAlign w:val="center"/>
            <w:hideMark/>
          </w:tcPr>
          <w:p w14:paraId="230CCE2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D4DD0E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D54689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A3C480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5A5491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0F1781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A99769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C67E72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91AE07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1722ECC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31E298B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5D085E3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E217A4" w:rsidRPr="00132A14" w14:paraId="411A20EB" w14:textId="77777777" w:rsidTr="00E217A4">
        <w:trPr>
          <w:trHeight w:val="20"/>
        </w:trPr>
        <w:tc>
          <w:tcPr>
            <w:tcW w:w="1635" w:type="pct"/>
            <w:shd w:val="clear" w:color="auto" w:fill="auto"/>
            <w:vAlign w:val="center"/>
            <w:hideMark/>
          </w:tcPr>
          <w:p w14:paraId="7624D7A7"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тепловая нагрузка в паре, Гкал/ч</w:t>
            </w:r>
          </w:p>
        </w:tc>
        <w:tc>
          <w:tcPr>
            <w:tcW w:w="280" w:type="pct"/>
            <w:shd w:val="clear" w:color="auto" w:fill="auto"/>
            <w:noWrap/>
            <w:vAlign w:val="center"/>
            <w:hideMark/>
          </w:tcPr>
          <w:p w14:paraId="7E72279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C64AFE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DBE179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09C363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3D838C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90682C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9D4FD3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B03F64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20C224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368C4D9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3F88A7F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78A084F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E217A4" w:rsidRPr="00132A14" w14:paraId="74DA4A1C" w14:textId="77777777" w:rsidTr="00E217A4">
        <w:trPr>
          <w:trHeight w:val="20"/>
        </w:trPr>
        <w:tc>
          <w:tcPr>
            <w:tcW w:w="1635" w:type="pct"/>
            <w:shd w:val="clear" w:color="auto" w:fill="auto"/>
            <w:vAlign w:val="center"/>
            <w:hideMark/>
          </w:tcPr>
          <w:p w14:paraId="226DB6E8"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нагрузка всего, Гкал/ч</w:t>
            </w:r>
          </w:p>
        </w:tc>
        <w:tc>
          <w:tcPr>
            <w:tcW w:w="280" w:type="pct"/>
            <w:shd w:val="clear" w:color="auto" w:fill="auto"/>
            <w:noWrap/>
            <w:vAlign w:val="center"/>
            <w:hideMark/>
          </w:tcPr>
          <w:p w14:paraId="660EAC7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BFAFDF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6EDB11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7AEA5D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21C88E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BBC424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046B71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3E9DFE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E3F0A1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1371F8A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165D0DA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0AE1006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r>
      <w:tr w:rsidR="00E217A4" w:rsidRPr="00132A14" w14:paraId="6775004C" w14:textId="77777777" w:rsidTr="00E217A4">
        <w:trPr>
          <w:trHeight w:val="20"/>
        </w:trPr>
        <w:tc>
          <w:tcPr>
            <w:tcW w:w="1635" w:type="pct"/>
            <w:shd w:val="clear" w:color="auto" w:fill="auto"/>
            <w:vAlign w:val="center"/>
            <w:hideMark/>
          </w:tcPr>
          <w:p w14:paraId="7559FF51"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Резерв(+)/ дефицит(-) тепловой мощности (нр), Гкал/ч</w:t>
            </w:r>
          </w:p>
        </w:tc>
        <w:tc>
          <w:tcPr>
            <w:tcW w:w="280" w:type="pct"/>
            <w:shd w:val="clear" w:color="auto" w:fill="auto"/>
            <w:noWrap/>
            <w:vAlign w:val="center"/>
            <w:hideMark/>
          </w:tcPr>
          <w:p w14:paraId="18A4BD0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2F4F0C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9C64C2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76434B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A45F71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92593B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1A0F86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76632E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6BAA2B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0,1575</w:t>
            </w:r>
          </w:p>
        </w:tc>
        <w:tc>
          <w:tcPr>
            <w:tcW w:w="280" w:type="pct"/>
            <w:shd w:val="clear" w:color="auto" w:fill="auto"/>
            <w:noWrap/>
            <w:vAlign w:val="center"/>
            <w:hideMark/>
          </w:tcPr>
          <w:p w14:paraId="6100997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0,1575</w:t>
            </w:r>
          </w:p>
        </w:tc>
        <w:tc>
          <w:tcPr>
            <w:tcW w:w="280" w:type="pct"/>
            <w:shd w:val="clear" w:color="auto" w:fill="auto"/>
            <w:noWrap/>
            <w:vAlign w:val="center"/>
            <w:hideMark/>
          </w:tcPr>
          <w:p w14:paraId="6F0BA43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0,1575</w:t>
            </w:r>
          </w:p>
        </w:tc>
        <w:tc>
          <w:tcPr>
            <w:tcW w:w="280" w:type="pct"/>
            <w:shd w:val="clear" w:color="auto" w:fill="auto"/>
            <w:noWrap/>
            <w:vAlign w:val="center"/>
            <w:hideMark/>
          </w:tcPr>
          <w:p w14:paraId="2CA8EC1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0,1575</w:t>
            </w:r>
          </w:p>
        </w:tc>
      </w:tr>
      <w:tr w:rsidR="00E217A4" w:rsidRPr="00132A14" w14:paraId="7AE09A2F" w14:textId="77777777" w:rsidTr="00E217A4">
        <w:trPr>
          <w:trHeight w:val="20"/>
        </w:trPr>
        <w:tc>
          <w:tcPr>
            <w:tcW w:w="1635" w:type="pct"/>
            <w:shd w:val="clear" w:color="auto" w:fill="auto"/>
            <w:vAlign w:val="center"/>
            <w:hideMark/>
          </w:tcPr>
          <w:p w14:paraId="0E993F53"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Доля резерва (нр), %</w:t>
            </w:r>
          </w:p>
        </w:tc>
        <w:tc>
          <w:tcPr>
            <w:tcW w:w="280" w:type="pct"/>
            <w:shd w:val="clear" w:color="auto" w:fill="auto"/>
            <w:noWrap/>
            <w:vAlign w:val="center"/>
            <w:hideMark/>
          </w:tcPr>
          <w:p w14:paraId="281F133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B310A6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36A1BE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8BDC6D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380D52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07D3C5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F80981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356A27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DA2697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55,26</w:t>
            </w:r>
          </w:p>
        </w:tc>
        <w:tc>
          <w:tcPr>
            <w:tcW w:w="280" w:type="pct"/>
            <w:shd w:val="clear" w:color="auto" w:fill="auto"/>
            <w:noWrap/>
            <w:vAlign w:val="center"/>
            <w:hideMark/>
          </w:tcPr>
          <w:p w14:paraId="5AB5F99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55,26</w:t>
            </w:r>
          </w:p>
        </w:tc>
        <w:tc>
          <w:tcPr>
            <w:tcW w:w="280" w:type="pct"/>
            <w:shd w:val="clear" w:color="auto" w:fill="auto"/>
            <w:noWrap/>
            <w:vAlign w:val="center"/>
            <w:hideMark/>
          </w:tcPr>
          <w:p w14:paraId="1233EDA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55,26</w:t>
            </w:r>
          </w:p>
        </w:tc>
        <w:tc>
          <w:tcPr>
            <w:tcW w:w="280" w:type="pct"/>
            <w:shd w:val="clear" w:color="auto" w:fill="auto"/>
            <w:noWrap/>
            <w:vAlign w:val="center"/>
            <w:hideMark/>
          </w:tcPr>
          <w:p w14:paraId="6D308EB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55,26</w:t>
            </w:r>
          </w:p>
        </w:tc>
      </w:tr>
      <w:tr w:rsidR="00E217A4" w:rsidRPr="00132A14" w14:paraId="6AD92F7F" w14:textId="77777777" w:rsidTr="00E217A4">
        <w:trPr>
          <w:trHeight w:val="20"/>
        </w:trPr>
        <w:tc>
          <w:tcPr>
            <w:tcW w:w="1635" w:type="pct"/>
            <w:shd w:val="clear" w:color="auto" w:fill="auto"/>
            <w:vAlign w:val="center"/>
            <w:hideMark/>
          </w:tcPr>
          <w:p w14:paraId="1587FFD4"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Мощность наиболее крупного котла, Гкал/ч</w:t>
            </w:r>
          </w:p>
        </w:tc>
        <w:tc>
          <w:tcPr>
            <w:tcW w:w="280" w:type="pct"/>
            <w:shd w:val="clear" w:color="auto" w:fill="auto"/>
            <w:noWrap/>
            <w:vAlign w:val="center"/>
            <w:hideMark/>
          </w:tcPr>
          <w:p w14:paraId="1D6E1A2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3EDC4C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3A2B6C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44A916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BB94E1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EF4FC1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77768B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AF8884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000000" w:fill="D9E1F2"/>
            <w:noWrap/>
            <w:vAlign w:val="center"/>
            <w:hideMark/>
          </w:tcPr>
          <w:p w14:paraId="5B90B8D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w:t>
            </w:r>
          </w:p>
        </w:tc>
        <w:tc>
          <w:tcPr>
            <w:tcW w:w="280" w:type="pct"/>
            <w:shd w:val="clear" w:color="auto" w:fill="auto"/>
            <w:noWrap/>
            <w:vAlign w:val="center"/>
            <w:hideMark/>
          </w:tcPr>
          <w:p w14:paraId="5A0F56E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w:t>
            </w:r>
          </w:p>
        </w:tc>
        <w:tc>
          <w:tcPr>
            <w:tcW w:w="280" w:type="pct"/>
            <w:shd w:val="clear" w:color="auto" w:fill="auto"/>
            <w:noWrap/>
            <w:vAlign w:val="center"/>
            <w:hideMark/>
          </w:tcPr>
          <w:p w14:paraId="1986F85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w:t>
            </w:r>
          </w:p>
        </w:tc>
        <w:tc>
          <w:tcPr>
            <w:tcW w:w="280" w:type="pct"/>
            <w:shd w:val="clear" w:color="auto" w:fill="auto"/>
            <w:noWrap/>
            <w:vAlign w:val="center"/>
            <w:hideMark/>
          </w:tcPr>
          <w:p w14:paraId="69F1586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w:t>
            </w:r>
          </w:p>
        </w:tc>
      </w:tr>
      <w:tr w:rsidR="00E217A4" w:rsidRPr="00132A14" w14:paraId="55B7821C" w14:textId="77777777" w:rsidTr="00E217A4">
        <w:trPr>
          <w:trHeight w:val="20"/>
        </w:trPr>
        <w:tc>
          <w:tcPr>
            <w:tcW w:w="1635" w:type="pct"/>
            <w:shd w:val="clear" w:color="auto" w:fill="auto"/>
            <w:vAlign w:val="center"/>
            <w:hideMark/>
          </w:tcPr>
          <w:p w14:paraId="2900114D"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Тепловая мощность нетто в аварийном режиме, Гкал/ч</w:t>
            </w:r>
          </w:p>
        </w:tc>
        <w:tc>
          <w:tcPr>
            <w:tcW w:w="280" w:type="pct"/>
            <w:shd w:val="clear" w:color="auto" w:fill="auto"/>
            <w:noWrap/>
            <w:vAlign w:val="center"/>
            <w:hideMark/>
          </w:tcPr>
          <w:p w14:paraId="02A47BB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B29B1B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9932B0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DE64D7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73772C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53A0E6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F46AF3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5BE086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656709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0,1425</w:t>
            </w:r>
          </w:p>
        </w:tc>
        <w:tc>
          <w:tcPr>
            <w:tcW w:w="280" w:type="pct"/>
            <w:shd w:val="clear" w:color="auto" w:fill="auto"/>
            <w:noWrap/>
            <w:vAlign w:val="center"/>
            <w:hideMark/>
          </w:tcPr>
          <w:p w14:paraId="6D2A9B7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0,1425</w:t>
            </w:r>
          </w:p>
        </w:tc>
        <w:tc>
          <w:tcPr>
            <w:tcW w:w="280" w:type="pct"/>
            <w:shd w:val="clear" w:color="auto" w:fill="auto"/>
            <w:noWrap/>
            <w:vAlign w:val="center"/>
            <w:hideMark/>
          </w:tcPr>
          <w:p w14:paraId="169ADDB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0,1425</w:t>
            </w:r>
          </w:p>
        </w:tc>
        <w:tc>
          <w:tcPr>
            <w:tcW w:w="280" w:type="pct"/>
            <w:shd w:val="clear" w:color="auto" w:fill="auto"/>
            <w:noWrap/>
            <w:vAlign w:val="center"/>
            <w:hideMark/>
          </w:tcPr>
          <w:p w14:paraId="4E38022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0,1425</w:t>
            </w:r>
          </w:p>
        </w:tc>
      </w:tr>
      <w:tr w:rsidR="00E217A4" w:rsidRPr="00132A14" w14:paraId="524F40C3" w14:textId="77777777" w:rsidTr="00E217A4">
        <w:trPr>
          <w:trHeight w:val="20"/>
        </w:trPr>
        <w:tc>
          <w:tcPr>
            <w:tcW w:w="1635" w:type="pct"/>
            <w:shd w:val="clear" w:color="auto" w:fill="auto"/>
            <w:vAlign w:val="center"/>
            <w:hideMark/>
          </w:tcPr>
          <w:p w14:paraId="7C07543E"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Тепловая нагрузка в аварийном режиме, Гкал/ч (89% Qотопл.по СП 124.13330.2012)</w:t>
            </w:r>
          </w:p>
        </w:tc>
        <w:tc>
          <w:tcPr>
            <w:tcW w:w="280" w:type="pct"/>
            <w:shd w:val="clear" w:color="auto" w:fill="auto"/>
            <w:noWrap/>
            <w:vAlign w:val="center"/>
            <w:hideMark/>
          </w:tcPr>
          <w:p w14:paraId="4037DA3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9BA537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C20782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4AF844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C71A20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E60EBE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746300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AADE1E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BC00E8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0,1068</w:t>
            </w:r>
          </w:p>
        </w:tc>
        <w:tc>
          <w:tcPr>
            <w:tcW w:w="280" w:type="pct"/>
            <w:shd w:val="clear" w:color="auto" w:fill="auto"/>
            <w:noWrap/>
            <w:vAlign w:val="center"/>
            <w:hideMark/>
          </w:tcPr>
          <w:p w14:paraId="71FACA1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0,1068</w:t>
            </w:r>
          </w:p>
        </w:tc>
        <w:tc>
          <w:tcPr>
            <w:tcW w:w="280" w:type="pct"/>
            <w:shd w:val="clear" w:color="auto" w:fill="auto"/>
            <w:noWrap/>
            <w:vAlign w:val="center"/>
            <w:hideMark/>
          </w:tcPr>
          <w:p w14:paraId="3D283EF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0,1068</w:t>
            </w:r>
          </w:p>
        </w:tc>
        <w:tc>
          <w:tcPr>
            <w:tcW w:w="280" w:type="pct"/>
            <w:shd w:val="clear" w:color="auto" w:fill="auto"/>
            <w:noWrap/>
            <w:vAlign w:val="center"/>
            <w:hideMark/>
          </w:tcPr>
          <w:p w14:paraId="4C040C0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0,1068</w:t>
            </w:r>
          </w:p>
        </w:tc>
      </w:tr>
      <w:tr w:rsidR="00E217A4" w:rsidRPr="00132A14" w14:paraId="1A45E480" w14:textId="77777777" w:rsidTr="00E217A4">
        <w:trPr>
          <w:trHeight w:val="20"/>
        </w:trPr>
        <w:tc>
          <w:tcPr>
            <w:tcW w:w="1635" w:type="pct"/>
            <w:shd w:val="clear" w:color="auto" w:fill="auto"/>
            <w:vAlign w:val="center"/>
            <w:hideMark/>
          </w:tcPr>
          <w:p w14:paraId="45746436"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Резерв(+)/ дефицит(-) тепловой мощности (ар), Гкал/ч</w:t>
            </w:r>
          </w:p>
        </w:tc>
        <w:tc>
          <w:tcPr>
            <w:tcW w:w="280" w:type="pct"/>
            <w:shd w:val="clear" w:color="auto" w:fill="auto"/>
            <w:noWrap/>
            <w:vAlign w:val="center"/>
            <w:hideMark/>
          </w:tcPr>
          <w:p w14:paraId="1D35509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162B7E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336187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D54AD1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481703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4BA1F6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352B7B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75DA08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DE4EAE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0,0282</w:t>
            </w:r>
          </w:p>
        </w:tc>
        <w:tc>
          <w:tcPr>
            <w:tcW w:w="280" w:type="pct"/>
            <w:shd w:val="clear" w:color="auto" w:fill="auto"/>
            <w:noWrap/>
            <w:vAlign w:val="center"/>
            <w:hideMark/>
          </w:tcPr>
          <w:p w14:paraId="1213B9A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0,0282</w:t>
            </w:r>
          </w:p>
        </w:tc>
        <w:tc>
          <w:tcPr>
            <w:tcW w:w="280" w:type="pct"/>
            <w:shd w:val="clear" w:color="auto" w:fill="auto"/>
            <w:noWrap/>
            <w:vAlign w:val="center"/>
            <w:hideMark/>
          </w:tcPr>
          <w:p w14:paraId="19C5A4B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0,0282</w:t>
            </w:r>
          </w:p>
        </w:tc>
        <w:tc>
          <w:tcPr>
            <w:tcW w:w="280" w:type="pct"/>
            <w:shd w:val="clear" w:color="auto" w:fill="auto"/>
            <w:noWrap/>
            <w:vAlign w:val="center"/>
            <w:hideMark/>
          </w:tcPr>
          <w:p w14:paraId="4E4DD08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0,0282</w:t>
            </w:r>
          </w:p>
        </w:tc>
      </w:tr>
      <w:tr w:rsidR="00E217A4" w:rsidRPr="00132A14" w14:paraId="79C35923" w14:textId="77777777" w:rsidTr="00E217A4">
        <w:trPr>
          <w:trHeight w:val="20"/>
        </w:trPr>
        <w:tc>
          <w:tcPr>
            <w:tcW w:w="1635" w:type="pct"/>
            <w:shd w:val="clear" w:color="auto" w:fill="auto"/>
            <w:vAlign w:val="center"/>
            <w:hideMark/>
          </w:tcPr>
          <w:p w14:paraId="065BB5FB"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Доля резерва (ар), %</w:t>
            </w:r>
          </w:p>
        </w:tc>
        <w:tc>
          <w:tcPr>
            <w:tcW w:w="280" w:type="pct"/>
            <w:shd w:val="clear" w:color="auto" w:fill="auto"/>
            <w:noWrap/>
            <w:vAlign w:val="center"/>
            <w:hideMark/>
          </w:tcPr>
          <w:p w14:paraId="0761097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0B6002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131197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3AB75C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3D3057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184EDA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39E40E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92D26A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4309FB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19,79</w:t>
            </w:r>
          </w:p>
        </w:tc>
        <w:tc>
          <w:tcPr>
            <w:tcW w:w="280" w:type="pct"/>
            <w:shd w:val="clear" w:color="auto" w:fill="auto"/>
            <w:noWrap/>
            <w:vAlign w:val="center"/>
            <w:hideMark/>
          </w:tcPr>
          <w:p w14:paraId="486D3C6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19,79</w:t>
            </w:r>
          </w:p>
        </w:tc>
        <w:tc>
          <w:tcPr>
            <w:tcW w:w="280" w:type="pct"/>
            <w:shd w:val="clear" w:color="auto" w:fill="auto"/>
            <w:noWrap/>
            <w:vAlign w:val="center"/>
            <w:hideMark/>
          </w:tcPr>
          <w:p w14:paraId="21B20E7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19,79</w:t>
            </w:r>
          </w:p>
        </w:tc>
        <w:tc>
          <w:tcPr>
            <w:tcW w:w="280" w:type="pct"/>
            <w:shd w:val="clear" w:color="auto" w:fill="auto"/>
            <w:noWrap/>
            <w:vAlign w:val="center"/>
            <w:hideMark/>
          </w:tcPr>
          <w:p w14:paraId="46E27C3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19,79</w:t>
            </w:r>
          </w:p>
        </w:tc>
      </w:tr>
      <w:tr w:rsidR="00E217A4" w:rsidRPr="00132A14" w14:paraId="46701402" w14:textId="77777777" w:rsidTr="00E217A4">
        <w:trPr>
          <w:trHeight w:val="20"/>
        </w:trPr>
        <w:tc>
          <w:tcPr>
            <w:tcW w:w="1635" w:type="pct"/>
            <w:shd w:val="clear" w:color="auto" w:fill="DAEEF3"/>
            <w:noWrap/>
            <w:vAlign w:val="center"/>
            <w:hideMark/>
          </w:tcPr>
          <w:p w14:paraId="563F7EC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Котельная мощностью 0,3 Гкал/ч для школы (п. Теректа)</w:t>
            </w:r>
          </w:p>
        </w:tc>
        <w:tc>
          <w:tcPr>
            <w:tcW w:w="280" w:type="pct"/>
            <w:shd w:val="clear" w:color="auto" w:fill="DAEEF3"/>
            <w:noWrap/>
            <w:vAlign w:val="center"/>
            <w:hideMark/>
          </w:tcPr>
          <w:p w14:paraId="5CEFD496" w14:textId="77777777"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14:paraId="77BB6A16" w14:textId="77777777"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14:paraId="6BE1C7E6" w14:textId="77777777"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14:paraId="4FBEB0C6" w14:textId="77777777"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14:paraId="61907D43" w14:textId="77777777"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14:paraId="7F224B4D" w14:textId="77777777"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14:paraId="61AFD29D" w14:textId="77777777"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14:paraId="312FC4CD" w14:textId="77777777"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14:paraId="109DB84E" w14:textId="77777777"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14:paraId="0DB434EC" w14:textId="77777777"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14:paraId="555EF822" w14:textId="77777777"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14:paraId="3762053F" w14:textId="77777777"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r>
      <w:tr w:rsidR="00E217A4" w:rsidRPr="00132A14" w14:paraId="05F2AB2A" w14:textId="77777777" w:rsidTr="00E217A4">
        <w:trPr>
          <w:trHeight w:val="20"/>
        </w:trPr>
        <w:tc>
          <w:tcPr>
            <w:tcW w:w="1635" w:type="pct"/>
            <w:shd w:val="clear" w:color="auto" w:fill="auto"/>
            <w:vAlign w:val="center"/>
            <w:hideMark/>
          </w:tcPr>
          <w:p w14:paraId="54BC6D90"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Установленная тепловая мощность, Гкал/ч</w:t>
            </w:r>
          </w:p>
        </w:tc>
        <w:tc>
          <w:tcPr>
            <w:tcW w:w="280" w:type="pct"/>
            <w:shd w:val="clear" w:color="auto" w:fill="auto"/>
            <w:noWrap/>
            <w:vAlign w:val="center"/>
            <w:hideMark/>
          </w:tcPr>
          <w:p w14:paraId="5BC4092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AA0D15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68C208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8C94CD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D958D8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D62469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E3AAF3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C61098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000000" w:fill="D9E1F2"/>
            <w:noWrap/>
            <w:vAlign w:val="center"/>
            <w:hideMark/>
          </w:tcPr>
          <w:p w14:paraId="51B7687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280" w:type="pct"/>
            <w:shd w:val="clear" w:color="auto" w:fill="auto"/>
            <w:noWrap/>
            <w:vAlign w:val="center"/>
            <w:hideMark/>
          </w:tcPr>
          <w:p w14:paraId="04308B8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280" w:type="pct"/>
            <w:shd w:val="clear" w:color="auto" w:fill="auto"/>
            <w:noWrap/>
            <w:vAlign w:val="center"/>
            <w:hideMark/>
          </w:tcPr>
          <w:p w14:paraId="5566A1F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280" w:type="pct"/>
            <w:shd w:val="clear" w:color="auto" w:fill="auto"/>
            <w:noWrap/>
            <w:vAlign w:val="center"/>
            <w:hideMark/>
          </w:tcPr>
          <w:p w14:paraId="5D61A48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r>
      <w:tr w:rsidR="00E217A4" w:rsidRPr="00132A14" w14:paraId="43CCCBC0" w14:textId="77777777" w:rsidTr="00E217A4">
        <w:trPr>
          <w:trHeight w:val="20"/>
        </w:trPr>
        <w:tc>
          <w:tcPr>
            <w:tcW w:w="1635" w:type="pct"/>
            <w:shd w:val="clear" w:color="auto" w:fill="auto"/>
            <w:vAlign w:val="center"/>
            <w:hideMark/>
          </w:tcPr>
          <w:p w14:paraId="499D19FD"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Ограничения тепловой мощности, Гкал/ч</w:t>
            </w:r>
          </w:p>
        </w:tc>
        <w:tc>
          <w:tcPr>
            <w:tcW w:w="280" w:type="pct"/>
            <w:shd w:val="clear" w:color="auto" w:fill="auto"/>
            <w:noWrap/>
            <w:vAlign w:val="center"/>
            <w:hideMark/>
          </w:tcPr>
          <w:p w14:paraId="2AFACD7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2A802F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286062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AA628E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37B3A7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97EFBA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7897C1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069E48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9700F8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0B100EF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021A4B8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45CF7BC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E217A4" w:rsidRPr="00132A14" w14:paraId="3967D9DD" w14:textId="77777777" w:rsidTr="00E217A4">
        <w:trPr>
          <w:trHeight w:val="20"/>
        </w:trPr>
        <w:tc>
          <w:tcPr>
            <w:tcW w:w="1635" w:type="pct"/>
            <w:shd w:val="clear" w:color="auto" w:fill="auto"/>
            <w:vAlign w:val="center"/>
            <w:hideMark/>
          </w:tcPr>
          <w:p w14:paraId="22B16DA7"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Располагаемая тепловая мощность, Гкал/ч</w:t>
            </w:r>
          </w:p>
        </w:tc>
        <w:tc>
          <w:tcPr>
            <w:tcW w:w="280" w:type="pct"/>
            <w:shd w:val="clear" w:color="auto" w:fill="auto"/>
            <w:noWrap/>
            <w:vAlign w:val="center"/>
            <w:hideMark/>
          </w:tcPr>
          <w:p w14:paraId="0BC85E8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0DF707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6EA054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ADA622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6F3F2F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7BDD40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87C4E5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3D616C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733B7F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280" w:type="pct"/>
            <w:shd w:val="clear" w:color="auto" w:fill="auto"/>
            <w:noWrap/>
            <w:vAlign w:val="center"/>
            <w:hideMark/>
          </w:tcPr>
          <w:p w14:paraId="56254E0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280" w:type="pct"/>
            <w:shd w:val="clear" w:color="auto" w:fill="auto"/>
            <w:noWrap/>
            <w:vAlign w:val="center"/>
            <w:hideMark/>
          </w:tcPr>
          <w:p w14:paraId="702E5CF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280" w:type="pct"/>
            <w:shd w:val="clear" w:color="auto" w:fill="auto"/>
            <w:noWrap/>
            <w:vAlign w:val="center"/>
            <w:hideMark/>
          </w:tcPr>
          <w:p w14:paraId="3DB08EE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r>
      <w:tr w:rsidR="00E217A4" w:rsidRPr="00132A14" w14:paraId="2ADE1B2C" w14:textId="77777777" w:rsidTr="00E217A4">
        <w:trPr>
          <w:trHeight w:val="20"/>
        </w:trPr>
        <w:tc>
          <w:tcPr>
            <w:tcW w:w="1635" w:type="pct"/>
            <w:shd w:val="clear" w:color="auto" w:fill="auto"/>
            <w:vAlign w:val="center"/>
            <w:hideMark/>
          </w:tcPr>
          <w:p w14:paraId="601DBCDD"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Собственные нужды, Гкал/ч</w:t>
            </w:r>
          </w:p>
        </w:tc>
        <w:tc>
          <w:tcPr>
            <w:tcW w:w="280" w:type="pct"/>
            <w:shd w:val="clear" w:color="auto" w:fill="auto"/>
            <w:noWrap/>
            <w:vAlign w:val="center"/>
            <w:hideMark/>
          </w:tcPr>
          <w:p w14:paraId="6FE3525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EDB78B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4B3413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BDA16D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8AA84C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0B598B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1B19CE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5DDD2C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000000" w:fill="D9E1F2"/>
            <w:noWrap/>
            <w:vAlign w:val="center"/>
            <w:hideMark/>
          </w:tcPr>
          <w:p w14:paraId="79EC6D0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0,0150</w:t>
            </w:r>
          </w:p>
        </w:tc>
        <w:tc>
          <w:tcPr>
            <w:tcW w:w="280" w:type="pct"/>
            <w:shd w:val="clear" w:color="auto" w:fill="auto"/>
            <w:noWrap/>
            <w:vAlign w:val="center"/>
            <w:hideMark/>
          </w:tcPr>
          <w:p w14:paraId="7E2031C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0,0150</w:t>
            </w:r>
          </w:p>
        </w:tc>
        <w:tc>
          <w:tcPr>
            <w:tcW w:w="280" w:type="pct"/>
            <w:shd w:val="clear" w:color="auto" w:fill="auto"/>
            <w:noWrap/>
            <w:vAlign w:val="center"/>
            <w:hideMark/>
          </w:tcPr>
          <w:p w14:paraId="3422D05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0,0150</w:t>
            </w:r>
          </w:p>
        </w:tc>
        <w:tc>
          <w:tcPr>
            <w:tcW w:w="280" w:type="pct"/>
            <w:shd w:val="clear" w:color="auto" w:fill="auto"/>
            <w:noWrap/>
            <w:vAlign w:val="center"/>
            <w:hideMark/>
          </w:tcPr>
          <w:p w14:paraId="369FC89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0,0150</w:t>
            </w:r>
          </w:p>
        </w:tc>
      </w:tr>
      <w:tr w:rsidR="00E217A4" w:rsidRPr="00132A14" w14:paraId="383B0D97" w14:textId="77777777" w:rsidTr="00E217A4">
        <w:trPr>
          <w:trHeight w:val="20"/>
        </w:trPr>
        <w:tc>
          <w:tcPr>
            <w:tcW w:w="1635" w:type="pct"/>
            <w:shd w:val="clear" w:color="auto" w:fill="auto"/>
            <w:vAlign w:val="center"/>
            <w:hideMark/>
          </w:tcPr>
          <w:p w14:paraId="25C53F2D"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Тепловая мощность нетто, Гкал/ч</w:t>
            </w:r>
          </w:p>
        </w:tc>
        <w:tc>
          <w:tcPr>
            <w:tcW w:w="280" w:type="pct"/>
            <w:shd w:val="clear" w:color="auto" w:fill="auto"/>
            <w:noWrap/>
            <w:vAlign w:val="center"/>
            <w:hideMark/>
          </w:tcPr>
          <w:p w14:paraId="1B15732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0F01FF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706734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D809DD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A342C6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E98497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346BF6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C29D19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B59B13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0,2850</w:t>
            </w:r>
          </w:p>
        </w:tc>
        <w:tc>
          <w:tcPr>
            <w:tcW w:w="280" w:type="pct"/>
            <w:shd w:val="clear" w:color="auto" w:fill="auto"/>
            <w:noWrap/>
            <w:vAlign w:val="center"/>
            <w:hideMark/>
          </w:tcPr>
          <w:p w14:paraId="0AF1843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0,2850</w:t>
            </w:r>
          </w:p>
        </w:tc>
        <w:tc>
          <w:tcPr>
            <w:tcW w:w="280" w:type="pct"/>
            <w:shd w:val="clear" w:color="auto" w:fill="auto"/>
            <w:noWrap/>
            <w:vAlign w:val="center"/>
            <w:hideMark/>
          </w:tcPr>
          <w:p w14:paraId="6E6B2DD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0,2850</w:t>
            </w:r>
          </w:p>
        </w:tc>
        <w:tc>
          <w:tcPr>
            <w:tcW w:w="280" w:type="pct"/>
            <w:shd w:val="clear" w:color="auto" w:fill="auto"/>
            <w:noWrap/>
            <w:vAlign w:val="center"/>
            <w:hideMark/>
          </w:tcPr>
          <w:p w14:paraId="20CB745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0,2850</w:t>
            </w:r>
          </w:p>
        </w:tc>
      </w:tr>
      <w:tr w:rsidR="00E217A4" w:rsidRPr="00132A14" w14:paraId="12F4C7EF" w14:textId="77777777" w:rsidTr="00E217A4">
        <w:trPr>
          <w:trHeight w:val="20"/>
        </w:trPr>
        <w:tc>
          <w:tcPr>
            <w:tcW w:w="1635" w:type="pct"/>
            <w:shd w:val="clear" w:color="auto" w:fill="auto"/>
            <w:vAlign w:val="center"/>
            <w:hideMark/>
          </w:tcPr>
          <w:p w14:paraId="4C85277B"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нагрузка на коллекторах, Гкал/ч</w:t>
            </w:r>
          </w:p>
        </w:tc>
        <w:tc>
          <w:tcPr>
            <w:tcW w:w="280" w:type="pct"/>
            <w:shd w:val="clear" w:color="auto" w:fill="auto"/>
            <w:noWrap/>
            <w:vAlign w:val="center"/>
            <w:hideMark/>
          </w:tcPr>
          <w:p w14:paraId="2B487A6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68D217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F493D0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7B6FFD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282EF0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4195B8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BD91E6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370903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059614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0,1275</w:t>
            </w:r>
          </w:p>
        </w:tc>
        <w:tc>
          <w:tcPr>
            <w:tcW w:w="280" w:type="pct"/>
            <w:shd w:val="clear" w:color="auto" w:fill="auto"/>
            <w:noWrap/>
            <w:vAlign w:val="center"/>
            <w:hideMark/>
          </w:tcPr>
          <w:p w14:paraId="2FF6A03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0,1275</w:t>
            </w:r>
          </w:p>
        </w:tc>
        <w:tc>
          <w:tcPr>
            <w:tcW w:w="280" w:type="pct"/>
            <w:shd w:val="clear" w:color="auto" w:fill="auto"/>
            <w:noWrap/>
            <w:vAlign w:val="center"/>
            <w:hideMark/>
          </w:tcPr>
          <w:p w14:paraId="236D1E5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0,1275</w:t>
            </w:r>
          </w:p>
        </w:tc>
        <w:tc>
          <w:tcPr>
            <w:tcW w:w="280" w:type="pct"/>
            <w:shd w:val="clear" w:color="auto" w:fill="auto"/>
            <w:noWrap/>
            <w:vAlign w:val="center"/>
            <w:hideMark/>
          </w:tcPr>
          <w:p w14:paraId="2C31F0E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0,1275</w:t>
            </w:r>
          </w:p>
        </w:tc>
      </w:tr>
      <w:tr w:rsidR="00E217A4" w:rsidRPr="00132A14" w14:paraId="07718DB6" w14:textId="77777777" w:rsidTr="00E217A4">
        <w:trPr>
          <w:trHeight w:val="20"/>
        </w:trPr>
        <w:tc>
          <w:tcPr>
            <w:tcW w:w="1635" w:type="pct"/>
            <w:shd w:val="clear" w:color="auto" w:fill="auto"/>
            <w:vAlign w:val="center"/>
            <w:hideMark/>
          </w:tcPr>
          <w:p w14:paraId="53A6DDC3"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Тепловые потери в тепловой сети, Гкал/ч</w:t>
            </w:r>
          </w:p>
        </w:tc>
        <w:tc>
          <w:tcPr>
            <w:tcW w:w="280" w:type="pct"/>
            <w:shd w:val="clear" w:color="auto" w:fill="auto"/>
            <w:noWrap/>
            <w:vAlign w:val="center"/>
            <w:hideMark/>
          </w:tcPr>
          <w:p w14:paraId="439655A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961FE3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F62E73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04DE5D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777BC1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7781E7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635A01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24B323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000000" w:fill="D9E1F2"/>
            <w:noWrap/>
            <w:vAlign w:val="center"/>
            <w:hideMark/>
          </w:tcPr>
          <w:p w14:paraId="69D1AFE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0,0075</w:t>
            </w:r>
          </w:p>
        </w:tc>
        <w:tc>
          <w:tcPr>
            <w:tcW w:w="280" w:type="pct"/>
            <w:shd w:val="clear" w:color="auto" w:fill="auto"/>
            <w:noWrap/>
            <w:vAlign w:val="center"/>
            <w:hideMark/>
          </w:tcPr>
          <w:p w14:paraId="2C5742C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0,0075</w:t>
            </w:r>
          </w:p>
        </w:tc>
        <w:tc>
          <w:tcPr>
            <w:tcW w:w="280" w:type="pct"/>
            <w:shd w:val="clear" w:color="auto" w:fill="auto"/>
            <w:noWrap/>
            <w:vAlign w:val="center"/>
            <w:hideMark/>
          </w:tcPr>
          <w:p w14:paraId="2AA8EBA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0,0075</w:t>
            </w:r>
          </w:p>
        </w:tc>
        <w:tc>
          <w:tcPr>
            <w:tcW w:w="280" w:type="pct"/>
            <w:shd w:val="clear" w:color="auto" w:fill="auto"/>
            <w:noWrap/>
            <w:vAlign w:val="center"/>
            <w:hideMark/>
          </w:tcPr>
          <w:p w14:paraId="2D6499E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0,0075</w:t>
            </w:r>
          </w:p>
        </w:tc>
      </w:tr>
      <w:tr w:rsidR="00E217A4" w:rsidRPr="00132A14" w14:paraId="511DC997" w14:textId="77777777" w:rsidTr="00E217A4">
        <w:trPr>
          <w:trHeight w:val="20"/>
        </w:trPr>
        <w:tc>
          <w:tcPr>
            <w:tcW w:w="1635" w:type="pct"/>
            <w:shd w:val="clear" w:color="auto" w:fill="auto"/>
            <w:vAlign w:val="center"/>
            <w:hideMark/>
          </w:tcPr>
          <w:p w14:paraId="2A564195"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нагрузка в горячей воде, Гкал/ч, в том числе:</w:t>
            </w:r>
          </w:p>
        </w:tc>
        <w:tc>
          <w:tcPr>
            <w:tcW w:w="280" w:type="pct"/>
            <w:shd w:val="clear" w:color="auto" w:fill="auto"/>
            <w:noWrap/>
            <w:vAlign w:val="center"/>
            <w:hideMark/>
          </w:tcPr>
          <w:p w14:paraId="4A1EA90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547385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849A11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BB7069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784B10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887982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4E4143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CE9315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917A86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6BA38B2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7C1DF89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24D66CE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r>
      <w:tr w:rsidR="00E217A4" w:rsidRPr="00132A14" w14:paraId="0DEF7D3C" w14:textId="77777777" w:rsidTr="00E217A4">
        <w:trPr>
          <w:trHeight w:val="20"/>
        </w:trPr>
        <w:tc>
          <w:tcPr>
            <w:tcW w:w="1635" w:type="pct"/>
            <w:shd w:val="clear" w:color="auto" w:fill="auto"/>
            <w:vAlign w:val="center"/>
            <w:hideMark/>
          </w:tcPr>
          <w:p w14:paraId="7ECB8B9B" w14:textId="77777777" w:rsidR="00E217A4" w:rsidRPr="00132A14" w:rsidRDefault="00E217A4" w:rsidP="00E217A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lastRenderedPageBreak/>
              <w:t xml:space="preserve">        Жилые здания</w:t>
            </w:r>
          </w:p>
        </w:tc>
        <w:tc>
          <w:tcPr>
            <w:tcW w:w="280" w:type="pct"/>
            <w:shd w:val="clear" w:color="auto" w:fill="auto"/>
            <w:noWrap/>
            <w:vAlign w:val="center"/>
            <w:hideMark/>
          </w:tcPr>
          <w:p w14:paraId="61B7ACC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E6BFE5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0087A2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0445A9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953C33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D74306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D72A89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2BA0D9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6A7E27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51A8119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37B80C0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2AB21C2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r>
      <w:tr w:rsidR="00E217A4" w:rsidRPr="00132A14" w14:paraId="582C3D2B" w14:textId="77777777" w:rsidTr="00E217A4">
        <w:trPr>
          <w:trHeight w:val="20"/>
        </w:trPr>
        <w:tc>
          <w:tcPr>
            <w:tcW w:w="1635" w:type="pct"/>
            <w:shd w:val="clear" w:color="auto" w:fill="auto"/>
            <w:vAlign w:val="center"/>
            <w:hideMark/>
          </w:tcPr>
          <w:p w14:paraId="37A41195" w14:textId="77777777" w:rsidR="00E217A4" w:rsidRPr="00132A14" w:rsidRDefault="00E217A4" w:rsidP="00E217A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Общественные здания</w:t>
            </w:r>
          </w:p>
        </w:tc>
        <w:tc>
          <w:tcPr>
            <w:tcW w:w="280" w:type="pct"/>
            <w:shd w:val="clear" w:color="auto" w:fill="auto"/>
            <w:noWrap/>
            <w:vAlign w:val="center"/>
            <w:hideMark/>
          </w:tcPr>
          <w:p w14:paraId="2C43501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D64E08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206177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EBE550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6D15EA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929672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467941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4A839E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4C211B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542E2EF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0ACD587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02C845D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r>
      <w:tr w:rsidR="00E217A4" w:rsidRPr="00132A14" w14:paraId="37544285" w14:textId="77777777" w:rsidTr="00E217A4">
        <w:trPr>
          <w:trHeight w:val="20"/>
        </w:trPr>
        <w:tc>
          <w:tcPr>
            <w:tcW w:w="1635" w:type="pct"/>
            <w:shd w:val="clear" w:color="auto" w:fill="auto"/>
            <w:vAlign w:val="center"/>
            <w:hideMark/>
          </w:tcPr>
          <w:p w14:paraId="34338253" w14:textId="77777777" w:rsidR="00E217A4" w:rsidRPr="00132A14" w:rsidRDefault="00E217A4" w:rsidP="00E217A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Прочие в горячей воде</w:t>
            </w:r>
          </w:p>
        </w:tc>
        <w:tc>
          <w:tcPr>
            <w:tcW w:w="280" w:type="pct"/>
            <w:shd w:val="clear" w:color="auto" w:fill="auto"/>
            <w:noWrap/>
            <w:vAlign w:val="center"/>
            <w:hideMark/>
          </w:tcPr>
          <w:p w14:paraId="371B839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595199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403A3D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AB1AE8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D820E3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168609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C4F8B4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29F02A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9349A4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720E793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304C350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769B1A7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r>
      <w:tr w:rsidR="00E217A4" w:rsidRPr="00132A14" w14:paraId="508D6A07" w14:textId="77777777" w:rsidTr="00E217A4">
        <w:trPr>
          <w:trHeight w:val="20"/>
        </w:trPr>
        <w:tc>
          <w:tcPr>
            <w:tcW w:w="1635" w:type="pct"/>
            <w:shd w:val="clear" w:color="auto" w:fill="auto"/>
            <w:vAlign w:val="center"/>
            <w:hideMark/>
          </w:tcPr>
          <w:p w14:paraId="3688ADC7" w14:textId="77777777" w:rsidR="00E217A4" w:rsidRPr="00132A14" w:rsidRDefault="00E217A4" w:rsidP="00E217A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Отопительно-вентиляционная тепловая  нагрузка, Гкал/ч, в том числе:</w:t>
            </w:r>
          </w:p>
        </w:tc>
        <w:tc>
          <w:tcPr>
            <w:tcW w:w="280" w:type="pct"/>
            <w:shd w:val="clear" w:color="auto" w:fill="auto"/>
            <w:noWrap/>
            <w:vAlign w:val="center"/>
            <w:hideMark/>
          </w:tcPr>
          <w:p w14:paraId="347F6D6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794040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46B0F3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A3414F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B15FD7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5AA542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26AB7A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315567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4A20AC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4784A3C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468BCC3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7C25C89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r>
      <w:tr w:rsidR="00E217A4" w:rsidRPr="00132A14" w14:paraId="4F4B46D0" w14:textId="77777777" w:rsidTr="00E217A4">
        <w:trPr>
          <w:trHeight w:val="20"/>
        </w:trPr>
        <w:tc>
          <w:tcPr>
            <w:tcW w:w="1635" w:type="pct"/>
            <w:shd w:val="clear" w:color="auto" w:fill="auto"/>
            <w:vAlign w:val="center"/>
            <w:hideMark/>
          </w:tcPr>
          <w:p w14:paraId="5C295D4B" w14:textId="77777777" w:rsidR="00E217A4" w:rsidRPr="00132A14" w:rsidRDefault="00E217A4" w:rsidP="00E217A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 отопительная тепловая нагрузка, Гкал/ч</w:t>
            </w:r>
          </w:p>
        </w:tc>
        <w:tc>
          <w:tcPr>
            <w:tcW w:w="280" w:type="pct"/>
            <w:shd w:val="clear" w:color="auto" w:fill="auto"/>
            <w:noWrap/>
            <w:vAlign w:val="center"/>
            <w:hideMark/>
          </w:tcPr>
          <w:p w14:paraId="39ECDC6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ED0A40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530778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F65721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1D6E19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B98C2F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E7C02D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6853FF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000000" w:fill="D9E1F2"/>
            <w:noWrap/>
            <w:vAlign w:val="center"/>
            <w:hideMark/>
          </w:tcPr>
          <w:p w14:paraId="20F4462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5634AC1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3DBC0C8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723AA7F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r>
      <w:tr w:rsidR="00E217A4" w:rsidRPr="00132A14" w14:paraId="0853BA29" w14:textId="77777777" w:rsidTr="00E217A4">
        <w:trPr>
          <w:trHeight w:val="20"/>
        </w:trPr>
        <w:tc>
          <w:tcPr>
            <w:tcW w:w="1635" w:type="pct"/>
            <w:shd w:val="clear" w:color="auto" w:fill="auto"/>
            <w:vAlign w:val="center"/>
            <w:hideMark/>
          </w:tcPr>
          <w:p w14:paraId="15E87281" w14:textId="77777777" w:rsidR="00E217A4" w:rsidRPr="00132A14" w:rsidRDefault="00E217A4" w:rsidP="00E217A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 вентиляционная тепловая нагрузка, Гкал/ч</w:t>
            </w:r>
          </w:p>
        </w:tc>
        <w:tc>
          <w:tcPr>
            <w:tcW w:w="280" w:type="pct"/>
            <w:shd w:val="clear" w:color="auto" w:fill="auto"/>
            <w:noWrap/>
            <w:vAlign w:val="center"/>
            <w:hideMark/>
          </w:tcPr>
          <w:p w14:paraId="117D89A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8163D0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831322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25EDE5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C854C7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0D3FB7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F6269C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D8096F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92D3B6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374BDF6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74C6C3E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0856E31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r>
      <w:tr w:rsidR="00E217A4" w:rsidRPr="00132A14" w14:paraId="4A80D09E" w14:textId="77777777" w:rsidTr="00E217A4">
        <w:trPr>
          <w:trHeight w:val="20"/>
        </w:trPr>
        <w:tc>
          <w:tcPr>
            <w:tcW w:w="1635" w:type="pct"/>
            <w:shd w:val="clear" w:color="auto" w:fill="auto"/>
            <w:vAlign w:val="center"/>
            <w:hideMark/>
          </w:tcPr>
          <w:p w14:paraId="0F197C95"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Нагрузка ГВС средняя за сутки, Гкал/ч</w:t>
            </w:r>
          </w:p>
        </w:tc>
        <w:tc>
          <w:tcPr>
            <w:tcW w:w="280" w:type="pct"/>
            <w:shd w:val="clear" w:color="auto" w:fill="auto"/>
            <w:noWrap/>
            <w:vAlign w:val="center"/>
            <w:hideMark/>
          </w:tcPr>
          <w:p w14:paraId="5FCD10C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908B7E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E83A8B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BECCDE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6A4B53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7C9010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53A5C8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AFBF30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EA7C49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752D955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70C8200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4882519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E217A4" w:rsidRPr="00132A14" w14:paraId="343FFEDA" w14:textId="77777777" w:rsidTr="00E217A4">
        <w:trPr>
          <w:trHeight w:val="20"/>
        </w:trPr>
        <w:tc>
          <w:tcPr>
            <w:tcW w:w="1635" w:type="pct"/>
            <w:shd w:val="clear" w:color="auto" w:fill="auto"/>
            <w:vAlign w:val="center"/>
            <w:hideMark/>
          </w:tcPr>
          <w:p w14:paraId="4AD0112B"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Тепловая нагрузка на технологические нужды, Гкал/ч</w:t>
            </w:r>
          </w:p>
        </w:tc>
        <w:tc>
          <w:tcPr>
            <w:tcW w:w="280" w:type="pct"/>
            <w:shd w:val="clear" w:color="auto" w:fill="auto"/>
            <w:noWrap/>
            <w:vAlign w:val="center"/>
            <w:hideMark/>
          </w:tcPr>
          <w:p w14:paraId="2B2F7B4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79A53A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686F75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2CCAD9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12D190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A2710B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7B831A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055242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D5932F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1204905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5422EB7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5AB0307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E217A4" w:rsidRPr="00132A14" w14:paraId="617DBBA4" w14:textId="77777777" w:rsidTr="00E217A4">
        <w:trPr>
          <w:trHeight w:val="20"/>
        </w:trPr>
        <w:tc>
          <w:tcPr>
            <w:tcW w:w="1635" w:type="pct"/>
            <w:shd w:val="clear" w:color="auto" w:fill="auto"/>
            <w:vAlign w:val="center"/>
            <w:hideMark/>
          </w:tcPr>
          <w:p w14:paraId="1620BED3"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Максимальная тепловая нагрузка ГВС, Гкал/ч</w:t>
            </w:r>
          </w:p>
        </w:tc>
        <w:tc>
          <w:tcPr>
            <w:tcW w:w="280" w:type="pct"/>
            <w:shd w:val="clear" w:color="auto" w:fill="auto"/>
            <w:noWrap/>
            <w:vAlign w:val="center"/>
            <w:hideMark/>
          </w:tcPr>
          <w:p w14:paraId="01455F0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D5B2FC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E4429B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8019A5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08BBAC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B8A1C3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C6970B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415737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5FC9B5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26E0280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006C831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5DECD39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E217A4" w:rsidRPr="00132A14" w14:paraId="1663B2C2" w14:textId="77777777" w:rsidTr="00E217A4">
        <w:trPr>
          <w:trHeight w:val="20"/>
        </w:trPr>
        <w:tc>
          <w:tcPr>
            <w:tcW w:w="1635" w:type="pct"/>
            <w:shd w:val="clear" w:color="auto" w:fill="auto"/>
            <w:vAlign w:val="center"/>
            <w:hideMark/>
          </w:tcPr>
          <w:p w14:paraId="2F9476F1"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тепловая нагрузка в паре, Гкал/ч</w:t>
            </w:r>
          </w:p>
        </w:tc>
        <w:tc>
          <w:tcPr>
            <w:tcW w:w="280" w:type="pct"/>
            <w:shd w:val="clear" w:color="auto" w:fill="auto"/>
            <w:noWrap/>
            <w:vAlign w:val="center"/>
            <w:hideMark/>
          </w:tcPr>
          <w:p w14:paraId="6DA3D8C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1BF892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BFE898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EEF7F8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4FD06F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A01C55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0FB911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DFAD37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A8F2C1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219C0AA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7A50C83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081E886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E217A4" w:rsidRPr="00132A14" w14:paraId="46E421C0" w14:textId="77777777" w:rsidTr="00E217A4">
        <w:trPr>
          <w:trHeight w:val="20"/>
        </w:trPr>
        <w:tc>
          <w:tcPr>
            <w:tcW w:w="1635" w:type="pct"/>
            <w:shd w:val="clear" w:color="auto" w:fill="auto"/>
            <w:vAlign w:val="center"/>
            <w:hideMark/>
          </w:tcPr>
          <w:p w14:paraId="09CD8011"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нагрузка всего, Гкал/ч</w:t>
            </w:r>
          </w:p>
        </w:tc>
        <w:tc>
          <w:tcPr>
            <w:tcW w:w="280" w:type="pct"/>
            <w:shd w:val="clear" w:color="auto" w:fill="auto"/>
            <w:noWrap/>
            <w:vAlign w:val="center"/>
            <w:hideMark/>
          </w:tcPr>
          <w:p w14:paraId="2BB6B98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BF785F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1DA66F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2ACC13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87DFAC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40AAF4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8F35B3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AFE07D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E7FC74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270CD88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32DB251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14:paraId="1C2B5EE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r>
      <w:tr w:rsidR="00E217A4" w:rsidRPr="00132A14" w14:paraId="3508207D" w14:textId="77777777" w:rsidTr="00E217A4">
        <w:trPr>
          <w:trHeight w:val="20"/>
        </w:trPr>
        <w:tc>
          <w:tcPr>
            <w:tcW w:w="1635" w:type="pct"/>
            <w:shd w:val="clear" w:color="auto" w:fill="auto"/>
            <w:vAlign w:val="center"/>
            <w:hideMark/>
          </w:tcPr>
          <w:p w14:paraId="38EFA32F"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Резерв(+)/ дефицит(-) тепловой мощности (нр), Гкал/ч</w:t>
            </w:r>
          </w:p>
        </w:tc>
        <w:tc>
          <w:tcPr>
            <w:tcW w:w="280" w:type="pct"/>
            <w:shd w:val="clear" w:color="auto" w:fill="auto"/>
            <w:noWrap/>
            <w:vAlign w:val="center"/>
            <w:hideMark/>
          </w:tcPr>
          <w:p w14:paraId="5C54132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06F60D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BE1D46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19DEF7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2F7D0A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80BF07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D1479E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595F5C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503939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0,1575</w:t>
            </w:r>
          </w:p>
        </w:tc>
        <w:tc>
          <w:tcPr>
            <w:tcW w:w="280" w:type="pct"/>
            <w:shd w:val="clear" w:color="auto" w:fill="auto"/>
            <w:noWrap/>
            <w:vAlign w:val="center"/>
            <w:hideMark/>
          </w:tcPr>
          <w:p w14:paraId="5542B53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0,1575</w:t>
            </w:r>
          </w:p>
        </w:tc>
        <w:tc>
          <w:tcPr>
            <w:tcW w:w="280" w:type="pct"/>
            <w:shd w:val="clear" w:color="auto" w:fill="auto"/>
            <w:noWrap/>
            <w:vAlign w:val="center"/>
            <w:hideMark/>
          </w:tcPr>
          <w:p w14:paraId="7B2EEE3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0,1575</w:t>
            </w:r>
          </w:p>
        </w:tc>
        <w:tc>
          <w:tcPr>
            <w:tcW w:w="280" w:type="pct"/>
            <w:shd w:val="clear" w:color="auto" w:fill="auto"/>
            <w:noWrap/>
            <w:vAlign w:val="center"/>
            <w:hideMark/>
          </w:tcPr>
          <w:p w14:paraId="5276DCF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0,1575</w:t>
            </w:r>
          </w:p>
        </w:tc>
      </w:tr>
      <w:tr w:rsidR="00E217A4" w:rsidRPr="00132A14" w14:paraId="3BF2BDF9" w14:textId="77777777" w:rsidTr="00E217A4">
        <w:trPr>
          <w:trHeight w:val="20"/>
        </w:trPr>
        <w:tc>
          <w:tcPr>
            <w:tcW w:w="1635" w:type="pct"/>
            <w:shd w:val="clear" w:color="auto" w:fill="auto"/>
            <w:vAlign w:val="center"/>
            <w:hideMark/>
          </w:tcPr>
          <w:p w14:paraId="13D321B2"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Доля резерва (нр), %</w:t>
            </w:r>
          </w:p>
        </w:tc>
        <w:tc>
          <w:tcPr>
            <w:tcW w:w="280" w:type="pct"/>
            <w:shd w:val="clear" w:color="auto" w:fill="auto"/>
            <w:noWrap/>
            <w:vAlign w:val="center"/>
            <w:hideMark/>
          </w:tcPr>
          <w:p w14:paraId="25C06BA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1EFA6A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1D980E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033F4A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43D0AA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4CF532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0B6FEB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756F87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E85DCD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55,26</w:t>
            </w:r>
          </w:p>
        </w:tc>
        <w:tc>
          <w:tcPr>
            <w:tcW w:w="280" w:type="pct"/>
            <w:shd w:val="clear" w:color="auto" w:fill="auto"/>
            <w:noWrap/>
            <w:vAlign w:val="center"/>
            <w:hideMark/>
          </w:tcPr>
          <w:p w14:paraId="60762EF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55,26</w:t>
            </w:r>
          </w:p>
        </w:tc>
        <w:tc>
          <w:tcPr>
            <w:tcW w:w="280" w:type="pct"/>
            <w:shd w:val="clear" w:color="auto" w:fill="auto"/>
            <w:noWrap/>
            <w:vAlign w:val="center"/>
            <w:hideMark/>
          </w:tcPr>
          <w:p w14:paraId="30F559F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55,26</w:t>
            </w:r>
          </w:p>
        </w:tc>
        <w:tc>
          <w:tcPr>
            <w:tcW w:w="280" w:type="pct"/>
            <w:shd w:val="clear" w:color="auto" w:fill="auto"/>
            <w:noWrap/>
            <w:vAlign w:val="center"/>
            <w:hideMark/>
          </w:tcPr>
          <w:p w14:paraId="4F88535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55,26</w:t>
            </w:r>
          </w:p>
        </w:tc>
      </w:tr>
      <w:tr w:rsidR="00E217A4" w:rsidRPr="00132A14" w14:paraId="6EF3EE32" w14:textId="77777777" w:rsidTr="00E217A4">
        <w:trPr>
          <w:trHeight w:val="20"/>
        </w:trPr>
        <w:tc>
          <w:tcPr>
            <w:tcW w:w="1635" w:type="pct"/>
            <w:shd w:val="clear" w:color="auto" w:fill="auto"/>
            <w:vAlign w:val="center"/>
            <w:hideMark/>
          </w:tcPr>
          <w:p w14:paraId="6A6ED338"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Мощность наиболее крупного котла, Гкал/ч</w:t>
            </w:r>
          </w:p>
        </w:tc>
        <w:tc>
          <w:tcPr>
            <w:tcW w:w="280" w:type="pct"/>
            <w:shd w:val="clear" w:color="auto" w:fill="auto"/>
            <w:noWrap/>
            <w:vAlign w:val="center"/>
            <w:hideMark/>
          </w:tcPr>
          <w:p w14:paraId="38A9FC6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C4525A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3C26BE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4B18C7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A65FF5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601146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27899E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7B5B8C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000000" w:fill="D9E1F2"/>
            <w:noWrap/>
            <w:vAlign w:val="center"/>
            <w:hideMark/>
          </w:tcPr>
          <w:p w14:paraId="117F173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w:t>
            </w:r>
          </w:p>
        </w:tc>
        <w:tc>
          <w:tcPr>
            <w:tcW w:w="280" w:type="pct"/>
            <w:shd w:val="clear" w:color="auto" w:fill="auto"/>
            <w:noWrap/>
            <w:vAlign w:val="center"/>
            <w:hideMark/>
          </w:tcPr>
          <w:p w14:paraId="53AA804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w:t>
            </w:r>
          </w:p>
        </w:tc>
        <w:tc>
          <w:tcPr>
            <w:tcW w:w="280" w:type="pct"/>
            <w:shd w:val="clear" w:color="auto" w:fill="auto"/>
            <w:noWrap/>
            <w:vAlign w:val="center"/>
            <w:hideMark/>
          </w:tcPr>
          <w:p w14:paraId="4F091CA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w:t>
            </w:r>
          </w:p>
        </w:tc>
        <w:tc>
          <w:tcPr>
            <w:tcW w:w="280" w:type="pct"/>
            <w:shd w:val="clear" w:color="auto" w:fill="auto"/>
            <w:noWrap/>
            <w:vAlign w:val="center"/>
            <w:hideMark/>
          </w:tcPr>
          <w:p w14:paraId="2B9E321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w:t>
            </w:r>
          </w:p>
        </w:tc>
      </w:tr>
      <w:tr w:rsidR="00E217A4" w:rsidRPr="00132A14" w14:paraId="48A7B0B4" w14:textId="77777777" w:rsidTr="00E217A4">
        <w:trPr>
          <w:trHeight w:val="20"/>
        </w:trPr>
        <w:tc>
          <w:tcPr>
            <w:tcW w:w="1635" w:type="pct"/>
            <w:shd w:val="clear" w:color="auto" w:fill="auto"/>
            <w:vAlign w:val="center"/>
            <w:hideMark/>
          </w:tcPr>
          <w:p w14:paraId="1F05F891"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Тепловая мощность нетто в аварийном режиме, Гкал/ч</w:t>
            </w:r>
          </w:p>
        </w:tc>
        <w:tc>
          <w:tcPr>
            <w:tcW w:w="280" w:type="pct"/>
            <w:shd w:val="clear" w:color="auto" w:fill="auto"/>
            <w:noWrap/>
            <w:vAlign w:val="center"/>
            <w:hideMark/>
          </w:tcPr>
          <w:p w14:paraId="431D84A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E76DA6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0A666A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ABE0E4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837B22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BBA90F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F58CEF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D08B52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21A170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0,1425</w:t>
            </w:r>
          </w:p>
        </w:tc>
        <w:tc>
          <w:tcPr>
            <w:tcW w:w="280" w:type="pct"/>
            <w:shd w:val="clear" w:color="auto" w:fill="auto"/>
            <w:noWrap/>
            <w:vAlign w:val="center"/>
            <w:hideMark/>
          </w:tcPr>
          <w:p w14:paraId="3DF1044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0,1425</w:t>
            </w:r>
          </w:p>
        </w:tc>
        <w:tc>
          <w:tcPr>
            <w:tcW w:w="280" w:type="pct"/>
            <w:shd w:val="clear" w:color="auto" w:fill="auto"/>
            <w:noWrap/>
            <w:vAlign w:val="center"/>
            <w:hideMark/>
          </w:tcPr>
          <w:p w14:paraId="623E419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0,1425</w:t>
            </w:r>
          </w:p>
        </w:tc>
        <w:tc>
          <w:tcPr>
            <w:tcW w:w="280" w:type="pct"/>
            <w:shd w:val="clear" w:color="auto" w:fill="auto"/>
            <w:noWrap/>
            <w:vAlign w:val="center"/>
            <w:hideMark/>
          </w:tcPr>
          <w:p w14:paraId="0966D28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0,1425</w:t>
            </w:r>
          </w:p>
        </w:tc>
      </w:tr>
      <w:tr w:rsidR="00E217A4" w:rsidRPr="00132A14" w14:paraId="1C9FCE4B" w14:textId="77777777" w:rsidTr="00E217A4">
        <w:trPr>
          <w:trHeight w:val="20"/>
        </w:trPr>
        <w:tc>
          <w:tcPr>
            <w:tcW w:w="1635" w:type="pct"/>
            <w:shd w:val="clear" w:color="auto" w:fill="auto"/>
            <w:vAlign w:val="center"/>
            <w:hideMark/>
          </w:tcPr>
          <w:p w14:paraId="6432C88C"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Тепловая нагрузка в аварийном режиме, Гкал/ч (89% Qотопл.по СП 124.13330.2012)</w:t>
            </w:r>
          </w:p>
        </w:tc>
        <w:tc>
          <w:tcPr>
            <w:tcW w:w="280" w:type="pct"/>
            <w:shd w:val="clear" w:color="auto" w:fill="auto"/>
            <w:noWrap/>
            <w:vAlign w:val="center"/>
            <w:hideMark/>
          </w:tcPr>
          <w:p w14:paraId="0B4496E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15EC36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B7C622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DCE2A1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93094F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7D053F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E325BC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CF8102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391663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0,1068</w:t>
            </w:r>
          </w:p>
        </w:tc>
        <w:tc>
          <w:tcPr>
            <w:tcW w:w="280" w:type="pct"/>
            <w:shd w:val="clear" w:color="auto" w:fill="auto"/>
            <w:noWrap/>
            <w:vAlign w:val="center"/>
            <w:hideMark/>
          </w:tcPr>
          <w:p w14:paraId="1C0C0E7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0,1068</w:t>
            </w:r>
          </w:p>
        </w:tc>
        <w:tc>
          <w:tcPr>
            <w:tcW w:w="280" w:type="pct"/>
            <w:shd w:val="clear" w:color="auto" w:fill="auto"/>
            <w:noWrap/>
            <w:vAlign w:val="center"/>
            <w:hideMark/>
          </w:tcPr>
          <w:p w14:paraId="1594096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0,1068</w:t>
            </w:r>
          </w:p>
        </w:tc>
        <w:tc>
          <w:tcPr>
            <w:tcW w:w="280" w:type="pct"/>
            <w:shd w:val="clear" w:color="auto" w:fill="auto"/>
            <w:noWrap/>
            <w:vAlign w:val="center"/>
            <w:hideMark/>
          </w:tcPr>
          <w:p w14:paraId="6B399F4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0,1068</w:t>
            </w:r>
          </w:p>
        </w:tc>
      </w:tr>
      <w:tr w:rsidR="00E217A4" w:rsidRPr="00132A14" w14:paraId="60F2624A" w14:textId="77777777" w:rsidTr="00E217A4">
        <w:trPr>
          <w:trHeight w:val="20"/>
        </w:trPr>
        <w:tc>
          <w:tcPr>
            <w:tcW w:w="1635" w:type="pct"/>
            <w:shd w:val="clear" w:color="auto" w:fill="auto"/>
            <w:vAlign w:val="center"/>
            <w:hideMark/>
          </w:tcPr>
          <w:p w14:paraId="39B9DDF3"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Резерв(+)/ дефицит(-) тепловой мощности (ар), Гкал/ч</w:t>
            </w:r>
          </w:p>
        </w:tc>
        <w:tc>
          <w:tcPr>
            <w:tcW w:w="280" w:type="pct"/>
            <w:shd w:val="clear" w:color="auto" w:fill="auto"/>
            <w:noWrap/>
            <w:vAlign w:val="center"/>
            <w:hideMark/>
          </w:tcPr>
          <w:p w14:paraId="2A8490C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AB3633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EF2C41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258C72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2DBCF4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5AB703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CFBF7D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95EFC0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BF81A2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0,0282</w:t>
            </w:r>
          </w:p>
        </w:tc>
        <w:tc>
          <w:tcPr>
            <w:tcW w:w="280" w:type="pct"/>
            <w:shd w:val="clear" w:color="auto" w:fill="auto"/>
            <w:noWrap/>
            <w:vAlign w:val="center"/>
            <w:hideMark/>
          </w:tcPr>
          <w:p w14:paraId="080FE9D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0,0282</w:t>
            </w:r>
          </w:p>
        </w:tc>
        <w:tc>
          <w:tcPr>
            <w:tcW w:w="280" w:type="pct"/>
            <w:shd w:val="clear" w:color="auto" w:fill="auto"/>
            <w:noWrap/>
            <w:vAlign w:val="center"/>
            <w:hideMark/>
          </w:tcPr>
          <w:p w14:paraId="658B96C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0,0282</w:t>
            </w:r>
          </w:p>
        </w:tc>
        <w:tc>
          <w:tcPr>
            <w:tcW w:w="280" w:type="pct"/>
            <w:shd w:val="clear" w:color="auto" w:fill="auto"/>
            <w:noWrap/>
            <w:vAlign w:val="center"/>
            <w:hideMark/>
          </w:tcPr>
          <w:p w14:paraId="3723514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0,0282</w:t>
            </w:r>
          </w:p>
        </w:tc>
      </w:tr>
      <w:tr w:rsidR="00E217A4" w:rsidRPr="00132A14" w14:paraId="1CB42425" w14:textId="77777777" w:rsidTr="00E217A4">
        <w:trPr>
          <w:trHeight w:val="20"/>
        </w:trPr>
        <w:tc>
          <w:tcPr>
            <w:tcW w:w="1635" w:type="pct"/>
            <w:shd w:val="clear" w:color="auto" w:fill="auto"/>
            <w:vAlign w:val="center"/>
            <w:hideMark/>
          </w:tcPr>
          <w:p w14:paraId="4DB1ABFD"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Доля резерва (ар), %</w:t>
            </w:r>
          </w:p>
        </w:tc>
        <w:tc>
          <w:tcPr>
            <w:tcW w:w="280" w:type="pct"/>
            <w:shd w:val="clear" w:color="auto" w:fill="auto"/>
            <w:noWrap/>
            <w:vAlign w:val="center"/>
            <w:hideMark/>
          </w:tcPr>
          <w:p w14:paraId="341FF37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8CBB49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9DB933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7AC869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0B348B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8FA28E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FFF8F7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A2EB48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CD1382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19,79</w:t>
            </w:r>
          </w:p>
        </w:tc>
        <w:tc>
          <w:tcPr>
            <w:tcW w:w="280" w:type="pct"/>
            <w:shd w:val="clear" w:color="auto" w:fill="auto"/>
            <w:noWrap/>
            <w:vAlign w:val="center"/>
            <w:hideMark/>
          </w:tcPr>
          <w:p w14:paraId="3164DD9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19,79</w:t>
            </w:r>
          </w:p>
        </w:tc>
        <w:tc>
          <w:tcPr>
            <w:tcW w:w="280" w:type="pct"/>
            <w:shd w:val="clear" w:color="auto" w:fill="auto"/>
            <w:noWrap/>
            <w:vAlign w:val="center"/>
            <w:hideMark/>
          </w:tcPr>
          <w:p w14:paraId="0596534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19,79</w:t>
            </w:r>
          </w:p>
        </w:tc>
        <w:tc>
          <w:tcPr>
            <w:tcW w:w="280" w:type="pct"/>
            <w:shd w:val="clear" w:color="auto" w:fill="auto"/>
            <w:noWrap/>
            <w:vAlign w:val="center"/>
            <w:hideMark/>
          </w:tcPr>
          <w:p w14:paraId="7304DD8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19,79</w:t>
            </w:r>
          </w:p>
        </w:tc>
      </w:tr>
      <w:tr w:rsidR="00E217A4" w:rsidRPr="00132A14" w14:paraId="1220474A" w14:textId="77777777" w:rsidTr="00E217A4">
        <w:trPr>
          <w:trHeight w:val="20"/>
        </w:trPr>
        <w:tc>
          <w:tcPr>
            <w:tcW w:w="1635" w:type="pct"/>
            <w:shd w:val="clear" w:color="auto" w:fill="DAEEF3"/>
            <w:noWrap/>
            <w:vAlign w:val="center"/>
            <w:hideMark/>
          </w:tcPr>
          <w:p w14:paraId="45DB62A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Котельная мощностью 0,2 Гкал/ч для сельского клуба (п. Теректа)</w:t>
            </w:r>
          </w:p>
        </w:tc>
        <w:tc>
          <w:tcPr>
            <w:tcW w:w="280" w:type="pct"/>
            <w:shd w:val="clear" w:color="auto" w:fill="DAEEF3"/>
            <w:noWrap/>
            <w:vAlign w:val="center"/>
            <w:hideMark/>
          </w:tcPr>
          <w:p w14:paraId="0C6477E3" w14:textId="77777777"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14:paraId="0558036E" w14:textId="77777777"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14:paraId="1C883CC6" w14:textId="77777777"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14:paraId="3190390B" w14:textId="77777777"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14:paraId="04E92EEB" w14:textId="77777777"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14:paraId="00B9B1A3" w14:textId="77777777"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14:paraId="6EE05988" w14:textId="77777777"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14:paraId="2FD7B3C4" w14:textId="77777777"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14:paraId="011820E0" w14:textId="77777777"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14:paraId="15B1ED78" w14:textId="77777777"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14:paraId="65EFE1FE" w14:textId="77777777"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14:paraId="3EBDCAF7" w14:textId="77777777"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r>
      <w:tr w:rsidR="00E217A4" w:rsidRPr="00132A14" w14:paraId="75CE8FA0" w14:textId="77777777" w:rsidTr="00E217A4">
        <w:trPr>
          <w:trHeight w:val="20"/>
        </w:trPr>
        <w:tc>
          <w:tcPr>
            <w:tcW w:w="1635" w:type="pct"/>
            <w:shd w:val="clear" w:color="auto" w:fill="auto"/>
            <w:vAlign w:val="center"/>
            <w:hideMark/>
          </w:tcPr>
          <w:p w14:paraId="7B5BA863"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Установленная тепловая мощность, Гкал/ч</w:t>
            </w:r>
          </w:p>
        </w:tc>
        <w:tc>
          <w:tcPr>
            <w:tcW w:w="280" w:type="pct"/>
            <w:shd w:val="clear" w:color="auto" w:fill="auto"/>
            <w:noWrap/>
            <w:vAlign w:val="center"/>
            <w:hideMark/>
          </w:tcPr>
          <w:p w14:paraId="0657DB4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382CE5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C3299E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C46F2A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000000" w:fill="D9E1F2"/>
            <w:noWrap/>
            <w:vAlign w:val="center"/>
            <w:hideMark/>
          </w:tcPr>
          <w:p w14:paraId="08D8ED3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0,2000</w:t>
            </w:r>
          </w:p>
        </w:tc>
        <w:tc>
          <w:tcPr>
            <w:tcW w:w="280" w:type="pct"/>
            <w:shd w:val="clear" w:color="auto" w:fill="auto"/>
            <w:noWrap/>
            <w:vAlign w:val="center"/>
            <w:hideMark/>
          </w:tcPr>
          <w:p w14:paraId="0511B91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0,2000</w:t>
            </w:r>
          </w:p>
        </w:tc>
        <w:tc>
          <w:tcPr>
            <w:tcW w:w="280" w:type="pct"/>
            <w:shd w:val="clear" w:color="auto" w:fill="auto"/>
            <w:noWrap/>
            <w:vAlign w:val="center"/>
            <w:hideMark/>
          </w:tcPr>
          <w:p w14:paraId="13F76EB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0,2000</w:t>
            </w:r>
          </w:p>
        </w:tc>
        <w:tc>
          <w:tcPr>
            <w:tcW w:w="280" w:type="pct"/>
            <w:shd w:val="clear" w:color="auto" w:fill="auto"/>
            <w:noWrap/>
            <w:vAlign w:val="center"/>
            <w:hideMark/>
          </w:tcPr>
          <w:p w14:paraId="165F52E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0,2000</w:t>
            </w:r>
          </w:p>
        </w:tc>
        <w:tc>
          <w:tcPr>
            <w:tcW w:w="280" w:type="pct"/>
            <w:shd w:val="clear" w:color="auto" w:fill="auto"/>
            <w:noWrap/>
            <w:vAlign w:val="center"/>
            <w:hideMark/>
          </w:tcPr>
          <w:p w14:paraId="61FB208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0,2000</w:t>
            </w:r>
          </w:p>
        </w:tc>
        <w:tc>
          <w:tcPr>
            <w:tcW w:w="280" w:type="pct"/>
            <w:shd w:val="clear" w:color="auto" w:fill="auto"/>
            <w:noWrap/>
            <w:vAlign w:val="center"/>
            <w:hideMark/>
          </w:tcPr>
          <w:p w14:paraId="7A1BF45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0,2000</w:t>
            </w:r>
          </w:p>
        </w:tc>
        <w:tc>
          <w:tcPr>
            <w:tcW w:w="280" w:type="pct"/>
            <w:shd w:val="clear" w:color="auto" w:fill="auto"/>
            <w:noWrap/>
            <w:vAlign w:val="center"/>
            <w:hideMark/>
          </w:tcPr>
          <w:p w14:paraId="1D79C63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0,2000</w:t>
            </w:r>
          </w:p>
        </w:tc>
        <w:tc>
          <w:tcPr>
            <w:tcW w:w="280" w:type="pct"/>
            <w:shd w:val="clear" w:color="auto" w:fill="auto"/>
            <w:noWrap/>
            <w:vAlign w:val="center"/>
            <w:hideMark/>
          </w:tcPr>
          <w:p w14:paraId="63B6C5C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0,2000</w:t>
            </w:r>
          </w:p>
        </w:tc>
      </w:tr>
      <w:tr w:rsidR="00E217A4" w:rsidRPr="00132A14" w14:paraId="4CB04E42" w14:textId="77777777" w:rsidTr="00E217A4">
        <w:trPr>
          <w:trHeight w:val="20"/>
        </w:trPr>
        <w:tc>
          <w:tcPr>
            <w:tcW w:w="1635" w:type="pct"/>
            <w:shd w:val="clear" w:color="auto" w:fill="auto"/>
            <w:vAlign w:val="center"/>
            <w:hideMark/>
          </w:tcPr>
          <w:p w14:paraId="1068E4A4"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Ограничения тепловой мощности, Гкал/ч</w:t>
            </w:r>
          </w:p>
        </w:tc>
        <w:tc>
          <w:tcPr>
            <w:tcW w:w="280" w:type="pct"/>
            <w:shd w:val="clear" w:color="auto" w:fill="auto"/>
            <w:noWrap/>
            <w:vAlign w:val="center"/>
            <w:hideMark/>
          </w:tcPr>
          <w:p w14:paraId="2318104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D34CC6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D91909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46595B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82EC1D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34D0105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2D0F46A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3E1629D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7351022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05CBE66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7A5320F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6225516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E217A4" w:rsidRPr="00132A14" w14:paraId="271EBF2B" w14:textId="77777777" w:rsidTr="00E217A4">
        <w:trPr>
          <w:trHeight w:val="20"/>
        </w:trPr>
        <w:tc>
          <w:tcPr>
            <w:tcW w:w="1635" w:type="pct"/>
            <w:shd w:val="clear" w:color="auto" w:fill="auto"/>
            <w:vAlign w:val="center"/>
            <w:hideMark/>
          </w:tcPr>
          <w:p w14:paraId="22B70728"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Располагаемая тепловая мощность, Гкал/ч</w:t>
            </w:r>
          </w:p>
        </w:tc>
        <w:tc>
          <w:tcPr>
            <w:tcW w:w="280" w:type="pct"/>
            <w:shd w:val="clear" w:color="auto" w:fill="auto"/>
            <w:noWrap/>
            <w:vAlign w:val="center"/>
            <w:hideMark/>
          </w:tcPr>
          <w:p w14:paraId="629A407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2A7817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F1DF46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B3665F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0F29E7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0,2000</w:t>
            </w:r>
          </w:p>
        </w:tc>
        <w:tc>
          <w:tcPr>
            <w:tcW w:w="280" w:type="pct"/>
            <w:shd w:val="clear" w:color="auto" w:fill="auto"/>
            <w:noWrap/>
            <w:vAlign w:val="center"/>
            <w:hideMark/>
          </w:tcPr>
          <w:p w14:paraId="66B5AD4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0,2000</w:t>
            </w:r>
          </w:p>
        </w:tc>
        <w:tc>
          <w:tcPr>
            <w:tcW w:w="280" w:type="pct"/>
            <w:shd w:val="clear" w:color="auto" w:fill="auto"/>
            <w:noWrap/>
            <w:vAlign w:val="center"/>
            <w:hideMark/>
          </w:tcPr>
          <w:p w14:paraId="62C5F85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0,2000</w:t>
            </w:r>
          </w:p>
        </w:tc>
        <w:tc>
          <w:tcPr>
            <w:tcW w:w="280" w:type="pct"/>
            <w:shd w:val="clear" w:color="auto" w:fill="auto"/>
            <w:noWrap/>
            <w:vAlign w:val="center"/>
            <w:hideMark/>
          </w:tcPr>
          <w:p w14:paraId="5FD47F7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0,2000</w:t>
            </w:r>
          </w:p>
        </w:tc>
        <w:tc>
          <w:tcPr>
            <w:tcW w:w="280" w:type="pct"/>
            <w:shd w:val="clear" w:color="auto" w:fill="auto"/>
            <w:noWrap/>
            <w:vAlign w:val="center"/>
            <w:hideMark/>
          </w:tcPr>
          <w:p w14:paraId="7629CC1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0,2000</w:t>
            </w:r>
          </w:p>
        </w:tc>
        <w:tc>
          <w:tcPr>
            <w:tcW w:w="280" w:type="pct"/>
            <w:shd w:val="clear" w:color="auto" w:fill="auto"/>
            <w:noWrap/>
            <w:vAlign w:val="center"/>
            <w:hideMark/>
          </w:tcPr>
          <w:p w14:paraId="3C88925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0,2000</w:t>
            </w:r>
          </w:p>
        </w:tc>
        <w:tc>
          <w:tcPr>
            <w:tcW w:w="280" w:type="pct"/>
            <w:shd w:val="clear" w:color="auto" w:fill="auto"/>
            <w:noWrap/>
            <w:vAlign w:val="center"/>
            <w:hideMark/>
          </w:tcPr>
          <w:p w14:paraId="5E62B56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0,2000</w:t>
            </w:r>
          </w:p>
        </w:tc>
        <w:tc>
          <w:tcPr>
            <w:tcW w:w="280" w:type="pct"/>
            <w:shd w:val="clear" w:color="auto" w:fill="auto"/>
            <w:noWrap/>
            <w:vAlign w:val="center"/>
            <w:hideMark/>
          </w:tcPr>
          <w:p w14:paraId="0BD5E0D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0,2000</w:t>
            </w:r>
          </w:p>
        </w:tc>
      </w:tr>
      <w:tr w:rsidR="00E217A4" w:rsidRPr="00132A14" w14:paraId="5513D80D" w14:textId="77777777" w:rsidTr="00E217A4">
        <w:trPr>
          <w:trHeight w:val="20"/>
        </w:trPr>
        <w:tc>
          <w:tcPr>
            <w:tcW w:w="1635" w:type="pct"/>
            <w:shd w:val="clear" w:color="auto" w:fill="auto"/>
            <w:vAlign w:val="center"/>
            <w:hideMark/>
          </w:tcPr>
          <w:p w14:paraId="61989728"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Собственные нужды, Гкал/ч</w:t>
            </w:r>
          </w:p>
        </w:tc>
        <w:tc>
          <w:tcPr>
            <w:tcW w:w="280" w:type="pct"/>
            <w:shd w:val="clear" w:color="auto" w:fill="auto"/>
            <w:noWrap/>
            <w:vAlign w:val="center"/>
            <w:hideMark/>
          </w:tcPr>
          <w:p w14:paraId="35EBBEC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002018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80164D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886934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000000" w:fill="D9E1F2"/>
            <w:noWrap/>
            <w:vAlign w:val="center"/>
            <w:hideMark/>
          </w:tcPr>
          <w:p w14:paraId="6DCCD85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0,0100</w:t>
            </w:r>
          </w:p>
        </w:tc>
        <w:tc>
          <w:tcPr>
            <w:tcW w:w="280" w:type="pct"/>
            <w:shd w:val="clear" w:color="auto" w:fill="auto"/>
            <w:noWrap/>
            <w:vAlign w:val="center"/>
            <w:hideMark/>
          </w:tcPr>
          <w:p w14:paraId="669481B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0,0100</w:t>
            </w:r>
          </w:p>
        </w:tc>
        <w:tc>
          <w:tcPr>
            <w:tcW w:w="280" w:type="pct"/>
            <w:shd w:val="clear" w:color="auto" w:fill="auto"/>
            <w:noWrap/>
            <w:vAlign w:val="center"/>
            <w:hideMark/>
          </w:tcPr>
          <w:p w14:paraId="6A41D42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0,0100</w:t>
            </w:r>
          </w:p>
        </w:tc>
        <w:tc>
          <w:tcPr>
            <w:tcW w:w="280" w:type="pct"/>
            <w:shd w:val="clear" w:color="auto" w:fill="auto"/>
            <w:noWrap/>
            <w:vAlign w:val="center"/>
            <w:hideMark/>
          </w:tcPr>
          <w:p w14:paraId="7A74A14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0,0100</w:t>
            </w:r>
          </w:p>
        </w:tc>
        <w:tc>
          <w:tcPr>
            <w:tcW w:w="280" w:type="pct"/>
            <w:shd w:val="clear" w:color="auto" w:fill="auto"/>
            <w:noWrap/>
            <w:vAlign w:val="center"/>
            <w:hideMark/>
          </w:tcPr>
          <w:p w14:paraId="675B003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0,0100</w:t>
            </w:r>
          </w:p>
        </w:tc>
        <w:tc>
          <w:tcPr>
            <w:tcW w:w="280" w:type="pct"/>
            <w:shd w:val="clear" w:color="auto" w:fill="auto"/>
            <w:noWrap/>
            <w:vAlign w:val="center"/>
            <w:hideMark/>
          </w:tcPr>
          <w:p w14:paraId="29245AC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0,0100</w:t>
            </w:r>
          </w:p>
        </w:tc>
        <w:tc>
          <w:tcPr>
            <w:tcW w:w="280" w:type="pct"/>
            <w:shd w:val="clear" w:color="auto" w:fill="auto"/>
            <w:noWrap/>
            <w:vAlign w:val="center"/>
            <w:hideMark/>
          </w:tcPr>
          <w:p w14:paraId="72BC715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0,0100</w:t>
            </w:r>
          </w:p>
        </w:tc>
        <w:tc>
          <w:tcPr>
            <w:tcW w:w="280" w:type="pct"/>
            <w:shd w:val="clear" w:color="auto" w:fill="auto"/>
            <w:noWrap/>
            <w:vAlign w:val="center"/>
            <w:hideMark/>
          </w:tcPr>
          <w:p w14:paraId="4255150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0,0100</w:t>
            </w:r>
          </w:p>
        </w:tc>
      </w:tr>
      <w:tr w:rsidR="00E217A4" w:rsidRPr="00132A14" w14:paraId="671AB928" w14:textId="77777777" w:rsidTr="00E217A4">
        <w:trPr>
          <w:trHeight w:val="20"/>
        </w:trPr>
        <w:tc>
          <w:tcPr>
            <w:tcW w:w="1635" w:type="pct"/>
            <w:shd w:val="clear" w:color="auto" w:fill="auto"/>
            <w:vAlign w:val="center"/>
            <w:hideMark/>
          </w:tcPr>
          <w:p w14:paraId="75543AE5"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Тепловая мощность нетто, Гкал/ч</w:t>
            </w:r>
          </w:p>
        </w:tc>
        <w:tc>
          <w:tcPr>
            <w:tcW w:w="280" w:type="pct"/>
            <w:shd w:val="clear" w:color="auto" w:fill="auto"/>
            <w:noWrap/>
            <w:vAlign w:val="center"/>
            <w:hideMark/>
          </w:tcPr>
          <w:p w14:paraId="3B644AA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191561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FA1882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2F01B8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05DC79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0,1900</w:t>
            </w:r>
          </w:p>
        </w:tc>
        <w:tc>
          <w:tcPr>
            <w:tcW w:w="280" w:type="pct"/>
            <w:shd w:val="clear" w:color="auto" w:fill="auto"/>
            <w:noWrap/>
            <w:vAlign w:val="center"/>
            <w:hideMark/>
          </w:tcPr>
          <w:p w14:paraId="78BEBDC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0,1900</w:t>
            </w:r>
          </w:p>
        </w:tc>
        <w:tc>
          <w:tcPr>
            <w:tcW w:w="280" w:type="pct"/>
            <w:shd w:val="clear" w:color="auto" w:fill="auto"/>
            <w:noWrap/>
            <w:vAlign w:val="center"/>
            <w:hideMark/>
          </w:tcPr>
          <w:p w14:paraId="48825D0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0,1900</w:t>
            </w:r>
          </w:p>
        </w:tc>
        <w:tc>
          <w:tcPr>
            <w:tcW w:w="280" w:type="pct"/>
            <w:shd w:val="clear" w:color="auto" w:fill="auto"/>
            <w:noWrap/>
            <w:vAlign w:val="center"/>
            <w:hideMark/>
          </w:tcPr>
          <w:p w14:paraId="4C38573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0,1900</w:t>
            </w:r>
          </w:p>
        </w:tc>
        <w:tc>
          <w:tcPr>
            <w:tcW w:w="280" w:type="pct"/>
            <w:shd w:val="clear" w:color="auto" w:fill="auto"/>
            <w:noWrap/>
            <w:vAlign w:val="center"/>
            <w:hideMark/>
          </w:tcPr>
          <w:p w14:paraId="2876F29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0,1900</w:t>
            </w:r>
          </w:p>
        </w:tc>
        <w:tc>
          <w:tcPr>
            <w:tcW w:w="280" w:type="pct"/>
            <w:shd w:val="clear" w:color="auto" w:fill="auto"/>
            <w:noWrap/>
            <w:vAlign w:val="center"/>
            <w:hideMark/>
          </w:tcPr>
          <w:p w14:paraId="764525E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0,1900</w:t>
            </w:r>
          </w:p>
        </w:tc>
        <w:tc>
          <w:tcPr>
            <w:tcW w:w="280" w:type="pct"/>
            <w:shd w:val="clear" w:color="auto" w:fill="auto"/>
            <w:noWrap/>
            <w:vAlign w:val="center"/>
            <w:hideMark/>
          </w:tcPr>
          <w:p w14:paraId="55CBFEB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0,1900</w:t>
            </w:r>
          </w:p>
        </w:tc>
        <w:tc>
          <w:tcPr>
            <w:tcW w:w="280" w:type="pct"/>
            <w:shd w:val="clear" w:color="auto" w:fill="auto"/>
            <w:noWrap/>
            <w:vAlign w:val="center"/>
            <w:hideMark/>
          </w:tcPr>
          <w:p w14:paraId="0DF7664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0,1900</w:t>
            </w:r>
          </w:p>
        </w:tc>
      </w:tr>
      <w:tr w:rsidR="00E217A4" w:rsidRPr="00132A14" w14:paraId="4C2DBFF6" w14:textId="77777777" w:rsidTr="00E217A4">
        <w:trPr>
          <w:trHeight w:val="20"/>
        </w:trPr>
        <w:tc>
          <w:tcPr>
            <w:tcW w:w="1635" w:type="pct"/>
            <w:shd w:val="clear" w:color="auto" w:fill="auto"/>
            <w:vAlign w:val="center"/>
            <w:hideMark/>
          </w:tcPr>
          <w:p w14:paraId="073E22CE"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нагрузка на коллекторах, Гкал/ч</w:t>
            </w:r>
          </w:p>
        </w:tc>
        <w:tc>
          <w:tcPr>
            <w:tcW w:w="280" w:type="pct"/>
            <w:shd w:val="clear" w:color="auto" w:fill="auto"/>
            <w:noWrap/>
            <w:vAlign w:val="center"/>
            <w:hideMark/>
          </w:tcPr>
          <w:p w14:paraId="75C9E23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CF77C3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D64508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C71EDA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9B7431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0,0945</w:t>
            </w:r>
          </w:p>
        </w:tc>
        <w:tc>
          <w:tcPr>
            <w:tcW w:w="280" w:type="pct"/>
            <w:shd w:val="clear" w:color="auto" w:fill="auto"/>
            <w:noWrap/>
            <w:vAlign w:val="center"/>
            <w:hideMark/>
          </w:tcPr>
          <w:p w14:paraId="769582E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0,0945</w:t>
            </w:r>
          </w:p>
        </w:tc>
        <w:tc>
          <w:tcPr>
            <w:tcW w:w="280" w:type="pct"/>
            <w:shd w:val="clear" w:color="auto" w:fill="auto"/>
            <w:noWrap/>
            <w:vAlign w:val="center"/>
            <w:hideMark/>
          </w:tcPr>
          <w:p w14:paraId="60CB9E9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0,0945</w:t>
            </w:r>
          </w:p>
        </w:tc>
        <w:tc>
          <w:tcPr>
            <w:tcW w:w="280" w:type="pct"/>
            <w:shd w:val="clear" w:color="auto" w:fill="auto"/>
            <w:noWrap/>
            <w:vAlign w:val="center"/>
            <w:hideMark/>
          </w:tcPr>
          <w:p w14:paraId="7E8F525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0,0945</w:t>
            </w:r>
          </w:p>
        </w:tc>
        <w:tc>
          <w:tcPr>
            <w:tcW w:w="280" w:type="pct"/>
            <w:shd w:val="clear" w:color="auto" w:fill="auto"/>
            <w:noWrap/>
            <w:vAlign w:val="center"/>
            <w:hideMark/>
          </w:tcPr>
          <w:p w14:paraId="5B56540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0,0945</w:t>
            </w:r>
          </w:p>
        </w:tc>
        <w:tc>
          <w:tcPr>
            <w:tcW w:w="280" w:type="pct"/>
            <w:shd w:val="clear" w:color="auto" w:fill="auto"/>
            <w:noWrap/>
            <w:vAlign w:val="center"/>
            <w:hideMark/>
          </w:tcPr>
          <w:p w14:paraId="19E37A8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0,0945</w:t>
            </w:r>
          </w:p>
        </w:tc>
        <w:tc>
          <w:tcPr>
            <w:tcW w:w="280" w:type="pct"/>
            <w:shd w:val="clear" w:color="auto" w:fill="auto"/>
            <w:noWrap/>
            <w:vAlign w:val="center"/>
            <w:hideMark/>
          </w:tcPr>
          <w:p w14:paraId="46E02D9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0,0945</w:t>
            </w:r>
          </w:p>
        </w:tc>
        <w:tc>
          <w:tcPr>
            <w:tcW w:w="280" w:type="pct"/>
            <w:shd w:val="clear" w:color="auto" w:fill="auto"/>
            <w:noWrap/>
            <w:vAlign w:val="center"/>
            <w:hideMark/>
          </w:tcPr>
          <w:p w14:paraId="2140C0B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0,0945</w:t>
            </w:r>
          </w:p>
        </w:tc>
      </w:tr>
      <w:tr w:rsidR="00E217A4" w:rsidRPr="00132A14" w14:paraId="335E0644" w14:textId="77777777" w:rsidTr="00E217A4">
        <w:trPr>
          <w:trHeight w:val="20"/>
        </w:trPr>
        <w:tc>
          <w:tcPr>
            <w:tcW w:w="1635" w:type="pct"/>
            <w:shd w:val="clear" w:color="auto" w:fill="auto"/>
            <w:vAlign w:val="center"/>
            <w:hideMark/>
          </w:tcPr>
          <w:p w14:paraId="122A22E7"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Тепловые потери в тепловой сети, Гкал/ч</w:t>
            </w:r>
          </w:p>
        </w:tc>
        <w:tc>
          <w:tcPr>
            <w:tcW w:w="280" w:type="pct"/>
            <w:shd w:val="clear" w:color="auto" w:fill="auto"/>
            <w:noWrap/>
            <w:vAlign w:val="center"/>
            <w:hideMark/>
          </w:tcPr>
          <w:p w14:paraId="7589A5E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CAF3CC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9BC7E3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F437DA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000000" w:fill="D9E1F2"/>
            <w:noWrap/>
            <w:vAlign w:val="center"/>
            <w:hideMark/>
          </w:tcPr>
          <w:p w14:paraId="1B37DF1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0,0045</w:t>
            </w:r>
          </w:p>
        </w:tc>
        <w:tc>
          <w:tcPr>
            <w:tcW w:w="280" w:type="pct"/>
            <w:shd w:val="clear" w:color="auto" w:fill="auto"/>
            <w:noWrap/>
            <w:vAlign w:val="center"/>
            <w:hideMark/>
          </w:tcPr>
          <w:p w14:paraId="4977098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0,0045</w:t>
            </w:r>
          </w:p>
        </w:tc>
        <w:tc>
          <w:tcPr>
            <w:tcW w:w="280" w:type="pct"/>
            <w:shd w:val="clear" w:color="auto" w:fill="auto"/>
            <w:noWrap/>
            <w:vAlign w:val="center"/>
            <w:hideMark/>
          </w:tcPr>
          <w:p w14:paraId="76B5E13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0,0045</w:t>
            </w:r>
          </w:p>
        </w:tc>
        <w:tc>
          <w:tcPr>
            <w:tcW w:w="280" w:type="pct"/>
            <w:shd w:val="clear" w:color="auto" w:fill="auto"/>
            <w:noWrap/>
            <w:vAlign w:val="center"/>
            <w:hideMark/>
          </w:tcPr>
          <w:p w14:paraId="3A8D5B3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0,0045</w:t>
            </w:r>
          </w:p>
        </w:tc>
        <w:tc>
          <w:tcPr>
            <w:tcW w:w="280" w:type="pct"/>
            <w:shd w:val="clear" w:color="auto" w:fill="auto"/>
            <w:noWrap/>
            <w:vAlign w:val="center"/>
            <w:hideMark/>
          </w:tcPr>
          <w:p w14:paraId="5BF0FFD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0,0045</w:t>
            </w:r>
          </w:p>
        </w:tc>
        <w:tc>
          <w:tcPr>
            <w:tcW w:w="280" w:type="pct"/>
            <w:shd w:val="clear" w:color="auto" w:fill="auto"/>
            <w:noWrap/>
            <w:vAlign w:val="center"/>
            <w:hideMark/>
          </w:tcPr>
          <w:p w14:paraId="47945B3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0,0045</w:t>
            </w:r>
          </w:p>
        </w:tc>
        <w:tc>
          <w:tcPr>
            <w:tcW w:w="280" w:type="pct"/>
            <w:shd w:val="clear" w:color="auto" w:fill="auto"/>
            <w:noWrap/>
            <w:vAlign w:val="center"/>
            <w:hideMark/>
          </w:tcPr>
          <w:p w14:paraId="217BFA9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0,0045</w:t>
            </w:r>
          </w:p>
        </w:tc>
        <w:tc>
          <w:tcPr>
            <w:tcW w:w="280" w:type="pct"/>
            <w:shd w:val="clear" w:color="auto" w:fill="auto"/>
            <w:noWrap/>
            <w:vAlign w:val="center"/>
            <w:hideMark/>
          </w:tcPr>
          <w:p w14:paraId="2C4A244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0,0045</w:t>
            </w:r>
          </w:p>
        </w:tc>
      </w:tr>
      <w:tr w:rsidR="00E217A4" w:rsidRPr="00132A14" w14:paraId="554EE9F5" w14:textId="77777777" w:rsidTr="00E217A4">
        <w:trPr>
          <w:trHeight w:val="20"/>
        </w:trPr>
        <w:tc>
          <w:tcPr>
            <w:tcW w:w="1635" w:type="pct"/>
            <w:shd w:val="clear" w:color="auto" w:fill="auto"/>
            <w:vAlign w:val="center"/>
            <w:hideMark/>
          </w:tcPr>
          <w:p w14:paraId="39233612"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нагрузка в горячей воде, Гкал/ч, в том числе:</w:t>
            </w:r>
          </w:p>
        </w:tc>
        <w:tc>
          <w:tcPr>
            <w:tcW w:w="280" w:type="pct"/>
            <w:shd w:val="clear" w:color="auto" w:fill="auto"/>
            <w:noWrap/>
            <w:vAlign w:val="center"/>
            <w:hideMark/>
          </w:tcPr>
          <w:p w14:paraId="16DE227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2DBEA9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9C497A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5F9A20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4C8C1C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14:paraId="24BEB8C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14:paraId="43C44B3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14:paraId="5C86666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14:paraId="2B136D1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14:paraId="234BCB0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14:paraId="2DB827E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14:paraId="0CDEAAE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r>
      <w:tr w:rsidR="00E217A4" w:rsidRPr="00132A14" w14:paraId="00EA2AD0" w14:textId="77777777" w:rsidTr="00E217A4">
        <w:trPr>
          <w:trHeight w:val="20"/>
        </w:trPr>
        <w:tc>
          <w:tcPr>
            <w:tcW w:w="1635" w:type="pct"/>
            <w:shd w:val="clear" w:color="auto" w:fill="auto"/>
            <w:vAlign w:val="center"/>
            <w:hideMark/>
          </w:tcPr>
          <w:p w14:paraId="4F7242E1" w14:textId="77777777" w:rsidR="00E217A4" w:rsidRPr="00132A14" w:rsidRDefault="00E217A4" w:rsidP="00E217A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Жилые здания</w:t>
            </w:r>
          </w:p>
        </w:tc>
        <w:tc>
          <w:tcPr>
            <w:tcW w:w="280" w:type="pct"/>
            <w:shd w:val="clear" w:color="auto" w:fill="auto"/>
            <w:noWrap/>
            <w:vAlign w:val="center"/>
            <w:hideMark/>
          </w:tcPr>
          <w:p w14:paraId="6D7C9AA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045447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C5F8C2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8916E1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E3A519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7E58B56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2C34A01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79EF551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6D9F79E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1A13FE7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0C15DE9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3E092C0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r>
      <w:tr w:rsidR="00E217A4" w:rsidRPr="00132A14" w14:paraId="2DF916F1" w14:textId="77777777" w:rsidTr="00E217A4">
        <w:trPr>
          <w:trHeight w:val="20"/>
        </w:trPr>
        <w:tc>
          <w:tcPr>
            <w:tcW w:w="1635" w:type="pct"/>
            <w:shd w:val="clear" w:color="auto" w:fill="auto"/>
            <w:vAlign w:val="center"/>
            <w:hideMark/>
          </w:tcPr>
          <w:p w14:paraId="3279181F" w14:textId="77777777" w:rsidR="00E217A4" w:rsidRPr="00132A14" w:rsidRDefault="00E217A4" w:rsidP="00E217A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Общественные здания</w:t>
            </w:r>
          </w:p>
        </w:tc>
        <w:tc>
          <w:tcPr>
            <w:tcW w:w="280" w:type="pct"/>
            <w:shd w:val="clear" w:color="auto" w:fill="auto"/>
            <w:noWrap/>
            <w:vAlign w:val="center"/>
            <w:hideMark/>
          </w:tcPr>
          <w:p w14:paraId="6A9F3DB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A0EB23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0D8A4C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2363F3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624AB9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14:paraId="27D70AE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14:paraId="7FC949D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14:paraId="6822400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14:paraId="04FF29A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14:paraId="4BEEC99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14:paraId="22B83D0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14:paraId="1109547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r>
      <w:tr w:rsidR="00E217A4" w:rsidRPr="00132A14" w14:paraId="6F142CFC" w14:textId="77777777" w:rsidTr="00E217A4">
        <w:trPr>
          <w:trHeight w:val="20"/>
        </w:trPr>
        <w:tc>
          <w:tcPr>
            <w:tcW w:w="1635" w:type="pct"/>
            <w:shd w:val="clear" w:color="auto" w:fill="auto"/>
            <w:vAlign w:val="center"/>
            <w:hideMark/>
          </w:tcPr>
          <w:p w14:paraId="47F1F59D" w14:textId="77777777" w:rsidR="00E217A4" w:rsidRPr="00132A14" w:rsidRDefault="00E217A4" w:rsidP="00E217A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Прочие в горячей воде</w:t>
            </w:r>
          </w:p>
        </w:tc>
        <w:tc>
          <w:tcPr>
            <w:tcW w:w="280" w:type="pct"/>
            <w:shd w:val="clear" w:color="auto" w:fill="auto"/>
            <w:noWrap/>
            <w:vAlign w:val="center"/>
            <w:hideMark/>
          </w:tcPr>
          <w:p w14:paraId="28686E9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9684A1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0EE172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8FB677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FBC5B4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68077F7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02B2316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091D29B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3ED5EBE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2FC8FED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4CE6470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394033E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r>
      <w:tr w:rsidR="00E217A4" w:rsidRPr="00132A14" w14:paraId="054EEAC8" w14:textId="77777777" w:rsidTr="00E217A4">
        <w:trPr>
          <w:trHeight w:val="20"/>
        </w:trPr>
        <w:tc>
          <w:tcPr>
            <w:tcW w:w="1635" w:type="pct"/>
            <w:shd w:val="clear" w:color="auto" w:fill="auto"/>
            <w:vAlign w:val="center"/>
            <w:hideMark/>
          </w:tcPr>
          <w:p w14:paraId="740EBA5A" w14:textId="77777777" w:rsidR="00E217A4" w:rsidRPr="00132A14" w:rsidRDefault="00E217A4" w:rsidP="00E217A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Отопительно-вентиляционная тепловая  нагрузка, Гкал/ч, в том числе:</w:t>
            </w:r>
          </w:p>
        </w:tc>
        <w:tc>
          <w:tcPr>
            <w:tcW w:w="280" w:type="pct"/>
            <w:shd w:val="clear" w:color="auto" w:fill="auto"/>
            <w:noWrap/>
            <w:vAlign w:val="center"/>
            <w:hideMark/>
          </w:tcPr>
          <w:p w14:paraId="741003C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56EF27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C57B59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BDE21D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3C539F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14:paraId="504D215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14:paraId="3A05601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14:paraId="7B456AB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14:paraId="311BC61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14:paraId="118A876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14:paraId="0A79D66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14:paraId="7F23390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r>
      <w:tr w:rsidR="00E217A4" w:rsidRPr="00132A14" w14:paraId="354169F4" w14:textId="77777777" w:rsidTr="00E217A4">
        <w:trPr>
          <w:trHeight w:val="20"/>
        </w:trPr>
        <w:tc>
          <w:tcPr>
            <w:tcW w:w="1635" w:type="pct"/>
            <w:shd w:val="clear" w:color="auto" w:fill="auto"/>
            <w:vAlign w:val="center"/>
            <w:hideMark/>
          </w:tcPr>
          <w:p w14:paraId="3F91A13F" w14:textId="77777777" w:rsidR="00E217A4" w:rsidRPr="00132A14" w:rsidRDefault="00E217A4" w:rsidP="00E217A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 отопительная тепловая нагрузка, Гкал/ч</w:t>
            </w:r>
          </w:p>
        </w:tc>
        <w:tc>
          <w:tcPr>
            <w:tcW w:w="280" w:type="pct"/>
            <w:shd w:val="clear" w:color="auto" w:fill="auto"/>
            <w:noWrap/>
            <w:vAlign w:val="center"/>
            <w:hideMark/>
          </w:tcPr>
          <w:p w14:paraId="50E3B64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AD43A6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AD04F6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48272F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000000" w:fill="D9E1F2"/>
            <w:noWrap/>
            <w:vAlign w:val="center"/>
            <w:hideMark/>
          </w:tcPr>
          <w:p w14:paraId="0B822E9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14:paraId="1C418F0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14:paraId="1A17C56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14:paraId="1CFD929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14:paraId="46ED298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14:paraId="135E2FB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14:paraId="1F59C1B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14:paraId="51689C4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r>
      <w:tr w:rsidR="00E217A4" w:rsidRPr="00132A14" w14:paraId="6601626D" w14:textId="77777777" w:rsidTr="00E217A4">
        <w:trPr>
          <w:trHeight w:val="20"/>
        </w:trPr>
        <w:tc>
          <w:tcPr>
            <w:tcW w:w="1635" w:type="pct"/>
            <w:shd w:val="clear" w:color="auto" w:fill="auto"/>
            <w:vAlign w:val="center"/>
            <w:hideMark/>
          </w:tcPr>
          <w:p w14:paraId="298A74A8" w14:textId="77777777" w:rsidR="00E217A4" w:rsidRPr="00132A14" w:rsidRDefault="00E217A4" w:rsidP="00E217A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 вентиляционная тепловая нагрузка, Гкал/ч</w:t>
            </w:r>
          </w:p>
        </w:tc>
        <w:tc>
          <w:tcPr>
            <w:tcW w:w="280" w:type="pct"/>
            <w:shd w:val="clear" w:color="auto" w:fill="auto"/>
            <w:noWrap/>
            <w:vAlign w:val="center"/>
            <w:hideMark/>
          </w:tcPr>
          <w:p w14:paraId="3FAA21A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CD9EE9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FA2F86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A20C12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59F4D1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1B5E17B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03C1B56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395A1BE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50ECFF5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2F0CED6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1DFC236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6CE69C2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r>
      <w:tr w:rsidR="00E217A4" w:rsidRPr="00132A14" w14:paraId="52102664" w14:textId="77777777" w:rsidTr="00E217A4">
        <w:trPr>
          <w:trHeight w:val="20"/>
        </w:trPr>
        <w:tc>
          <w:tcPr>
            <w:tcW w:w="1635" w:type="pct"/>
            <w:shd w:val="clear" w:color="auto" w:fill="auto"/>
            <w:vAlign w:val="center"/>
            <w:hideMark/>
          </w:tcPr>
          <w:p w14:paraId="5E29DCEB"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Нагрузка ГВС средняя за сутки, Гкал/ч</w:t>
            </w:r>
          </w:p>
        </w:tc>
        <w:tc>
          <w:tcPr>
            <w:tcW w:w="280" w:type="pct"/>
            <w:shd w:val="clear" w:color="auto" w:fill="auto"/>
            <w:noWrap/>
            <w:vAlign w:val="center"/>
            <w:hideMark/>
          </w:tcPr>
          <w:p w14:paraId="070CFDB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86EF16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32F1F8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1D88F1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BF5A57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39D8BC4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4ABC2D5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3025116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1919038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6FA9B9A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5D43DA1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0F12749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E217A4" w:rsidRPr="00132A14" w14:paraId="287022CB" w14:textId="77777777" w:rsidTr="00E217A4">
        <w:trPr>
          <w:trHeight w:val="20"/>
        </w:trPr>
        <w:tc>
          <w:tcPr>
            <w:tcW w:w="1635" w:type="pct"/>
            <w:shd w:val="clear" w:color="auto" w:fill="auto"/>
            <w:vAlign w:val="center"/>
            <w:hideMark/>
          </w:tcPr>
          <w:p w14:paraId="509D9A20"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Тепловая нагрузка на технологические нужды, Гкал/ч</w:t>
            </w:r>
          </w:p>
        </w:tc>
        <w:tc>
          <w:tcPr>
            <w:tcW w:w="280" w:type="pct"/>
            <w:shd w:val="clear" w:color="auto" w:fill="auto"/>
            <w:noWrap/>
            <w:vAlign w:val="center"/>
            <w:hideMark/>
          </w:tcPr>
          <w:p w14:paraId="492EA89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E07C44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B020D4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8C3E75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E8F7F5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42156BB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4AD3663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2B06028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209CFDF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41C7DAA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2B1BFE0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6BEE1A3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E217A4" w:rsidRPr="00132A14" w14:paraId="46CD0497" w14:textId="77777777" w:rsidTr="00E217A4">
        <w:trPr>
          <w:trHeight w:val="20"/>
        </w:trPr>
        <w:tc>
          <w:tcPr>
            <w:tcW w:w="1635" w:type="pct"/>
            <w:shd w:val="clear" w:color="auto" w:fill="auto"/>
            <w:vAlign w:val="center"/>
            <w:hideMark/>
          </w:tcPr>
          <w:p w14:paraId="70F3A0C8"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Максимальная тепловая нагрузка ГВС, Гкал/ч</w:t>
            </w:r>
          </w:p>
        </w:tc>
        <w:tc>
          <w:tcPr>
            <w:tcW w:w="280" w:type="pct"/>
            <w:shd w:val="clear" w:color="auto" w:fill="auto"/>
            <w:noWrap/>
            <w:vAlign w:val="center"/>
            <w:hideMark/>
          </w:tcPr>
          <w:p w14:paraId="4D6C0D1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53F360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5094C8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0C93BD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309A9C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54C32F1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5EF2E35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27096EB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2FE8DC4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1356CD4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040D2B6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0847D54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E217A4" w:rsidRPr="00132A14" w14:paraId="57A9EBEC" w14:textId="77777777" w:rsidTr="00E217A4">
        <w:trPr>
          <w:trHeight w:val="20"/>
        </w:trPr>
        <w:tc>
          <w:tcPr>
            <w:tcW w:w="1635" w:type="pct"/>
            <w:shd w:val="clear" w:color="auto" w:fill="auto"/>
            <w:vAlign w:val="center"/>
            <w:hideMark/>
          </w:tcPr>
          <w:p w14:paraId="4235F6DD"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тепловая нагрузка в паре, Гкал/ч</w:t>
            </w:r>
          </w:p>
        </w:tc>
        <w:tc>
          <w:tcPr>
            <w:tcW w:w="280" w:type="pct"/>
            <w:shd w:val="clear" w:color="auto" w:fill="auto"/>
            <w:noWrap/>
            <w:vAlign w:val="center"/>
            <w:hideMark/>
          </w:tcPr>
          <w:p w14:paraId="2B4C463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82F76B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FEA1B2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3217F3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71B249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3757C87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3DB250A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7CCBEA5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35E9A16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5EE20D9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2130288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4F8FB89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E217A4" w:rsidRPr="00132A14" w14:paraId="58AC83E7" w14:textId="77777777" w:rsidTr="00E217A4">
        <w:trPr>
          <w:trHeight w:val="20"/>
        </w:trPr>
        <w:tc>
          <w:tcPr>
            <w:tcW w:w="1635" w:type="pct"/>
            <w:shd w:val="clear" w:color="auto" w:fill="auto"/>
            <w:vAlign w:val="center"/>
            <w:hideMark/>
          </w:tcPr>
          <w:p w14:paraId="2CCC9FDE"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нагрузка всего, Гкал/ч</w:t>
            </w:r>
          </w:p>
        </w:tc>
        <w:tc>
          <w:tcPr>
            <w:tcW w:w="280" w:type="pct"/>
            <w:shd w:val="clear" w:color="auto" w:fill="auto"/>
            <w:noWrap/>
            <w:vAlign w:val="center"/>
            <w:hideMark/>
          </w:tcPr>
          <w:p w14:paraId="411DC70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E6997B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3EEDD9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DB8B37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1C9B77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14:paraId="42913FC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14:paraId="5947A6E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14:paraId="2CDBCDC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14:paraId="07732D6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14:paraId="68A1B2E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14:paraId="1E58B2F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14:paraId="4BD5806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r>
      <w:tr w:rsidR="00E217A4" w:rsidRPr="00132A14" w14:paraId="46C4CF31" w14:textId="77777777" w:rsidTr="00E217A4">
        <w:trPr>
          <w:trHeight w:val="20"/>
        </w:trPr>
        <w:tc>
          <w:tcPr>
            <w:tcW w:w="1635" w:type="pct"/>
            <w:shd w:val="clear" w:color="auto" w:fill="auto"/>
            <w:vAlign w:val="center"/>
            <w:hideMark/>
          </w:tcPr>
          <w:p w14:paraId="6D4D187F"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Резерв(+)/ дефицит(-) тепловой мощности (нр), Гкал/ч</w:t>
            </w:r>
          </w:p>
        </w:tc>
        <w:tc>
          <w:tcPr>
            <w:tcW w:w="280" w:type="pct"/>
            <w:shd w:val="clear" w:color="auto" w:fill="auto"/>
            <w:noWrap/>
            <w:vAlign w:val="center"/>
            <w:hideMark/>
          </w:tcPr>
          <w:p w14:paraId="41B1A95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7BA22F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ADCCFC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41AC70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253107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0,0955</w:t>
            </w:r>
          </w:p>
        </w:tc>
        <w:tc>
          <w:tcPr>
            <w:tcW w:w="280" w:type="pct"/>
            <w:shd w:val="clear" w:color="auto" w:fill="auto"/>
            <w:noWrap/>
            <w:vAlign w:val="center"/>
            <w:hideMark/>
          </w:tcPr>
          <w:p w14:paraId="37AAAD4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0,0955</w:t>
            </w:r>
          </w:p>
        </w:tc>
        <w:tc>
          <w:tcPr>
            <w:tcW w:w="280" w:type="pct"/>
            <w:shd w:val="clear" w:color="auto" w:fill="auto"/>
            <w:noWrap/>
            <w:vAlign w:val="center"/>
            <w:hideMark/>
          </w:tcPr>
          <w:p w14:paraId="29C6115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0,0955</w:t>
            </w:r>
          </w:p>
        </w:tc>
        <w:tc>
          <w:tcPr>
            <w:tcW w:w="280" w:type="pct"/>
            <w:shd w:val="clear" w:color="auto" w:fill="auto"/>
            <w:noWrap/>
            <w:vAlign w:val="center"/>
            <w:hideMark/>
          </w:tcPr>
          <w:p w14:paraId="2E936E2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0,0955</w:t>
            </w:r>
          </w:p>
        </w:tc>
        <w:tc>
          <w:tcPr>
            <w:tcW w:w="280" w:type="pct"/>
            <w:shd w:val="clear" w:color="auto" w:fill="auto"/>
            <w:noWrap/>
            <w:vAlign w:val="center"/>
            <w:hideMark/>
          </w:tcPr>
          <w:p w14:paraId="68F58F3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0,0955</w:t>
            </w:r>
          </w:p>
        </w:tc>
        <w:tc>
          <w:tcPr>
            <w:tcW w:w="280" w:type="pct"/>
            <w:shd w:val="clear" w:color="auto" w:fill="auto"/>
            <w:noWrap/>
            <w:vAlign w:val="center"/>
            <w:hideMark/>
          </w:tcPr>
          <w:p w14:paraId="2F83B13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0,0955</w:t>
            </w:r>
          </w:p>
        </w:tc>
        <w:tc>
          <w:tcPr>
            <w:tcW w:w="280" w:type="pct"/>
            <w:shd w:val="clear" w:color="auto" w:fill="auto"/>
            <w:noWrap/>
            <w:vAlign w:val="center"/>
            <w:hideMark/>
          </w:tcPr>
          <w:p w14:paraId="6A3206A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0,0955</w:t>
            </w:r>
          </w:p>
        </w:tc>
        <w:tc>
          <w:tcPr>
            <w:tcW w:w="280" w:type="pct"/>
            <w:shd w:val="clear" w:color="auto" w:fill="auto"/>
            <w:noWrap/>
            <w:vAlign w:val="center"/>
            <w:hideMark/>
          </w:tcPr>
          <w:p w14:paraId="1C35608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0,0955</w:t>
            </w:r>
          </w:p>
        </w:tc>
      </w:tr>
      <w:tr w:rsidR="00E217A4" w:rsidRPr="00132A14" w14:paraId="17591648" w14:textId="77777777" w:rsidTr="00E217A4">
        <w:trPr>
          <w:trHeight w:val="20"/>
        </w:trPr>
        <w:tc>
          <w:tcPr>
            <w:tcW w:w="1635" w:type="pct"/>
            <w:shd w:val="clear" w:color="auto" w:fill="auto"/>
            <w:vAlign w:val="center"/>
            <w:hideMark/>
          </w:tcPr>
          <w:p w14:paraId="074D74D4"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Доля резерва (нр), %</w:t>
            </w:r>
          </w:p>
        </w:tc>
        <w:tc>
          <w:tcPr>
            <w:tcW w:w="280" w:type="pct"/>
            <w:shd w:val="clear" w:color="auto" w:fill="auto"/>
            <w:noWrap/>
            <w:vAlign w:val="center"/>
            <w:hideMark/>
          </w:tcPr>
          <w:p w14:paraId="41879D5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AAAFE0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CDFFE9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8372C4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7AB04A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50,26</w:t>
            </w:r>
          </w:p>
        </w:tc>
        <w:tc>
          <w:tcPr>
            <w:tcW w:w="280" w:type="pct"/>
            <w:shd w:val="clear" w:color="auto" w:fill="auto"/>
            <w:noWrap/>
            <w:vAlign w:val="center"/>
            <w:hideMark/>
          </w:tcPr>
          <w:p w14:paraId="16DD3DA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50,26</w:t>
            </w:r>
          </w:p>
        </w:tc>
        <w:tc>
          <w:tcPr>
            <w:tcW w:w="280" w:type="pct"/>
            <w:shd w:val="clear" w:color="auto" w:fill="auto"/>
            <w:noWrap/>
            <w:vAlign w:val="center"/>
            <w:hideMark/>
          </w:tcPr>
          <w:p w14:paraId="4091F24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50,26</w:t>
            </w:r>
          </w:p>
        </w:tc>
        <w:tc>
          <w:tcPr>
            <w:tcW w:w="280" w:type="pct"/>
            <w:shd w:val="clear" w:color="auto" w:fill="auto"/>
            <w:noWrap/>
            <w:vAlign w:val="center"/>
            <w:hideMark/>
          </w:tcPr>
          <w:p w14:paraId="3A0753E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50,26</w:t>
            </w:r>
          </w:p>
        </w:tc>
        <w:tc>
          <w:tcPr>
            <w:tcW w:w="280" w:type="pct"/>
            <w:shd w:val="clear" w:color="auto" w:fill="auto"/>
            <w:noWrap/>
            <w:vAlign w:val="center"/>
            <w:hideMark/>
          </w:tcPr>
          <w:p w14:paraId="462A5F7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50,26</w:t>
            </w:r>
          </w:p>
        </w:tc>
        <w:tc>
          <w:tcPr>
            <w:tcW w:w="280" w:type="pct"/>
            <w:shd w:val="clear" w:color="auto" w:fill="auto"/>
            <w:noWrap/>
            <w:vAlign w:val="center"/>
            <w:hideMark/>
          </w:tcPr>
          <w:p w14:paraId="629C576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50,26</w:t>
            </w:r>
          </w:p>
        </w:tc>
        <w:tc>
          <w:tcPr>
            <w:tcW w:w="280" w:type="pct"/>
            <w:shd w:val="clear" w:color="auto" w:fill="auto"/>
            <w:noWrap/>
            <w:vAlign w:val="center"/>
            <w:hideMark/>
          </w:tcPr>
          <w:p w14:paraId="22D2E79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50,26</w:t>
            </w:r>
          </w:p>
        </w:tc>
        <w:tc>
          <w:tcPr>
            <w:tcW w:w="280" w:type="pct"/>
            <w:shd w:val="clear" w:color="auto" w:fill="auto"/>
            <w:noWrap/>
            <w:vAlign w:val="center"/>
            <w:hideMark/>
          </w:tcPr>
          <w:p w14:paraId="100B2A0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50,26</w:t>
            </w:r>
          </w:p>
        </w:tc>
      </w:tr>
      <w:tr w:rsidR="00E217A4" w:rsidRPr="00132A14" w14:paraId="60D057E4" w14:textId="77777777" w:rsidTr="00E217A4">
        <w:trPr>
          <w:trHeight w:val="20"/>
        </w:trPr>
        <w:tc>
          <w:tcPr>
            <w:tcW w:w="1635" w:type="pct"/>
            <w:shd w:val="clear" w:color="auto" w:fill="auto"/>
            <w:vAlign w:val="center"/>
            <w:hideMark/>
          </w:tcPr>
          <w:p w14:paraId="4FB88EAA"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Мощность наиболее крупного котла, Гкал/ч</w:t>
            </w:r>
          </w:p>
        </w:tc>
        <w:tc>
          <w:tcPr>
            <w:tcW w:w="280" w:type="pct"/>
            <w:shd w:val="clear" w:color="auto" w:fill="auto"/>
            <w:noWrap/>
            <w:vAlign w:val="center"/>
            <w:hideMark/>
          </w:tcPr>
          <w:p w14:paraId="7645E6A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2AF494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99BC95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887FB9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000000" w:fill="D9E1F2"/>
            <w:noWrap/>
            <w:vAlign w:val="center"/>
            <w:hideMark/>
          </w:tcPr>
          <w:p w14:paraId="13CD0DF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w:t>
            </w:r>
          </w:p>
        </w:tc>
        <w:tc>
          <w:tcPr>
            <w:tcW w:w="280" w:type="pct"/>
            <w:shd w:val="clear" w:color="auto" w:fill="auto"/>
            <w:noWrap/>
            <w:vAlign w:val="center"/>
            <w:hideMark/>
          </w:tcPr>
          <w:p w14:paraId="3C9E1C8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w:t>
            </w:r>
          </w:p>
        </w:tc>
        <w:tc>
          <w:tcPr>
            <w:tcW w:w="280" w:type="pct"/>
            <w:shd w:val="clear" w:color="auto" w:fill="auto"/>
            <w:noWrap/>
            <w:vAlign w:val="center"/>
            <w:hideMark/>
          </w:tcPr>
          <w:p w14:paraId="18B9C97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w:t>
            </w:r>
          </w:p>
        </w:tc>
        <w:tc>
          <w:tcPr>
            <w:tcW w:w="280" w:type="pct"/>
            <w:shd w:val="clear" w:color="auto" w:fill="auto"/>
            <w:noWrap/>
            <w:vAlign w:val="center"/>
            <w:hideMark/>
          </w:tcPr>
          <w:p w14:paraId="2A73240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w:t>
            </w:r>
          </w:p>
        </w:tc>
        <w:tc>
          <w:tcPr>
            <w:tcW w:w="280" w:type="pct"/>
            <w:shd w:val="clear" w:color="auto" w:fill="auto"/>
            <w:noWrap/>
            <w:vAlign w:val="center"/>
            <w:hideMark/>
          </w:tcPr>
          <w:p w14:paraId="1E39670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w:t>
            </w:r>
          </w:p>
        </w:tc>
        <w:tc>
          <w:tcPr>
            <w:tcW w:w="280" w:type="pct"/>
            <w:shd w:val="clear" w:color="auto" w:fill="auto"/>
            <w:noWrap/>
            <w:vAlign w:val="center"/>
            <w:hideMark/>
          </w:tcPr>
          <w:p w14:paraId="1B3131A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w:t>
            </w:r>
          </w:p>
        </w:tc>
        <w:tc>
          <w:tcPr>
            <w:tcW w:w="280" w:type="pct"/>
            <w:shd w:val="clear" w:color="auto" w:fill="auto"/>
            <w:noWrap/>
            <w:vAlign w:val="center"/>
            <w:hideMark/>
          </w:tcPr>
          <w:p w14:paraId="494ADEE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w:t>
            </w:r>
          </w:p>
        </w:tc>
        <w:tc>
          <w:tcPr>
            <w:tcW w:w="280" w:type="pct"/>
            <w:shd w:val="clear" w:color="auto" w:fill="auto"/>
            <w:noWrap/>
            <w:vAlign w:val="center"/>
            <w:hideMark/>
          </w:tcPr>
          <w:p w14:paraId="585570A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w:t>
            </w:r>
          </w:p>
        </w:tc>
      </w:tr>
      <w:tr w:rsidR="00E217A4" w:rsidRPr="00132A14" w14:paraId="51832B2C" w14:textId="77777777" w:rsidTr="00E217A4">
        <w:trPr>
          <w:trHeight w:val="20"/>
        </w:trPr>
        <w:tc>
          <w:tcPr>
            <w:tcW w:w="1635" w:type="pct"/>
            <w:shd w:val="clear" w:color="auto" w:fill="auto"/>
            <w:vAlign w:val="center"/>
            <w:hideMark/>
          </w:tcPr>
          <w:p w14:paraId="33C8A4C3"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Тепловая мощность нетто в аварийном режиме, Гкал/ч</w:t>
            </w:r>
          </w:p>
        </w:tc>
        <w:tc>
          <w:tcPr>
            <w:tcW w:w="280" w:type="pct"/>
            <w:shd w:val="clear" w:color="auto" w:fill="auto"/>
            <w:noWrap/>
            <w:vAlign w:val="center"/>
            <w:hideMark/>
          </w:tcPr>
          <w:p w14:paraId="3365AC0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E8449B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40C3FB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4F5AB6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FBD1FF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0,0950</w:t>
            </w:r>
          </w:p>
        </w:tc>
        <w:tc>
          <w:tcPr>
            <w:tcW w:w="280" w:type="pct"/>
            <w:shd w:val="clear" w:color="auto" w:fill="auto"/>
            <w:noWrap/>
            <w:vAlign w:val="center"/>
            <w:hideMark/>
          </w:tcPr>
          <w:p w14:paraId="257F9A7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0,0950</w:t>
            </w:r>
          </w:p>
        </w:tc>
        <w:tc>
          <w:tcPr>
            <w:tcW w:w="280" w:type="pct"/>
            <w:shd w:val="clear" w:color="auto" w:fill="auto"/>
            <w:noWrap/>
            <w:vAlign w:val="center"/>
            <w:hideMark/>
          </w:tcPr>
          <w:p w14:paraId="2B54FA3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0,0950</w:t>
            </w:r>
          </w:p>
        </w:tc>
        <w:tc>
          <w:tcPr>
            <w:tcW w:w="280" w:type="pct"/>
            <w:shd w:val="clear" w:color="auto" w:fill="auto"/>
            <w:noWrap/>
            <w:vAlign w:val="center"/>
            <w:hideMark/>
          </w:tcPr>
          <w:p w14:paraId="760F813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0,0950</w:t>
            </w:r>
          </w:p>
        </w:tc>
        <w:tc>
          <w:tcPr>
            <w:tcW w:w="280" w:type="pct"/>
            <w:shd w:val="clear" w:color="auto" w:fill="auto"/>
            <w:noWrap/>
            <w:vAlign w:val="center"/>
            <w:hideMark/>
          </w:tcPr>
          <w:p w14:paraId="4BDD238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0,0950</w:t>
            </w:r>
          </w:p>
        </w:tc>
        <w:tc>
          <w:tcPr>
            <w:tcW w:w="280" w:type="pct"/>
            <w:shd w:val="clear" w:color="auto" w:fill="auto"/>
            <w:noWrap/>
            <w:vAlign w:val="center"/>
            <w:hideMark/>
          </w:tcPr>
          <w:p w14:paraId="7DA7BD8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0,0950</w:t>
            </w:r>
          </w:p>
        </w:tc>
        <w:tc>
          <w:tcPr>
            <w:tcW w:w="280" w:type="pct"/>
            <w:shd w:val="clear" w:color="auto" w:fill="auto"/>
            <w:noWrap/>
            <w:vAlign w:val="center"/>
            <w:hideMark/>
          </w:tcPr>
          <w:p w14:paraId="271F416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0,0950</w:t>
            </w:r>
          </w:p>
        </w:tc>
        <w:tc>
          <w:tcPr>
            <w:tcW w:w="280" w:type="pct"/>
            <w:shd w:val="clear" w:color="auto" w:fill="auto"/>
            <w:noWrap/>
            <w:vAlign w:val="center"/>
            <w:hideMark/>
          </w:tcPr>
          <w:p w14:paraId="751C15F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0,0950</w:t>
            </w:r>
          </w:p>
        </w:tc>
      </w:tr>
      <w:tr w:rsidR="00E217A4" w:rsidRPr="00132A14" w14:paraId="0AB7BD23" w14:textId="77777777" w:rsidTr="00E217A4">
        <w:trPr>
          <w:trHeight w:val="20"/>
        </w:trPr>
        <w:tc>
          <w:tcPr>
            <w:tcW w:w="1635" w:type="pct"/>
            <w:shd w:val="clear" w:color="auto" w:fill="auto"/>
            <w:vAlign w:val="center"/>
            <w:hideMark/>
          </w:tcPr>
          <w:p w14:paraId="301C28CD"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Тепловая нагрузка в аварийном режиме, Гкал/ч (89% Qотопл.по СП 124.13330.2012)</w:t>
            </w:r>
          </w:p>
        </w:tc>
        <w:tc>
          <w:tcPr>
            <w:tcW w:w="280" w:type="pct"/>
            <w:shd w:val="clear" w:color="auto" w:fill="auto"/>
            <w:noWrap/>
            <w:vAlign w:val="center"/>
            <w:hideMark/>
          </w:tcPr>
          <w:p w14:paraId="435616F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8BAE68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52BA89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6F0260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5F01E6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0,0801</w:t>
            </w:r>
          </w:p>
        </w:tc>
        <w:tc>
          <w:tcPr>
            <w:tcW w:w="280" w:type="pct"/>
            <w:shd w:val="clear" w:color="auto" w:fill="auto"/>
            <w:noWrap/>
            <w:vAlign w:val="center"/>
            <w:hideMark/>
          </w:tcPr>
          <w:p w14:paraId="67CB4E4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0,0801</w:t>
            </w:r>
          </w:p>
        </w:tc>
        <w:tc>
          <w:tcPr>
            <w:tcW w:w="280" w:type="pct"/>
            <w:shd w:val="clear" w:color="auto" w:fill="auto"/>
            <w:noWrap/>
            <w:vAlign w:val="center"/>
            <w:hideMark/>
          </w:tcPr>
          <w:p w14:paraId="7D86D31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0,0801</w:t>
            </w:r>
          </w:p>
        </w:tc>
        <w:tc>
          <w:tcPr>
            <w:tcW w:w="280" w:type="pct"/>
            <w:shd w:val="clear" w:color="auto" w:fill="auto"/>
            <w:noWrap/>
            <w:vAlign w:val="center"/>
            <w:hideMark/>
          </w:tcPr>
          <w:p w14:paraId="385DA06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0,0801</w:t>
            </w:r>
          </w:p>
        </w:tc>
        <w:tc>
          <w:tcPr>
            <w:tcW w:w="280" w:type="pct"/>
            <w:shd w:val="clear" w:color="auto" w:fill="auto"/>
            <w:noWrap/>
            <w:vAlign w:val="center"/>
            <w:hideMark/>
          </w:tcPr>
          <w:p w14:paraId="7AE06BE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0,0801</w:t>
            </w:r>
          </w:p>
        </w:tc>
        <w:tc>
          <w:tcPr>
            <w:tcW w:w="280" w:type="pct"/>
            <w:shd w:val="clear" w:color="auto" w:fill="auto"/>
            <w:noWrap/>
            <w:vAlign w:val="center"/>
            <w:hideMark/>
          </w:tcPr>
          <w:p w14:paraId="0E989C3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0,0801</w:t>
            </w:r>
          </w:p>
        </w:tc>
        <w:tc>
          <w:tcPr>
            <w:tcW w:w="280" w:type="pct"/>
            <w:shd w:val="clear" w:color="auto" w:fill="auto"/>
            <w:noWrap/>
            <w:vAlign w:val="center"/>
            <w:hideMark/>
          </w:tcPr>
          <w:p w14:paraId="0FADCA6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0,0801</w:t>
            </w:r>
          </w:p>
        </w:tc>
        <w:tc>
          <w:tcPr>
            <w:tcW w:w="280" w:type="pct"/>
            <w:shd w:val="clear" w:color="auto" w:fill="auto"/>
            <w:noWrap/>
            <w:vAlign w:val="center"/>
            <w:hideMark/>
          </w:tcPr>
          <w:p w14:paraId="193B159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0,0801</w:t>
            </w:r>
          </w:p>
        </w:tc>
      </w:tr>
      <w:tr w:rsidR="00E217A4" w:rsidRPr="00132A14" w14:paraId="3554B61B" w14:textId="77777777" w:rsidTr="00E217A4">
        <w:trPr>
          <w:trHeight w:val="20"/>
        </w:trPr>
        <w:tc>
          <w:tcPr>
            <w:tcW w:w="1635" w:type="pct"/>
            <w:shd w:val="clear" w:color="auto" w:fill="auto"/>
            <w:vAlign w:val="center"/>
            <w:hideMark/>
          </w:tcPr>
          <w:p w14:paraId="45DFB08C"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Резерв(+)/ дефицит(-) тепловой мощности (ар), Гкал/ч</w:t>
            </w:r>
          </w:p>
        </w:tc>
        <w:tc>
          <w:tcPr>
            <w:tcW w:w="280" w:type="pct"/>
            <w:shd w:val="clear" w:color="auto" w:fill="auto"/>
            <w:noWrap/>
            <w:vAlign w:val="center"/>
            <w:hideMark/>
          </w:tcPr>
          <w:p w14:paraId="3184B39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AEB762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621D55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B027CD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97D19B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0,0104</w:t>
            </w:r>
          </w:p>
        </w:tc>
        <w:tc>
          <w:tcPr>
            <w:tcW w:w="280" w:type="pct"/>
            <w:shd w:val="clear" w:color="auto" w:fill="auto"/>
            <w:noWrap/>
            <w:vAlign w:val="center"/>
            <w:hideMark/>
          </w:tcPr>
          <w:p w14:paraId="5F4FEC0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0,0104</w:t>
            </w:r>
          </w:p>
        </w:tc>
        <w:tc>
          <w:tcPr>
            <w:tcW w:w="280" w:type="pct"/>
            <w:shd w:val="clear" w:color="auto" w:fill="auto"/>
            <w:noWrap/>
            <w:vAlign w:val="center"/>
            <w:hideMark/>
          </w:tcPr>
          <w:p w14:paraId="181F8A8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0,0104</w:t>
            </w:r>
          </w:p>
        </w:tc>
        <w:tc>
          <w:tcPr>
            <w:tcW w:w="280" w:type="pct"/>
            <w:shd w:val="clear" w:color="auto" w:fill="auto"/>
            <w:noWrap/>
            <w:vAlign w:val="center"/>
            <w:hideMark/>
          </w:tcPr>
          <w:p w14:paraId="0D118AA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0,0104</w:t>
            </w:r>
          </w:p>
        </w:tc>
        <w:tc>
          <w:tcPr>
            <w:tcW w:w="280" w:type="pct"/>
            <w:shd w:val="clear" w:color="auto" w:fill="auto"/>
            <w:noWrap/>
            <w:vAlign w:val="center"/>
            <w:hideMark/>
          </w:tcPr>
          <w:p w14:paraId="74FFD71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0,0104</w:t>
            </w:r>
          </w:p>
        </w:tc>
        <w:tc>
          <w:tcPr>
            <w:tcW w:w="280" w:type="pct"/>
            <w:shd w:val="clear" w:color="auto" w:fill="auto"/>
            <w:noWrap/>
            <w:vAlign w:val="center"/>
            <w:hideMark/>
          </w:tcPr>
          <w:p w14:paraId="15EB8BB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0,0104</w:t>
            </w:r>
          </w:p>
        </w:tc>
        <w:tc>
          <w:tcPr>
            <w:tcW w:w="280" w:type="pct"/>
            <w:shd w:val="clear" w:color="auto" w:fill="auto"/>
            <w:noWrap/>
            <w:vAlign w:val="center"/>
            <w:hideMark/>
          </w:tcPr>
          <w:p w14:paraId="085A9C0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0,0104</w:t>
            </w:r>
          </w:p>
        </w:tc>
        <w:tc>
          <w:tcPr>
            <w:tcW w:w="280" w:type="pct"/>
            <w:shd w:val="clear" w:color="auto" w:fill="auto"/>
            <w:noWrap/>
            <w:vAlign w:val="center"/>
            <w:hideMark/>
          </w:tcPr>
          <w:p w14:paraId="171FADA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0,0104</w:t>
            </w:r>
          </w:p>
        </w:tc>
      </w:tr>
      <w:tr w:rsidR="00E217A4" w:rsidRPr="00132A14" w14:paraId="586E0A4F" w14:textId="77777777" w:rsidTr="00E217A4">
        <w:trPr>
          <w:trHeight w:val="20"/>
        </w:trPr>
        <w:tc>
          <w:tcPr>
            <w:tcW w:w="1635" w:type="pct"/>
            <w:shd w:val="clear" w:color="auto" w:fill="auto"/>
            <w:vAlign w:val="center"/>
            <w:hideMark/>
          </w:tcPr>
          <w:p w14:paraId="0DDB01A1"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Доля резерва (ар), %</w:t>
            </w:r>
          </w:p>
        </w:tc>
        <w:tc>
          <w:tcPr>
            <w:tcW w:w="280" w:type="pct"/>
            <w:shd w:val="clear" w:color="auto" w:fill="auto"/>
            <w:noWrap/>
            <w:vAlign w:val="center"/>
            <w:hideMark/>
          </w:tcPr>
          <w:p w14:paraId="25DA2C7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DE8CD2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713885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3635C4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5D72F3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10,95</w:t>
            </w:r>
          </w:p>
        </w:tc>
        <w:tc>
          <w:tcPr>
            <w:tcW w:w="280" w:type="pct"/>
            <w:shd w:val="clear" w:color="auto" w:fill="auto"/>
            <w:noWrap/>
            <w:vAlign w:val="center"/>
            <w:hideMark/>
          </w:tcPr>
          <w:p w14:paraId="2B3AFF4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10,95</w:t>
            </w:r>
          </w:p>
        </w:tc>
        <w:tc>
          <w:tcPr>
            <w:tcW w:w="280" w:type="pct"/>
            <w:shd w:val="clear" w:color="auto" w:fill="auto"/>
            <w:noWrap/>
            <w:vAlign w:val="center"/>
            <w:hideMark/>
          </w:tcPr>
          <w:p w14:paraId="1160771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10,95</w:t>
            </w:r>
          </w:p>
        </w:tc>
        <w:tc>
          <w:tcPr>
            <w:tcW w:w="280" w:type="pct"/>
            <w:shd w:val="clear" w:color="auto" w:fill="auto"/>
            <w:noWrap/>
            <w:vAlign w:val="center"/>
            <w:hideMark/>
          </w:tcPr>
          <w:p w14:paraId="3CC5E34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10,95</w:t>
            </w:r>
          </w:p>
        </w:tc>
        <w:tc>
          <w:tcPr>
            <w:tcW w:w="280" w:type="pct"/>
            <w:shd w:val="clear" w:color="auto" w:fill="auto"/>
            <w:noWrap/>
            <w:vAlign w:val="center"/>
            <w:hideMark/>
          </w:tcPr>
          <w:p w14:paraId="0EAD1BE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10,95</w:t>
            </w:r>
          </w:p>
        </w:tc>
        <w:tc>
          <w:tcPr>
            <w:tcW w:w="280" w:type="pct"/>
            <w:shd w:val="clear" w:color="auto" w:fill="auto"/>
            <w:noWrap/>
            <w:vAlign w:val="center"/>
            <w:hideMark/>
          </w:tcPr>
          <w:p w14:paraId="2213F8C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10,95</w:t>
            </w:r>
          </w:p>
        </w:tc>
        <w:tc>
          <w:tcPr>
            <w:tcW w:w="280" w:type="pct"/>
            <w:shd w:val="clear" w:color="auto" w:fill="auto"/>
            <w:noWrap/>
            <w:vAlign w:val="center"/>
            <w:hideMark/>
          </w:tcPr>
          <w:p w14:paraId="733AF8C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10,95</w:t>
            </w:r>
          </w:p>
        </w:tc>
        <w:tc>
          <w:tcPr>
            <w:tcW w:w="280" w:type="pct"/>
            <w:shd w:val="clear" w:color="auto" w:fill="auto"/>
            <w:noWrap/>
            <w:vAlign w:val="center"/>
            <w:hideMark/>
          </w:tcPr>
          <w:p w14:paraId="3866BD0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10,95</w:t>
            </w:r>
          </w:p>
        </w:tc>
      </w:tr>
      <w:tr w:rsidR="00E217A4" w:rsidRPr="00132A14" w14:paraId="3121CCC6" w14:textId="77777777" w:rsidTr="00E217A4">
        <w:trPr>
          <w:trHeight w:val="20"/>
        </w:trPr>
        <w:tc>
          <w:tcPr>
            <w:tcW w:w="1635" w:type="pct"/>
            <w:shd w:val="clear" w:color="auto" w:fill="auto"/>
            <w:vAlign w:val="center"/>
            <w:hideMark/>
          </w:tcPr>
          <w:p w14:paraId="108E59F6"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lastRenderedPageBreak/>
              <w:t>Горбуновское сельское поселение</w:t>
            </w:r>
          </w:p>
        </w:tc>
        <w:tc>
          <w:tcPr>
            <w:tcW w:w="280" w:type="pct"/>
            <w:shd w:val="clear" w:color="auto" w:fill="auto"/>
            <w:noWrap/>
            <w:vAlign w:val="center"/>
            <w:hideMark/>
          </w:tcPr>
          <w:p w14:paraId="401DDD0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2021</w:t>
            </w:r>
          </w:p>
        </w:tc>
        <w:tc>
          <w:tcPr>
            <w:tcW w:w="280" w:type="pct"/>
            <w:shd w:val="clear" w:color="auto" w:fill="auto"/>
            <w:noWrap/>
            <w:vAlign w:val="center"/>
            <w:hideMark/>
          </w:tcPr>
          <w:p w14:paraId="54B4306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2022</w:t>
            </w:r>
          </w:p>
        </w:tc>
        <w:tc>
          <w:tcPr>
            <w:tcW w:w="280" w:type="pct"/>
            <w:shd w:val="clear" w:color="auto" w:fill="auto"/>
            <w:noWrap/>
            <w:vAlign w:val="center"/>
            <w:hideMark/>
          </w:tcPr>
          <w:p w14:paraId="1FB1AC5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2023</w:t>
            </w:r>
          </w:p>
        </w:tc>
        <w:tc>
          <w:tcPr>
            <w:tcW w:w="280" w:type="pct"/>
            <w:shd w:val="clear" w:color="auto" w:fill="auto"/>
            <w:noWrap/>
            <w:vAlign w:val="center"/>
            <w:hideMark/>
          </w:tcPr>
          <w:p w14:paraId="7E2E80E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2024</w:t>
            </w:r>
          </w:p>
        </w:tc>
        <w:tc>
          <w:tcPr>
            <w:tcW w:w="280" w:type="pct"/>
            <w:shd w:val="clear" w:color="auto" w:fill="auto"/>
            <w:noWrap/>
            <w:vAlign w:val="center"/>
            <w:hideMark/>
          </w:tcPr>
          <w:p w14:paraId="5913968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2025</w:t>
            </w:r>
          </w:p>
        </w:tc>
        <w:tc>
          <w:tcPr>
            <w:tcW w:w="280" w:type="pct"/>
            <w:shd w:val="clear" w:color="auto" w:fill="auto"/>
            <w:noWrap/>
            <w:vAlign w:val="center"/>
            <w:hideMark/>
          </w:tcPr>
          <w:p w14:paraId="5F81871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2026</w:t>
            </w:r>
          </w:p>
        </w:tc>
        <w:tc>
          <w:tcPr>
            <w:tcW w:w="280" w:type="pct"/>
            <w:shd w:val="clear" w:color="auto" w:fill="auto"/>
            <w:noWrap/>
            <w:vAlign w:val="center"/>
            <w:hideMark/>
          </w:tcPr>
          <w:p w14:paraId="072847F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2027</w:t>
            </w:r>
          </w:p>
        </w:tc>
        <w:tc>
          <w:tcPr>
            <w:tcW w:w="280" w:type="pct"/>
            <w:shd w:val="clear" w:color="auto" w:fill="auto"/>
            <w:noWrap/>
            <w:vAlign w:val="center"/>
            <w:hideMark/>
          </w:tcPr>
          <w:p w14:paraId="2F5E651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2028</w:t>
            </w:r>
          </w:p>
        </w:tc>
        <w:tc>
          <w:tcPr>
            <w:tcW w:w="280" w:type="pct"/>
            <w:shd w:val="clear" w:color="auto" w:fill="auto"/>
            <w:noWrap/>
            <w:vAlign w:val="center"/>
            <w:hideMark/>
          </w:tcPr>
          <w:p w14:paraId="5358F55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2029</w:t>
            </w:r>
          </w:p>
        </w:tc>
        <w:tc>
          <w:tcPr>
            <w:tcW w:w="280" w:type="pct"/>
            <w:shd w:val="clear" w:color="auto" w:fill="auto"/>
            <w:noWrap/>
            <w:vAlign w:val="center"/>
            <w:hideMark/>
          </w:tcPr>
          <w:p w14:paraId="16C8666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2030</w:t>
            </w:r>
          </w:p>
        </w:tc>
        <w:tc>
          <w:tcPr>
            <w:tcW w:w="280" w:type="pct"/>
            <w:shd w:val="clear" w:color="auto" w:fill="auto"/>
            <w:noWrap/>
            <w:vAlign w:val="center"/>
            <w:hideMark/>
          </w:tcPr>
          <w:p w14:paraId="210DD49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2031</w:t>
            </w:r>
          </w:p>
        </w:tc>
        <w:tc>
          <w:tcPr>
            <w:tcW w:w="280" w:type="pct"/>
            <w:shd w:val="clear" w:color="auto" w:fill="auto"/>
            <w:noWrap/>
            <w:vAlign w:val="center"/>
            <w:hideMark/>
          </w:tcPr>
          <w:p w14:paraId="2AA2584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2032</w:t>
            </w:r>
          </w:p>
        </w:tc>
      </w:tr>
      <w:tr w:rsidR="00E217A4" w:rsidRPr="00132A14" w14:paraId="69E02C1B" w14:textId="77777777" w:rsidTr="00E217A4">
        <w:trPr>
          <w:trHeight w:val="20"/>
        </w:trPr>
        <w:tc>
          <w:tcPr>
            <w:tcW w:w="1635" w:type="pct"/>
            <w:shd w:val="clear" w:color="auto" w:fill="auto"/>
            <w:vAlign w:val="center"/>
            <w:hideMark/>
          </w:tcPr>
          <w:p w14:paraId="78B9A31D"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Установленная тепловая мощность, Гкал/ч</w:t>
            </w:r>
          </w:p>
        </w:tc>
        <w:tc>
          <w:tcPr>
            <w:tcW w:w="280" w:type="pct"/>
            <w:shd w:val="clear" w:color="auto" w:fill="auto"/>
            <w:noWrap/>
            <w:vAlign w:val="center"/>
            <w:hideMark/>
          </w:tcPr>
          <w:p w14:paraId="04B391E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7F1739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4EBF01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A66C85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41FD87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0,8000</w:t>
            </w:r>
          </w:p>
        </w:tc>
        <w:tc>
          <w:tcPr>
            <w:tcW w:w="280" w:type="pct"/>
            <w:shd w:val="clear" w:color="auto" w:fill="auto"/>
            <w:noWrap/>
            <w:vAlign w:val="center"/>
            <w:hideMark/>
          </w:tcPr>
          <w:p w14:paraId="54BF3B0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0,8000</w:t>
            </w:r>
          </w:p>
        </w:tc>
        <w:tc>
          <w:tcPr>
            <w:tcW w:w="280" w:type="pct"/>
            <w:shd w:val="clear" w:color="auto" w:fill="auto"/>
            <w:noWrap/>
            <w:vAlign w:val="center"/>
            <w:hideMark/>
          </w:tcPr>
          <w:p w14:paraId="4749069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0,8000</w:t>
            </w:r>
          </w:p>
        </w:tc>
        <w:tc>
          <w:tcPr>
            <w:tcW w:w="280" w:type="pct"/>
            <w:shd w:val="clear" w:color="auto" w:fill="auto"/>
            <w:noWrap/>
            <w:vAlign w:val="center"/>
            <w:hideMark/>
          </w:tcPr>
          <w:p w14:paraId="578E906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0,8000</w:t>
            </w:r>
          </w:p>
        </w:tc>
        <w:tc>
          <w:tcPr>
            <w:tcW w:w="280" w:type="pct"/>
            <w:shd w:val="clear" w:color="auto" w:fill="auto"/>
            <w:noWrap/>
            <w:vAlign w:val="center"/>
            <w:hideMark/>
          </w:tcPr>
          <w:p w14:paraId="1347303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2,7000</w:t>
            </w:r>
          </w:p>
        </w:tc>
        <w:tc>
          <w:tcPr>
            <w:tcW w:w="280" w:type="pct"/>
            <w:shd w:val="clear" w:color="auto" w:fill="auto"/>
            <w:noWrap/>
            <w:vAlign w:val="center"/>
            <w:hideMark/>
          </w:tcPr>
          <w:p w14:paraId="2D12660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2,7000</w:t>
            </w:r>
          </w:p>
        </w:tc>
        <w:tc>
          <w:tcPr>
            <w:tcW w:w="280" w:type="pct"/>
            <w:shd w:val="clear" w:color="auto" w:fill="auto"/>
            <w:noWrap/>
            <w:vAlign w:val="center"/>
            <w:hideMark/>
          </w:tcPr>
          <w:p w14:paraId="35E2156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2,7000</w:t>
            </w:r>
          </w:p>
        </w:tc>
        <w:tc>
          <w:tcPr>
            <w:tcW w:w="280" w:type="pct"/>
            <w:shd w:val="clear" w:color="auto" w:fill="auto"/>
            <w:noWrap/>
            <w:vAlign w:val="center"/>
            <w:hideMark/>
          </w:tcPr>
          <w:p w14:paraId="3D5B127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2,7000</w:t>
            </w:r>
          </w:p>
        </w:tc>
      </w:tr>
      <w:tr w:rsidR="00E217A4" w:rsidRPr="00132A14" w14:paraId="2EE00F0D" w14:textId="77777777" w:rsidTr="00E217A4">
        <w:trPr>
          <w:trHeight w:val="20"/>
        </w:trPr>
        <w:tc>
          <w:tcPr>
            <w:tcW w:w="1635" w:type="pct"/>
            <w:shd w:val="clear" w:color="auto" w:fill="auto"/>
            <w:vAlign w:val="center"/>
            <w:hideMark/>
          </w:tcPr>
          <w:p w14:paraId="5808EF95"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Ограничения тепловой мощности, Гкал/ч</w:t>
            </w:r>
          </w:p>
        </w:tc>
        <w:tc>
          <w:tcPr>
            <w:tcW w:w="280" w:type="pct"/>
            <w:shd w:val="clear" w:color="auto" w:fill="auto"/>
            <w:noWrap/>
            <w:vAlign w:val="center"/>
            <w:hideMark/>
          </w:tcPr>
          <w:p w14:paraId="69DC16E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B6835E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7E7998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AFACBD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26B604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6C598E2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42B08DB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0A39CB4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6638FB5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330E7B6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4DA075C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1FD44EC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E217A4" w:rsidRPr="00132A14" w14:paraId="6E1AC1D9" w14:textId="77777777" w:rsidTr="00E217A4">
        <w:trPr>
          <w:trHeight w:val="20"/>
        </w:trPr>
        <w:tc>
          <w:tcPr>
            <w:tcW w:w="1635" w:type="pct"/>
            <w:shd w:val="clear" w:color="auto" w:fill="auto"/>
            <w:vAlign w:val="center"/>
            <w:hideMark/>
          </w:tcPr>
          <w:p w14:paraId="64AE33DF"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Располагаемая тепловая мощность, Гкал/ч</w:t>
            </w:r>
          </w:p>
        </w:tc>
        <w:tc>
          <w:tcPr>
            <w:tcW w:w="280" w:type="pct"/>
            <w:shd w:val="clear" w:color="auto" w:fill="auto"/>
            <w:noWrap/>
            <w:vAlign w:val="center"/>
            <w:hideMark/>
          </w:tcPr>
          <w:p w14:paraId="0A08DD2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1193DF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06C19C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E25E5B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EE9C7E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0,8000</w:t>
            </w:r>
          </w:p>
        </w:tc>
        <w:tc>
          <w:tcPr>
            <w:tcW w:w="280" w:type="pct"/>
            <w:shd w:val="clear" w:color="auto" w:fill="auto"/>
            <w:noWrap/>
            <w:vAlign w:val="center"/>
            <w:hideMark/>
          </w:tcPr>
          <w:p w14:paraId="59A7253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0,8000</w:t>
            </w:r>
          </w:p>
        </w:tc>
        <w:tc>
          <w:tcPr>
            <w:tcW w:w="280" w:type="pct"/>
            <w:shd w:val="clear" w:color="auto" w:fill="auto"/>
            <w:noWrap/>
            <w:vAlign w:val="center"/>
            <w:hideMark/>
          </w:tcPr>
          <w:p w14:paraId="7C4B743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0,8000</w:t>
            </w:r>
          </w:p>
        </w:tc>
        <w:tc>
          <w:tcPr>
            <w:tcW w:w="280" w:type="pct"/>
            <w:shd w:val="clear" w:color="auto" w:fill="auto"/>
            <w:noWrap/>
            <w:vAlign w:val="center"/>
            <w:hideMark/>
          </w:tcPr>
          <w:p w14:paraId="75B6358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0,8000</w:t>
            </w:r>
          </w:p>
        </w:tc>
        <w:tc>
          <w:tcPr>
            <w:tcW w:w="280" w:type="pct"/>
            <w:shd w:val="clear" w:color="auto" w:fill="auto"/>
            <w:noWrap/>
            <w:vAlign w:val="center"/>
            <w:hideMark/>
          </w:tcPr>
          <w:p w14:paraId="6A3043E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2,7000</w:t>
            </w:r>
          </w:p>
        </w:tc>
        <w:tc>
          <w:tcPr>
            <w:tcW w:w="280" w:type="pct"/>
            <w:shd w:val="clear" w:color="auto" w:fill="auto"/>
            <w:noWrap/>
            <w:vAlign w:val="center"/>
            <w:hideMark/>
          </w:tcPr>
          <w:p w14:paraId="58A9AFE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2,7000</w:t>
            </w:r>
          </w:p>
        </w:tc>
        <w:tc>
          <w:tcPr>
            <w:tcW w:w="280" w:type="pct"/>
            <w:shd w:val="clear" w:color="auto" w:fill="auto"/>
            <w:noWrap/>
            <w:vAlign w:val="center"/>
            <w:hideMark/>
          </w:tcPr>
          <w:p w14:paraId="00CD6F6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2,7000</w:t>
            </w:r>
          </w:p>
        </w:tc>
        <w:tc>
          <w:tcPr>
            <w:tcW w:w="280" w:type="pct"/>
            <w:shd w:val="clear" w:color="auto" w:fill="auto"/>
            <w:noWrap/>
            <w:vAlign w:val="center"/>
            <w:hideMark/>
          </w:tcPr>
          <w:p w14:paraId="6438B23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2,7000</w:t>
            </w:r>
          </w:p>
        </w:tc>
      </w:tr>
      <w:tr w:rsidR="00E217A4" w:rsidRPr="00132A14" w14:paraId="24B4582C" w14:textId="77777777" w:rsidTr="00E217A4">
        <w:trPr>
          <w:trHeight w:val="20"/>
        </w:trPr>
        <w:tc>
          <w:tcPr>
            <w:tcW w:w="1635" w:type="pct"/>
            <w:shd w:val="clear" w:color="auto" w:fill="auto"/>
            <w:vAlign w:val="center"/>
            <w:hideMark/>
          </w:tcPr>
          <w:p w14:paraId="138B9885"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Собственные нужды, Гкал/ч</w:t>
            </w:r>
          </w:p>
        </w:tc>
        <w:tc>
          <w:tcPr>
            <w:tcW w:w="280" w:type="pct"/>
            <w:shd w:val="clear" w:color="auto" w:fill="auto"/>
            <w:noWrap/>
            <w:vAlign w:val="center"/>
            <w:hideMark/>
          </w:tcPr>
          <w:p w14:paraId="6D66F55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1DFE2D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50DA42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7601EE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D8F360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0,0400</w:t>
            </w:r>
          </w:p>
        </w:tc>
        <w:tc>
          <w:tcPr>
            <w:tcW w:w="280" w:type="pct"/>
            <w:shd w:val="clear" w:color="auto" w:fill="auto"/>
            <w:noWrap/>
            <w:vAlign w:val="center"/>
            <w:hideMark/>
          </w:tcPr>
          <w:p w14:paraId="5A1777E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0,0400</w:t>
            </w:r>
          </w:p>
        </w:tc>
        <w:tc>
          <w:tcPr>
            <w:tcW w:w="280" w:type="pct"/>
            <w:shd w:val="clear" w:color="auto" w:fill="auto"/>
            <w:noWrap/>
            <w:vAlign w:val="center"/>
            <w:hideMark/>
          </w:tcPr>
          <w:p w14:paraId="516024A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0,0400</w:t>
            </w:r>
          </w:p>
        </w:tc>
        <w:tc>
          <w:tcPr>
            <w:tcW w:w="280" w:type="pct"/>
            <w:shd w:val="clear" w:color="auto" w:fill="auto"/>
            <w:noWrap/>
            <w:vAlign w:val="center"/>
            <w:hideMark/>
          </w:tcPr>
          <w:p w14:paraId="706AC99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0,0400</w:t>
            </w:r>
          </w:p>
        </w:tc>
        <w:tc>
          <w:tcPr>
            <w:tcW w:w="280" w:type="pct"/>
            <w:shd w:val="clear" w:color="auto" w:fill="auto"/>
            <w:noWrap/>
            <w:vAlign w:val="center"/>
            <w:hideMark/>
          </w:tcPr>
          <w:p w14:paraId="4BC3DB0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0,1350</w:t>
            </w:r>
          </w:p>
        </w:tc>
        <w:tc>
          <w:tcPr>
            <w:tcW w:w="280" w:type="pct"/>
            <w:shd w:val="clear" w:color="auto" w:fill="auto"/>
            <w:noWrap/>
            <w:vAlign w:val="center"/>
            <w:hideMark/>
          </w:tcPr>
          <w:p w14:paraId="33B57DA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0,1350</w:t>
            </w:r>
          </w:p>
        </w:tc>
        <w:tc>
          <w:tcPr>
            <w:tcW w:w="280" w:type="pct"/>
            <w:shd w:val="clear" w:color="auto" w:fill="auto"/>
            <w:noWrap/>
            <w:vAlign w:val="center"/>
            <w:hideMark/>
          </w:tcPr>
          <w:p w14:paraId="54A2EDD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0,1350</w:t>
            </w:r>
          </w:p>
        </w:tc>
        <w:tc>
          <w:tcPr>
            <w:tcW w:w="280" w:type="pct"/>
            <w:shd w:val="clear" w:color="auto" w:fill="auto"/>
            <w:noWrap/>
            <w:vAlign w:val="center"/>
            <w:hideMark/>
          </w:tcPr>
          <w:p w14:paraId="098A964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0,1350</w:t>
            </w:r>
          </w:p>
        </w:tc>
      </w:tr>
      <w:tr w:rsidR="00E217A4" w:rsidRPr="00132A14" w14:paraId="29A02B06" w14:textId="77777777" w:rsidTr="00E217A4">
        <w:trPr>
          <w:trHeight w:val="20"/>
        </w:trPr>
        <w:tc>
          <w:tcPr>
            <w:tcW w:w="1635" w:type="pct"/>
            <w:shd w:val="clear" w:color="auto" w:fill="auto"/>
            <w:vAlign w:val="center"/>
            <w:hideMark/>
          </w:tcPr>
          <w:p w14:paraId="35A747CF"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Тепловая мощность нетто, Гкал/ч</w:t>
            </w:r>
          </w:p>
        </w:tc>
        <w:tc>
          <w:tcPr>
            <w:tcW w:w="280" w:type="pct"/>
            <w:shd w:val="clear" w:color="auto" w:fill="auto"/>
            <w:noWrap/>
            <w:vAlign w:val="center"/>
            <w:hideMark/>
          </w:tcPr>
          <w:p w14:paraId="6D7A900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1F4A02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0B1E8B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43A874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465A3D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0,7600</w:t>
            </w:r>
          </w:p>
        </w:tc>
        <w:tc>
          <w:tcPr>
            <w:tcW w:w="280" w:type="pct"/>
            <w:shd w:val="clear" w:color="auto" w:fill="auto"/>
            <w:noWrap/>
            <w:vAlign w:val="center"/>
            <w:hideMark/>
          </w:tcPr>
          <w:p w14:paraId="4A4C17B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0,7600</w:t>
            </w:r>
          </w:p>
        </w:tc>
        <w:tc>
          <w:tcPr>
            <w:tcW w:w="280" w:type="pct"/>
            <w:shd w:val="clear" w:color="auto" w:fill="auto"/>
            <w:noWrap/>
            <w:vAlign w:val="center"/>
            <w:hideMark/>
          </w:tcPr>
          <w:p w14:paraId="6437D8A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0,7600</w:t>
            </w:r>
          </w:p>
        </w:tc>
        <w:tc>
          <w:tcPr>
            <w:tcW w:w="280" w:type="pct"/>
            <w:shd w:val="clear" w:color="auto" w:fill="auto"/>
            <w:noWrap/>
            <w:vAlign w:val="center"/>
            <w:hideMark/>
          </w:tcPr>
          <w:p w14:paraId="4D7F1F1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0,7600</w:t>
            </w:r>
          </w:p>
        </w:tc>
        <w:tc>
          <w:tcPr>
            <w:tcW w:w="280" w:type="pct"/>
            <w:shd w:val="clear" w:color="auto" w:fill="auto"/>
            <w:noWrap/>
            <w:vAlign w:val="center"/>
            <w:hideMark/>
          </w:tcPr>
          <w:p w14:paraId="20D967F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2,5650</w:t>
            </w:r>
          </w:p>
        </w:tc>
        <w:tc>
          <w:tcPr>
            <w:tcW w:w="280" w:type="pct"/>
            <w:shd w:val="clear" w:color="auto" w:fill="auto"/>
            <w:noWrap/>
            <w:vAlign w:val="center"/>
            <w:hideMark/>
          </w:tcPr>
          <w:p w14:paraId="4F762CB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2,5650</w:t>
            </w:r>
          </w:p>
        </w:tc>
        <w:tc>
          <w:tcPr>
            <w:tcW w:w="280" w:type="pct"/>
            <w:shd w:val="clear" w:color="auto" w:fill="auto"/>
            <w:noWrap/>
            <w:vAlign w:val="center"/>
            <w:hideMark/>
          </w:tcPr>
          <w:p w14:paraId="039D8AD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2,5650</w:t>
            </w:r>
          </w:p>
        </w:tc>
        <w:tc>
          <w:tcPr>
            <w:tcW w:w="280" w:type="pct"/>
            <w:shd w:val="clear" w:color="auto" w:fill="auto"/>
            <w:noWrap/>
            <w:vAlign w:val="center"/>
            <w:hideMark/>
          </w:tcPr>
          <w:p w14:paraId="4DE3722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2,5650</w:t>
            </w:r>
          </w:p>
        </w:tc>
      </w:tr>
      <w:tr w:rsidR="00E217A4" w:rsidRPr="00132A14" w14:paraId="7A236219" w14:textId="77777777" w:rsidTr="00E217A4">
        <w:trPr>
          <w:trHeight w:val="20"/>
        </w:trPr>
        <w:tc>
          <w:tcPr>
            <w:tcW w:w="1635" w:type="pct"/>
            <w:shd w:val="clear" w:color="auto" w:fill="auto"/>
            <w:vAlign w:val="center"/>
            <w:hideMark/>
          </w:tcPr>
          <w:p w14:paraId="009F56A2"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нагрузка на коллекторах, Гкал/ч</w:t>
            </w:r>
          </w:p>
        </w:tc>
        <w:tc>
          <w:tcPr>
            <w:tcW w:w="280" w:type="pct"/>
            <w:shd w:val="clear" w:color="auto" w:fill="auto"/>
            <w:noWrap/>
            <w:vAlign w:val="center"/>
            <w:hideMark/>
          </w:tcPr>
          <w:p w14:paraId="7BCB22F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B09850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741F39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82B376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CF9705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0,3495</w:t>
            </w:r>
          </w:p>
        </w:tc>
        <w:tc>
          <w:tcPr>
            <w:tcW w:w="280" w:type="pct"/>
            <w:shd w:val="clear" w:color="auto" w:fill="auto"/>
            <w:noWrap/>
            <w:vAlign w:val="center"/>
            <w:hideMark/>
          </w:tcPr>
          <w:p w14:paraId="38569D9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0,3495</w:t>
            </w:r>
          </w:p>
        </w:tc>
        <w:tc>
          <w:tcPr>
            <w:tcW w:w="280" w:type="pct"/>
            <w:shd w:val="clear" w:color="auto" w:fill="auto"/>
            <w:noWrap/>
            <w:vAlign w:val="center"/>
            <w:hideMark/>
          </w:tcPr>
          <w:p w14:paraId="6DE9168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0,3495</w:t>
            </w:r>
          </w:p>
        </w:tc>
        <w:tc>
          <w:tcPr>
            <w:tcW w:w="280" w:type="pct"/>
            <w:shd w:val="clear" w:color="auto" w:fill="auto"/>
            <w:noWrap/>
            <w:vAlign w:val="center"/>
            <w:hideMark/>
          </w:tcPr>
          <w:p w14:paraId="221317D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0,3495</w:t>
            </w:r>
          </w:p>
        </w:tc>
        <w:tc>
          <w:tcPr>
            <w:tcW w:w="280" w:type="pct"/>
            <w:shd w:val="clear" w:color="auto" w:fill="auto"/>
            <w:noWrap/>
            <w:vAlign w:val="center"/>
            <w:hideMark/>
          </w:tcPr>
          <w:p w14:paraId="5187177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1,1760</w:t>
            </w:r>
          </w:p>
        </w:tc>
        <w:tc>
          <w:tcPr>
            <w:tcW w:w="280" w:type="pct"/>
            <w:shd w:val="clear" w:color="auto" w:fill="auto"/>
            <w:noWrap/>
            <w:vAlign w:val="center"/>
            <w:hideMark/>
          </w:tcPr>
          <w:p w14:paraId="469CAB3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1,1760</w:t>
            </w:r>
          </w:p>
        </w:tc>
        <w:tc>
          <w:tcPr>
            <w:tcW w:w="280" w:type="pct"/>
            <w:shd w:val="clear" w:color="auto" w:fill="auto"/>
            <w:noWrap/>
            <w:vAlign w:val="center"/>
            <w:hideMark/>
          </w:tcPr>
          <w:p w14:paraId="0362300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1,1760</w:t>
            </w:r>
          </w:p>
        </w:tc>
        <w:tc>
          <w:tcPr>
            <w:tcW w:w="280" w:type="pct"/>
            <w:shd w:val="clear" w:color="auto" w:fill="auto"/>
            <w:noWrap/>
            <w:vAlign w:val="center"/>
            <w:hideMark/>
          </w:tcPr>
          <w:p w14:paraId="68D979D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1,1760</w:t>
            </w:r>
          </w:p>
        </w:tc>
      </w:tr>
      <w:tr w:rsidR="00E217A4" w:rsidRPr="00132A14" w14:paraId="08C46878" w14:textId="77777777" w:rsidTr="00E217A4">
        <w:trPr>
          <w:trHeight w:val="20"/>
        </w:trPr>
        <w:tc>
          <w:tcPr>
            <w:tcW w:w="1635" w:type="pct"/>
            <w:shd w:val="clear" w:color="auto" w:fill="auto"/>
            <w:vAlign w:val="center"/>
            <w:hideMark/>
          </w:tcPr>
          <w:p w14:paraId="3A77601A"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Тепловые потери в тепловой сети, Гкал/ч</w:t>
            </w:r>
          </w:p>
        </w:tc>
        <w:tc>
          <w:tcPr>
            <w:tcW w:w="280" w:type="pct"/>
            <w:shd w:val="clear" w:color="auto" w:fill="auto"/>
            <w:noWrap/>
            <w:vAlign w:val="center"/>
            <w:hideMark/>
          </w:tcPr>
          <w:p w14:paraId="10AEAB9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7F8EFF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41B584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815C14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5A4B0D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0,0195</w:t>
            </w:r>
          </w:p>
        </w:tc>
        <w:tc>
          <w:tcPr>
            <w:tcW w:w="280" w:type="pct"/>
            <w:shd w:val="clear" w:color="auto" w:fill="auto"/>
            <w:noWrap/>
            <w:vAlign w:val="center"/>
            <w:hideMark/>
          </w:tcPr>
          <w:p w14:paraId="3A1FE43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0,0195</w:t>
            </w:r>
          </w:p>
        </w:tc>
        <w:tc>
          <w:tcPr>
            <w:tcW w:w="280" w:type="pct"/>
            <w:shd w:val="clear" w:color="auto" w:fill="auto"/>
            <w:noWrap/>
            <w:vAlign w:val="center"/>
            <w:hideMark/>
          </w:tcPr>
          <w:p w14:paraId="7483FFB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0,0195</w:t>
            </w:r>
          </w:p>
        </w:tc>
        <w:tc>
          <w:tcPr>
            <w:tcW w:w="280" w:type="pct"/>
            <w:shd w:val="clear" w:color="auto" w:fill="auto"/>
            <w:noWrap/>
            <w:vAlign w:val="center"/>
            <w:hideMark/>
          </w:tcPr>
          <w:p w14:paraId="06F58CC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0,0195</w:t>
            </w:r>
          </w:p>
        </w:tc>
        <w:tc>
          <w:tcPr>
            <w:tcW w:w="280" w:type="pct"/>
            <w:shd w:val="clear" w:color="auto" w:fill="auto"/>
            <w:noWrap/>
            <w:vAlign w:val="center"/>
            <w:hideMark/>
          </w:tcPr>
          <w:p w14:paraId="1526C02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0,0660</w:t>
            </w:r>
          </w:p>
        </w:tc>
        <w:tc>
          <w:tcPr>
            <w:tcW w:w="280" w:type="pct"/>
            <w:shd w:val="clear" w:color="auto" w:fill="auto"/>
            <w:noWrap/>
            <w:vAlign w:val="center"/>
            <w:hideMark/>
          </w:tcPr>
          <w:p w14:paraId="0AA7714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0,0660</w:t>
            </w:r>
          </w:p>
        </w:tc>
        <w:tc>
          <w:tcPr>
            <w:tcW w:w="280" w:type="pct"/>
            <w:shd w:val="clear" w:color="auto" w:fill="auto"/>
            <w:noWrap/>
            <w:vAlign w:val="center"/>
            <w:hideMark/>
          </w:tcPr>
          <w:p w14:paraId="54B1EFC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0,0660</w:t>
            </w:r>
          </w:p>
        </w:tc>
        <w:tc>
          <w:tcPr>
            <w:tcW w:w="280" w:type="pct"/>
            <w:shd w:val="clear" w:color="auto" w:fill="auto"/>
            <w:noWrap/>
            <w:vAlign w:val="center"/>
            <w:hideMark/>
          </w:tcPr>
          <w:p w14:paraId="4948CBE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0,0660</w:t>
            </w:r>
          </w:p>
        </w:tc>
      </w:tr>
      <w:tr w:rsidR="00E217A4" w:rsidRPr="00132A14" w14:paraId="40A82373" w14:textId="77777777" w:rsidTr="00E217A4">
        <w:trPr>
          <w:trHeight w:val="20"/>
        </w:trPr>
        <w:tc>
          <w:tcPr>
            <w:tcW w:w="1635" w:type="pct"/>
            <w:shd w:val="clear" w:color="auto" w:fill="auto"/>
            <w:vAlign w:val="center"/>
            <w:hideMark/>
          </w:tcPr>
          <w:p w14:paraId="71E8727F"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нагрузка в горячей воде, Гкал/ч, в том числе:</w:t>
            </w:r>
          </w:p>
        </w:tc>
        <w:tc>
          <w:tcPr>
            <w:tcW w:w="280" w:type="pct"/>
            <w:shd w:val="clear" w:color="auto" w:fill="auto"/>
            <w:noWrap/>
            <w:vAlign w:val="center"/>
            <w:hideMark/>
          </w:tcPr>
          <w:p w14:paraId="7D7D671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EE918C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F67628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C3BBAA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A74317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0,3300</w:t>
            </w:r>
          </w:p>
        </w:tc>
        <w:tc>
          <w:tcPr>
            <w:tcW w:w="280" w:type="pct"/>
            <w:shd w:val="clear" w:color="auto" w:fill="auto"/>
            <w:noWrap/>
            <w:vAlign w:val="center"/>
            <w:hideMark/>
          </w:tcPr>
          <w:p w14:paraId="169AA72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0,3300</w:t>
            </w:r>
          </w:p>
        </w:tc>
        <w:tc>
          <w:tcPr>
            <w:tcW w:w="280" w:type="pct"/>
            <w:shd w:val="clear" w:color="auto" w:fill="auto"/>
            <w:noWrap/>
            <w:vAlign w:val="center"/>
            <w:hideMark/>
          </w:tcPr>
          <w:p w14:paraId="460B65D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0,3300</w:t>
            </w:r>
          </w:p>
        </w:tc>
        <w:tc>
          <w:tcPr>
            <w:tcW w:w="280" w:type="pct"/>
            <w:shd w:val="clear" w:color="auto" w:fill="auto"/>
            <w:noWrap/>
            <w:vAlign w:val="center"/>
            <w:hideMark/>
          </w:tcPr>
          <w:p w14:paraId="3E4F182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0,3300</w:t>
            </w:r>
          </w:p>
        </w:tc>
        <w:tc>
          <w:tcPr>
            <w:tcW w:w="280" w:type="pct"/>
            <w:shd w:val="clear" w:color="auto" w:fill="auto"/>
            <w:noWrap/>
            <w:vAlign w:val="center"/>
            <w:hideMark/>
          </w:tcPr>
          <w:p w14:paraId="7B5DDC8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1,1100</w:t>
            </w:r>
          </w:p>
        </w:tc>
        <w:tc>
          <w:tcPr>
            <w:tcW w:w="280" w:type="pct"/>
            <w:shd w:val="clear" w:color="auto" w:fill="auto"/>
            <w:noWrap/>
            <w:vAlign w:val="center"/>
            <w:hideMark/>
          </w:tcPr>
          <w:p w14:paraId="5AE2949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1,1100</w:t>
            </w:r>
          </w:p>
        </w:tc>
        <w:tc>
          <w:tcPr>
            <w:tcW w:w="280" w:type="pct"/>
            <w:shd w:val="clear" w:color="auto" w:fill="auto"/>
            <w:noWrap/>
            <w:vAlign w:val="center"/>
            <w:hideMark/>
          </w:tcPr>
          <w:p w14:paraId="416A510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1,1100</w:t>
            </w:r>
          </w:p>
        </w:tc>
        <w:tc>
          <w:tcPr>
            <w:tcW w:w="280" w:type="pct"/>
            <w:shd w:val="clear" w:color="auto" w:fill="auto"/>
            <w:noWrap/>
            <w:vAlign w:val="center"/>
            <w:hideMark/>
          </w:tcPr>
          <w:p w14:paraId="26B31E8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1,1100</w:t>
            </w:r>
          </w:p>
        </w:tc>
      </w:tr>
      <w:tr w:rsidR="00E217A4" w:rsidRPr="00132A14" w14:paraId="74838B57" w14:textId="77777777" w:rsidTr="00E217A4">
        <w:trPr>
          <w:trHeight w:val="20"/>
        </w:trPr>
        <w:tc>
          <w:tcPr>
            <w:tcW w:w="1635" w:type="pct"/>
            <w:shd w:val="clear" w:color="auto" w:fill="auto"/>
            <w:vAlign w:val="center"/>
            <w:hideMark/>
          </w:tcPr>
          <w:p w14:paraId="0D64C1E8"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Жилые здания</w:t>
            </w:r>
          </w:p>
        </w:tc>
        <w:tc>
          <w:tcPr>
            <w:tcW w:w="280" w:type="pct"/>
            <w:shd w:val="clear" w:color="auto" w:fill="auto"/>
            <w:noWrap/>
            <w:vAlign w:val="center"/>
            <w:hideMark/>
          </w:tcPr>
          <w:p w14:paraId="6D6F8D9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B96B49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F99DDD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CE05FB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6C5BF4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4B4917E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4E261F4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278BC3E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37E6990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248A93C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73538C5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673B99A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r>
      <w:tr w:rsidR="00E217A4" w:rsidRPr="00132A14" w14:paraId="47FA0EA7" w14:textId="77777777" w:rsidTr="00E217A4">
        <w:trPr>
          <w:trHeight w:val="20"/>
        </w:trPr>
        <w:tc>
          <w:tcPr>
            <w:tcW w:w="1635" w:type="pct"/>
            <w:shd w:val="clear" w:color="auto" w:fill="auto"/>
            <w:vAlign w:val="center"/>
            <w:hideMark/>
          </w:tcPr>
          <w:p w14:paraId="75856E5B"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Общественные здания</w:t>
            </w:r>
          </w:p>
        </w:tc>
        <w:tc>
          <w:tcPr>
            <w:tcW w:w="280" w:type="pct"/>
            <w:shd w:val="clear" w:color="auto" w:fill="auto"/>
            <w:noWrap/>
            <w:vAlign w:val="center"/>
            <w:hideMark/>
          </w:tcPr>
          <w:p w14:paraId="1AE78CA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00C86D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B9CBBB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6DA59B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1B15D9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0,3300</w:t>
            </w:r>
          </w:p>
        </w:tc>
        <w:tc>
          <w:tcPr>
            <w:tcW w:w="280" w:type="pct"/>
            <w:shd w:val="clear" w:color="auto" w:fill="auto"/>
            <w:noWrap/>
            <w:vAlign w:val="center"/>
            <w:hideMark/>
          </w:tcPr>
          <w:p w14:paraId="0C60FB1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0,3300</w:t>
            </w:r>
          </w:p>
        </w:tc>
        <w:tc>
          <w:tcPr>
            <w:tcW w:w="280" w:type="pct"/>
            <w:shd w:val="clear" w:color="auto" w:fill="auto"/>
            <w:noWrap/>
            <w:vAlign w:val="center"/>
            <w:hideMark/>
          </w:tcPr>
          <w:p w14:paraId="7F8E98B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0,3300</w:t>
            </w:r>
          </w:p>
        </w:tc>
        <w:tc>
          <w:tcPr>
            <w:tcW w:w="280" w:type="pct"/>
            <w:shd w:val="clear" w:color="auto" w:fill="auto"/>
            <w:noWrap/>
            <w:vAlign w:val="center"/>
            <w:hideMark/>
          </w:tcPr>
          <w:p w14:paraId="1C86C8F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0,3300</w:t>
            </w:r>
          </w:p>
        </w:tc>
        <w:tc>
          <w:tcPr>
            <w:tcW w:w="280" w:type="pct"/>
            <w:shd w:val="clear" w:color="auto" w:fill="auto"/>
            <w:noWrap/>
            <w:vAlign w:val="center"/>
            <w:hideMark/>
          </w:tcPr>
          <w:p w14:paraId="79D8AAE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1,1100</w:t>
            </w:r>
          </w:p>
        </w:tc>
        <w:tc>
          <w:tcPr>
            <w:tcW w:w="280" w:type="pct"/>
            <w:shd w:val="clear" w:color="auto" w:fill="auto"/>
            <w:noWrap/>
            <w:vAlign w:val="center"/>
            <w:hideMark/>
          </w:tcPr>
          <w:p w14:paraId="0820834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1,1100</w:t>
            </w:r>
          </w:p>
        </w:tc>
        <w:tc>
          <w:tcPr>
            <w:tcW w:w="280" w:type="pct"/>
            <w:shd w:val="clear" w:color="auto" w:fill="auto"/>
            <w:noWrap/>
            <w:vAlign w:val="center"/>
            <w:hideMark/>
          </w:tcPr>
          <w:p w14:paraId="625A340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1,1100</w:t>
            </w:r>
          </w:p>
        </w:tc>
        <w:tc>
          <w:tcPr>
            <w:tcW w:w="280" w:type="pct"/>
            <w:shd w:val="clear" w:color="auto" w:fill="auto"/>
            <w:noWrap/>
            <w:vAlign w:val="center"/>
            <w:hideMark/>
          </w:tcPr>
          <w:p w14:paraId="398BEC6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1,1100</w:t>
            </w:r>
          </w:p>
        </w:tc>
      </w:tr>
      <w:tr w:rsidR="00E217A4" w:rsidRPr="00132A14" w14:paraId="39542184" w14:textId="77777777" w:rsidTr="00E217A4">
        <w:trPr>
          <w:trHeight w:val="20"/>
        </w:trPr>
        <w:tc>
          <w:tcPr>
            <w:tcW w:w="1635" w:type="pct"/>
            <w:shd w:val="clear" w:color="auto" w:fill="auto"/>
            <w:vAlign w:val="center"/>
            <w:hideMark/>
          </w:tcPr>
          <w:p w14:paraId="5F10FC93"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Прочие в горячей воде</w:t>
            </w:r>
          </w:p>
        </w:tc>
        <w:tc>
          <w:tcPr>
            <w:tcW w:w="280" w:type="pct"/>
            <w:shd w:val="clear" w:color="auto" w:fill="auto"/>
            <w:noWrap/>
            <w:vAlign w:val="center"/>
            <w:hideMark/>
          </w:tcPr>
          <w:p w14:paraId="29B6806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969941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262FC9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A8001B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BCECEC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57DF877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355C3AD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2E4A31C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6F6594A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2704F5A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0450F4F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30D3684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r>
      <w:tr w:rsidR="00E217A4" w:rsidRPr="00132A14" w14:paraId="7ED7FF31" w14:textId="77777777" w:rsidTr="00E217A4">
        <w:trPr>
          <w:trHeight w:val="20"/>
        </w:trPr>
        <w:tc>
          <w:tcPr>
            <w:tcW w:w="1635" w:type="pct"/>
            <w:shd w:val="clear" w:color="auto" w:fill="auto"/>
            <w:vAlign w:val="center"/>
            <w:hideMark/>
          </w:tcPr>
          <w:p w14:paraId="6B96A7DB"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Отопительно-вентиляционная тепловая  нагрузка, Гкал/ч, в том числе:</w:t>
            </w:r>
          </w:p>
        </w:tc>
        <w:tc>
          <w:tcPr>
            <w:tcW w:w="280" w:type="pct"/>
            <w:shd w:val="clear" w:color="auto" w:fill="auto"/>
            <w:noWrap/>
            <w:vAlign w:val="center"/>
            <w:hideMark/>
          </w:tcPr>
          <w:p w14:paraId="0DB273C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210261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092B5F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75BD4F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905FAD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0,3300</w:t>
            </w:r>
          </w:p>
        </w:tc>
        <w:tc>
          <w:tcPr>
            <w:tcW w:w="280" w:type="pct"/>
            <w:shd w:val="clear" w:color="auto" w:fill="auto"/>
            <w:noWrap/>
            <w:vAlign w:val="center"/>
            <w:hideMark/>
          </w:tcPr>
          <w:p w14:paraId="0574242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0,3300</w:t>
            </w:r>
          </w:p>
        </w:tc>
        <w:tc>
          <w:tcPr>
            <w:tcW w:w="280" w:type="pct"/>
            <w:shd w:val="clear" w:color="auto" w:fill="auto"/>
            <w:noWrap/>
            <w:vAlign w:val="center"/>
            <w:hideMark/>
          </w:tcPr>
          <w:p w14:paraId="539AD7A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0,3300</w:t>
            </w:r>
          </w:p>
        </w:tc>
        <w:tc>
          <w:tcPr>
            <w:tcW w:w="280" w:type="pct"/>
            <w:shd w:val="clear" w:color="auto" w:fill="auto"/>
            <w:noWrap/>
            <w:vAlign w:val="center"/>
            <w:hideMark/>
          </w:tcPr>
          <w:p w14:paraId="765047C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0,3300</w:t>
            </w:r>
          </w:p>
        </w:tc>
        <w:tc>
          <w:tcPr>
            <w:tcW w:w="280" w:type="pct"/>
            <w:shd w:val="clear" w:color="auto" w:fill="auto"/>
            <w:noWrap/>
            <w:vAlign w:val="center"/>
            <w:hideMark/>
          </w:tcPr>
          <w:p w14:paraId="00DEB84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1,1100</w:t>
            </w:r>
          </w:p>
        </w:tc>
        <w:tc>
          <w:tcPr>
            <w:tcW w:w="280" w:type="pct"/>
            <w:shd w:val="clear" w:color="auto" w:fill="auto"/>
            <w:noWrap/>
            <w:vAlign w:val="center"/>
            <w:hideMark/>
          </w:tcPr>
          <w:p w14:paraId="7B4F14A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1,1100</w:t>
            </w:r>
          </w:p>
        </w:tc>
        <w:tc>
          <w:tcPr>
            <w:tcW w:w="280" w:type="pct"/>
            <w:shd w:val="clear" w:color="auto" w:fill="auto"/>
            <w:noWrap/>
            <w:vAlign w:val="center"/>
            <w:hideMark/>
          </w:tcPr>
          <w:p w14:paraId="23D7A38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1,1100</w:t>
            </w:r>
          </w:p>
        </w:tc>
        <w:tc>
          <w:tcPr>
            <w:tcW w:w="280" w:type="pct"/>
            <w:shd w:val="clear" w:color="auto" w:fill="auto"/>
            <w:noWrap/>
            <w:vAlign w:val="center"/>
            <w:hideMark/>
          </w:tcPr>
          <w:p w14:paraId="22AA6B0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1,1100</w:t>
            </w:r>
          </w:p>
        </w:tc>
      </w:tr>
      <w:tr w:rsidR="00E217A4" w:rsidRPr="00132A14" w14:paraId="33B9DD01" w14:textId="77777777" w:rsidTr="00E217A4">
        <w:trPr>
          <w:trHeight w:val="20"/>
        </w:trPr>
        <w:tc>
          <w:tcPr>
            <w:tcW w:w="1635" w:type="pct"/>
            <w:shd w:val="clear" w:color="auto" w:fill="auto"/>
            <w:vAlign w:val="center"/>
            <w:hideMark/>
          </w:tcPr>
          <w:p w14:paraId="3F660857"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 отопительная тепловая нагрузка, Гкал/ч</w:t>
            </w:r>
          </w:p>
        </w:tc>
        <w:tc>
          <w:tcPr>
            <w:tcW w:w="280" w:type="pct"/>
            <w:shd w:val="clear" w:color="auto" w:fill="auto"/>
            <w:noWrap/>
            <w:vAlign w:val="center"/>
            <w:hideMark/>
          </w:tcPr>
          <w:p w14:paraId="485AD01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EEDDE1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66D189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255B16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C836DA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0,3300</w:t>
            </w:r>
          </w:p>
        </w:tc>
        <w:tc>
          <w:tcPr>
            <w:tcW w:w="280" w:type="pct"/>
            <w:shd w:val="clear" w:color="auto" w:fill="auto"/>
            <w:noWrap/>
            <w:vAlign w:val="center"/>
            <w:hideMark/>
          </w:tcPr>
          <w:p w14:paraId="491239B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0,3300</w:t>
            </w:r>
          </w:p>
        </w:tc>
        <w:tc>
          <w:tcPr>
            <w:tcW w:w="280" w:type="pct"/>
            <w:shd w:val="clear" w:color="auto" w:fill="auto"/>
            <w:noWrap/>
            <w:vAlign w:val="center"/>
            <w:hideMark/>
          </w:tcPr>
          <w:p w14:paraId="5B3E26F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0,3300</w:t>
            </w:r>
          </w:p>
        </w:tc>
        <w:tc>
          <w:tcPr>
            <w:tcW w:w="280" w:type="pct"/>
            <w:shd w:val="clear" w:color="auto" w:fill="auto"/>
            <w:noWrap/>
            <w:vAlign w:val="center"/>
            <w:hideMark/>
          </w:tcPr>
          <w:p w14:paraId="7A69654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0,3300</w:t>
            </w:r>
          </w:p>
        </w:tc>
        <w:tc>
          <w:tcPr>
            <w:tcW w:w="280" w:type="pct"/>
            <w:shd w:val="clear" w:color="auto" w:fill="auto"/>
            <w:noWrap/>
            <w:vAlign w:val="center"/>
            <w:hideMark/>
          </w:tcPr>
          <w:p w14:paraId="385F8B0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1,1100</w:t>
            </w:r>
          </w:p>
        </w:tc>
        <w:tc>
          <w:tcPr>
            <w:tcW w:w="280" w:type="pct"/>
            <w:shd w:val="clear" w:color="auto" w:fill="auto"/>
            <w:noWrap/>
            <w:vAlign w:val="center"/>
            <w:hideMark/>
          </w:tcPr>
          <w:p w14:paraId="44650F1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1,1100</w:t>
            </w:r>
          </w:p>
        </w:tc>
        <w:tc>
          <w:tcPr>
            <w:tcW w:w="280" w:type="pct"/>
            <w:shd w:val="clear" w:color="auto" w:fill="auto"/>
            <w:noWrap/>
            <w:vAlign w:val="center"/>
            <w:hideMark/>
          </w:tcPr>
          <w:p w14:paraId="73FFC74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1,1100</w:t>
            </w:r>
          </w:p>
        </w:tc>
        <w:tc>
          <w:tcPr>
            <w:tcW w:w="280" w:type="pct"/>
            <w:shd w:val="clear" w:color="auto" w:fill="auto"/>
            <w:noWrap/>
            <w:vAlign w:val="center"/>
            <w:hideMark/>
          </w:tcPr>
          <w:p w14:paraId="368BFEC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1,1100</w:t>
            </w:r>
          </w:p>
        </w:tc>
      </w:tr>
      <w:tr w:rsidR="00E217A4" w:rsidRPr="00132A14" w14:paraId="48428915" w14:textId="77777777" w:rsidTr="00E217A4">
        <w:trPr>
          <w:trHeight w:val="20"/>
        </w:trPr>
        <w:tc>
          <w:tcPr>
            <w:tcW w:w="1635" w:type="pct"/>
            <w:shd w:val="clear" w:color="auto" w:fill="auto"/>
            <w:vAlign w:val="center"/>
            <w:hideMark/>
          </w:tcPr>
          <w:p w14:paraId="7C60387D"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 вентиляционная тепловая нагрузка, Гкал/ч</w:t>
            </w:r>
          </w:p>
        </w:tc>
        <w:tc>
          <w:tcPr>
            <w:tcW w:w="280" w:type="pct"/>
            <w:shd w:val="clear" w:color="auto" w:fill="auto"/>
            <w:noWrap/>
            <w:vAlign w:val="center"/>
            <w:hideMark/>
          </w:tcPr>
          <w:p w14:paraId="12641E6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5EF2D2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3A44C4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10ECCC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FD1F23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5445E33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182BDBB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6599415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436D81F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5B200A9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77433A9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692B96B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r>
      <w:tr w:rsidR="00E217A4" w:rsidRPr="00132A14" w14:paraId="3D366BB1" w14:textId="77777777" w:rsidTr="00E217A4">
        <w:trPr>
          <w:trHeight w:val="20"/>
        </w:trPr>
        <w:tc>
          <w:tcPr>
            <w:tcW w:w="1635" w:type="pct"/>
            <w:shd w:val="clear" w:color="auto" w:fill="auto"/>
            <w:vAlign w:val="center"/>
            <w:hideMark/>
          </w:tcPr>
          <w:p w14:paraId="3B91BBDA"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Нагрузка ГВС средняя за сутки, Гкал/ч</w:t>
            </w:r>
          </w:p>
        </w:tc>
        <w:tc>
          <w:tcPr>
            <w:tcW w:w="280" w:type="pct"/>
            <w:shd w:val="clear" w:color="auto" w:fill="auto"/>
            <w:noWrap/>
            <w:vAlign w:val="center"/>
            <w:hideMark/>
          </w:tcPr>
          <w:p w14:paraId="60E0702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D3AD5A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523CA9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9213D3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B36E9D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54B6664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747E84F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34BFC30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3BA9F8E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02BD839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3B6E060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06E93F8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E217A4" w:rsidRPr="00132A14" w14:paraId="3B401DAF" w14:textId="77777777" w:rsidTr="00E217A4">
        <w:trPr>
          <w:trHeight w:val="20"/>
        </w:trPr>
        <w:tc>
          <w:tcPr>
            <w:tcW w:w="1635" w:type="pct"/>
            <w:shd w:val="clear" w:color="auto" w:fill="auto"/>
            <w:vAlign w:val="center"/>
            <w:hideMark/>
          </w:tcPr>
          <w:p w14:paraId="6BCE3CBD"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Тепловая нагрузка на технологические нужды, Гкал/ч</w:t>
            </w:r>
          </w:p>
        </w:tc>
        <w:tc>
          <w:tcPr>
            <w:tcW w:w="280" w:type="pct"/>
            <w:shd w:val="clear" w:color="auto" w:fill="auto"/>
            <w:noWrap/>
            <w:vAlign w:val="center"/>
            <w:hideMark/>
          </w:tcPr>
          <w:p w14:paraId="61FD1DE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67077C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3B0508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E0F3F0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9F31CB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6EA21C8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5C2E5FA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7A17A0F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778813A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3A65DBE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70B32E9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250E939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E217A4" w:rsidRPr="00132A14" w14:paraId="5876AF87" w14:textId="77777777" w:rsidTr="00E217A4">
        <w:trPr>
          <w:trHeight w:val="20"/>
        </w:trPr>
        <w:tc>
          <w:tcPr>
            <w:tcW w:w="1635" w:type="pct"/>
            <w:shd w:val="clear" w:color="auto" w:fill="auto"/>
            <w:vAlign w:val="center"/>
            <w:hideMark/>
          </w:tcPr>
          <w:p w14:paraId="25BF8DA8"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Максимальная тепловая нагрузка ГВС, Гкал/ч</w:t>
            </w:r>
          </w:p>
        </w:tc>
        <w:tc>
          <w:tcPr>
            <w:tcW w:w="280" w:type="pct"/>
            <w:shd w:val="clear" w:color="auto" w:fill="auto"/>
            <w:noWrap/>
            <w:vAlign w:val="center"/>
            <w:hideMark/>
          </w:tcPr>
          <w:p w14:paraId="40AA19A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8A721A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EC261B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22BEB8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9F81E9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0EB9902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7FDCA63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4EE2BCE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6B764AE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342551D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16C1AD1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1F1A8BE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E217A4" w:rsidRPr="00132A14" w14:paraId="4C770162" w14:textId="77777777" w:rsidTr="00E217A4">
        <w:trPr>
          <w:trHeight w:val="20"/>
        </w:trPr>
        <w:tc>
          <w:tcPr>
            <w:tcW w:w="1635" w:type="pct"/>
            <w:shd w:val="clear" w:color="auto" w:fill="auto"/>
            <w:vAlign w:val="center"/>
            <w:hideMark/>
          </w:tcPr>
          <w:p w14:paraId="5C38C33B"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тепловая нагрузка в паре, Гкал/ч</w:t>
            </w:r>
          </w:p>
        </w:tc>
        <w:tc>
          <w:tcPr>
            <w:tcW w:w="280" w:type="pct"/>
            <w:shd w:val="clear" w:color="auto" w:fill="auto"/>
            <w:noWrap/>
            <w:vAlign w:val="center"/>
            <w:hideMark/>
          </w:tcPr>
          <w:p w14:paraId="08A68B9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845316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1856D0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6B45DF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0859DF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71096F9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120A8E1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39F9854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347B0A3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6F4327B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7E573B2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7384E5F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E217A4" w:rsidRPr="00132A14" w14:paraId="43463BD3" w14:textId="77777777" w:rsidTr="00E217A4">
        <w:trPr>
          <w:trHeight w:val="20"/>
        </w:trPr>
        <w:tc>
          <w:tcPr>
            <w:tcW w:w="1635" w:type="pct"/>
            <w:shd w:val="clear" w:color="auto" w:fill="auto"/>
            <w:vAlign w:val="center"/>
            <w:hideMark/>
          </w:tcPr>
          <w:p w14:paraId="0C7CDF8D"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нагрузка всего, Гкал/ч</w:t>
            </w:r>
          </w:p>
        </w:tc>
        <w:tc>
          <w:tcPr>
            <w:tcW w:w="280" w:type="pct"/>
            <w:shd w:val="clear" w:color="auto" w:fill="auto"/>
            <w:noWrap/>
            <w:vAlign w:val="center"/>
            <w:hideMark/>
          </w:tcPr>
          <w:p w14:paraId="2D98DA9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C07DAA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45C312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FD6820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3463C3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0,3300</w:t>
            </w:r>
          </w:p>
        </w:tc>
        <w:tc>
          <w:tcPr>
            <w:tcW w:w="280" w:type="pct"/>
            <w:shd w:val="clear" w:color="auto" w:fill="auto"/>
            <w:noWrap/>
            <w:vAlign w:val="center"/>
            <w:hideMark/>
          </w:tcPr>
          <w:p w14:paraId="68814B1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0,3300</w:t>
            </w:r>
          </w:p>
        </w:tc>
        <w:tc>
          <w:tcPr>
            <w:tcW w:w="280" w:type="pct"/>
            <w:shd w:val="clear" w:color="auto" w:fill="auto"/>
            <w:noWrap/>
            <w:vAlign w:val="center"/>
            <w:hideMark/>
          </w:tcPr>
          <w:p w14:paraId="4329CED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0,3300</w:t>
            </w:r>
          </w:p>
        </w:tc>
        <w:tc>
          <w:tcPr>
            <w:tcW w:w="280" w:type="pct"/>
            <w:shd w:val="clear" w:color="auto" w:fill="auto"/>
            <w:noWrap/>
            <w:vAlign w:val="center"/>
            <w:hideMark/>
          </w:tcPr>
          <w:p w14:paraId="35F053F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0,3300</w:t>
            </w:r>
          </w:p>
        </w:tc>
        <w:tc>
          <w:tcPr>
            <w:tcW w:w="280" w:type="pct"/>
            <w:shd w:val="clear" w:color="auto" w:fill="auto"/>
            <w:noWrap/>
            <w:vAlign w:val="center"/>
            <w:hideMark/>
          </w:tcPr>
          <w:p w14:paraId="5FD1E00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1,1100</w:t>
            </w:r>
          </w:p>
        </w:tc>
        <w:tc>
          <w:tcPr>
            <w:tcW w:w="280" w:type="pct"/>
            <w:shd w:val="clear" w:color="auto" w:fill="auto"/>
            <w:noWrap/>
            <w:vAlign w:val="center"/>
            <w:hideMark/>
          </w:tcPr>
          <w:p w14:paraId="118B65D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1,1100</w:t>
            </w:r>
          </w:p>
        </w:tc>
        <w:tc>
          <w:tcPr>
            <w:tcW w:w="280" w:type="pct"/>
            <w:shd w:val="clear" w:color="auto" w:fill="auto"/>
            <w:noWrap/>
            <w:vAlign w:val="center"/>
            <w:hideMark/>
          </w:tcPr>
          <w:p w14:paraId="2BCE12D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1,1100</w:t>
            </w:r>
          </w:p>
        </w:tc>
        <w:tc>
          <w:tcPr>
            <w:tcW w:w="280" w:type="pct"/>
            <w:shd w:val="clear" w:color="auto" w:fill="auto"/>
            <w:noWrap/>
            <w:vAlign w:val="center"/>
            <w:hideMark/>
          </w:tcPr>
          <w:p w14:paraId="1BB67F8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1,1100</w:t>
            </w:r>
          </w:p>
        </w:tc>
      </w:tr>
      <w:tr w:rsidR="00E217A4" w:rsidRPr="00132A14" w14:paraId="3B5D4723" w14:textId="77777777" w:rsidTr="00E217A4">
        <w:trPr>
          <w:trHeight w:val="20"/>
        </w:trPr>
        <w:tc>
          <w:tcPr>
            <w:tcW w:w="1635" w:type="pct"/>
            <w:shd w:val="clear" w:color="auto" w:fill="auto"/>
            <w:vAlign w:val="center"/>
            <w:hideMark/>
          </w:tcPr>
          <w:p w14:paraId="7871DDD3"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Резерв(+)/ дефицит(-) тепловой мощности (нр), Гкал/ч</w:t>
            </w:r>
          </w:p>
        </w:tc>
        <w:tc>
          <w:tcPr>
            <w:tcW w:w="280" w:type="pct"/>
            <w:shd w:val="clear" w:color="auto" w:fill="auto"/>
            <w:noWrap/>
            <w:vAlign w:val="center"/>
            <w:hideMark/>
          </w:tcPr>
          <w:p w14:paraId="4357CF2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AB1F8F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8A9A6C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F6FE1D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23865E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0,4105</w:t>
            </w:r>
          </w:p>
        </w:tc>
        <w:tc>
          <w:tcPr>
            <w:tcW w:w="280" w:type="pct"/>
            <w:shd w:val="clear" w:color="auto" w:fill="auto"/>
            <w:noWrap/>
            <w:vAlign w:val="center"/>
            <w:hideMark/>
          </w:tcPr>
          <w:p w14:paraId="28AB06F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0,4105</w:t>
            </w:r>
          </w:p>
        </w:tc>
        <w:tc>
          <w:tcPr>
            <w:tcW w:w="280" w:type="pct"/>
            <w:shd w:val="clear" w:color="auto" w:fill="auto"/>
            <w:noWrap/>
            <w:vAlign w:val="center"/>
            <w:hideMark/>
          </w:tcPr>
          <w:p w14:paraId="44382C9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0,4105</w:t>
            </w:r>
          </w:p>
        </w:tc>
        <w:tc>
          <w:tcPr>
            <w:tcW w:w="280" w:type="pct"/>
            <w:shd w:val="clear" w:color="auto" w:fill="auto"/>
            <w:noWrap/>
            <w:vAlign w:val="center"/>
            <w:hideMark/>
          </w:tcPr>
          <w:p w14:paraId="3A129EE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0,4105</w:t>
            </w:r>
          </w:p>
        </w:tc>
        <w:tc>
          <w:tcPr>
            <w:tcW w:w="280" w:type="pct"/>
            <w:shd w:val="clear" w:color="auto" w:fill="auto"/>
            <w:noWrap/>
            <w:vAlign w:val="center"/>
            <w:hideMark/>
          </w:tcPr>
          <w:p w14:paraId="7766D0C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1,3890</w:t>
            </w:r>
          </w:p>
        </w:tc>
        <w:tc>
          <w:tcPr>
            <w:tcW w:w="280" w:type="pct"/>
            <w:shd w:val="clear" w:color="auto" w:fill="auto"/>
            <w:noWrap/>
            <w:vAlign w:val="center"/>
            <w:hideMark/>
          </w:tcPr>
          <w:p w14:paraId="3E64E38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1,3890</w:t>
            </w:r>
          </w:p>
        </w:tc>
        <w:tc>
          <w:tcPr>
            <w:tcW w:w="280" w:type="pct"/>
            <w:shd w:val="clear" w:color="auto" w:fill="auto"/>
            <w:noWrap/>
            <w:vAlign w:val="center"/>
            <w:hideMark/>
          </w:tcPr>
          <w:p w14:paraId="3F79552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1,3890</w:t>
            </w:r>
          </w:p>
        </w:tc>
        <w:tc>
          <w:tcPr>
            <w:tcW w:w="280" w:type="pct"/>
            <w:shd w:val="clear" w:color="auto" w:fill="auto"/>
            <w:noWrap/>
            <w:vAlign w:val="center"/>
            <w:hideMark/>
          </w:tcPr>
          <w:p w14:paraId="2CC5CD2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1,3890</w:t>
            </w:r>
          </w:p>
        </w:tc>
      </w:tr>
      <w:tr w:rsidR="00E217A4" w:rsidRPr="00132A14" w14:paraId="2E69E0DF" w14:textId="77777777" w:rsidTr="00E217A4">
        <w:trPr>
          <w:trHeight w:val="20"/>
        </w:trPr>
        <w:tc>
          <w:tcPr>
            <w:tcW w:w="1635" w:type="pct"/>
            <w:shd w:val="clear" w:color="auto" w:fill="auto"/>
            <w:vAlign w:val="center"/>
            <w:hideMark/>
          </w:tcPr>
          <w:p w14:paraId="047ED300"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Доля резерва (нр), %</w:t>
            </w:r>
          </w:p>
        </w:tc>
        <w:tc>
          <w:tcPr>
            <w:tcW w:w="280" w:type="pct"/>
            <w:shd w:val="clear" w:color="auto" w:fill="auto"/>
            <w:noWrap/>
            <w:vAlign w:val="center"/>
            <w:hideMark/>
          </w:tcPr>
          <w:p w14:paraId="10714CD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59DA38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B97608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9604B1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E2D254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54,01</w:t>
            </w:r>
          </w:p>
        </w:tc>
        <w:tc>
          <w:tcPr>
            <w:tcW w:w="280" w:type="pct"/>
            <w:shd w:val="clear" w:color="auto" w:fill="auto"/>
            <w:noWrap/>
            <w:vAlign w:val="center"/>
            <w:hideMark/>
          </w:tcPr>
          <w:p w14:paraId="54FC7EB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54,01</w:t>
            </w:r>
          </w:p>
        </w:tc>
        <w:tc>
          <w:tcPr>
            <w:tcW w:w="280" w:type="pct"/>
            <w:shd w:val="clear" w:color="auto" w:fill="auto"/>
            <w:noWrap/>
            <w:vAlign w:val="center"/>
            <w:hideMark/>
          </w:tcPr>
          <w:p w14:paraId="759635F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54,01</w:t>
            </w:r>
          </w:p>
        </w:tc>
        <w:tc>
          <w:tcPr>
            <w:tcW w:w="280" w:type="pct"/>
            <w:shd w:val="clear" w:color="auto" w:fill="auto"/>
            <w:noWrap/>
            <w:vAlign w:val="center"/>
            <w:hideMark/>
          </w:tcPr>
          <w:p w14:paraId="1EA1AF8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54,01</w:t>
            </w:r>
          </w:p>
        </w:tc>
        <w:tc>
          <w:tcPr>
            <w:tcW w:w="280" w:type="pct"/>
            <w:shd w:val="clear" w:color="auto" w:fill="auto"/>
            <w:noWrap/>
            <w:vAlign w:val="center"/>
            <w:hideMark/>
          </w:tcPr>
          <w:p w14:paraId="3BD8BE9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54,15</w:t>
            </w:r>
          </w:p>
        </w:tc>
        <w:tc>
          <w:tcPr>
            <w:tcW w:w="280" w:type="pct"/>
            <w:shd w:val="clear" w:color="auto" w:fill="auto"/>
            <w:noWrap/>
            <w:vAlign w:val="center"/>
            <w:hideMark/>
          </w:tcPr>
          <w:p w14:paraId="051579A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54,15</w:t>
            </w:r>
          </w:p>
        </w:tc>
        <w:tc>
          <w:tcPr>
            <w:tcW w:w="280" w:type="pct"/>
            <w:shd w:val="clear" w:color="auto" w:fill="auto"/>
            <w:noWrap/>
            <w:vAlign w:val="center"/>
            <w:hideMark/>
          </w:tcPr>
          <w:p w14:paraId="23E9F09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54,15</w:t>
            </w:r>
          </w:p>
        </w:tc>
        <w:tc>
          <w:tcPr>
            <w:tcW w:w="280" w:type="pct"/>
            <w:shd w:val="clear" w:color="auto" w:fill="auto"/>
            <w:noWrap/>
            <w:vAlign w:val="center"/>
            <w:hideMark/>
          </w:tcPr>
          <w:p w14:paraId="60BF854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54,15</w:t>
            </w:r>
          </w:p>
        </w:tc>
      </w:tr>
      <w:tr w:rsidR="00E217A4" w:rsidRPr="00132A14" w14:paraId="255163F9" w14:textId="77777777" w:rsidTr="00E217A4">
        <w:trPr>
          <w:trHeight w:val="20"/>
        </w:trPr>
        <w:tc>
          <w:tcPr>
            <w:tcW w:w="1635" w:type="pct"/>
            <w:shd w:val="clear" w:color="auto" w:fill="auto"/>
            <w:vAlign w:val="center"/>
            <w:hideMark/>
          </w:tcPr>
          <w:p w14:paraId="2EE49531"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Мощность наиболее крупного котла, Гкал/ч</w:t>
            </w:r>
          </w:p>
        </w:tc>
        <w:tc>
          <w:tcPr>
            <w:tcW w:w="280" w:type="pct"/>
            <w:shd w:val="clear" w:color="auto" w:fill="auto"/>
            <w:noWrap/>
            <w:vAlign w:val="center"/>
            <w:hideMark/>
          </w:tcPr>
          <w:p w14:paraId="123C4BE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E387AE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7CF497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642C68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AC80B6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0,40</w:t>
            </w:r>
          </w:p>
        </w:tc>
        <w:tc>
          <w:tcPr>
            <w:tcW w:w="280" w:type="pct"/>
            <w:shd w:val="clear" w:color="auto" w:fill="auto"/>
            <w:noWrap/>
            <w:vAlign w:val="center"/>
            <w:hideMark/>
          </w:tcPr>
          <w:p w14:paraId="6769615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0,40</w:t>
            </w:r>
          </w:p>
        </w:tc>
        <w:tc>
          <w:tcPr>
            <w:tcW w:w="280" w:type="pct"/>
            <w:shd w:val="clear" w:color="auto" w:fill="auto"/>
            <w:noWrap/>
            <w:vAlign w:val="center"/>
            <w:hideMark/>
          </w:tcPr>
          <w:p w14:paraId="50C7AC4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0,40</w:t>
            </w:r>
          </w:p>
        </w:tc>
        <w:tc>
          <w:tcPr>
            <w:tcW w:w="280" w:type="pct"/>
            <w:shd w:val="clear" w:color="auto" w:fill="auto"/>
            <w:noWrap/>
            <w:vAlign w:val="center"/>
            <w:hideMark/>
          </w:tcPr>
          <w:p w14:paraId="172A0F8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0,40</w:t>
            </w:r>
          </w:p>
        </w:tc>
        <w:tc>
          <w:tcPr>
            <w:tcW w:w="280" w:type="pct"/>
            <w:shd w:val="clear" w:color="auto" w:fill="auto"/>
            <w:noWrap/>
            <w:vAlign w:val="center"/>
            <w:hideMark/>
          </w:tcPr>
          <w:p w14:paraId="43A30DD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1,35</w:t>
            </w:r>
          </w:p>
        </w:tc>
        <w:tc>
          <w:tcPr>
            <w:tcW w:w="280" w:type="pct"/>
            <w:shd w:val="clear" w:color="auto" w:fill="auto"/>
            <w:noWrap/>
            <w:vAlign w:val="center"/>
            <w:hideMark/>
          </w:tcPr>
          <w:p w14:paraId="6157538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1,35</w:t>
            </w:r>
          </w:p>
        </w:tc>
        <w:tc>
          <w:tcPr>
            <w:tcW w:w="280" w:type="pct"/>
            <w:shd w:val="clear" w:color="auto" w:fill="auto"/>
            <w:noWrap/>
            <w:vAlign w:val="center"/>
            <w:hideMark/>
          </w:tcPr>
          <w:p w14:paraId="6E2CABD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1,35</w:t>
            </w:r>
          </w:p>
        </w:tc>
        <w:tc>
          <w:tcPr>
            <w:tcW w:w="280" w:type="pct"/>
            <w:shd w:val="clear" w:color="auto" w:fill="auto"/>
            <w:noWrap/>
            <w:vAlign w:val="center"/>
            <w:hideMark/>
          </w:tcPr>
          <w:p w14:paraId="42C89D9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1,35</w:t>
            </w:r>
          </w:p>
        </w:tc>
      </w:tr>
      <w:tr w:rsidR="00E217A4" w:rsidRPr="00132A14" w14:paraId="2603ED0D" w14:textId="77777777" w:rsidTr="00E217A4">
        <w:trPr>
          <w:trHeight w:val="20"/>
        </w:trPr>
        <w:tc>
          <w:tcPr>
            <w:tcW w:w="1635" w:type="pct"/>
            <w:shd w:val="clear" w:color="auto" w:fill="auto"/>
            <w:vAlign w:val="center"/>
            <w:hideMark/>
          </w:tcPr>
          <w:p w14:paraId="3E7505F3"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Тепловая мощность нетто в аварийном режиме, Гкал/ч</w:t>
            </w:r>
          </w:p>
        </w:tc>
        <w:tc>
          <w:tcPr>
            <w:tcW w:w="280" w:type="pct"/>
            <w:shd w:val="clear" w:color="auto" w:fill="auto"/>
            <w:noWrap/>
            <w:vAlign w:val="center"/>
            <w:hideMark/>
          </w:tcPr>
          <w:p w14:paraId="2A72017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2AFD37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E4FE81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A87002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81D136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0,3800</w:t>
            </w:r>
          </w:p>
        </w:tc>
        <w:tc>
          <w:tcPr>
            <w:tcW w:w="280" w:type="pct"/>
            <w:shd w:val="clear" w:color="auto" w:fill="auto"/>
            <w:noWrap/>
            <w:vAlign w:val="center"/>
            <w:hideMark/>
          </w:tcPr>
          <w:p w14:paraId="3E7D7A2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0,3800</w:t>
            </w:r>
          </w:p>
        </w:tc>
        <w:tc>
          <w:tcPr>
            <w:tcW w:w="280" w:type="pct"/>
            <w:shd w:val="clear" w:color="auto" w:fill="auto"/>
            <w:noWrap/>
            <w:vAlign w:val="center"/>
            <w:hideMark/>
          </w:tcPr>
          <w:p w14:paraId="6EC51FE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0,3800</w:t>
            </w:r>
          </w:p>
        </w:tc>
        <w:tc>
          <w:tcPr>
            <w:tcW w:w="280" w:type="pct"/>
            <w:shd w:val="clear" w:color="auto" w:fill="auto"/>
            <w:noWrap/>
            <w:vAlign w:val="center"/>
            <w:hideMark/>
          </w:tcPr>
          <w:p w14:paraId="1B66086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0,3800</w:t>
            </w:r>
          </w:p>
        </w:tc>
        <w:tc>
          <w:tcPr>
            <w:tcW w:w="280" w:type="pct"/>
            <w:shd w:val="clear" w:color="auto" w:fill="auto"/>
            <w:noWrap/>
            <w:vAlign w:val="center"/>
            <w:hideMark/>
          </w:tcPr>
          <w:p w14:paraId="345C703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1,2825</w:t>
            </w:r>
          </w:p>
        </w:tc>
        <w:tc>
          <w:tcPr>
            <w:tcW w:w="280" w:type="pct"/>
            <w:shd w:val="clear" w:color="auto" w:fill="auto"/>
            <w:noWrap/>
            <w:vAlign w:val="center"/>
            <w:hideMark/>
          </w:tcPr>
          <w:p w14:paraId="594ACFC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1,2825</w:t>
            </w:r>
          </w:p>
        </w:tc>
        <w:tc>
          <w:tcPr>
            <w:tcW w:w="280" w:type="pct"/>
            <w:shd w:val="clear" w:color="auto" w:fill="auto"/>
            <w:noWrap/>
            <w:vAlign w:val="center"/>
            <w:hideMark/>
          </w:tcPr>
          <w:p w14:paraId="26126D5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1,2825</w:t>
            </w:r>
          </w:p>
        </w:tc>
        <w:tc>
          <w:tcPr>
            <w:tcW w:w="280" w:type="pct"/>
            <w:shd w:val="clear" w:color="auto" w:fill="auto"/>
            <w:noWrap/>
            <w:vAlign w:val="center"/>
            <w:hideMark/>
          </w:tcPr>
          <w:p w14:paraId="2BF9B79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1,2825</w:t>
            </w:r>
          </w:p>
        </w:tc>
      </w:tr>
      <w:tr w:rsidR="00E217A4" w:rsidRPr="00132A14" w14:paraId="69FA84E3" w14:textId="77777777" w:rsidTr="00E217A4">
        <w:trPr>
          <w:trHeight w:val="20"/>
        </w:trPr>
        <w:tc>
          <w:tcPr>
            <w:tcW w:w="1635" w:type="pct"/>
            <w:shd w:val="clear" w:color="auto" w:fill="auto"/>
            <w:vAlign w:val="center"/>
            <w:hideMark/>
          </w:tcPr>
          <w:p w14:paraId="7FA9C81C"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Тепловая нагрузка в аварийном режиме, Гкал/ч (89% Qотопл.по СП 124.13330.2012)</w:t>
            </w:r>
          </w:p>
        </w:tc>
        <w:tc>
          <w:tcPr>
            <w:tcW w:w="280" w:type="pct"/>
            <w:shd w:val="clear" w:color="auto" w:fill="auto"/>
            <w:noWrap/>
            <w:vAlign w:val="center"/>
            <w:hideMark/>
          </w:tcPr>
          <w:p w14:paraId="2F6EE9D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D0C8BF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562F79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0C1732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86AD55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0,2937</w:t>
            </w:r>
          </w:p>
        </w:tc>
        <w:tc>
          <w:tcPr>
            <w:tcW w:w="280" w:type="pct"/>
            <w:shd w:val="clear" w:color="auto" w:fill="auto"/>
            <w:noWrap/>
            <w:vAlign w:val="center"/>
            <w:hideMark/>
          </w:tcPr>
          <w:p w14:paraId="45882DE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0,2937</w:t>
            </w:r>
          </w:p>
        </w:tc>
        <w:tc>
          <w:tcPr>
            <w:tcW w:w="280" w:type="pct"/>
            <w:shd w:val="clear" w:color="auto" w:fill="auto"/>
            <w:noWrap/>
            <w:vAlign w:val="center"/>
            <w:hideMark/>
          </w:tcPr>
          <w:p w14:paraId="1456881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0,2937</w:t>
            </w:r>
          </w:p>
        </w:tc>
        <w:tc>
          <w:tcPr>
            <w:tcW w:w="280" w:type="pct"/>
            <w:shd w:val="clear" w:color="auto" w:fill="auto"/>
            <w:noWrap/>
            <w:vAlign w:val="center"/>
            <w:hideMark/>
          </w:tcPr>
          <w:p w14:paraId="56B057B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0,2937</w:t>
            </w:r>
          </w:p>
        </w:tc>
        <w:tc>
          <w:tcPr>
            <w:tcW w:w="280" w:type="pct"/>
            <w:shd w:val="clear" w:color="auto" w:fill="auto"/>
            <w:noWrap/>
            <w:vAlign w:val="center"/>
            <w:hideMark/>
          </w:tcPr>
          <w:p w14:paraId="4620D9A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0,9879</w:t>
            </w:r>
          </w:p>
        </w:tc>
        <w:tc>
          <w:tcPr>
            <w:tcW w:w="280" w:type="pct"/>
            <w:shd w:val="clear" w:color="auto" w:fill="auto"/>
            <w:noWrap/>
            <w:vAlign w:val="center"/>
            <w:hideMark/>
          </w:tcPr>
          <w:p w14:paraId="754A7F8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0,9879</w:t>
            </w:r>
          </w:p>
        </w:tc>
        <w:tc>
          <w:tcPr>
            <w:tcW w:w="280" w:type="pct"/>
            <w:shd w:val="clear" w:color="auto" w:fill="auto"/>
            <w:noWrap/>
            <w:vAlign w:val="center"/>
            <w:hideMark/>
          </w:tcPr>
          <w:p w14:paraId="460C6B0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0,9879</w:t>
            </w:r>
          </w:p>
        </w:tc>
        <w:tc>
          <w:tcPr>
            <w:tcW w:w="280" w:type="pct"/>
            <w:shd w:val="clear" w:color="auto" w:fill="auto"/>
            <w:noWrap/>
            <w:vAlign w:val="center"/>
            <w:hideMark/>
          </w:tcPr>
          <w:p w14:paraId="657238D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0,9879</w:t>
            </w:r>
          </w:p>
        </w:tc>
      </w:tr>
      <w:tr w:rsidR="00E217A4" w:rsidRPr="00132A14" w14:paraId="5C6651EE" w14:textId="77777777" w:rsidTr="00E217A4">
        <w:trPr>
          <w:trHeight w:val="20"/>
        </w:trPr>
        <w:tc>
          <w:tcPr>
            <w:tcW w:w="1635" w:type="pct"/>
            <w:shd w:val="clear" w:color="auto" w:fill="auto"/>
            <w:vAlign w:val="center"/>
            <w:hideMark/>
          </w:tcPr>
          <w:p w14:paraId="4AC8E5EF"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Резерв(+)/ дефицит(-) тепловой мощности (ар), Гкал/ч</w:t>
            </w:r>
          </w:p>
        </w:tc>
        <w:tc>
          <w:tcPr>
            <w:tcW w:w="280" w:type="pct"/>
            <w:shd w:val="clear" w:color="auto" w:fill="auto"/>
            <w:noWrap/>
            <w:vAlign w:val="center"/>
            <w:hideMark/>
          </w:tcPr>
          <w:p w14:paraId="1829EA2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B07A17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ECA5C4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441CD0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B6468B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0,0668</w:t>
            </w:r>
          </w:p>
        </w:tc>
        <w:tc>
          <w:tcPr>
            <w:tcW w:w="280" w:type="pct"/>
            <w:shd w:val="clear" w:color="auto" w:fill="auto"/>
            <w:noWrap/>
            <w:vAlign w:val="center"/>
            <w:hideMark/>
          </w:tcPr>
          <w:p w14:paraId="06119A5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0,0668</w:t>
            </w:r>
          </w:p>
        </w:tc>
        <w:tc>
          <w:tcPr>
            <w:tcW w:w="280" w:type="pct"/>
            <w:shd w:val="clear" w:color="auto" w:fill="auto"/>
            <w:noWrap/>
            <w:vAlign w:val="center"/>
            <w:hideMark/>
          </w:tcPr>
          <w:p w14:paraId="6C5A79B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0,0668</w:t>
            </w:r>
          </w:p>
        </w:tc>
        <w:tc>
          <w:tcPr>
            <w:tcW w:w="280" w:type="pct"/>
            <w:shd w:val="clear" w:color="auto" w:fill="auto"/>
            <w:noWrap/>
            <w:vAlign w:val="center"/>
            <w:hideMark/>
          </w:tcPr>
          <w:p w14:paraId="65FCE66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0,0668</w:t>
            </w:r>
          </w:p>
        </w:tc>
        <w:tc>
          <w:tcPr>
            <w:tcW w:w="280" w:type="pct"/>
            <w:shd w:val="clear" w:color="auto" w:fill="auto"/>
            <w:noWrap/>
            <w:vAlign w:val="center"/>
            <w:hideMark/>
          </w:tcPr>
          <w:p w14:paraId="321F035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0,2286</w:t>
            </w:r>
          </w:p>
        </w:tc>
        <w:tc>
          <w:tcPr>
            <w:tcW w:w="280" w:type="pct"/>
            <w:shd w:val="clear" w:color="auto" w:fill="auto"/>
            <w:noWrap/>
            <w:vAlign w:val="center"/>
            <w:hideMark/>
          </w:tcPr>
          <w:p w14:paraId="6AD0BE6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0,2286</w:t>
            </w:r>
          </w:p>
        </w:tc>
        <w:tc>
          <w:tcPr>
            <w:tcW w:w="280" w:type="pct"/>
            <w:shd w:val="clear" w:color="auto" w:fill="auto"/>
            <w:noWrap/>
            <w:vAlign w:val="center"/>
            <w:hideMark/>
          </w:tcPr>
          <w:p w14:paraId="652486E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0,2286</w:t>
            </w:r>
          </w:p>
        </w:tc>
        <w:tc>
          <w:tcPr>
            <w:tcW w:w="280" w:type="pct"/>
            <w:shd w:val="clear" w:color="auto" w:fill="auto"/>
            <w:noWrap/>
            <w:vAlign w:val="center"/>
            <w:hideMark/>
          </w:tcPr>
          <w:p w14:paraId="4558028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0,2286</w:t>
            </w:r>
          </w:p>
        </w:tc>
      </w:tr>
      <w:tr w:rsidR="00E217A4" w:rsidRPr="00132A14" w14:paraId="4255EF7C" w14:textId="77777777" w:rsidTr="00E217A4">
        <w:trPr>
          <w:trHeight w:val="20"/>
        </w:trPr>
        <w:tc>
          <w:tcPr>
            <w:tcW w:w="1635" w:type="pct"/>
            <w:shd w:val="clear" w:color="auto" w:fill="auto"/>
            <w:vAlign w:val="center"/>
            <w:hideMark/>
          </w:tcPr>
          <w:p w14:paraId="5C620395"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Доля резерва (ар), %</w:t>
            </w:r>
          </w:p>
        </w:tc>
        <w:tc>
          <w:tcPr>
            <w:tcW w:w="280" w:type="pct"/>
            <w:shd w:val="clear" w:color="auto" w:fill="auto"/>
            <w:noWrap/>
            <w:vAlign w:val="center"/>
            <w:hideMark/>
          </w:tcPr>
          <w:p w14:paraId="3730491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270C8A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BCE8B9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DCD8F9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20AAA7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17,58</w:t>
            </w:r>
          </w:p>
        </w:tc>
        <w:tc>
          <w:tcPr>
            <w:tcW w:w="280" w:type="pct"/>
            <w:shd w:val="clear" w:color="auto" w:fill="auto"/>
            <w:noWrap/>
            <w:vAlign w:val="center"/>
            <w:hideMark/>
          </w:tcPr>
          <w:p w14:paraId="4E3A4E7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17,58</w:t>
            </w:r>
          </w:p>
        </w:tc>
        <w:tc>
          <w:tcPr>
            <w:tcW w:w="280" w:type="pct"/>
            <w:shd w:val="clear" w:color="auto" w:fill="auto"/>
            <w:noWrap/>
            <w:vAlign w:val="center"/>
            <w:hideMark/>
          </w:tcPr>
          <w:p w14:paraId="2DE08CF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17,58</w:t>
            </w:r>
          </w:p>
        </w:tc>
        <w:tc>
          <w:tcPr>
            <w:tcW w:w="280" w:type="pct"/>
            <w:shd w:val="clear" w:color="auto" w:fill="auto"/>
            <w:noWrap/>
            <w:vAlign w:val="center"/>
            <w:hideMark/>
          </w:tcPr>
          <w:p w14:paraId="1A8C848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17,58</w:t>
            </w:r>
          </w:p>
        </w:tc>
        <w:tc>
          <w:tcPr>
            <w:tcW w:w="280" w:type="pct"/>
            <w:shd w:val="clear" w:color="auto" w:fill="auto"/>
            <w:noWrap/>
            <w:vAlign w:val="center"/>
            <w:hideMark/>
          </w:tcPr>
          <w:p w14:paraId="1BC4C34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17,82</w:t>
            </w:r>
          </w:p>
        </w:tc>
        <w:tc>
          <w:tcPr>
            <w:tcW w:w="280" w:type="pct"/>
            <w:shd w:val="clear" w:color="auto" w:fill="auto"/>
            <w:noWrap/>
            <w:vAlign w:val="center"/>
            <w:hideMark/>
          </w:tcPr>
          <w:p w14:paraId="66842FE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17,82</w:t>
            </w:r>
          </w:p>
        </w:tc>
        <w:tc>
          <w:tcPr>
            <w:tcW w:w="280" w:type="pct"/>
            <w:shd w:val="clear" w:color="auto" w:fill="auto"/>
            <w:noWrap/>
            <w:vAlign w:val="center"/>
            <w:hideMark/>
          </w:tcPr>
          <w:p w14:paraId="782F1BE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17,82</w:t>
            </w:r>
          </w:p>
        </w:tc>
        <w:tc>
          <w:tcPr>
            <w:tcW w:w="280" w:type="pct"/>
            <w:shd w:val="clear" w:color="auto" w:fill="auto"/>
            <w:noWrap/>
            <w:vAlign w:val="center"/>
            <w:hideMark/>
          </w:tcPr>
          <w:p w14:paraId="424DEBA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17,82</w:t>
            </w:r>
          </w:p>
        </w:tc>
      </w:tr>
      <w:tr w:rsidR="00E217A4" w:rsidRPr="00132A14" w14:paraId="69C941FD" w14:textId="77777777" w:rsidTr="00E217A4">
        <w:trPr>
          <w:trHeight w:val="20"/>
        </w:trPr>
        <w:tc>
          <w:tcPr>
            <w:tcW w:w="1635" w:type="pct"/>
            <w:shd w:val="clear" w:color="auto" w:fill="auto"/>
            <w:vAlign w:val="center"/>
            <w:hideMark/>
          </w:tcPr>
          <w:p w14:paraId="75D13A04"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МО "Усть-Коксинский район" </w:t>
            </w:r>
          </w:p>
        </w:tc>
        <w:tc>
          <w:tcPr>
            <w:tcW w:w="280" w:type="pct"/>
            <w:shd w:val="clear" w:color="auto" w:fill="auto"/>
            <w:noWrap/>
            <w:vAlign w:val="center"/>
            <w:hideMark/>
          </w:tcPr>
          <w:p w14:paraId="76ABA0B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14170A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68BD7B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DDE620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763F11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0243EC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988CF6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0887E7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F68D7A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426DB0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1AD1A1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8CFDFC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r>
      <w:tr w:rsidR="00E217A4" w:rsidRPr="00132A14" w14:paraId="1F1F91C1" w14:textId="77777777" w:rsidTr="00E217A4">
        <w:trPr>
          <w:trHeight w:val="20"/>
        </w:trPr>
        <w:tc>
          <w:tcPr>
            <w:tcW w:w="1635" w:type="pct"/>
            <w:shd w:val="clear" w:color="auto" w:fill="auto"/>
            <w:vAlign w:val="center"/>
            <w:hideMark/>
          </w:tcPr>
          <w:p w14:paraId="68F57F8B"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Установленная тепловая мощность, Гкал/ч</w:t>
            </w:r>
          </w:p>
        </w:tc>
        <w:tc>
          <w:tcPr>
            <w:tcW w:w="280" w:type="pct"/>
            <w:shd w:val="clear" w:color="auto" w:fill="auto"/>
            <w:noWrap/>
            <w:vAlign w:val="center"/>
            <w:hideMark/>
          </w:tcPr>
          <w:p w14:paraId="2D2AE24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13744A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0,9700</w:t>
            </w:r>
          </w:p>
        </w:tc>
        <w:tc>
          <w:tcPr>
            <w:tcW w:w="280" w:type="pct"/>
            <w:shd w:val="clear" w:color="auto" w:fill="auto"/>
            <w:noWrap/>
            <w:vAlign w:val="center"/>
            <w:hideMark/>
          </w:tcPr>
          <w:p w14:paraId="2052E2B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0,9700</w:t>
            </w:r>
          </w:p>
        </w:tc>
        <w:tc>
          <w:tcPr>
            <w:tcW w:w="280" w:type="pct"/>
            <w:shd w:val="clear" w:color="auto" w:fill="auto"/>
            <w:noWrap/>
            <w:vAlign w:val="center"/>
            <w:hideMark/>
          </w:tcPr>
          <w:p w14:paraId="26CF501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0,9700</w:t>
            </w:r>
          </w:p>
        </w:tc>
        <w:tc>
          <w:tcPr>
            <w:tcW w:w="280" w:type="pct"/>
            <w:shd w:val="clear" w:color="auto" w:fill="auto"/>
            <w:noWrap/>
            <w:vAlign w:val="center"/>
            <w:hideMark/>
          </w:tcPr>
          <w:p w14:paraId="7A40F14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7,2700</w:t>
            </w:r>
          </w:p>
        </w:tc>
        <w:tc>
          <w:tcPr>
            <w:tcW w:w="280" w:type="pct"/>
            <w:shd w:val="clear" w:color="auto" w:fill="auto"/>
            <w:noWrap/>
            <w:vAlign w:val="center"/>
            <w:hideMark/>
          </w:tcPr>
          <w:p w14:paraId="2875FA7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7,2700</w:t>
            </w:r>
          </w:p>
        </w:tc>
        <w:tc>
          <w:tcPr>
            <w:tcW w:w="280" w:type="pct"/>
            <w:shd w:val="clear" w:color="auto" w:fill="auto"/>
            <w:noWrap/>
            <w:vAlign w:val="center"/>
            <w:hideMark/>
          </w:tcPr>
          <w:p w14:paraId="5116FC8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7,2700</w:t>
            </w:r>
          </w:p>
        </w:tc>
        <w:tc>
          <w:tcPr>
            <w:tcW w:w="280" w:type="pct"/>
            <w:shd w:val="clear" w:color="auto" w:fill="auto"/>
            <w:noWrap/>
            <w:vAlign w:val="center"/>
            <w:hideMark/>
          </w:tcPr>
          <w:p w14:paraId="79E38C1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7,2700</w:t>
            </w:r>
          </w:p>
        </w:tc>
        <w:tc>
          <w:tcPr>
            <w:tcW w:w="280" w:type="pct"/>
            <w:shd w:val="clear" w:color="auto" w:fill="auto"/>
            <w:noWrap/>
            <w:vAlign w:val="center"/>
            <w:hideMark/>
          </w:tcPr>
          <w:p w14:paraId="2981D9D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18,1700</w:t>
            </w:r>
          </w:p>
        </w:tc>
        <w:tc>
          <w:tcPr>
            <w:tcW w:w="280" w:type="pct"/>
            <w:shd w:val="clear" w:color="auto" w:fill="auto"/>
            <w:noWrap/>
            <w:vAlign w:val="center"/>
            <w:hideMark/>
          </w:tcPr>
          <w:p w14:paraId="758E1F2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18,1700</w:t>
            </w:r>
          </w:p>
        </w:tc>
        <w:tc>
          <w:tcPr>
            <w:tcW w:w="280" w:type="pct"/>
            <w:shd w:val="clear" w:color="auto" w:fill="auto"/>
            <w:noWrap/>
            <w:vAlign w:val="center"/>
            <w:hideMark/>
          </w:tcPr>
          <w:p w14:paraId="684F3C5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18,1700</w:t>
            </w:r>
          </w:p>
        </w:tc>
        <w:tc>
          <w:tcPr>
            <w:tcW w:w="280" w:type="pct"/>
            <w:shd w:val="clear" w:color="auto" w:fill="auto"/>
            <w:noWrap/>
            <w:vAlign w:val="center"/>
            <w:hideMark/>
          </w:tcPr>
          <w:p w14:paraId="42CBCA6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18,1700</w:t>
            </w:r>
          </w:p>
        </w:tc>
      </w:tr>
      <w:tr w:rsidR="00E217A4" w:rsidRPr="00132A14" w14:paraId="369D7362" w14:textId="77777777" w:rsidTr="00E217A4">
        <w:trPr>
          <w:trHeight w:val="20"/>
        </w:trPr>
        <w:tc>
          <w:tcPr>
            <w:tcW w:w="1635" w:type="pct"/>
            <w:shd w:val="clear" w:color="auto" w:fill="auto"/>
            <w:vAlign w:val="center"/>
            <w:hideMark/>
          </w:tcPr>
          <w:p w14:paraId="19275A87"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Ограничения тепловой мощности, Гкал/ч</w:t>
            </w:r>
          </w:p>
        </w:tc>
        <w:tc>
          <w:tcPr>
            <w:tcW w:w="280" w:type="pct"/>
            <w:shd w:val="clear" w:color="auto" w:fill="auto"/>
            <w:noWrap/>
            <w:vAlign w:val="center"/>
            <w:hideMark/>
          </w:tcPr>
          <w:p w14:paraId="15C8B67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00D1A1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21AEF84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5077119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02EB5D6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1A6ACFB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0EAFB27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055F64C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37AA6B2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1FDCB15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708C6D6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564F2DD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E217A4" w:rsidRPr="00132A14" w14:paraId="2006B8B4" w14:textId="77777777" w:rsidTr="00E217A4">
        <w:trPr>
          <w:trHeight w:val="20"/>
        </w:trPr>
        <w:tc>
          <w:tcPr>
            <w:tcW w:w="1635" w:type="pct"/>
            <w:shd w:val="clear" w:color="auto" w:fill="auto"/>
            <w:vAlign w:val="center"/>
            <w:hideMark/>
          </w:tcPr>
          <w:p w14:paraId="516042E1"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Располагаемая тепловая мощность, Гкал/ч</w:t>
            </w:r>
          </w:p>
        </w:tc>
        <w:tc>
          <w:tcPr>
            <w:tcW w:w="280" w:type="pct"/>
            <w:shd w:val="clear" w:color="auto" w:fill="auto"/>
            <w:noWrap/>
            <w:vAlign w:val="center"/>
            <w:hideMark/>
          </w:tcPr>
          <w:p w14:paraId="74F2882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75D446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0,9700</w:t>
            </w:r>
          </w:p>
        </w:tc>
        <w:tc>
          <w:tcPr>
            <w:tcW w:w="280" w:type="pct"/>
            <w:shd w:val="clear" w:color="auto" w:fill="auto"/>
            <w:noWrap/>
            <w:vAlign w:val="center"/>
            <w:hideMark/>
          </w:tcPr>
          <w:p w14:paraId="7015611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0,9700</w:t>
            </w:r>
          </w:p>
        </w:tc>
        <w:tc>
          <w:tcPr>
            <w:tcW w:w="280" w:type="pct"/>
            <w:shd w:val="clear" w:color="auto" w:fill="auto"/>
            <w:noWrap/>
            <w:vAlign w:val="center"/>
            <w:hideMark/>
          </w:tcPr>
          <w:p w14:paraId="7F3B2C2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0,9700</w:t>
            </w:r>
          </w:p>
        </w:tc>
        <w:tc>
          <w:tcPr>
            <w:tcW w:w="280" w:type="pct"/>
            <w:shd w:val="clear" w:color="auto" w:fill="auto"/>
            <w:noWrap/>
            <w:vAlign w:val="center"/>
            <w:hideMark/>
          </w:tcPr>
          <w:p w14:paraId="1C1A1BB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7,2700</w:t>
            </w:r>
          </w:p>
        </w:tc>
        <w:tc>
          <w:tcPr>
            <w:tcW w:w="280" w:type="pct"/>
            <w:shd w:val="clear" w:color="auto" w:fill="auto"/>
            <w:noWrap/>
            <w:vAlign w:val="center"/>
            <w:hideMark/>
          </w:tcPr>
          <w:p w14:paraId="30A5972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7,2700</w:t>
            </w:r>
          </w:p>
        </w:tc>
        <w:tc>
          <w:tcPr>
            <w:tcW w:w="280" w:type="pct"/>
            <w:shd w:val="clear" w:color="auto" w:fill="auto"/>
            <w:noWrap/>
            <w:vAlign w:val="center"/>
            <w:hideMark/>
          </w:tcPr>
          <w:p w14:paraId="5BA4163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7,2700</w:t>
            </w:r>
          </w:p>
        </w:tc>
        <w:tc>
          <w:tcPr>
            <w:tcW w:w="280" w:type="pct"/>
            <w:shd w:val="clear" w:color="auto" w:fill="auto"/>
            <w:noWrap/>
            <w:vAlign w:val="center"/>
            <w:hideMark/>
          </w:tcPr>
          <w:p w14:paraId="40F6446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7,2700</w:t>
            </w:r>
          </w:p>
        </w:tc>
        <w:tc>
          <w:tcPr>
            <w:tcW w:w="280" w:type="pct"/>
            <w:shd w:val="clear" w:color="auto" w:fill="auto"/>
            <w:noWrap/>
            <w:vAlign w:val="center"/>
            <w:hideMark/>
          </w:tcPr>
          <w:p w14:paraId="42AA20B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18,1700</w:t>
            </w:r>
          </w:p>
        </w:tc>
        <w:tc>
          <w:tcPr>
            <w:tcW w:w="280" w:type="pct"/>
            <w:shd w:val="clear" w:color="auto" w:fill="auto"/>
            <w:noWrap/>
            <w:vAlign w:val="center"/>
            <w:hideMark/>
          </w:tcPr>
          <w:p w14:paraId="13B6FB4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18,1700</w:t>
            </w:r>
          </w:p>
        </w:tc>
        <w:tc>
          <w:tcPr>
            <w:tcW w:w="280" w:type="pct"/>
            <w:shd w:val="clear" w:color="auto" w:fill="auto"/>
            <w:noWrap/>
            <w:vAlign w:val="center"/>
            <w:hideMark/>
          </w:tcPr>
          <w:p w14:paraId="6DD1CB7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18,1700</w:t>
            </w:r>
          </w:p>
        </w:tc>
        <w:tc>
          <w:tcPr>
            <w:tcW w:w="280" w:type="pct"/>
            <w:shd w:val="clear" w:color="auto" w:fill="auto"/>
            <w:noWrap/>
            <w:vAlign w:val="center"/>
            <w:hideMark/>
          </w:tcPr>
          <w:p w14:paraId="2477B92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18,1700</w:t>
            </w:r>
          </w:p>
        </w:tc>
      </w:tr>
      <w:tr w:rsidR="00E217A4" w:rsidRPr="00132A14" w14:paraId="6EA6A9AC" w14:textId="77777777" w:rsidTr="00E217A4">
        <w:trPr>
          <w:trHeight w:val="20"/>
        </w:trPr>
        <w:tc>
          <w:tcPr>
            <w:tcW w:w="1635" w:type="pct"/>
            <w:shd w:val="clear" w:color="auto" w:fill="auto"/>
            <w:vAlign w:val="center"/>
            <w:hideMark/>
          </w:tcPr>
          <w:p w14:paraId="3CE89953"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Собственные нужды, Гкал/ч</w:t>
            </w:r>
          </w:p>
        </w:tc>
        <w:tc>
          <w:tcPr>
            <w:tcW w:w="280" w:type="pct"/>
            <w:shd w:val="clear" w:color="auto" w:fill="auto"/>
            <w:noWrap/>
            <w:vAlign w:val="center"/>
            <w:hideMark/>
          </w:tcPr>
          <w:p w14:paraId="424EC70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335B15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0,0500</w:t>
            </w:r>
          </w:p>
        </w:tc>
        <w:tc>
          <w:tcPr>
            <w:tcW w:w="280" w:type="pct"/>
            <w:shd w:val="clear" w:color="auto" w:fill="auto"/>
            <w:noWrap/>
            <w:vAlign w:val="center"/>
            <w:hideMark/>
          </w:tcPr>
          <w:p w14:paraId="1DE0CB4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0,0500</w:t>
            </w:r>
          </w:p>
        </w:tc>
        <w:tc>
          <w:tcPr>
            <w:tcW w:w="280" w:type="pct"/>
            <w:shd w:val="clear" w:color="auto" w:fill="auto"/>
            <w:noWrap/>
            <w:vAlign w:val="center"/>
            <w:hideMark/>
          </w:tcPr>
          <w:p w14:paraId="53E3C5A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0,0500</w:t>
            </w:r>
          </w:p>
        </w:tc>
        <w:tc>
          <w:tcPr>
            <w:tcW w:w="280" w:type="pct"/>
            <w:shd w:val="clear" w:color="auto" w:fill="auto"/>
            <w:noWrap/>
            <w:vAlign w:val="center"/>
            <w:hideMark/>
          </w:tcPr>
          <w:p w14:paraId="642357F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0,3650</w:t>
            </w:r>
          </w:p>
        </w:tc>
        <w:tc>
          <w:tcPr>
            <w:tcW w:w="280" w:type="pct"/>
            <w:shd w:val="clear" w:color="auto" w:fill="auto"/>
            <w:noWrap/>
            <w:vAlign w:val="center"/>
            <w:hideMark/>
          </w:tcPr>
          <w:p w14:paraId="3AF34C1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0,3650</w:t>
            </w:r>
          </w:p>
        </w:tc>
        <w:tc>
          <w:tcPr>
            <w:tcW w:w="280" w:type="pct"/>
            <w:shd w:val="clear" w:color="auto" w:fill="auto"/>
            <w:noWrap/>
            <w:vAlign w:val="center"/>
            <w:hideMark/>
          </w:tcPr>
          <w:p w14:paraId="22BAFDA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0,3650</w:t>
            </w:r>
          </w:p>
        </w:tc>
        <w:tc>
          <w:tcPr>
            <w:tcW w:w="280" w:type="pct"/>
            <w:shd w:val="clear" w:color="auto" w:fill="auto"/>
            <w:noWrap/>
            <w:vAlign w:val="center"/>
            <w:hideMark/>
          </w:tcPr>
          <w:p w14:paraId="7AA0B2D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0,3650</w:t>
            </w:r>
          </w:p>
        </w:tc>
        <w:tc>
          <w:tcPr>
            <w:tcW w:w="280" w:type="pct"/>
            <w:shd w:val="clear" w:color="auto" w:fill="auto"/>
            <w:noWrap/>
            <w:vAlign w:val="center"/>
            <w:hideMark/>
          </w:tcPr>
          <w:p w14:paraId="01FA12D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0,9100</w:t>
            </w:r>
          </w:p>
        </w:tc>
        <w:tc>
          <w:tcPr>
            <w:tcW w:w="280" w:type="pct"/>
            <w:shd w:val="clear" w:color="auto" w:fill="auto"/>
            <w:noWrap/>
            <w:vAlign w:val="center"/>
            <w:hideMark/>
          </w:tcPr>
          <w:p w14:paraId="71B26EA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0,9100</w:t>
            </w:r>
          </w:p>
        </w:tc>
        <w:tc>
          <w:tcPr>
            <w:tcW w:w="280" w:type="pct"/>
            <w:shd w:val="clear" w:color="auto" w:fill="auto"/>
            <w:noWrap/>
            <w:vAlign w:val="center"/>
            <w:hideMark/>
          </w:tcPr>
          <w:p w14:paraId="654B78E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0,9100</w:t>
            </w:r>
          </w:p>
        </w:tc>
        <w:tc>
          <w:tcPr>
            <w:tcW w:w="280" w:type="pct"/>
            <w:shd w:val="clear" w:color="auto" w:fill="auto"/>
            <w:noWrap/>
            <w:vAlign w:val="center"/>
            <w:hideMark/>
          </w:tcPr>
          <w:p w14:paraId="1B6AE38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0,9100</w:t>
            </w:r>
          </w:p>
        </w:tc>
      </w:tr>
      <w:tr w:rsidR="00E217A4" w:rsidRPr="00132A14" w14:paraId="76FCA31F" w14:textId="77777777" w:rsidTr="00E217A4">
        <w:trPr>
          <w:trHeight w:val="20"/>
        </w:trPr>
        <w:tc>
          <w:tcPr>
            <w:tcW w:w="1635" w:type="pct"/>
            <w:shd w:val="clear" w:color="auto" w:fill="auto"/>
            <w:vAlign w:val="center"/>
            <w:hideMark/>
          </w:tcPr>
          <w:p w14:paraId="0AC81536"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Тепловая мощность нетто, Гкал/ч</w:t>
            </w:r>
          </w:p>
        </w:tc>
        <w:tc>
          <w:tcPr>
            <w:tcW w:w="280" w:type="pct"/>
            <w:shd w:val="clear" w:color="auto" w:fill="auto"/>
            <w:noWrap/>
            <w:vAlign w:val="center"/>
            <w:hideMark/>
          </w:tcPr>
          <w:p w14:paraId="38E2777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30E92B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0,9200</w:t>
            </w:r>
          </w:p>
        </w:tc>
        <w:tc>
          <w:tcPr>
            <w:tcW w:w="280" w:type="pct"/>
            <w:shd w:val="clear" w:color="auto" w:fill="auto"/>
            <w:noWrap/>
            <w:vAlign w:val="center"/>
            <w:hideMark/>
          </w:tcPr>
          <w:p w14:paraId="4120031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0,9200</w:t>
            </w:r>
          </w:p>
        </w:tc>
        <w:tc>
          <w:tcPr>
            <w:tcW w:w="280" w:type="pct"/>
            <w:shd w:val="clear" w:color="auto" w:fill="auto"/>
            <w:noWrap/>
            <w:vAlign w:val="center"/>
            <w:hideMark/>
          </w:tcPr>
          <w:p w14:paraId="0423B6E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0,9200</w:t>
            </w:r>
          </w:p>
        </w:tc>
        <w:tc>
          <w:tcPr>
            <w:tcW w:w="280" w:type="pct"/>
            <w:shd w:val="clear" w:color="auto" w:fill="auto"/>
            <w:noWrap/>
            <w:vAlign w:val="center"/>
            <w:hideMark/>
          </w:tcPr>
          <w:p w14:paraId="692C166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6,9050</w:t>
            </w:r>
          </w:p>
        </w:tc>
        <w:tc>
          <w:tcPr>
            <w:tcW w:w="280" w:type="pct"/>
            <w:shd w:val="clear" w:color="auto" w:fill="auto"/>
            <w:noWrap/>
            <w:vAlign w:val="center"/>
            <w:hideMark/>
          </w:tcPr>
          <w:p w14:paraId="5B63610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6,9050</w:t>
            </w:r>
          </w:p>
        </w:tc>
        <w:tc>
          <w:tcPr>
            <w:tcW w:w="280" w:type="pct"/>
            <w:shd w:val="clear" w:color="auto" w:fill="auto"/>
            <w:noWrap/>
            <w:vAlign w:val="center"/>
            <w:hideMark/>
          </w:tcPr>
          <w:p w14:paraId="0E8D2E1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6,9050</w:t>
            </w:r>
          </w:p>
        </w:tc>
        <w:tc>
          <w:tcPr>
            <w:tcW w:w="280" w:type="pct"/>
            <w:shd w:val="clear" w:color="auto" w:fill="auto"/>
            <w:noWrap/>
            <w:vAlign w:val="center"/>
            <w:hideMark/>
          </w:tcPr>
          <w:p w14:paraId="592D1FA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6,9050</w:t>
            </w:r>
          </w:p>
        </w:tc>
        <w:tc>
          <w:tcPr>
            <w:tcW w:w="280" w:type="pct"/>
            <w:shd w:val="clear" w:color="auto" w:fill="auto"/>
            <w:noWrap/>
            <w:vAlign w:val="center"/>
            <w:hideMark/>
          </w:tcPr>
          <w:p w14:paraId="332570C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17,2600</w:t>
            </w:r>
          </w:p>
        </w:tc>
        <w:tc>
          <w:tcPr>
            <w:tcW w:w="280" w:type="pct"/>
            <w:shd w:val="clear" w:color="auto" w:fill="auto"/>
            <w:noWrap/>
            <w:vAlign w:val="center"/>
            <w:hideMark/>
          </w:tcPr>
          <w:p w14:paraId="3E64C4A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17,2600</w:t>
            </w:r>
          </w:p>
        </w:tc>
        <w:tc>
          <w:tcPr>
            <w:tcW w:w="280" w:type="pct"/>
            <w:shd w:val="clear" w:color="auto" w:fill="auto"/>
            <w:noWrap/>
            <w:vAlign w:val="center"/>
            <w:hideMark/>
          </w:tcPr>
          <w:p w14:paraId="3AD9419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17,2600</w:t>
            </w:r>
          </w:p>
        </w:tc>
        <w:tc>
          <w:tcPr>
            <w:tcW w:w="280" w:type="pct"/>
            <w:shd w:val="clear" w:color="auto" w:fill="auto"/>
            <w:noWrap/>
            <w:vAlign w:val="center"/>
            <w:hideMark/>
          </w:tcPr>
          <w:p w14:paraId="3BB7030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17,2600</w:t>
            </w:r>
          </w:p>
        </w:tc>
      </w:tr>
      <w:tr w:rsidR="00E217A4" w:rsidRPr="00132A14" w14:paraId="2BB2D542" w14:textId="77777777" w:rsidTr="00E217A4">
        <w:trPr>
          <w:trHeight w:val="20"/>
        </w:trPr>
        <w:tc>
          <w:tcPr>
            <w:tcW w:w="1635" w:type="pct"/>
            <w:shd w:val="clear" w:color="auto" w:fill="auto"/>
            <w:vAlign w:val="center"/>
            <w:hideMark/>
          </w:tcPr>
          <w:p w14:paraId="550ACC34"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нагрузка на коллекторах, Гкал/ч</w:t>
            </w:r>
          </w:p>
        </w:tc>
        <w:tc>
          <w:tcPr>
            <w:tcW w:w="280" w:type="pct"/>
            <w:shd w:val="clear" w:color="auto" w:fill="auto"/>
            <w:noWrap/>
            <w:vAlign w:val="center"/>
            <w:hideMark/>
          </w:tcPr>
          <w:p w14:paraId="1A48CF1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63E7EC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0,4113</w:t>
            </w:r>
          </w:p>
        </w:tc>
        <w:tc>
          <w:tcPr>
            <w:tcW w:w="280" w:type="pct"/>
            <w:shd w:val="clear" w:color="auto" w:fill="auto"/>
            <w:noWrap/>
            <w:vAlign w:val="center"/>
            <w:hideMark/>
          </w:tcPr>
          <w:p w14:paraId="569259B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0,4113</w:t>
            </w:r>
          </w:p>
        </w:tc>
        <w:tc>
          <w:tcPr>
            <w:tcW w:w="280" w:type="pct"/>
            <w:shd w:val="clear" w:color="auto" w:fill="auto"/>
            <w:noWrap/>
            <w:vAlign w:val="center"/>
            <w:hideMark/>
          </w:tcPr>
          <w:p w14:paraId="47883E4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0,4113</w:t>
            </w:r>
          </w:p>
        </w:tc>
        <w:tc>
          <w:tcPr>
            <w:tcW w:w="280" w:type="pct"/>
            <w:shd w:val="clear" w:color="auto" w:fill="auto"/>
            <w:noWrap/>
            <w:vAlign w:val="center"/>
            <w:hideMark/>
          </w:tcPr>
          <w:p w14:paraId="50C94B1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3,2448</w:t>
            </w:r>
          </w:p>
        </w:tc>
        <w:tc>
          <w:tcPr>
            <w:tcW w:w="280" w:type="pct"/>
            <w:shd w:val="clear" w:color="auto" w:fill="auto"/>
            <w:noWrap/>
            <w:vAlign w:val="center"/>
            <w:hideMark/>
          </w:tcPr>
          <w:p w14:paraId="55524E0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3,2448</w:t>
            </w:r>
          </w:p>
        </w:tc>
        <w:tc>
          <w:tcPr>
            <w:tcW w:w="280" w:type="pct"/>
            <w:shd w:val="clear" w:color="auto" w:fill="auto"/>
            <w:noWrap/>
            <w:vAlign w:val="center"/>
            <w:hideMark/>
          </w:tcPr>
          <w:p w14:paraId="5189385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3,2448</w:t>
            </w:r>
          </w:p>
        </w:tc>
        <w:tc>
          <w:tcPr>
            <w:tcW w:w="280" w:type="pct"/>
            <w:shd w:val="clear" w:color="auto" w:fill="auto"/>
            <w:noWrap/>
            <w:vAlign w:val="center"/>
            <w:hideMark/>
          </w:tcPr>
          <w:p w14:paraId="18443A5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3,2448</w:t>
            </w:r>
          </w:p>
        </w:tc>
        <w:tc>
          <w:tcPr>
            <w:tcW w:w="280" w:type="pct"/>
            <w:shd w:val="clear" w:color="auto" w:fill="auto"/>
            <w:noWrap/>
            <w:vAlign w:val="center"/>
            <w:hideMark/>
          </w:tcPr>
          <w:p w14:paraId="0C7F5E1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8,1198</w:t>
            </w:r>
          </w:p>
        </w:tc>
        <w:tc>
          <w:tcPr>
            <w:tcW w:w="280" w:type="pct"/>
            <w:shd w:val="clear" w:color="auto" w:fill="auto"/>
            <w:noWrap/>
            <w:vAlign w:val="center"/>
            <w:hideMark/>
          </w:tcPr>
          <w:p w14:paraId="0D4A936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8,1198</w:t>
            </w:r>
          </w:p>
        </w:tc>
        <w:tc>
          <w:tcPr>
            <w:tcW w:w="280" w:type="pct"/>
            <w:shd w:val="clear" w:color="auto" w:fill="auto"/>
            <w:noWrap/>
            <w:vAlign w:val="center"/>
            <w:hideMark/>
          </w:tcPr>
          <w:p w14:paraId="010646A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8,1198</w:t>
            </w:r>
          </w:p>
        </w:tc>
        <w:tc>
          <w:tcPr>
            <w:tcW w:w="280" w:type="pct"/>
            <w:shd w:val="clear" w:color="auto" w:fill="auto"/>
            <w:noWrap/>
            <w:vAlign w:val="center"/>
            <w:hideMark/>
          </w:tcPr>
          <w:p w14:paraId="68D0C21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8,1198</w:t>
            </w:r>
          </w:p>
        </w:tc>
      </w:tr>
      <w:tr w:rsidR="00E217A4" w:rsidRPr="00132A14" w14:paraId="2FC26546" w14:textId="77777777" w:rsidTr="00E217A4">
        <w:trPr>
          <w:trHeight w:val="20"/>
        </w:trPr>
        <w:tc>
          <w:tcPr>
            <w:tcW w:w="1635" w:type="pct"/>
            <w:shd w:val="clear" w:color="auto" w:fill="auto"/>
            <w:vAlign w:val="center"/>
            <w:hideMark/>
          </w:tcPr>
          <w:p w14:paraId="06AC0F4F"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Тепловые потери в тепловой сети, Гкал/ч</w:t>
            </w:r>
          </w:p>
        </w:tc>
        <w:tc>
          <w:tcPr>
            <w:tcW w:w="280" w:type="pct"/>
            <w:shd w:val="clear" w:color="auto" w:fill="auto"/>
            <w:noWrap/>
            <w:vAlign w:val="center"/>
            <w:hideMark/>
          </w:tcPr>
          <w:p w14:paraId="11D4045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DB86C9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0,1478</w:t>
            </w:r>
          </w:p>
        </w:tc>
        <w:tc>
          <w:tcPr>
            <w:tcW w:w="280" w:type="pct"/>
            <w:shd w:val="clear" w:color="auto" w:fill="auto"/>
            <w:noWrap/>
            <w:vAlign w:val="center"/>
            <w:hideMark/>
          </w:tcPr>
          <w:p w14:paraId="772B43B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0,1478</w:t>
            </w:r>
          </w:p>
        </w:tc>
        <w:tc>
          <w:tcPr>
            <w:tcW w:w="280" w:type="pct"/>
            <w:shd w:val="clear" w:color="auto" w:fill="auto"/>
            <w:noWrap/>
            <w:vAlign w:val="center"/>
            <w:hideMark/>
          </w:tcPr>
          <w:p w14:paraId="51D168F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0,1478</w:t>
            </w:r>
          </w:p>
        </w:tc>
        <w:tc>
          <w:tcPr>
            <w:tcW w:w="280" w:type="pct"/>
            <w:shd w:val="clear" w:color="auto" w:fill="auto"/>
            <w:noWrap/>
            <w:vAlign w:val="center"/>
            <w:hideMark/>
          </w:tcPr>
          <w:p w14:paraId="69B3DED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0,3013</w:t>
            </w:r>
          </w:p>
        </w:tc>
        <w:tc>
          <w:tcPr>
            <w:tcW w:w="280" w:type="pct"/>
            <w:shd w:val="clear" w:color="auto" w:fill="auto"/>
            <w:noWrap/>
            <w:vAlign w:val="center"/>
            <w:hideMark/>
          </w:tcPr>
          <w:p w14:paraId="34797AA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0,3013</w:t>
            </w:r>
          </w:p>
        </w:tc>
        <w:tc>
          <w:tcPr>
            <w:tcW w:w="280" w:type="pct"/>
            <w:shd w:val="clear" w:color="auto" w:fill="auto"/>
            <w:noWrap/>
            <w:vAlign w:val="center"/>
            <w:hideMark/>
          </w:tcPr>
          <w:p w14:paraId="3364607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0,3013</w:t>
            </w:r>
          </w:p>
        </w:tc>
        <w:tc>
          <w:tcPr>
            <w:tcW w:w="280" w:type="pct"/>
            <w:shd w:val="clear" w:color="auto" w:fill="auto"/>
            <w:noWrap/>
            <w:vAlign w:val="center"/>
            <w:hideMark/>
          </w:tcPr>
          <w:p w14:paraId="2CD5ADB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0,3013</w:t>
            </w:r>
          </w:p>
        </w:tc>
        <w:tc>
          <w:tcPr>
            <w:tcW w:w="280" w:type="pct"/>
            <w:shd w:val="clear" w:color="auto" w:fill="auto"/>
            <w:noWrap/>
            <w:vAlign w:val="center"/>
            <w:hideMark/>
          </w:tcPr>
          <w:p w14:paraId="1C76225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0,5663</w:t>
            </w:r>
          </w:p>
        </w:tc>
        <w:tc>
          <w:tcPr>
            <w:tcW w:w="280" w:type="pct"/>
            <w:shd w:val="clear" w:color="auto" w:fill="auto"/>
            <w:noWrap/>
            <w:vAlign w:val="center"/>
            <w:hideMark/>
          </w:tcPr>
          <w:p w14:paraId="7B0F594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0,5663</w:t>
            </w:r>
          </w:p>
        </w:tc>
        <w:tc>
          <w:tcPr>
            <w:tcW w:w="280" w:type="pct"/>
            <w:shd w:val="clear" w:color="auto" w:fill="auto"/>
            <w:noWrap/>
            <w:vAlign w:val="center"/>
            <w:hideMark/>
          </w:tcPr>
          <w:p w14:paraId="16E139E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0,5663</w:t>
            </w:r>
          </w:p>
        </w:tc>
        <w:tc>
          <w:tcPr>
            <w:tcW w:w="280" w:type="pct"/>
            <w:shd w:val="clear" w:color="auto" w:fill="auto"/>
            <w:noWrap/>
            <w:vAlign w:val="center"/>
            <w:hideMark/>
          </w:tcPr>
          <w:p w14:paraId="5976706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0,5663</w:t>
            </w:r>
          </w:p>
        </w:tc>
      </w:tr>
      <w:tr w:rsidR="00E217A4" w:rsidRPr="00132A14" w14:paraId="0C2931F8" w14:textId="77777777" w:rsidTr="00E217A4">
        <w:trPr>
          <w:trHeight w:val="20"/>
        </w:trPr>
        <w:tc>
          <w:tcPr>
            <w:tcW w:w="1635" w:type="pct"/>
            <w:shd w:val="clear" w:color="auto" w:fill="auto"/>
            <w:vAlign w:val="center"/>
            <w:hideMark/>
          </w:tcPr>
          <w:p w14:paraId="4FB40A11"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нагрузка в горячей воде, Гкал/ч, в том числе:</w:t>
            </w:r>
          </w:p>
        </w:tc>
        <w:tc>
          <w:tcPr>
            <w:tcW w:w="280" w:type="pct"/>
            <w:shd w:val="clear" w:color="auto" w:fill="auto"/>
            <w:noWrap/>
            <w:vAlign w:val="center"/>
            <w:hideMark/>
          </w:tcPr>
          <w:p w14:paraId="48F30DA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F5EE96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0,2635</w:t>
            </w:r>
          </w:p>
        </w:tc>
        <w:tc>
          <w:tcPr>
            <w:tcW w:w="280" w:type="pct"/>
            <w:shd w:val="clear" w:color="auto" w:fill="auto"/>
            <w:noWrap/>
            <w:vAlign w:val="center"/>
            <w:hideMark/>
          </w:tcPr>
          <w:p w14:paraId="672DD1D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0,2635</w:t>
            </w:r>
          </w:p>
        </w:tc>
        <w:tc>
          <w:tcPr>
            <w:tcW w:w="280" w:type="pct"/>
            <w:shd w:val="clear" w:color="auto" w:fill="auto"/>
            <w:noWrap/>
            <w:vAlign w:val="center"/>
            <w:hideMark/>
          </w:tcPr>
          <w:p w14:paraId="63D702E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0,2635</w:t>
            </w:r>
          </w:p>
        </w:tc>
        <w:tc>
          <w:tcPr>
            <w:tcW w:w="280" w:type="pct"/>
            <w:shd w:val="clear" w:color="auto" w:fill="auto"/>
            <w:noWrap/>
            <w:vAlign w:val="center"/>
            <w:hideMark/>
          </w:tcPr>
          <w:p w14:paraId="4A968EA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2,9435</w:t>
            </w:r>
          </w:p>
        </w:tc>
        <w:tc>
          <w:tcPr>
            <w:tcW w:w="280" w:type="pct"/>
            <w:shd w:val="clear" w:color="auto" w:fill="auto"/>
            <w:noWrap/>
            <w:vAlign w:val="center"/>
            <w:hideMark/>
          </w:tcPr>
          <w:p w14:paraId="0CEAEAB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2,9435</w:t>
            </w:r>
          </w:p>
        </w:tc>
        <w:tc>
          <w:tcPr>
            <w:tcW w:w="280" w:type="pct"/>
            <w:shd w:val="clear" w:color="auto" w:fill="auto"/>
            <w:noWrap/>
            <w:vAlign w:val="center"/>
            <w:hideMark/>
          </w:tcPr>
          <w:p w14:paraId="2B3A5C3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2,9435</w:t>
            </w:r>
          </w:p>
        </w:tc>
        <w:tc>
          <w:tcPr>
            <w:tcW w:w="280" w:type="pct"/>
            <w:shd w:val="clear" w:color="auto" w:fill="auto"/>
            <w:noWrap/>
            <w:vAlign w:val="center"/>
            <w:hideMark/>
          </w:tcPr>
          <w:p w14:paraId="78F0BAF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2,9435</w:t>
            </w:r>
          </w:p>
        </w:tc>
        <w:tc>
          <w:tcPr>
            <w:tcW w:w="280" w:type="pct"/>
            <w:shd w:val="clear" w:color="auto" w:fill="auto"/>
            <w:noWrap/>
            <w:vAlign w:val="center"/>
            <w:hideMark/>
          </w:tcPr>
          <w:p w14:paraId="464181C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7,5535</w:t>
            </w:r>
          </w:p>
        </w:tc>
        <w:tc>
          <w:tcPr>
            <w:tcW w:w="280" w:type="pct"/>
            <w:shd w:val="clear" w:color="auto" w:fill="auto"/>
            <w:noWrap/>
            <w:vAlign w:val="center"/>
            <w:hideMark/>
          </w:tcPr>
          <w:p w14:paraId="5A1C866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7,5535</w:t>
            </w:r>
          </w:p>
        </w:tc>
        <w:tc>
          <w:tcPr>
            <w:tcW w:w="280" w:type="pct"/>
            <w:shd w:val="clear" w:color="auto" w:fill="auto"/>
            <w:noWrap/>
            <w:vAlign w:val="center"/>
            <w:hideMark/>
          </w:tcPr>
          <w:p w14:paraId="135E33A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7,5535</w:t>
            </w:r>
          </w:p>
        </w:tc>
        <w:tc>
          <w:tcPr>
            <w:tcW w:w="280" w:type="pct"/>
            <w:shd w:val="clear" w:color="auto" w:fill="auto"/>
            <w:noWrap/>
            <w:vAlign w:val="center"/>
            <w:hideMark/>
          </w:tcPr>
          <w:p w14:paraId="1FF16E8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7,5535</w:t>
            </w:r>
          </w:p>
        </w:tc>
      </w:tr>
      <w:tr w:rsidR="00E217A4" w:rsidRPr="00132A14" w14:paraId="5BD6CD26" w14:textId="77777777" w:rsidTr="00E217A4">
        <w:trPr>
          <w:trHeight w:val="20"/>
        </w:trPr>
        <w:tc>
          <w:tcPr>
            <w:tcW w:w="1635" w:type="pct"/>
            <w:shd w:val="clear" w:color="auto" w:fill="auto"/>
            <w:vAlign w:val="center"/>
            <w:hideMark/>
          </w:tcPr>
          <w:p w14:paraId="236EA82D"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Жилые здания</w:t>
            </w:r>
          </w:p>
        </w:tc>
        <w:tc>
          <w:tcPr>
            <w:tcW w:w="280" w:type="pct"/>
            <w:shd w:val="clear" w:color="auto" w:fill="auto"/>
            <w:noWrap/>
            <w:vAlign w:val="center"/>
            <w:hideMark/>
          </w:tcPr>
          <w:p w14:paraId="673678D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2FC7070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016499F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0B73621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6486B92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1F7A571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336AD80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24EE6ED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6A200AD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6A4C01C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00EC902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0E61DFE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r>
      <w:tr w:rsidR="00E217A4" w:rsidRPr="00132A14" w14:paraId="768C95E6" w14:textId="77777777" w:rsidTr="00E217A4">
        <w:trPr>
          <w:trHeight w:val="20"/>
        </w:trPr>
        <w:tc>
          <w:tcPr>
            <w:tcW w:w="1635" w:type="pct"/>
            <w:shd w:val="clear" w:color="auto" w:fill="auto"/>
            <w:vAlign w:val="center"/>
            <w:hideMark/>
          </w:tcPr>
          <w:p w14:paraId="5A890D4C"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Общественные здания</w:t>
            </w:r>
          </w:p>
        </w:tc>
        <w:tc>
          <w:tcPr>
            <w:tcW w:w="280" w:type="pct"/>
            <w:shd w:val="clear" w:color="auto" w:fill="auto"/>
            <w:noWrap/>
            <w:vAlign w:val="center"/>
            <w:hideMark/>
          </w:tcPr>
          <w:p w14:paraId="56D000B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4B839B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0,2635</w:t>
            </w:r>
          </w:p>
        </w:tc>
        <w:tc>
          <w:tcPr>
            <w:tcW w:w="280" w:type="pct"/>
            <w:shd w:val="clear" w:color="auto" w:fill="auto"/>
            <w:noWrap/>
            <w:vAlign w:val="center"/>
            <w:hideMark/>
          </w:tcPr>
          <w:p w14:paraId="2A8B9F3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0,2635</w:t>
            </w:r>
          </w:p>
        </w:tc>
        <w:tc>
          <w:tcPr>
            <w:tcW w:w="280" w:type="pct"/>
            <w:shd w:val="clear" w:color="auto" w:fill="auto"/>
            <w:noWrap/>
            <w:vAlign w:val="center"/>
            <w:hideMark/>
          </w:tcPr>
          <w:p w14:paraId="4966CFA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0,2635</w:t>
            </w:r>
          </w:p>
        </w:tc>
        <w:tc>
          <w:tcPr>
            <w:tcW w:w="280" w:type="pct"/>
            <w:shd w:val="clear" w:color="auto" w:fill="auto"/>
            <w:noWrap/>
            <w:vAlign w:val="center"/>
            <w:hideMark/>
          </w:tcPr>
          <w:p w14:paraId="0838092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2,9435</w:t>
            </w:r>
          </w:p>
        </w:tc>
        <w:tc>
          <w:tcPr>
            <w:tcW w:w="280" w:type="pct"/>
            <w:shd w:val="clear" w:color="auto" w:fill="auto"/>
            <w:noWrap/>
            <w:vAlign w:val="center"/>
            <w:hideMark/>
          </w:tcPr>
          <w:p w14:paraId="68C35FA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2,9435</w:t>
            </w:r>
          </w:p>
        </w:tc>
        <w:tc>
          <w:tcPr>
            <w:tcW w:w="280" w:type="pct"/>
            <w:shd w:val="clear" w:color="auto" w:fill="auto"/>
            <w:noWrap/>
            <w:vAlign w:val="center"/>
            <w:hideMark/>
          </w:tcPr>
          <w:p w14:paraId="2A395EA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2,9435</w:t>
            </w:r>
          </w:p>
        </w:tc>
        <w:tc>
          <w:tcPr>
            <w:tcW w:w="280" w:type="pct"/>
            <w:shd w:val="clear" w:color="auto" w:fill="auto"/>
            <w:noWrap/>
            <w:vAlign w:val="center"/>
            <w:hideMark/>
          </w:tcPr>
          <w:p w14:paraId="75F06C4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2,9435</w:t>
            </w:r>
          </w:p>
        </w:tc>
        <w:tc>
          <w:tcPr>
            <w:tcW w:w="280" w:type="pct"/>
            <w:shd w:val="clear" w:color="auto" w:fill="auto"/>
            <w:noWrap/>
            <w:vAlign w:val="center"/>
            <w:hideMark/>
          </w:tcPr>
          <w:p w14:paraId="2377C50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7,5535</w:t>
            </w:r>
          </w:p>
        </w:tc>
        <w:tc>
          <w:tcPr>
            <w:tcW w:w="280" w:type="pct"/>
            <w:shd w:val="clear" w:color="auto" w:fill="auto"/>
            <w:noWrap/>
            <w:vAlign w:val="center"/>
            <w:hideMark/>
          </w:tcPr>
          <w:p w14:paraId="44CF5FF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7,5535</w:t>
            </w:r>
          </w:p>
        </w:tc>
        <w:tc>
          <w:tcPr>
            <w:tcW w:w="280" w:type="pct"/>
            <w:shd w:val="clear" w:color="auto" w:fill="auto"/>
            <w:noWrap/>
            <w:vAlign w:val="center"/>
            <w:hideMark/>
          </w:tcPr>
          <w:p w14:paraId="62A12AD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7,5535</w:t>
            </w:r>
          </w:p>
        </w:tc>
        <w:tc>
          <w:tcPr>
            <w:tcW w:w="280" w:type="pct"/>
            <w:shd w:val="clear" w:color="auto" w:fill="auto"/>
            <w:noWrap/>
            <w:vAlign w:val="center"/>
            <w:hideMark/>
          </w:tcPr>
          <w:p w14:paraId="5BF58F7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7,5535</w:t>
            </w:r>
          </w:p>
        </w:tc>
      </w:tr>
      <w:tr w:rsidR="00E217A4" w:rsidRPr="00132A14" w14:paraId="66DC1C94" w14:textId="77777777" w:rsidTr="00E217A4">
        <w:trPr>
          <w:trHeight w:val="20"/>
        </w:trPr>
        <w:tc>
          <w:tcPr>
            <w:tcW w:w="1635" w:type="pct"/>
            <w:shd w:val="clear" w:color="auto" w:fill="auto"/>
            <w:vAlign w:val="center"/>
            <w:hideMark/>
          </w:tcPr>
          <w:p w14:paraId="0A5F8D12"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Прочие в горячей воде</w:t>
            </w:r>
          </w:p>
        </w:tc>
        <w:tc>
          <w:tcPr>
            <w:tcW w:w="280" w:type="pct"/>
            <w:shd w:val="clear" w:color="auto" w:fill="auto"/>
            <w:noWrap/>
            <w:vAlign w:val="center"/>
            <w:hideMark/>
          </w:tcPr>
          <w:p w14:paraId="0EB3B06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E83102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250E51A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315F25B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2A36EA9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17D1BE0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6472F37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28F32AE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13C1670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7D9AA7E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3128F8E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14:paraId="0BE18C9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r>
      <w:tr w:rsidR="00E217A4" w:rsidRPr="00132A14" w14:paraId="10AEBF96" w14:textId="77777777" w:rsidTr="00E217A4">
        <w:trPr>
          <w:trHeight w:val="20"/>
        </w:trPr>
        <w:tc>
          <w:tcPr>
            <w:tcW w:w="1635" w:type="pct"/>
            <w:shd w:val="clear" w:color="auto" w:fill="auto"/>
            <w:vAlign w:val="center"/>
            <w:hideMark/>
          </w:tcPr>
          <w:p w14:paraId="254146CA"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Отопительно-вентиляционная тепловая  нагрузка, Гкал/ч, в том числе:</w:t>
            </w:r>
          </w:p>
        </w:tc>
        <w:tc>
          <w:tcPr>
            <w:tcW w:w="280" w:type="pct"/>
            <w:shd w:val="clear" w:color="auto" w:fill="auto"/>
            <w:noWrap/>
            <w:vAlign w:val="center"/>
            <w:hideMark/>
          </w:tcPr>
          <w:p w14:paraId="544571D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72E649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0,2635</w:t>
            </w:r>
          </w:p>
        </w:tc>
        <w:tc>
          <w:tcPr>
            <w:tcW w:w="280" w:type="pct"/>
            <w:shd w:val="clear" w:color="auto" w:fill="auto"/>
            <w:noWrap/>
            <w:vAlign w:val="center"/>
            <w:hideMark/>
          </w:tcPr>
          <w:p w14:paraId="19D5898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0,2635</w:t>
            </w:r>
          </w:p>
        </w:tc>
        <w:tc>
          <w:tcPr>
            <w:tcW w:w="280" w:type="pct"/>
            <w:shd w:val="clear" w:color="auto" w:fill="auto"/>
            <w:noWrap/>
            <w:vAlign w:val="center"/>
            <w:hideMark/>
          </w:tcPr>
          <w:p w14:paraId="300A2BB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0,2635</w:t>
            </w:r>
          </w:p>
        </w:tc>
        <w:tc>
          <w:tcPr>
            <w:tcW w:w="280" w:type="pct"/>
            <w:shd w:val="clear" w:color="auto" w:fill="auto"/>
            <w:noWrap/>
            <w:vAlign w:val="center"/>
            <w:hideMark/>
          </w:tcPr>
          <w:p w14:paraId="113B778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2,9435</w:t>
            </w:r>
          </w:p>
        </w:tc>
        <w:tc>
          <w:tcPr>
            <w:tcW w:w="280" w:type="pct"/>
            <w:shd w:val="clear" w:color="auto" w:fill="auto"/>
            <w:noWrap/>
            <w:vAlign w:val="center"/>
            <w:hideMark/>
          </w:tcPr>
          <w:p w14:paraId="316629E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2,9435</w:t>
            </w:r>
          </w:p>
        </w:tc>
        <w:tc>
          <w:tcPr>
            <w:tcW w:w="280" w:type="pct"/>
            <w:shd w:val="clear" w:color="auto" w:fill="auto"/>
            <w:noWrap/>
            <w:vAlign w:val="center"/>
            <w:hideMark/>
          </w:tcPr>
          <w:p w14:paraId="37632A7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2,9435</w:t>
            </w:r>
          </w:p>
        </w:tc>
        <w:tc>
          <w:tcPr>
            <w:tcW w:w="280" w:type="pct"/>
            <w:shd w:val="clear" w:color="auto" w:fill="auto"/>
            <w:noWrap/>
            <w:vAlign w:val="center"/>
            <w:hideMark/>
          </w:tcPr>
          <w:p w14:paraId="725FCD2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2,9435</w:t>
            </w:r>
          </w:p>
        </w:tc>
        <w:tc>
          <w:tcPr>
            <w:tcW w:w="280" w:type="pct"/>
            <w:shd w:val="clear" w:color="auto" w:fill="auto"/>
            <w:noWrap/>
            <w:vAlign w:val="center"/>
            <w:hideMark/>
          </w:tcPr>
          <w:p w14:paraId="604E091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7,5535</w:t>
            </w:r>
          </w:p>
        </w:tc>
        <w:tc>
          <w:tcPr>
            <w:tcW w:w="280" w:type="pct"/>
            <w:shd w:val="clear" w:color="auto" w:fill="auto"/>
            <w:noWrap/>
            <w:vAlign w:val="center"/>
            <w:hideMark/>
          </w:tcPr>
          <w:p w14:paraId="2CBE982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7,5535</w:t>
            </w:r>
          </w:p>
        </w:tc>
        <w:tc>
          <w:tcPr>
            <w:tcW w:w="280" w:type="pct"/>
            <w:shd w:val="clear" w:color="auto" w:fill="auto"/>
            <w:noWrap/>
            <w:vAlign w:val="center"/>
            <w:hideMark/>
          </w:tcPr>
          <w:p w14:paraId="26DF2AB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7,5535</w:t>
            </w:r>
          </w:p>
        </w:tc>
        <w:tc>
          <w:tcPr>
            <w:tcW w:w="280" w:type="pct"/>
            <w:shd w:val="clear" w:color="auto" w:fill="auto"/>
            <w:noWrap/>
            <w:vAlign w:val="center"/>
            <w:hideMark/>
          </w:tcPr>
          <w:p w14:paraId="5A768A9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7,5535</w:t>
            </w:r>
          </w:p>
        </w:tc>
      </w:tr>
      <w:tr w:rsidR="00E217A4" w:rsidRPr="00132A14" w14:paraId="4D03266A" w14:textId="77777777" w:rsidTr="00E217A4">
        <w:trPr>
          <w:trHeight w:val="20"/>
        </w:trPr>
        <w:tc>
          <w:tcPr>
            <w:tcW w:w="1635" w:type="pct"/>
            <w:shd w:val="clear" w:color="auto" w:fill="auto"/>
            <w:vAlign w:val="center"/>
            <w:hideMark/>
          </w:tcPr>
          <w:p w14:paraId="1AF887FB"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 отопительная тепловая нагрузка, Гкал/ч</w:t>
            </w:r>
          </w:p>
        </w:tc>
        <w:tc>
          <w:tcPr>
            <w:tcW w:w="280" w:type="pct"/>
            <w:shd w:val="clear" w:color="auto" w:fill="auto"/>
            <w:noWrap/>
            <w:vAlign w:val="center"/>
            <w:hideMark/>
          </w:tcPr>
          <w:p w14:paraId="4B855B4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560BD4B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0,2635</w:t>
            </w:r>
          </w:p>
        </w:tc>
        <w:tc>
          <w:tcPr>
            <w:tcW w:w="280" w:type="pct"/>
            <w:shd w:val="clear" w:color="auto" w:fill="auto"/>
            <w:noWrap/>
            <w:vAlign w:val="center"/>
            <w:hideMark/>
          </w:tcPr>
          <w:p w14:paraId="1EEC381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0,2635</w:t>
            </w:r>
          </w:p>
        </w:tc>
        <w:tc>
          <w:tcPr>
            <w:tcW w:w="280" w:type="pct"/>
            <w:shd w:val="clear" w:color="auto" w:fill="auto"/>
            <w:noWrap/>
            <w:vAlign w:val="center"/>
            <w:hideMark/>
          </w:tcPr>
          <w:p w14:paraId="67317CE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0,2635</w:t>
            </w:r>
          </w:p>
        </w:tc>
        <w:tc>
          <w:tcPr>
            <w:tcW w:w="280" w:type="pct"/>
            <w:shd w:val="clear" w:color="auto" w:fill="auto"/>
            <w:noWrap/>
            <w:vAlign w:val="center"/>
            <w:hideMark/>
          </w:tcPr>
          <w:p w14:paraId="7090EDD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2,9435</w:t>
            </w:r>
          </w:p>
        </w:tc>
        <w:tc>
          <w:tcPr>
            <w:tcW w:w="280" w:type="pct"/>
            <w:shd w:val="clear" w:color="auto" w:fill="auto"/>
            <w:noWrap/>
            <w:vAlign w:val="center"/>
            <w:hideMark/>
          </w:tcPr>
          <w:p w14:paraId="03009DE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2,9435</w:t>
            </w:r>
          </w:p>
        </w:tc>
        <w:tc>
          <w:tcPr>
            <w:tcW w:w="280" w:type="pct"/>
            <w:shd w:val="clear" w:color="auto" w:fill="auto"/>
            <w:noWrap/>
            <w:vAlign w:val="center"/>
            <w:hideMark/>
          </w:tcPr>
          <w:p w14:paraId="49B78B0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2,9435</w:t>
            </w:r>
          </w:p>
        </w:tc>
        <w:tc>
          <w:tcPr>
            <w:tcW w:w="280" w:type="pct"/>
            <w:shd w:val="clear" w:color="auto" w:fill="auto"/>
            <w:noWrap/>
            <w:vAlign w:val="center"/>
            <w:hideMark/>
          </w:tcPr>
          <w:p w14:paraId="215E588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2,9435</w:t>
            </w:r>
          </w:p>
        </w:tc>
        <w:tc>
          <w:tcPr>
            <w:tcW w:w="280" w:type="pct"/>
            <w:shd w:val="clear" w:color="auto" w:fill="auto"/>
            <w:noWrap/>
            <w:vAlign w:val="center"/>
            <w:hideMark/>
          </w:tcPr>
          <w:p w14:paraId="3B77059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7,5535</w:t>
            </w:r>
          </w:p>
        </w:tc>
        <w:tc>
          <w:tcPr>
            <w:tcW w:w="280" w:type="pct"/>
            <w:shd w:val="clear" w:color="auto" w:fill="auto"/>
            <w:noWrap/>
            <w:vAlign w:val="center"/>
            <w:hideMark/>
          </w:tcPr>
          <w:p w14:paraId="601F385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7,5535</w:t>
            </w:r>
          </w:p>
        </w:tc>
        <w:tc>
          <w:tcPr>
            <w:tcW w:w="280" w:type="pct"/>
            <w:shd w:val="clear" w:color="auto" w:fill="auto"/>
            <w:noWrap/>
            <w:vAlign w:val="center"/>
            <w:hideMark/>
          </w:tcPr>
          <w:p w14:paraId="28C064E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7,5535</w:t>
            </w:r>
          </w:p>
        </w:tc>
        <w:tc>
          <w:tcPr>
            <w:tcW w:w="280" w:type="pct"/>
            <w:shd w:val="clear" w:color="auto" w:fill="auto"/>
            <w:noWrap/>
            <w:vAlign w:val="center"/>
            <w:hideMark/>
          </w:tcPr>
          <w:p w14:paraId="77ECA85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7,5535</w:t>
            </w:r>
          </w:p>
        </w:tc>
      </w:tr>
      <w:tr w:rsidR="00E217A4" w:rsidRPr="00132A14" w14:paraId="6A273677" w14:textId="77777777" w:rsidTr="00E217A4">
        <w:trPr>
          <w:trHeight w:val="20"/>
        </w:trPr>
        <w:tc>
          <w:tcPr>
            <w:tcW w:w="1635" w:type="pct"/>
            <w:shd w:val="clear" w:color="auto" w:fill="auto"/>
            <w:vAlign w:val="center"/>
            <w:hideMark/>
          </w:tcPr>
          <w:p w14:paraId="0CE58076"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 вентиляционная тепловая нагрузка, Гкал/ч</w:t>
            </w:r>
          </w:p>
        </w:tc>
        <w:tc>
          <w:tcPr>
            <w:tcW w:w="280" w:type="pct"/>
            <w:shd w:val="clear" w:color="auto" w:fill="auto"/>
            <w:noWrap/>
            <w:vAlign w:val="center"/>
            <w:hideMark/>
          </w:tcPr>
          <w:p w14:paraId="5B7DDB1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64A483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6AC01C9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671503A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2C39E5C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442FC68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77E0D3D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072C611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4C954B7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167C7F6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4130593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76DBD27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E217A4" w:rsidRPr="00132A14" w14:paraId="068E35C2" w14:textId="77777777" w:rsidTr="00E217A4">
        <w:trPr>
          <w:trHeight w:val="20"/>
        </w:trPr>
        <w:tc>
          <w:tcPr>
            <w:tcW w:w="1635" w:type="pct"/>
            <w:shd w:val="clear" w:color="auto" w:fill="auto"/>
            <w:vAlign w:val="center"/>
            <w:hideMark/>
          </w:tcPr>
          <w:p w14:paraId="7D615575"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Нагрузка ГВС средняя за сутки, Гкал/ч</w:t>
            </w:r>
          </w:p>
        </w:tc>
        <w:tc>
          <w:tcPr>
            <w:tcW w:w="280" w:type="pct"/>
            <w:shd w:val="clear" w:color="auto" w:fill="auto"/>
            <w:noWrap/>
            <w:vAlign w:val="center"/>
            <w:hideMark/>
          </w:tcPr>
          <w:p w14:paraId="1A186EB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65CADE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1C88A36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40F1858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0C9B6C9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41A1EF0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7C5C3B1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7953766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11F275A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1D97997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5BE6A33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3A0FADE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E217A4" w:rsidRPr="00132A14" w14:paraId="48A8F7B8" w14:textId="77777777" w:rsidTr="00E217A4">
        <w:trPr>
          <w:trHeight w:val="20"/>
        </w:trPr>
        <w:tc>
          <w:tcPr>
            <w:tcW w:w="1635" w:type="pct"/>
            <w:shd w:val="clear" w:color="auto" w:fill="auto"/>
            <w:vAlign w:val="center"/>
            <w:hideMark/>
          </w:tcPr>
          <w:p w14:paraId="18B0FC9D"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Тепловая нагрузка на технологические нужды, Гкал/ч</w:t>
            </w:r>
          </w:p>
        </w:tc>
        <w:tc>
          <w:tcPr>
            <w:tcW w:w="280" w:type="pct"/>
            <w:shd w:val="clear" w:color="auto" w:fill="auto"/>
            <w:noWrap/>
            <w:vAlign w:val="center"/>
            <w:hideMark/>
          </w:tcPr>
          <w:p w14:paraId="58D7E22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D0C118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0309C26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28730F2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6118438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7AE44B8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2332ECB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73B0CF0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6102F42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495CF6B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0E7100E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203C698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E217A4" w:rsidRPr="00132A14" w14:paraId="2ED86547" w14:textId="77777777" w:rsidTr="00E217A4">
        <w:trPr>
          <w:trHeight w:val="20"/>
        </w:trPr>
        <w:tc>
          <w:tcPr>
            <w:tcW w:w="1635" w:type="pct"/>
            <w:shd w:val="clear" w:color="auto" w:fill="auto"/>
            <w:vAlign w:val="center"/>
            <w:hideMark/>
          </w:tcPr>
          <w:p w14:paraId="153436F9"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Максимальная тепловая нагрузка ГВС, Гкал/ч</w:t>
            </w:r>
          </w:p>
        </w:tc>
        <w:tc>
          <w:tcPr>
            <w:tcW w:w="280" w:type="pct"/>
            <w:shd w:val="clear" w:color="auto" w:fill="auto"/>
            <w:noWrap/>
            <w:vAlign w:val="center"/>
            <w:hideMark/>
          </w:tcPr>
          <w:p w14:paraId="0F2D9BD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3C149F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093FA36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696BBCD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653886E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449D37D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5E743C1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2C31803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02118E1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76859BD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7EB9695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2A0C244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E217A4" w:rsidRPr="00132A14" w14:paraId="4B4F3327" w14:textId="77777777" w:rsidTr="00E217A4">
        <w:trPr>
          <w:trHeight w:val="20"/>
        </w:trPr>
        <w:tc>
          <w:tcPr>
            <w:tcW w:w="1635" w:type="pct"/>
            <w:shd w:val="clear" w:color="auto" w:fill="auto"/>
            <w:vAlign w:val="center"/>
            <w:hideMark/>
          </w:tcPr>
          <w:p w14:paraId="3EB21216"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тепловая нагрузка в паре, Гкал/ч</w:t>
            </w:r>
          </w:p>
        </w:tc>
        <w:tc>
          <w:tcPr>
            <w:tcW w:w="280" w:type="pct"/>
            <w:shd w:val="clear" w:color="auto" w:fill="auto"/>
            <w:noWrap/>
            <w:vAlign w:val="center"/>
            <w:hideMark/>
          </w:tcPr>
          <w:p w14:paraId="506C9FC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23B2BB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6309578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786F077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567D657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23ABA54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0AEFB2F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28B0727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1424DBF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651728D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4486639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14:paraId="72A8A85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E217A4" w:rsidRPr="00132A14" w14:paraId="60D67921" w14:textId="77777777" w:rsidTr="00E217A4">
        <w:trPr>
          <w:trHeight w:val="20"/>
        </w:trPr>
        <w:tc>
          <w:tcPr>
            <w:tcW w:w="1635" w:type="pct"/>
            <w:shd w:val="clear" w:color="auto" w:fill="auto"/>
            <w:vAlign w:val="center"/>
            <w:hideMark/>
          </w:tcPr>
          <w:p w14:paraId="386A2A52"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lastRenderedPageBreak/>
              <w:t>Подключенная нагрузка всего, Гкал/ч</w:t>
            </w:r>
          </w:p>
        </w:tc>
        <w:tc>
          <w:tcPr>
            <w:tcW w:w="280" w:type="pct"/>
            <w:shd w:val="clear" w:color="auto" w:fill="auto"/>
            <w:noWrap/>
            <w:vAlign w:val="center"/>
            <w:hideMark/>
          </w:tcPr>
          <w:p w14:paraId="5BE66CB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31E6B6E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0,2635</w:t>
            </w:r>
          </w:p>
        </w:tc>
        <w:tc>
          <w:tcPr>
            <w:tcW w:w="280" w:type="pct"/>
            <w:shd w:val="clear" w:color="auto" w:fill="auto"/>
            <w:noWrap/>
            <w:vAlign w:val="center"/>
            <w:hideMark/>
          </w:tcPr>
          <w:p w14:paraId="7B0280E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0,2635</w:t>
            </w:r>
          </w:p>
        </w:tc>
        <w:tc>
          <w:tcPr>
            <w:tcW w:w="280" w:type="pct"/>
            <w:shd w:val="clear" w:color="auto" w:fill="auto"/>
            <w:noWrap/>
            <w:vAlign w:val="center"/>
            <w:hideMark/>
          </w:tcPr>
          <w:p w14:paraId="2A17C30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0,2635</w:t>
            </w:r>
          </w:p>
        </w:tc>
        <w:tc>
          <w:tcPr>
            <w:tcW w:w="280" w:type="pct"/>
            <w:shd w:val="clear" w:color="auto" w:fill="auto"/>
            <w:noWrap/>
            <w:vAlign w:val="center"/>
            <w:hideMark/>
          </w:tcPr>
          <w:p w14:paraId="6CA0FA4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2,9435</w:t>
            </w:r>
          </w:p>
        </w:tc>
        <w:tc>
          <w:tcPr>
            <w:tcW w:w="280" w:type="pct"/>
            <w:shd w:val="clear" w:color="auto" w:fill="auto"/>
            <w:noWrap/>
            <w:vAlign w:val="center"/>
            <w:hideMark/>
          </w:tcPr>
          <w:p w14:paraId="76ADFB0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2,9435</w:t>
            </w:r>
          </w:p>
        </w:tc>
        <w:tc>
          <w:tcPr>
            <w:tcW w:w="280" w:type="pct"/>
            <w:shd w:val="clear" w:color="auto" w:fill="auto"/>
            <w:noWrap/>
            <w:vAlign w:val="center"/>
            <w:hideMark/>
          </w:tcPr>
          <w:p w14:paraId="0B847DB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2,9435</w:t>
            </w:r>
          </w:p>
        </w:tc>
        <w:tc>
          <w:tcPr>
            <w:tcW w:w="280" w:type="pct"/>
            <w:shd w:val="clear" w:color="auto" w:fill="auto"/>
            <w:noWrap/>
            <w:vAlign w:val="center"/>
            <w:hideMark/>
          </w:tcPr>
          <w:p w14:paraId="74D66E5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2,9435</w:t>
            </w:r>
          </w:p>
        </w:tc>
        <w:tc>
          <w:tcPr>
            <w:tcW w:w="280" w:type="pct"/>
            <w:shd w:val="clear" w:color="auto" w:fill="auto"/>
            <w:noWrap/>
            <w:vAlign w:val="center"/>
            <w:hideMark/>
          </w:tcPr>
          <w:p w14:paraId="6153587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7,5535</w:t>
            </w:r>
          </w:p>
        </w:tc>
        <w:tc>
          <w:tcPr>
            <w:tcW w:w="280" w:type="pct"/>
            <w:shd w:val="clear" w:color="auto" w:fill="auto"/>
            <w:noWrap/>
            <w:vAlign w:val="center"/>
            <w:hideMark/>
          </w:tcPr>
          <w:p w14:paraId="5576BAC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7,5535</w:t>
            </w:r>
          </w:p>
        </w:tc>
        <w:tc>
          <w:tcPr>
            <w:tcW w:w="280" w:type="pct"/>
            <w:shd w:val="clear" w:color="auto" w:fill="auto"/>
            <w:noWrap/>
            <w:vAlign w:val="center"/>
            <w:hideMark/>
          </w:tcPr>
          <w:p w14:paraId="46E9534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7,5535</w:t>
            </w:r>
          </w:p>
        </w:tc>
        <w:tc>
          <w:tcPr>
            <w:tcW w:w="280" w:type="pct"/>
            <w:shd w:val="clear" w:color="auto" w:fill="auto"/>
            <w:noWrap/>
            <w:vAlign w:val="center"/>
            <w:hideMark/>
          </w:tcPr>
          <w:p w14:paraId="002D31A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7,5535</w:t>
            </w:r>
          </w:p>
        </w:tc>
      </w:tr>
      <w:tr w:rsidR="00E217A4" w:rsidRPr="00132A14" w14:paraId="665BF0D0" w14:textId="77777777" w:rsidTr="00E217A4">
        <w:trPr>
          <w:trHeight w:val="20"/>
        </w:trPr>
        <w:tc>
          <w:tcPr>
            <w:tcW w:w="1635" w:type="pct"/>
            <w:shd w:val="clear" w:color="auto" w:fill="auto"/>
            <w:vAlign w:val="center"/>
            <w:hideMark/>
          </w:tcPr>
          <w:p w14:paraId="1EF1E04D"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Резерв(+)/ дефицит(-) тепловой мощности (нр), Гкал/ч</w:t>
            </w:r>
          </w:p>
        </w:tc>
        <w:tc>
          <w:tcPr>
            <w:tcW w:w="280" w:type="pct"/>
            <w:shd w:val="clear" w:color="auto" w:fill="auto"/>
            <w:noWrap/>
            <w:vAlign w:val="center"/>
            <w:hideMark/>
          </w:tcPr>
          <w:p w14:paraId="4036AEC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0CDB189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0,5087</w:t>
            </w:r>
          </w:p>
        </w:tc>
        <w:tc>
          <w:tcPr>
            <w:tcW w:w="280" w:type="pct"/>
            <w:shd w:val="clear" w:color="auto" w:fill="auto"/>
            <w:noWrap/>
            <w:vAlign w:val="center"/>
            <w:hideMark/>
          </w:tcPr>
          <w:p w14:paraId="4C4A9FE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0,5087</w:t>
            </w:r>
          </w:p>
        </w:tc>
        <w:tc>
          <w:tcPr>
            <w:tcW w:w="280" w:type="pct"/>
            <w:shd w:val="clear" w:color="auto" w:fill="auto"/>
            <w:noWrap/>
            <w:vAlign w:val="center"/>
            <w:hideMark/>
          </w:tcPr>
          <w:p w14:paraId="65E585A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0,5087</w:t>
            </w:r>
          </w:p>
        </w:tc>
        <w:tc>
          <w:tcPr>
            <w:tcW w:w="280" w:type="pct"/>
            <w:shd w:val="clear" w:color="auto" w:fill="auto"/>
            <w:noWrap/>
            <w:vAlign w:val="center"/>
            <w:hideMark/>
          </w:tcPr>
          <w:p w14:paraId="314674D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3,6602</w:t>
            </w:r>
          </w:p>
        </w:tc>
        <w:tc>
          <w:tcPr>
            <w:tcW w:w="280" w:type="pct"/>
            <w:shd w:val="clear" w:color="auto" w:fill="auto"/>
            <w:noWrap/>
            <w:vAlign w:val="center"/>
            <w:hideMark/>
          </w:tcPr>
          <w:p w14:paraId="76FC8BD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3,6602</w:t>
            </w:r>
          </w:p>
        </w:tc>
        <w:tc>
          <w:tcPr>
            <w:tcW w:w="280" w:type="pct"/>
            <w:shd w:val="clear" w:color="auto" w:fill="auto"/>
            <w:noWrap/>
            <w:vAlign w:val="center"/>
            <w:hideMark/>
          </w:tcPr>
          <w:p w14:paraId="518E3C2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3,6602</w:t>
            </w:r>
          </w:p>
        </w:tc>
        <w:tc>
          <w:tcPr>
            <w:tcW w:w="280" w:type="pct"/>
            <w:shd w:val="clear" w:color="auto" w:fill="auto"/>
            <w:noWrap/>
            <w:vAlign w:val="center"/>
            <w:hideMark/>
          </w:tcPr>
          <w:p w14:paraId="58A69E1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3,6602</w:t>
            </w:r>
          </w:p>
        </w:tc>
        <w:tc>
          <w:tcPr>
            <w:tcW w:w="280" w:type="pct"/>
            <w:shd w:val="clear" w:color="auto" w:fill="auto"/>
            <w:noWrap/>
            <w:vAlign w:val="center"/>
            <w:hideMark/>
          </w:tcPr>
          <w:p w14:paraId="0B0B2D0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9,1402</w:t>
            </w:r>
          </w:p>
        </w:tc>
        <w:tc>
          <w:tcPr>
            <w:tcW w:w="280" w:type="pct"/>
            <w:shd w:val="clear" w:color="auto" w:fill="auto"/>
            <w:noWrap/>
            <w:vAlign w:val="center"/>
            <w:hideMark/>
          </w:tcPr>
          <w:p w14:paraId="46CBFFA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9,1402</w:t>
            </w:r>
          </w:p>
        </w:tc>
        <w:tc>
          <w:tcPr>
            <w:tcW w:w="280" w:type="pct"/>
            <w:shd w:val="clear" w:color="auto" w:fill="auto"/>
            <w:noWrap/>
            <w:vAlign w:val="center"/>
            <w:hideMark/>
          </w:tcPr>
          <w:p w14:paraId="1B1B586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9,1402</w:t>
            </w:r>
          </w:p>
        </w:tc>
        <w:tc>
          <w:tcPr>
            <w:tcW w:w="280" w:type="pct"/>
            <w:shd w:val="clear" w:color="auto" w:fill="auto"/>
            <w:noWrap/>
            <w:vAlign w:val="center"/>
            <w:hideMark/>
          </w:tcPr>
          <w:p w14:paraId="031C0E4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9,1402</w:t>
            </w:r>
          </w:p>
        </w:tc>
      </w:tr>
      <w:tr w:rsidR="00E217A4" w:rsidRPr="00132A14" w14:paraId="4366C17A" w14:textId="77777777" w:rsidTr="00E217A4">
        <w:trPr>
          <w:trHeight w:val="20"/>
        </w:trPr>
        <w:tc>
          <w:tcPr>
            <w:tcW w:w="1635" w:type="pct"/>
            <w:shd w:val="clear" w:color="auto" w:fill="auto"/>
            <w:vAlign w:val="center"/>
            <w:hideMark/>
          </w:tcPr>
          <w:p w14:paraId="7032388C"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Доля резерва (нр), %</w:t>
            </w:r>
          </w:p>
        </w:tc>
        <w:tc>
          <w:tcPr>
            <w:tcW w:w="280" w:type="pct"/>
            <w:shd w:val="clear" w:color="auto" w:fill="auto"/>
            <w:noWrap/>
            <w:vAlign w:val="center"/>
            <w:hideMark/>
          </w:tcPr>
          <w:p w14:paraId="51B053A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4865D8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55,29</w:t>
            </w:r>
          </w:p>
        </w:tc>
        <w:tc>
          <w:tcPr>
            <w:tcW w:w="280" w:type="pct"/>
            <w:shd w:val="clear" w:color="auto" w:fill="auto"/>
            <w:noWrap/>
            <w:vAlign w:val="center"/>
            <w:hideMark/>
          </w:tcPr>
          <w:p w14:paraId="61BEC36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55,29</w:t>
            </w:r>
          </w:p>
        </w:tc>
        <w:tc>
          <w:tcPr>
            <w:tcW w:w="280" w:type="pct"/>
            <w:shd w:val="clear" w:color="auto" w:fill="auto"/>
            <w:noWrap/>
            <w:vAlign w:val="center"/>
            <w:hideMark/>
          </w:tcPr>
          <w:p w14:paraId="6E5C469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55,29</w:t>
            </w:r>
          </w:p>
        </w:tc>
        <w:tc>
          <w:tcPr>
            <w:tcW w:w="280" w:type="pct"/>
            <w:shd w:val="clear" w:color="auto" w:fill="auto"/>
            <w:noWrap/>
            <w:vAlign w:val="center"/>
            <w:hideMark/>
          </w:tcPr>
          <w:p w14:paraId="650C59A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53,01</w:t>
            </w:r>
          </w:p>
        </w:tc>
        <w:tc>
          <w:tcPr>
            <w:tcW w:w="280" w:type="pct"/>
            <w:shd w:val="clear" w:color="auto" w:fill="auto"/>
            <w:noWrap/>
            <w:vAlign w:val="center"/>
            <w:hideMark/>
          </w:tcPr>
          <w:p w14:paraId="25D85D5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53,01</w:t>
            </w:r>
          </w:p>
        </w:tc>
        <w:tc>
          <w:tcPr>
            <w:tcW w:w="280" w:type="pct"/>
            <w:shd w:val="clear" w:color="auto" w:fill="auto"/>
            <w:noWrap/>
            <w:vAlign w:val="center"/>
            <w:hideMark/>
          </w:tcPr>
          <w:p w14:paraId="7882C91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53,01</w:t>
            </w:r>
          </w:p>
        </w:tc>
        <w:tc>
          <w:tcPr>
            <w:tcW w:w="280" w:type="pct"/>
            <w:shd w:val="clear" w:color="auto" w:fill="auto"/>
            <w:noWrap/>
            <w:vAlign w:val="center"/>
            <w:hideMark/>
          </w:tcPr>
          <w:p w14:paraId="4C6997C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53,01</w:t>
            </w:r>
          </w:p>
        </w:tc>
        <w:tc>
          <w:tcPr>
            <w:tcW w:w="280" w:type="pct"/>
            <w:shd w:val="clear" w:color="auto" w:fill="auto"/>
            <w:noWrap/>
            <w:vAlign w:val="center"/>
            <w:hideMark/>
          </w:tcPr>
          <w:p w14:paraId="09F0831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52,96</w:t>
            </w:r>
          </w:p>
        </w:tc>
        <w:tc>
          <w:tcPr>
            <w:tcW w:w="280" w:type="pct"/>
            <w:shd w:val="clear" w:color="auto" w:fill="auto"/>
            <w:noWrap/>
            <w:vAlign w:val="center"/>
            <w:hideMark/>
          </w:tcPr>
          <w:p w14:paraId="6AE1BC0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52,96</w:t>
            </w:r>
          </w:p>
        </w:tc>
        <w:tc>
          <w:tcPr>
            <w:tcW w:w="280" w:type="pct"/>
            <w:shd w:val="clear" w:color="auto" w:fill="auto"/>
            <w:noWrap/>
            <w:vAlign w:val="center"/>
            <w:hideMark/>
          </w:tcPr>
          <w:p w14:paraId="70F66A7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52,96</w:t>
            </w:r>
          </w:p>
        </w:tc>
        <w:tc>
          <w:tcPr>
            <w:tcW w:w="280" w:type="pct"/>
            <w:shd w:val="clear" w:color="auto" w:fill="auto"/>
            <w:noWrap/>
            <w:vAlign w:val="center"/>
            <w:hideMark/>
          </w:tcPr>
          <w:p w14:paraId="385F846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52,96</w:t>
            </w:r>
          </w:p>
        </w:tc>
      </w:tr>
      <w:tr w:rsidR="00E217A4" w:rsidRPr="00132A14" w14:paraId="7BC9B9CC" w14:textId="77777777" w:rsidTr="00E217A4">
        <w:trPr>
          <w:trHeight w:val="20"/>
        </w:trPr>
        <w:tc>
          <w:tcPr>
            <w:tcW w:w="1635" w:type="pct"/>
            <w:shd w:val="clear" w:color="auto" w:fill="auto"/>
            <w:vAlign w:val="center"/>
            <w:hideMark/>
          </w:tcPr>
          <w:p w14:paraId="5819344B"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Мощность наиболее крупного котла, Гкал/ч</w:t>
            </w:r>
          </w:p>
        </w:tc>
        <w:tc>
          <w:tcPr>
            <w:tcW w:w="280" w:type="pct"/>
            <w:shd w:val="clear" w:color="auto" w:fill="auto"/>
            <w:noWrap/>
            <w:vAlign w:val="center"/>
            <w:hideMark/>
          </w:tcPr>
          <w:p w14:paraId="59F80C5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1BFD6EE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0,54</w:t>
            </w:r>
          </w:p>
        </w:tc>
        <w:tc>
          <w:tcPr>
            <w:tcW w:w="280" w:type="pct"/>
            <w:shd w:val="clear" w:color="auto" w:fill="auto"/>
            <w:noWrap/>
            <w:vAlign w:val="center"/>
            <w:hideMark/>
          </w:tcPr>
          <w:p w14:paraId="649511F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0,54</w:t>
            </w:r>
          </w:p>
        </w:tc>
        <w:tc>
          <w:tcPr>
            <w:tcW w:w="280" w:type="pct"/>
            <w:shd w:val="clear" w:color="auto" w:fill="auto"/>
            <w:noWrap/>
            <w:vAlign w:val="center"/>
            <w:hideMark/>
          </w:tcPr>
          <w:p w14:paraId="45E061A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0,54</w:t>
            </w:r>
          </w:p>
        </w:tc>
        <w:tc>
          <w:tcPr>
            <w:tcW w:w="280" w:type="pct"/>
            <w:shd w:val="clear" w:color="auto" w:fill="auto"/>
            <w:noWrap/>
            <w:vAlign w:val="center"/>
            <w:hideMark/>
          </w:tcPr>
          <w:p w14:paraId="4C0FA48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3,69</w:t>
            </w:r>
          </w:p>
        </w:tc>
        <w:tc>
          <w:tcPr>
            <w:tcW w:w="280" w:type="pct"/>
            <w:shd w:val="clear" w:color="auto" w:fill="auto"/>
            <w:noWrap/>
            <w:vAlign w:val="center"/>
            <w:hideMark/>
          </w:tcPr>
          <w:p w14:paraId="0F27ACD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3,69</w:t>
            </w:r>
          </w:p>
        </w:tc>
        <w:tc>
          <w:tcPr>
            <w:tcW w:w="280" w:type="pct"/>
            <w:shd w:val="clear" w:color="auto" w:fill="auto"/>
            <w:noWrap/>
            <w:vAlign w:val="center"/>
            <w:hideMark/>
          </w:tcPr>
          <w:p w14:paraId="001F10E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3,69</w:t>
            </w:r>
          </w:p>
        </w:tc>
        <w:tc>
          <w:tcPr>
            <w:tcW w:w="280" w:type="pct"/>
            <w:shd w:val="clear" w:color="auto" w:fill="auto"/>
            <w:noWrap/>
            <w:vAlign w:val="center"/>
            <w:hideMark/>
          </w:tcPr>
          <w:p w14:paraId="42D8EC8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3,69</w:t>
            </w:r>
          </w:p>
        </w:tc>
        <w:tc>
          <w:tcPr>
            <w:tcW w:w="280" w:type="pct"/>
            <w:shd w:val="clear" w:color="auto" w:fill="auto"/>
            <w:noWrap/>
            <w:vAlign w:val="center"/>
            <w:hideMark/>
          </w:tcPr>
          <w:p w14:paraId="16F6B2C4"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9,14</w:t>
            </w:r>
          </w:p>
        </w:tc>
        <w:tc>
          <w:tcPr>
            <w:tcW w:w="280" w:type="pct"/>
            <w:shd w:val="clear" w:color="auto" w:fill="auto"/>
            <w:noWrap/>
            <w:vAlign w:val="center"/>
            <w:hideMark/>
          </w:tcPr>
          <w:p w14:paraId="1134C22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9,14</w:t>
            </w:r>
          </w:p>
        </w:tc>
        <w:tc>
          <w:tcPr>
            <w:tcW w:w="280" w:type="pct"/>
            <w:shd w:val="clear" w:color="auto" w:fill="auto"/>
            <w:noWrap/>
            <w:vAlign w:val="center"/>
            <w:hideMark/>
          </w:tcPr>
          <w:p w14:paraId="3009077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9,14</w:t>
            </w:r>
          </w:p>
        </w:tc>
        <w:tc>
          <w:tcPr>
            <w:tcW w:w="280" w:type="pct"/>
            <w:shd w:val="clear" w:color="auto" w:fill="auto"/>
            <w:noWrap/>
            <w:vAlign w:val="center"/>
            <w:hideMark/>
          </w:tcPr>
          <w:p w14:paraId="656F598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9,14</w:t>
            </w:r>
          </w:p>
        </w:tc>
      </w:tr>
      <w:tr w:rsidR="00E217A4" w:rsidRPr="00132A14" w14:paraId="48AA2C03" w14:textId="77777777" w:rsidTr="00E217A4">
        <w:trPr>
          <w:trHeight w:val="20"/>
        </w:trPr>
        <w:tc>
          <w:tcPr>
            <w:tcW w:w="1635" w:type="pct"/>
            <w:shd w:val="clear" w:color="auto" w:fill="auto"/>
            <w:vAlign w:val="center"/>
            <w:hideMark/>
          </w:tcPr>
          <w:p w14:paraId="04E9C4B1"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Тепловая мощность нетто в аварийном режиме, Гкал/ч</w:t>
            </w:r>
          </w:p>
        </w:tc>
        <w:tc>
          <w:tcPr>
            <w:tcW w:w="280" w:type="pct"/>
            <w:shd w:val="clear" w:color="auto" w:fill="auto"/>
            <w:noWrap/>
            <w:vAlign w:val="center"/>
            <w:hideMark/>
          </w:tcPr>
          <w:p w14:paraId="172B7E4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7A97A08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0,4078</w:t>
            </w:r>
          </w:p>
        </w:tc>
        <w:tc>
          <w:tcPr>
            <w:tcW w:w="280" w:type="pct"/>
            <w:shd w:val="clear" w:color="auto" w:fill="auto"/>
            <w:noWrap/>
            <w:vAlign w:val="center"/>
            <w:hideMark/>
          </w:tcPr>
          <w:p w14:paraId="25F5A91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0,4078</w:t>
            </w:r>
          </w:p>
        </w:tc>
        <w:tc>
          <w:tcPr>
            <w:tcW w:w="280" w:type="pct"/>
            <w:shd w:val="clear" w:color="auto" w:fill="auto"/>
            <w:noWrap/>
            <w:vAlign w:val="center"/>
            <w:hideMark/>
          </w:tcPr>
          <w:p w14:paraId="5C63C52B"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0,4078</w:t>
            </w:r>
          </w:p>
        </w:tc>
        <w:tc>
          <w:tcPr>
            <w:tcW w:w="280" w:type="pct"/>
            <w:shd w:val="clear" w:color="auto" w:fill="auto"/>
            <w:noWrap/>
            <w:vAlign w:val="center"/>
            <w:hideMark/>
          </w:tcPr>
          <w:p w14:paraId="7A8FF43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3,4003</w:t>
            </w:r>
          </w:p>
        </w:tc>
        <w:tc>
          <w:tcPr>
            <w:tcW w:w="280" w:type="pct"/>
            <w:shd w:val="clear" w:color="auto" w:fill="auto"/>
            <w:noWrap/>
            <w:vAlign w:val="center"/>
            <w:hideMark/>
          </w:tcPr>
          <w:p w14:paraId="7F98A38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3,4003</w:t>
            </w:r>
          </w:p>
        </w:tc>
        <w:tc>
          <w:tcPr>
            <w:tcW w:w="280" w:type="pct"/>
            <w:shd w:val="clear" w:color="auto" w:fill="auto"/>
            <w:noWrap/>
            <w:vAlign w:val="center"/>
            <w:hideMark/>
          </w:tcPr>
          <w:p w14:paraId="1DC6E2F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3,4003</w:t>
            </w:r>
          </w:p>
        </w:tc>
        <w:tc>
          <w:tcPr>
            <w:tcW w:w="280" w:type="pct"/>
            <w:shd w:val="clear" w:color="auto" w:fill="auto"/>
            <w:noWrap/>
            <w:vAlign w:val="center"/>
            <w:hideMark/>
          </w:tcPr>
          <w:p w14:paraId="71FCEA2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3,4003</w:t>
            </w:r>
          </w:p>
        </w:tc>
        <w:tc>
          <w:tcPr>
            <w:tcW w:w="280" w:type="pct"/>
            <w:shd w:val="clear" w:color="auto" w:fill="auto"/>
            <w:noWrap/>
            <w:vAlign w:val="center"/>
            <w:hideMark/>
          </w:tcPr>
          <w:p w14:paraId="0EAEBEC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8,5778</w:t>
            </w:r>
          </w:p>
        </w:tc>
        <w:tc>
          <w:tcPr>
            <w:tcW w:w="280" w:type="pct"/>
            <w:shd w:val="clear" w:color="auto" w:fill="auto"/>
            <w:noWrap/>
            <w:vAlign w:val="center"/>
            <w:hideMark/>
          </w:tcPr>
          <w:p w14:paraId="60D949D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8,5778</w:t>
            </w:r>
          </w:p>
        </w:tc>
        <w:tc>
          <w:tcPr>
            <w:tcW w:w="280" w:type="pct"/>
            <w:shd w:val="clear" w:color="auto" w:fill="auto"/>
            <w:noWrap/>
            <w:vAlign w:val="center"/>
            <w:hideMark/>
          </w:tcPr>
          <w:p w14:paraId="0AF2480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8,5778</w:t>
            </w:r>
          </w:p>
        </w:tc>
        <w:tc>
          <w:tcPr>
            <w:tcW w:w="280" w:type="pct"/>
            <w:shd w:val="clear" w:color="auto" w:fill="auto"/>
            <w:noWrap/>
            <w:vAlign w:val="center"/>
            <w:hideMark/>
          </w:tcPr>
          <w:p w14:paraId="0BC2BBC5"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8,5778</w:t>
            </w:r>
          </w:p>
        </w:tc>
      </w:tr>
      <w:tr w:rsidR="00E217A4" w:rsidRPr="00132A14" w14:paraId="16B826E0" w14:textId="77777777" w:rsidTr="00E217A4">
        <w:trPr>
          <w:trHeight w:val="20"/>
        </w:trPr>
        <w:tc>
          <w:tcPr>
            <w:tcW w:w="1635" w:type="pct"/>
            <w:shd w:val="clear" w:color="auto" w:fill="auto"/>
            <w:vAlign w:val="center"/>
            <w:hideMark/>
          </w:tcPr>
          <w:p w14:paraId="436758D0"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Тепловая нагрузка в аварийном режиме, Гкал/ч (89% Qотопл.по СП 124.13330.2012)</w:t>
            </w:r>
          </w:p>
        </w:tc>
        <w:tc>
          <w:tcPr>
            <w:tcW w:w="280" w:type="pct"/>
            <w:shd w:val="clear" w:color="auto" w:fill="auto"/>
            <w:noWrap/>
            <w:vAlign w:val="center"/>
            <w:hideMark/>
          </w:tcPr>
          <w:p w14:paraId="6EC708B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4A6368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0,2345</w:t>
            </w:r>
          </w:p>
        </w:tc>
        <w:tc>
          <w:tcPr>
            <w:tcW w:w="280" w:type="pct"/>
            <w:shd w:val="clear" w:color="auto" w:fill="auto"/>
            <w:noWrap/>
            <w:vAlign w:val="center"/>
            <w:hideMark/>
          </w:tcPr>
          <w:p w14:paraId="5788034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0,2345</w:t>
            </w:r>
          </w:p>
        </w:tc>
        <w:tc>
          <w:tcPr>
            <w:tcW w:w="280" w:type="pct"/>
            <w:shd w:val="clear" w:color="auto" w:fill="auto"/>
            <w:noWrap/>
            <w:vAlign w:val="center"/>
            <w:hideMark/>
          </w:tcPr>
          <w:p w14:paraId="17F3D51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0,2345</w:t>
            </w:r>
          </w:p>
        </w:tc>
        <w:tc>
          <w:tcPr>
            <w:tcW w:w="280" w:type="pct"/>
            <w:shd w:val="clear" w:color="auto" w:fill="auto"/>
            <w:noWrap/>
            <w:vAlign w:val="center"/>
            <w:hideMark/>
          </w:tcPr>
          <w:p w14:paraId="0043136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2,6197</w:t>
            </w:r>
          </w:p>
        </w:tc>
        <w:tc>
          <w:tcPr>
            <w:tcW w:w="280" w:type="pct"/>
            <w:shd w:val="clear" w:color="auto" w:fill="auto"/>
            <w:noWrap/>
            <w:vAlign w:val="center"/>
            <w:hideMark/>
          </w:tcPr>
          <w:p w14:paraId="284BF87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2,6197</w:t>
            </w:r>
          </w:p>
        </w:tc>
        <w:tc>
          <w:tcPr>
            <w:tcW w:w="280" w:type="pct"/>
            <w:shd w:val="clear" w:color="auto" w:fill="auto"/>
            <w:noWrap/>
            <w:vAlign w:val="center"/>
            <w:hideMark/>
          </w:tcPr>
          <w:p w14:paraId="0586A600"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2,6197</w:t>
            </w:r>
          </w:p>
        </w:tc>
        <w:tc>
          <w:tcPr>
            <w:tcW w:w="280" w:type="pct"/>
            <w:shd w:val="clear" w:color="auto" w:fill="auto"/>
            <w:noWrap/>
            <w:vAlign w:val="center"/>
            <w:hideMark/>
          </w:tcPr>
          <w:p w14:paraId="199B108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2,6197</w:t>
            </w:r>
          </w:p>
        </w:tc>
        <w:tc>
          <w:tcPr>
            <w:tcW w:w="280" w:type="pct"/>
            <w:shd w:val="clear" w:color="auto" w:fill="auto"/>
            <w:noWrap/>
            <w:vAlign w:val="center"/>
            <w:hideMark/>
          </w:tcPr>
          <w:p w14:paraId="6CD63CF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6,7226</w:t>
            </w:r>
          </w:p>
        </w:tc>
        <w:tc>
          <w:tcPr>
            <w:tcW w:w="280" w:type="pct"/>
            <w:shd w:val="clear" w:color="auto" w:fill="auto"/>
            <w:noWrap/>
            <w:vAlign w:val="center"/>
            <w:hideMark/>
          </w:tcPr>
          <w:p w14:paraId="71EEEBA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6,7226</w:t>
            </w:r>
          </w:p>
        </w:tc>
        <w:tc>
          <w:tcPr>
            <w:tcW w:w="280" w:type="pct"/>
            <w:shd w:val="clear" w:color="auto" w:fill="auto"/>
            <w:noWrap/>
            <w:vAlign w:val="center"/>
            <w:hideMark/>
          </w:tcPr>
          <w:p w14:paraId="75D48BE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6,7226</w:t>
            </w:r>
          </w:p>
        </w:tc>
        <w:tc>
          <w:tcPr>
            <w:tcW w:w="280" w:type="pct"/>
            <w:shd w:val="clear" w:color="auto" w:fill="auto"/>
            <w:noWrap/>
            <w:vAlign w:val="center"/>
            <w:hideMark/>
          </w:tcPr>
          <w:p w14:paraId="7607724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6,7226</w:t>
            </w:r>
          </w:p>
        </w:tc>
      </w:tr>
      <w:tr w:rsidR="00E217A4" w:rsidRPr="00132A14" w14:paraId="0AB26C87" w14:textId="77777777" w:rsidTr="00E217A4">
        <w:trPr>
          <w:trHeight w:val="20"/>
        </w:trPr>
        <w:tc>
          <w:tcPr>
            <w:tcW w:w="1635" w:type="pct"/>
            <w:shd w:val="clear" w:color="auto" w:fill="auto"/>
            <w:vAlign w:val="center"/>
            <w:hideMark/>
          </w:tcPr>
          <w:p w14:paraId="31B81673"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Резерв(+)/ дефицит(-) тепловой мощности (ар), Гкал/ч</w:t>
            </w:r>
          </w:p>
        </w:tc>
        <w:tc>
          <w:tcPr>
            <w:tcW w:w="280" w:type="pct"/>
            <w:shd w:val="clear" w:color="auto" w:fill="auto"/>
            <w:noWrap/>
            <w:vAlign w:val="center"/>
            <w:hideMark/>
          </w:tcPr>
          <w:p w14:paraId="7E4200A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452026C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0,0255</w:t>
            </w:r>
          </w:p>
        </w:tc>
        <w:tc>
          <w:tcPr>
            <w:tcW w:w="280" w:type="pct"/>
            <w:shd w:val="clear" w:color="auto" w:fill="auto"/>
            <w:noWrap/>
            <w:vAlign w:val="center"/>
            <w:hideMark/>
          </w:tcPr>
          <w:p w14:paraId="7D7CF3A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0,0255</w:t>
            </w:r>
          </w:p>
        </w:tc>
        <w:tc>
          <w:tcPr>
            <w:tcW w:w="280" w:type="pct"/>
            <w:shd w:val="clear" w:color="auto" w:fill="auto"/>
            <w:noWrap/>
            <w:vAlign w:val="center"/>
            <w:hideMark/>
          </w:tcPr>
          <w:p w14:paraId="3D9CAA4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0,0255</w:t>
            </w:r>
          </w:p>
        </w:tc>
        <w:tc>
          <w:tcPr>
            <w:tcW w:w="280" w:type="pct"/>
            <w:shd w:val="clear" w:color="auto" w:fill="auto"/>
            <w:noWrap/>
            <w:vAlign w:val="center"/>
            <w:hideMark/>
          </w:tcPr>
          <w:p w14:paraId="3E3C763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0,4793</w:t>
            </w:r>
          </w:p>
        </w:tc>
        <w:tc>
          <w:tcPr>
            <w:tcW w:w="280" w:type="pct"/>
            <w:shd w:val="clear" w:color="auto" w:fill="auto"/>
            <w:noWrap/>
            <w:vAlign w:val="center"/>
            <w:hideMark/>
          </w:tcPr>
          <w:p w14:paraId="30905727"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0,4793</w:t>
            </w:r>
          </w:p>
        </w:tc>
        <w:tc>
          <w:tcPr>
            <w:tcW w:w="280" w:type="pct"/>
            <w:shd w:val="clear" w:color="auto" w:fill="auto"/>
            <w:noWrap/>
            <w:vAlign w:val="center"/>
            <w:hideMark/>
          </w:tcPr>
          <w:p w14:paraId="2C6C42F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0,4793</w:t>
            </w:r>
          </w:p>
        </w:tc>
        <w:tc>
          <w:tcPr>
            <w:tcW w:w="280" w:type="pct"/>
            <w:shd w:val="clear" w:color="auto" w:fill="auto"/>
            <w:noWrap/>
            <w:vAlign w:val="center"/>
            <w:hideMark/>
          </w:tcPr>
          <w:p w14:paraId="5051E8B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0,4793</w:t>
            </w:r>
          </w:p>
        </w:tc>
        <w:tc>
          <w:tcPr>
            <w:tcW w:w="280" w:type="pct"/>
            <w:shd w:val="clear" w:color="auto" w:fill="auto"/>
            <w:noWrap/>
            <w:vAlign w:val="center"/>
            <w:hideMark/>
          </w:tcPr>
          <w:p w14:paraId="715A101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1,2889</w:t>
            </w:r>
          </w:p>
        </w:tc>
        <w:tc>
          <w:tcPr>
            <w:tcW w:w="280" w:type="pct"/>
            <w:shd w:val="clear" w:color="auto" w:fill="auto"/>
            <w:noWrap/>
            <w:vAlign w:val="center"/>
            <w:hideMark/>
          </w:tcPr>
          <w:p w14:paraId="2728517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1,2889</w:t>
            </w:r>
          </w:p>
        </w:tc>
        <w:tc>
          <w:tcPr>
            <w:tcW w:w="280" w:type="pct"/>
            <w:shd w:val="clear" w:color="auto" w:fill="auto"/>
            <w:noWrap/>
            <w:vAlign w:val="center"/>
            <w:hideMark/>
          </w:tcPr>
          <w:p w14:paraId="50CA4009"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1,2889</w:t>
            </w:r>
          </w:p>
        </w:tc>
        <w:tc>
          <w:tcPr>
            <w:tcW w:w="280" w:type="pct"/>
            <w:shd w:val="clear" w:color="auto" w:fill="auto"/>
            <w:noWrap/>
            <w:vAlign w:val="center"/>
            <w:hideMark/>
          </w:tcPr>
          <w:p w14:paraId="7A077222"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1,2889</w:t>
            </w:r>
          </w:p>
        </w:tc>
      </w:tr>
      <w:tr w:rsidR="00E217A4" w:rsidRPr="00132A14" w14:paraId="3D942412" w14:textId="77777777" w:rsidTr="00E217A4">
        <w:trPr>
          <w:trHeight w:val="20"/>
        </w:trPr>
        <w:tc>
          <w:tcPr>
            <w:tcW w:w="1635" w:type="pct"/>
            <w:shd w:val="clear" w:color="auto" w:fill="auto"/>
            <w:vAlign w:val="center"/>
            <w:hideMark/>
          </w:tcPr>
          <w:p w14:paraId="79FA395A" w14:textId="77777777"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Доля резерва (ар), %</w:t>
            </w:r>
          </w:p>
        </w:tc>
        <w:tc>
          <w:tcPr>
            <w:tcW w:w="280" w:type="pct"/>
            <w:shd w:val="clear" w:color="auto" w:fill="auto"/>
            <w:noWrap/>
            <w:vAlign w:val="center"/>
            <w:hideMark/>
          </w:tcPr>
          <w:p w14:paraId="0F772863"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14:paraId="695506A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6,26</w:t>
            </w:r>
          </w:p>
        </w:tc>
        <w:tc>
          <w:tcPr>
            <w:tcW w:w="280" w:type="pct"/>
            <w:shd w:val="clear" w:color="auto" w:fill="auto"/>
            <w:noWrap/>
            <w:vAlign w:val="center"/>
            <w:hideMark/>
          </w:tcPr>
          <w:p w14:paraId="7DED005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6,26</w:t>
            </w:r>
          </w:p>
        </w:tc>
        <w:tc>
          <w:tcPr>
            <w:tcW w:w="280" w:type="pct"/>
            <w:shd w:val="clear" w:color="auto" w:fill="auto"/>
            <w:noWrap/>
            <w:vAlign w:val="center"/>
            <w:hideMark/>
          </w:tcPr>
          <w:p w14:paraId="08331B58"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6,26</w:t>
            </w:r>
          </w:p>
        </w:tc>
        <w:tc>
          <w:tcPr>
            <w:tcW w:w="280" w:type="pct"/>
            <w:shd w:val="clear" w:color="auto" w:fill="auto"/>
            <w:noWrap/>
            <w:vAlign w:val="center"/>
            <w:hideMark/>
          </w:tcPr>
          <w:p w14:paraId="2BACBDAF"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14,10</w:t>
            </w:r>
          </w:p>
        </w:tc>
        <w:tc>
          <w:tcPr>
            <w:tcW w:w="280" w:type="pct"/>
            <w:shd w:val="clear" w:color="auto" w:fill="auto"/>
            <w:noWrap/>
            <w:vAlign w:val="center"/>
            <w:hideMark/>
          </w:tcPr>
          <w:p w14:paraId="1CF5BDB1"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14,10</w:t>
            </w:r>
          </w:p>
        </w:tc>
        <w:tc>
          <w:tcPr>
            <w:tcW w:w="280" w:type="pct"/>
            <w:shd w:val="clear" w:color="auto" w:fill="auto"/>
            <w:noWrap/>
            <w:vAlign w:val="center"/>
            <w:hideMark/>
          </w:tcPr>
          <w:p w14:paraId="1A7ADDF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14,10</w:t>
            </w:r>
          </w:p>
        </w:tc>
        <w:tc>
          <w:tcPr>
            <w:tcW w:w="280" w:type="pct"/>
            <w:shd w:val="clear" w:color="auto" w:fill="auto"/>
            <w:noWrap/>
            <w:vAlign w:val="center"/>
            <w:hideMark/>
          </w:tcPr>
          <w:p w14:paraId="76A2C63D"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14,10</w:t>
            </w:r>
          </w:p>
        </w:tc>
        <w:tc>
          <w:tcPr>
            <w:tcW w:w="280" w:type="pct"/>
            <w:shd w:val="clear" w:color="auto" w:fill="auto"/>
            <w:noWrap/>
            <w:vAlign w:val="center"/>
            <w:hideMark/>
          </w:tcPr>
          <w:p w14:paraId="5D9C0D1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15,03</w:t>
            </w:r>
          </w:p>
        </w:tc>
        <w:tc>
          <w:tcPr>
            <w:tcW w:w="280" w:type="pct"/>
            <w:shd w:val="clear" w:color="auto" w:fill="auto"/>
            <w:noWrap/>
            <w:vAlign w:val="center"/>
            <w:hideMark/>
          </w:tcPr>
          <w:p w14:paraId="46B01496"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15,03</w:t>
            </w:r>
          </w:p>
        </w:tc>
        <w:tc>
          <w:tcPr>
            <w:tcW w:w="280" w:type="pct"/>
            <w:shd w:val="clear" w:color="auto" w:fill="auto"/>
            <w:noWrap/>
            <w:vAlign w:val="center"/>
            <w:hideMark/>
          </w:tcPr>
          <w:p w14:paraId="6C128C6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15,03</w:t>
            </w:r>
          </w:p>
        </w:tc>
        <w:tc>
          <w:tcPr>
            <w:tcW w:w="280" w:type="pct"/>
            <w:shd w:val="clear" w:color="auto" w:fill="auto"/>
            <w:noWrap/>
            <w:vAlign w:val="center"/>
            <w:hideMark/>
          </w:tcPr>
          <w:p w14:paraId="1EA1BB1E"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15,03</w:t>
            </w:r>
          </w:p>
        </w:tc>
      </w:tr>
    </w:tbl>
    <w:p w14:paraId="7738ACE3" w14:textId="77777777" w:rsidR="00DD1E22" w:rsidRDefault="00DD1E22">
      <w:pPr>
        <w:rPr>
          <w:rFonts w:ascii="Arial" w:eastAsiaTheme="majorEastAsia" w:hAnsi="Arial" w:cstheme="majorBidi"/>
          <w:b/>
          <w:bCs/>
          <w:sz w:val="20"/>
          <w:szCs w:val="18"/>
          <w:lang w:eastAsia="ru-RU"/>
        </w:rPr>
      </w:pPr>
      <w:r>
        <w:br w:type="page"/>
      </w:r>
    </w:p>
    <w:p w14:paraId="544D8550" w14:textId="13E87D91" w:rsidR="00507D33" w:rsidRPr="000F17A5" w:rsidRDefault="00507D33" w:rsidP="00507D33">
      <w:pPr>
        <w:pStyle w:val="-f0"/>
      </w:pPr>
      <w:r w:rsidRPr="00A06292">
        <w:lastRenderedPageBreak/>
        <w:t>Таблица</w:t>
      </w:r>
      <w:r w:rsidRPr="000F17A5">
        <w:t xml:space="preserve"> </w:t>
      </w:r>
      <w:r w:rsidR="00EF7023">
        <w:fldChar w:fldCharType="begin"/>
      </w:r>
      <w:r w:rsidR="00EF7023">
        <w:instrText xml:space="preserve"> STYLEREF  \s "СТ - 1 заголовок" </w:instrText>
      </w:r>
      <w:r w:rsidR="00EF7023">
        <w:fldChar w:fldCharType="separate"/>
      </w:r>
      <w:r w:rsidR="00EF7023">
        <w:rPr>
          <w:noProof/>
        </w:rPr>
        <w:t>3</w:t>
      </w:r>
      <w:r w:rsidR="00EF7023">
        <w:rPr>
          <w:noProof/>
        </w:rPr>
        <w:fldChar w:fldCharType="end"/>
      </w:r>
      <w:r w:rsidRPr="000F17A5">
        <w:t>.</w:t>
      </w:r>
      <w:r w:rsidRPr="000F17A5">
        <w:fldChar w:fldCharType="begin"/>
      </w:r>
      <w:r w:rsidRPr="000F17A5">
        <w:instrText xml:space="preserve"> SEQ Таблица \* ARABIC \</w:instrText>
      </w:r>
      <w:r w:rsidRPr="000F17A5">
        <w:rPr>
          <w:lang w:val="en-US"/>
        </w:rPr>
        <w:instrText>s</w:instrText>
      </w:r>
      <w:r w:rsidRPr="000F17A5">
        <w:instrText xml:space="preserve"> 1 </w:instrText>
      </w:r>
      <w:r w:rsidRPr="000F17A5">
        <w:fldChar w:fldCharType="separate"/>
      </w:r>
      <w:r w:rsidR="00EF7023">
        <w:rPr>
          <w:noProof/>
        </w:rPr>
        <w:t>3</w:t>
      </w:r>
      <w:r w:rsidRPr="000F17A5">
        <w:rPr>
          <w:noProof/>
        </w:rPr>
        <w:fldChar w:fldCharType="end"/>
      </w:r>
      <w:r w:rsidRPr="000F17A5">
        <w:t xml:space="preserve"> </w:t>
      </w:r>
      <w:r w:rsidRPr="000F17A5">
        <w:sym w:font="Symbol" w:char="F02D"/>
      </w:r>
      <w:r w:rsidRPr="000F17A5">
        <w:t xml:space="preserve"> Сводный баланс тепловой мощности и тепловой нагрузки существующих и перспективных котельных до 2032 года</w:t>
      </w:r>
      <w:bookmarkEnd w:id="89"/>
      <w:bookmarkEnd w:id="90"/>
      <w:bookmarkEnd w:id="91"/>
    </w:p>
    <w:tbl>
      <w:tblPr>
        <w:tblW w:w="5000" w:type="pct"/>
        <w:tblLook w:val="04A0" w:firstRow="1" w:lastRow="0" w:firstColumn="1" w:lastColumn="0" w:noHBand="0" w:noVBand="1"/>
      </w:tblPr>
      <w:tblGrid>
        <w:gridCol w:w="5138"/>
        <w:gridCol w:w="833"/>
        <w:gridCol w:w="833"/>
        <w:gridCol w:w="833"/>
        <w:gridCol w:w="833"/>
        <w:gridCol w:w="832"/>
        <w:gridCol w:w="832"/>
        <w:gridCol w:w="832"/>
        <w:gridCol w:w="832"/>
        <w:gridCol w:w="832"/>
        <w:gridCol w:w="832"/>
        <w:gridCol w:w="832"/>
        <w:gridCol w:w="832"/>
      </w:tblGrid>
      <w:tr w:rsidR="00E217A4" w:rsidRPr="00315B52" w14:paraId="5ACEA445" w14:textId="77777777" w:rsidTr="00E217A4">
        <w:trPr>
          <w:trHeight w:val="20"/>
          <w:tblHeader/>
        </w:trPr>
        <w:tc>
          <w:tcPr>
            <w:tcW w:w="1697"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3D0029DA" w14:textId="77777777" w:rsidR="00E217A4" w:rsidRPr="00315B52" w:rsidRDefault="00E217A4" w:rsidP="00E217A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Наименование</w:t>
            </w:r>
          </w:p>
        </w:tc>
        <w:tc>
          <w:tcPr>
            <w:tcW w:w="275" w:type="pct"/>
            <w:tcBorders>
              <w:top w:val="single" w:sz="4" w:space="0" w:color="auto"/>
              <w:left w:val="nil"/>
              <w:bottom w:val="nil"/>
              <w:right w:val="single" w:sz="4" w:space="0" w:color="auto"/>
            </w:tcBorders>
            <w:shd w:val="clear" w:color="auto" w:fill="DAEEF3"/>
            <w:noWrap/>
            <w:vAlign w:val="center"/>
            <w:hideMark/>
          </w:tcPr>
          <w:p w14:paraId="4A52573A" w14:textId="77777777" w:rsidR="00E217A4" w:rsidRPr="00315B52" w:rsidRDefault="00E217A4" w:rsidP="00E217A4">
            <w:pPr>
              <w:spacing w:after="0" w:line="240" w:lineRule="auto"/>
              <w:jc w:val="center"/>
              <w:rPr>
                <w:rFonts w:ascii="Arial" w:eastAsia="Times New Roman" w:hAnsi="Arial" w:cs="Arial"/>
                <w:b/>
                <w:bCs/>
                <w:sz w:val="16"/>
                <w:szCs w:val="16"/>
                <w:lang w:eastAsia="ru-RU"/>
              </w:rPr>
            </w:pPr>
            <w:r w:rsidRPr="00315B52">
              <w:rPr>
                <w:rFonts w:ascii="Arial" w:eastAsia="Times New Roman" w:hAnsi="Arial" w:cs="Arial"/>
                <w:b/>
                <w:bCs/>
                <w:sz w:val="16"/>
                <w:szCs w:val="16"/>
                <w:lang w:eastAsia="ru-RU"/>
              </w:rPr>
              <w:t>2021</w:t>
            </w:r>
          </w:p>
        </w:tc>
        <w:tc>
          <w:tcPr>
            <w:tcW w:w="275" w:type="pct"/>
            <w:tcBorders>
              <w:top w:val="single" w:sz="4" w:space="0" w:color="auto"/>
              <w:left w:val="nil"/>
              <w:bottom w:val="nil"/>
              <w:right w:val="single" w:sz="4" w:space="0" w:color="auto"/>
            </w:tcBorders>
            <w:shd w:val="clear" w:color="auto" w:fill="DAEEF3"/>
            <w:noWrap/>
            <w:vAlign w:val="center"/>
            <w:hideMark/>
          </w:tcPr>
          <w:p w14:paraId="53E92D67" w14:textId="77777777" w:rsidR="00E217A4" w:rsidRPr="00315B52" w:rsidRDefault="00E217A4" w:rsidP="00E217A4">
            <w:pPr>
              <w:spacing w:after="0" w:line="240" w:lineRule="auto"/>
              <w:jc w:val="center"/>
              <w:rPr>
                <w:rFonts w:ascii="Arial" w:eastAsia="Times New Roman" w:hAnsi="Arial" w:cs="Arial"/>
                <w:b/>
                <w:bCs/>
                <w:sz w:val="16"/>
                <w:szCs w:val="16"/>
                <w:lang w:eastAsia="ru-RU"/>
              </w:rPr>
            </w:pPr>
            <w:r w:rsidRPr="00315B52">
              <w:rPr>
                <w:rFonts w:ascii="Arial" w:eastAsia="Times New Roman" w:hAnsi="Arial" w:cs="Arial"/>
                <w:b/>
                <w:bCs/>
                <w:sz w:val="16"/>
                <w:szCs w:val="16"/>
                <w:lang w:eastAsia="ru-RU"/>
              </w:rPr>
              <w:t>2022</w:t>
            </w:r>
          </w:p>
        </w:tc>
        <w:tc>
          <w:tcPr>
            <w:tcW w:w="275" w:type="pct"/>
            <w:tcBorders>
              <w:top w:val="single" w:sz="4" w:space="0" w:color="auto"/>
              <w:left w:val="nil"/>
              <w:bottom w:val="nil"/>
              <w:right w:val="single" w:sz="4" w:space="0" w:color="auto"/>
            </w:tcBorders>
            <w:shd w:val="clear" w:color="auto" w:fill="DAEEF3"/>
            <w:noWrap/>
            <w:vAlign w:val="center"/>
            <w:hideMark/>
          </w:tcPr>
          <w:p w14:paraId="337FA063" w14:textId="77777777" w:rsidR="00E217A4" w:rsidRPr="00315B52" w:rsidRDefault="00E217A4" w:rsidP="00E217A4">
            <w:pPr>
              <w:spacing w:after="0" w:line="240" w:lineRule="auto"/>
              <w:jc w:val="center"/>
              <w:rPr>
                <w:rFonts w:ascii="Arial" w:eastAsia="Times New Roman" w:hAnsi="Arial" w:cs="Arial"/>
                <w:b/>
                <w:bCs/>
                <w:sz w:val="16"/>
                <w:szCs w:val="16"/>
                <w:lang w:eastAsia="ru-RU"/>
              </w:rPr>
            </w:pPr>
            <w:r w:rsidRPr="00315B52">
              <w:rPr>
                <w:rFonts w:ascii="Arial" w:eastAsia="Times New Roman" w:hAnsi="Arial" w:cs="Arial"/>
                <w:b/>
                <w:bCs/>
                <w:sz w:val="16"/>
                <w:szCs w:val="16"/>
                <w:lang w:eastAsia="ru-RU"/>
              </w:rPr>
              <w:t>2023</w:t>
            </w:r>
          </w:p>
        </w:tc>
        <w:tc>
          <w:tcPr>
            <w:tcW w:w="275" w:type="pct"/>
            <w:tcBorders>
              <w:top w:val="single" w:sz="4" w:space="0" w:color="auto"/>
              <w:left w:val="nil"/>
              <w:bottom w:val="nil"/>
              <w:right w:val="single" w:sz="4" w:space="0" w:color="auto"/>
            </w:tcBorders>
            <w:shd w:val="clear" w:color="auto" w:fill="DAEEF3"/>
            <w:noWrap/>
            <w:vAlign w:val="center"/>
            <w:hideMark/>
          </w:tcPr>
          <w:p w14:paraId="4238B2E2" w14:textId="77777777" w:rsidR="00E217A4" w:rsidRPr="00315B52" w:rsidRDefault="00E217A4" w:rsidP="00E217A4">
            <w:pPr>
              <w:spacing w:after="0" w:line="240" w:lineRule="auto"/>
              <w:jc w:val="center"/>
              <w:rPr>
                <w:rFonts w:ascii="Arial" w:eastAsia="Times New Roman" w:hAnsi="Arial" w:cs="Arial"/>
                <w:b/>
                <w:bCs/>
                <w:sz w:val="16"/>
                <w:szCs w:val="16"/>
                <w:lang w:eastAsia="ru-RU"/>
              </w:rPr>
            </w:pPr>
            <w:r w:rsidRPr="00315B52">
              <w:rPr>
                <w:rFonts w:ascii="Arial" w:eastAsia="Times New Roman" w:hAnsi="Arial" w:cs="Arial"/>
                <w:b/>
                <w:bCs/>
                <w:sz w:val="16"/>
                <w:szCs w:val="16"/>
                <w:lang w:eastAsia="ru-RU"/>
              </w:rPr>
              <w:t>2024</w:t>
            </w:r>
          </w:p>
        </w:tc>
        <w:tc>
          <w:tcPr>
            <w:tcW w:w="275" w:type="pct"/>
            <w:tcBorders>
              <w:top w:val="single" w:sz="4" w:space="0" w:color="auto"/>
              <w:left w:val="nil"/>
              <w:bottom w:val="nil"/>
              <w:right w:val="single" w:sz="4" w:space="0" w:color="auto"/>
            </w:tcBorders>
            <w:shd w:val="clear" w:color="auto" w:fill="DAEEF3"/>
            <w:noWrap/>
            <w:vAlign w:val="center"/>
            <w:hideMark/>
          </w:tcPr>
          <w:p w14:paraId="1433556E" w14:textId="77777777" w:rsidR="00E217A4" w:rsidRPr="00315B52" w:rsidRDefault="00E217A4" w:rsidP="00E217A4">
            <w:pPr>
              <w:spacing w:after="0" w:line="240" w:lineRule="auto"/>
              <w:jc w:val="center"/>
              <w:rPr>
                <w:rFonts w:ascii="Arial" w:eastAsia="Times New Roman" w:hAnsi="Arial" w:cs="Arial"/>
                <w:b/>
                <w:bCs/>
                <w:sz w:val="16"/>
                <w:szCs w:val="16"/>
                <w:lang w:eastAsia="ru-RU"/>
              </w:rPr>
            </w:pPr>
            <w:r w:rsidRPr="00315B52">
              <w:rPr>
                <w:rFonts w:ascii="Arial" w:eastAsia="Times New Roman" w:hAnsi="Arial" w:cs="Arial"/>
                <w:b/>
                <w:bCs/>
                <w:sz w:val="16"/>
                <w:szCs w:val="16"/>
                <w:lang w:eastAsia="ru-RU"/>
              </w:rPr>
              <w:t>2025</w:t>
            </w:r>
          </w:p>
        </w:tc>
        <w:tc>
          <w:tcPr>
            <w:tcW w:w="275" w:type="pct"/>
            <w:tcBorders>
              <w:top w:val="single" w:sz="4" w:space="0" w:color="auto"/>
              <w:left w:val="nil"/>
              <w:bottom w:val="nil"/>
              <w:right w:val="single" w:sz="4" w:space="0" w:color="auto"/>
            </w:tcBorders>
            <w:shd w:val="clear" w:color="auto" w:fill="DAEEF3"/>
            <w:noWrap/>
            <w:vAlign w:val="center"/>
            <w:hideMark/>
          </w:tcPr>
          <w:p w14:paraId="106121D3" w14:textId="77777777" w:rsidR="00E217A4" w:rsidRPr="00315B52" w:rsidRDefault="00E217A4" w:rsidP="00E217A4">
            <w:pPr>
              <w:spacing w:after="0" w:line="240" w:lineRule="auto"/>
              <w:jc w:val="center"/>
              <w:rPr>
                <w:rFonts w:ascii="Arial" w:eastAsia="Times New Roman" w:hAnsi="Arial" w:cs="Arial"/>
                <w:b/>
                <w:bCs/>
                <w:sz w:val="16"/>
                <w:szCs w:val="16"/>
                <w:lang w:eastAsia="ru-RU"/>
              </w:rPr>
            </w:pPr>
            <w:r w:rsidRPr="00315B52">
              <w:rPr>
                <w:rFonts w:ascii="Arial" w:eastAsia="Times New Roman" w:hAnsi="Arial" w:cs="Arial"/>
                <w:b/>
                <w:bCs/>
                <w:sz w:val="16"/>
                <w:szCs w:val="16"/>
                <w:lang w:eastAsia="ru-RU"/>
              </w:rPr>
              <w:t>2026</w:t>
            </w:r>
          </w:p>
        </w:tc>
        <w:tc>
          <w:tcPr>
            <w:tcW w:w="275" w:type="pct"/>
            <w:tcBorders>
              <w:top w:val="single" w:sz="4" w:space="0" w:color="auto"/>
              <w:left w:val="nil"/>
              <w:bottom w:val="nil"/>
              <w:right w:val="single" w:sz="4" w:space="0" w:color="auto"/>
            </w:tcBorders>
            <w:shd w:val="clear" w:color="auto" w:fill="DAEEF3"/>
            <w:noWrap/>
            <w:vAlign w:val="center"/>
            <w:hideMark/>
          </w:tcPr>
          <w:p w14:paraId="795B4C5A" w14:textId="77777777" w:rsidR="00E217A4" w:rsidRPr="00315B52" w:rsidRDefault="00E217A4" w:rsidP="00E217A4">
            <w:pPr>
              <w:spacing w:after="0" w:line="240" w:lineRule="auto"/>
              <w:jc w:val="center"/>
              <w:rPr>
                <w:rFonts w:ascii="Arial" w:eastAsia="Times New Roman" w:hAnsi="Arial" w:cs="Arial"/>
                <w:b/>
                <w:bCs/>
                <w:sz w:val="16"/>
                <w:szCs w:val="16"/>
                <w:lang w:eastAsia="ru-RU"/>
              </w:rPr>
            </w:pPr>
            <w:r w:rsidRPr="00315B52">
              <w:rPr>
                <w:rFonts w:ascii="Arial" w:eastAsia="Times New Roman" w:hAnsi="Arial" w:cs="Arial"/>
                <w:b/>
                <w:bCs/>
                <w:sz w:val="16"/>
                <w:szCs w:val="16"/>
                <w:lang w:eastAsia="ru-RU"/>
              </w:rPr>
              <w:t>2027</w:t>
            </w:r>
          </w:p>
        </w:tc>
        <w:tc>
          <w:tcPr>
            <w:tcW w:w="275" w:type="pct"/>
            <w:tcBorders>
              <w:top w:val="single" w:sz="4" w:space="0" w:color="auto"/>
              <w:left w:val="nil"/>
              <w:bottom w:val="nil"/>
              <w:right w:val="single" w:sz="4" w:space="0" w:color="auto"/>
            </w:tcBorders>
            <w:shd w:val="clear" w:color="auto" w:fill="DAEEF3"/>
            <w:noWrap/>
            <w:vAlign w:val="center"/>
            <w:hideMark/>
          </w:tcPr>
          <w:p w14:paraId="3E8D1B72" w14:textId="77777777" w:rsidR="00E217A4" w:rsidRPr="00315B52" w:rsidRDefault="00E217A4" w:rsidP="00E217A4">
            <w:pPr>
              <w:spacing w:after="0" w:line="240" w:lineRule="auto"/>
              <w:jc w:val="center"/>
              <w:rPr>
                <w:rFonts w:ascii="Arial" w:eastAsia="Times New Roman" w:hAnsi="Arial" w:cs="Arial"/>
                <w:b/>
                <w:bCs/>
                <w:sz w:val="16"/>
                <w:szCs w:val="16"/>
                <w:lang w:eastAsia="ru-RU"/>
              </w:rPr>
            </w:pPr>
            <w:r w:rsidRPr="00315B52">
              <w:rPr>
                <w:rFonts w:ascii="Arial" w:eastAsia="Times New Roman" w:hAnsi="Arial" w:cs="Arial"/>
                <w:b/>
                <w:bCs/>
                <w:sz w:val="16"/>
                <w:szCs w:val="16"/>
                <w:lang w:eastAsia="ru-RU"/>
              </w:rPr>
              <w:t>2028</w:t>
            </w:r>
          </w:p>
        </w:tc>
        <w:tc>
          <w:tcPr>
            <w:tcW w:w="275" w:type="pct"/>
            <w:tcBorders>
              <w:top w:val="single" w:sz="4" w:space="0" w:color="auto"/>
              <w:left w:val="nil"/>
              <w:bottom w:val="nil"/>
              <w:right w:val="single" w:sz="4" w:space="0" w:color="auto"/>
            </w:tcBorders>
            <w:shd w:val="clear" w:color="auto" w:fill="DAEEF3"/>
            <w:noWrap/>
            <w:vAlign w:val="center"/>
            <w:hideMark/>
          </w:tcPr>
          <w:p w14:paraId="4662BCE8" w14:textId="77777777" w:rsidR="00E217A4" w:rsidRPr="00315B52" w:rsidRDefault="00E217A4" w:rsidP="00E217A4">
            <w:pPr>
              <w:spacing w:after="0" w:line="240" w:lineRule="auto"/>
              <w:jc w:val="center"/>
              <w:rPr>
                <w:rFonts w:ascii="Arial" w:eastAsia="Times New Roman" w:hAnsi="Arial" w:cs="Arial"/>
                <w:b/>
                <w:bCs/>
                <w:sz w:val="16"/>
                <w:szCs w:val="16"/>
                <w:lang w:eastAsia="ru-RU"/>
              </w:rPr>
            </w:pPr>
            <w:r w:rsidRPr="00315B52">
              <w:rPr>
                <w:rFonts w:ascii="Arial" w:eastAsia="Times New Roman" w:hAnsi="Arial" w:cs="Arial"/>
                <w:b/>
                <w:bCs/>
                <w:sz w:val="16"/>
                <w:szCs w:val="16"/>
                <w:lang w:eastAsia="ru-RU"/>
              </w:rPr>
              <w:t>2029</w:t>
            </w:r>
          </w:p>
        </w:tc>
        <w:tc>
          <w:tcPr>
            <w:tcW w:w="275" w:type="pct"/>
            <w:tcBorders>
              <w:top w:val="single" w:sz="4" w:space="0" w:color="auto"/>
              <w:left w:val="nil"/>
              <w:bottom w:val="nil"/>
              <w:right w:val="single" w:sz="4" w:space="0" w:color="auto"/>
            </w:tcBorders>
            <w:shd w:val="clear" w:color="auto" w:fill="DAEEF3"/>
            <w:noWrap/>
            <w:vAlign w:val="center"/>
            <w:hideMark/>
          </w:tcPr>
          <w:p w14:paraId="54F5D79D" w14:textId="77777777" w:rsidR="00E217A4" w:rsidRPr="00315B52" w:rsidRDefault="00E217A4" w:rsidP="00E217A4">
            <w:pPr>
              <w:spacing w:after="0" w:line="240" w:lineRule="auto"/>
              <w:jc w:val="center"/>
              <w:rPr>
                <w:rFonts w:ascii="Arial" w:eastAsia="Times New Roman" w:hAnsi="Arial" w:cs="Arial"/>
                <w:b/>
                <w:bCs/>
                <w:sz w:val="16"/>
                <w:szCs w:val="16"/>
                <w:lang w:eastAsia="ru-RU"/>
              </w:rPr>
            </w:pPr>
            <w:r w:rsidRPr="00315B52">
              <w:rPr>
                <w:rFonts w:ascii="Arial" w:eastAsia="Times New Roman" w:hAnsi="Arial" w:cs="Arial"/>
                <w:b/>
                <w:bCs/>
                <w:sz w:val="16"/>
                <w:szCs w:val="16"/>
                <w:lang w:eastAsia="ru-RU"/>
              </w:rPr>
              <w:t>2030</w:t>
            </w:r>
          </w:p>
        </w:tc>
        <w:tc>
          <w:tcPr>
            <w:tcW w:w="275" w:type="pct"/>
            <w:tcBorders>
              <w:top w:val="single" w:sz="4" w:space="0" w:color="auto"/>
              <w:left w:val="nil"/>
              <w:bottom w:val="nil"/>
              <w:right w:val="single" w:sz="4" w:space="0" w:color="auto"/>
            </w:tcBorders>
            <w:shd w:val="clear" w:color="auto" w:fill="DAEEF3"/>
            <w:noWrap/>
            <w:vAlign w:val="center"/>
            <w:hideMark/>
          </w:tcPr>
          <w:p w14:paraId="765D78E0" w14:textId="77777777" w:rsidR="00E217A4" w:rsidRPr="00315B52" w:rsidRDefault="00E217A4" w:rsidP="00E217A4">
            <w:pPr>
              <w:spacing w:after="0" w:line="240" w:lineRule="auto"/>
              <w:jc w:val="center"/>
              <w:rPr>
                <w:rFonts w:ascii="Arial" w:eastAsia="Times New Roman" w:hAnsi="Arial" w:cs="Arial"/>
                <w:b/>
                <w:bCs/>
                <w:sz w:val="16"/>
                <w:szCs w:val="16"/>
                <w:lang w:eastAsia="ru-RU"/>
              </w:rPr>
            </w:pPr>
            <w:r w:rsidRPr="00315B52">
              <w:rPr>
                <w:rFonts w:ascii="Arial" w:eastAsia="Times New Roman" w:hAnsi="Arial" w:cs="Arial"/>
                <w:b/>
                <w:bCs/>
                <w:sz w:val="16"/>
                <w:szCs w:val="16"/>
                <w:lang w:eastAsia="ru-RU"/>
              </w:rPr>
              <w:t>2031</w:t>
            </w:r>
          </w:p>
        </w:tc>
        <w:tc>
          <w:tcPr>
            <w:tcW w:w="275" w:type="pct"/>
            <w:tcBorders>
              <w:top w:val="single" w:sz="4" w:space="0" w:color="auto"/>
              <w:left w:val="nil"/>
              <w:bottom w:val="nil"/>
              <w:right w:val="single" w:sz="4" w:space="0" w:color="auto"/>
            </w:tcBorders>
            <w:shd w:val="clear" w:color="auto" w:fill="DAEEF3"/>
            <w:noWrap/>
            <w:vAlign w:val="center"/>
            <w:hideMark/>
          </w:tcPr>
          <w:p w14:paraId="7AF31737" w14:textId="77777777" w:rsidR="00E217A4" w:rsidRPr="00315B52" w:rsidRDefault="00E217A4" w:rsidP="00E217A4">
            <w:pPr>
              <w:spacing w:after="0" w:line="240" w:lineRule="auto"/>
              <w:jc w:val="center"/>
              <w:rPr>
                <w:rFonts w:ascii="Arial" w:eastAsia="Times New Roman" w:hAnsi="Arial" w:cs="Arial"/>
                <w:b/>
                <w:bCs/>
                <w:sz w:val="16"/>
                <w:szCs w:val="16"/>
                <w:lang w:eastAsia="ru-RU"/>
              </w:rPr>
            </w:pPr>
            <w:r w:rsidRPr="00315B52">
              <w:rPr>
                <w:rFonts w:ascii="Arial" w:eastAsia="Times New Roman" w:hAnsi="Arial" w:cs="Arial"/>
                <w:b/>
                <w:bCs/>
                <w:sz w:val="16"/>
                <w:szCs w:val="16"/>
                <w:lang w:eastAsia="ru-RU"/>
              </w:rPr>
              <w:t>2032</w:t>
            </w:r>
          </w:p>
        </w:tc>
      </w:tr>
      <w:tr w:rsidR="00E217A4" w:rsidRPr="00315B52" w14:paraId="55027C11"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480DEAE"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Установленная тепловая мощность, Гкал/ч</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1EEB9D7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0,2000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5004B96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0,2000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604A19E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0,2000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15CFCF0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0,2000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6046879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1,0000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0CCCF80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1,0000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2E5449F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1,0000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72A724C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1,0000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113AFD8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2,9000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1F1BE04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2,9000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0B7705C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2,9000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7024F61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2,9000</w:t>
            </w:r>
          </w:p>
        </w:tc>
      </w:tr>
      <w:tr w:rsidR="00E217A4" w:rsidRPr="00315B52" w14:paraId="07B4C5D8"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B5E8798"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Ограничения тепловой мощности, Гкал/ч</w:t>
            </w:r>
          </w:p>
        </w:tc>
        <w:tc>
          <w:tcPr>
            <w:tcW w:w="275" w:type="pct"/>
            <w:tcBorders>
              <w:top w:val="nil"/>
              <w:left w:val="nil"/>
              <w:bottom w:val="single" w:sz="4" w:space="0" w:color="auto"/>
              <w:right w:val="single" w:sz="4" w:space="0" w:color="auto"/>
            </w:tcBorders>
            <w:shd w:val="clear" w:color="auto" w:fill="auto"/>
            <w:noWrap/>
            <w:vAlign w:val="center"/>
            <w:hideMark/>
          </w:tcPr>
          <w:p w14:paraId="5484AFE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15C268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73ED01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FC14A3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549C33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9D3635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D9696D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5264DB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981210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9DBF8E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6E9AD1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DA1EAA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r>
      <w:tr w:rsidR="00E217A4" w:rsidRPr="00315B52" w14:paraId="679CEDAF"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D169E86"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Располагаемая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14:paraId="27CC573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14:paraId="653ABF5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14:paraId="19CAFE5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14:paraId="1B8D118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14:paraId="0DE51B9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1,0000</w:t>
            </w:r>
          </w:p>
        </w:tc>
        <w:tc>
          <w:tcPr>
            <w:tcW w:w="275" w:type="pct"/>
            <w:tcBorders>
              <w:top w:val="nil"/>
              <w:left w:val="nil"/>
              <w:bottom w:val="single" w:sz="4" w:space="0" w:color="auto"/>
              <w:right w:val="single" w:sz="4" w:space="0" w:color="auto"/>
            </w:tcBorders>
            <w:shd w:val="clear" w:color="auto" w:fill="auto"/>
            <w:noWrap/>
            <w:vAlign w:val="center"/>
            <w:hideMark/>
          </w:tcPr>
          <w:p w14:paraId="295F48C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1,0000</w:t>
            </w:r>
          </w:p>
        </w:tc>
        <w:tc>
          <w:tcPr>
            <w:tcW w:w="275" w:type="pct"/>
            <w:tcBorders>
              <w:top w:val="nil"/>
              <w:left w:val="nil"/>
              <w:bottom w:val="single" w:sz="4" w:space="0" w:color="auto"/>
              <w:right w:val="single" w:sz="4" w:space="0" w:color="auto"/>
            </w:tcBorders>
            <w:shd w:val="clear" w:color="auto" w:fill="auto"/>
            <w:noWrap/>
            <w:vAlign w:val="center"/>
            <w:hideMark/>
          </w:tcPr>
          <w:p w14:paraId="47775EC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1,0000</w:t>
            </w:r>
          </w:p>
        </w:tc>
        <w:tc>
          <w:tcPr>
            <w:tcW w:w="275" w:type="pct"/>
            <w:tcBorders>
              <w:top w:val="nil"/>
              <w:left w:val="nil"/>
              <w:bottom w:val="single" w:sz="4" w:space="0" w:color="auto"/>
              <w:right w:val="single" w:sz="4" w:space="0" w:color="auto"/>
            </w:tcBorders>
            <w:shd w:val="clear" w:color="auto" w:fill="auto"/>
            <w:noWrap/>
            <w:vAlign w:val="center"/>
            <w:hideMark/>
          </w:tcPr>
          <w:p w14:paraId="497C788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1,0000</w:t>
            </w:r>
          </w:p>
        </w:tc>
        <w:tc>
          <w:tcPr>
            <w:tcW w:w="275" w:type="pct"/>
            <w:tcBorders>
              <w:top w:val="nil"/>
              <w:left w:val="nil"/>
              <w:bottom w:val="single" w:sz="4" w:space="0" w:color="auto"/>
              <w:right w:val="single" w:sz="4" w:space="0" w:color="auto"/>
            </w:tcBorders>
            <w:shd w:val="clear" w:color="auto" w:fill="auto"/>
            <w:noWrap/>
            <w:vAlign w:val="center"/>
            <w:hideMark/>
          </w:tcPr>
          <w:p w14:paraId="472974C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2,9000</w:t>
            </w:r>
          </w:p>
        </w:tc>
        <w:tc>
          <w:tcPr>
            <w:tcW w:w="275" w:type="pct"/>
            <w:tcBorders>
              <w:top w:val="nil"/>
              <w:left w:val="nil"/>
              <w:bottom w:val="single" w:sz="4" w:space="0" w:color="auto"/>
              <w:right w:val="single" w:sz="4" w:space="0" w:color="auto"/>
            </w:tcBorders>
            <w:shd w:val="clear" w:color="auto" w:fill="auto"/>
            <w:noWrap/>
            <w:vAlign w:val="center"/>
            <w:hideMark/>
          </w:tcPr>
          <w:p w14:paraId="1C7252B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2,9000</w:t>
            </w:r>
          </w:p>
        </w:tc>
        <w:tc>
          <w:tcPr>
            <w:tcW w:w="275" w:type="pct"/>
            <w:tcBorders>
              <w:top w:val="nil"/>
              <w:left w:val="nil"/>
              <w:bottom w:val="single" w:sz="4" w:space="0" w:color="auto"/>
              <w:right w:val="single" w:sz="4" w:space="0" w:color="auto"/>
            </w:tcBorders>
            <w:shd w:val="clear" w:color="auto" w:fill="auto"/>
            <w:noWrap/>
            <w:vAlign w:val="center"/>
            <w:hideMark/>
          </w:tcPr>
          <w:p w14:paraId="68DCB89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2,9000</w:t>
            </w:r>
          </w:p>
        </w:tc>
        <w:tc>
          <w:tcPr>
            <w:tcW w:w="275" w:type="pct"/>
            <w:tcBorders>
              <w:top w:val="nil"/>
              <w:left w:val="nil"/>
              <w:bottom w:val="single" w:sz="4" w:space="0" w:color="auto"/>
              <w:right w:val="single" w:sz="4" w:space="0" w:color="auto"/>
            </w:tcBorders>
            <w:shd w:val="clear" w:color="auto" w:fill="auto"/>
            <w:noWrap/>
            <w:vAlign w:val="center"/>
            <w:hideMark/>
          </w:tcPr>
          <w:p w14:paraId="76A308F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2,9000</w:t>
            </w:r>
          </w:p>
        </w:tc>
      </w:tr>
      <w:tr w:rsidR="00E217A4" w:rsidRPr="00315B52" w14:paraId="0169E398"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A5744B2"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Собственные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14:paraId="50F3064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0,0028</w:t>
            </w:r>
          </w:p>
        </w:tc>
        <w:tc>
          <w:tcPr>
            <w:tcW w:w="275" w:type="pct"/>
            <w:tcBorders>
              <w:top w:val="nil"/>
              <w:left w:val="nil"/>
              <w:bottom w:val="single" w:sz="4" w:space="0" w:color="auto"/>
              <w:right w:val="single" w:sz="4" w:space="0" w:color="auto"/>
            </w:tcBorders>
            <w:shd w:val="clear" w:color="auto" w:fill="auto"/>
            <w:noWrap/>
            <w:vAlign w:val="center"/>
            <w:hideMark/>
          </w:tcPr>
          <w:p w14:paraId="1644B2A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0,0028</w:t>
            </w:r>
          </w:p>
        </w:tc>
        <w:tc>
          <w:tcPr>
            <w:tcW w:w="275" w:type="pct"/>
            <w:tcBorders>
              <w:top w:val="nil"/>
              <w:left w:val="nil"/>
              <w:bottom w:val="single" w:sz="4" w:space="0" w:color="auto"/>
              <w:right w:val="single" w:sz="4" w:space="0" w:color="auto"/>
            </w:tcBorders>
            <w:shd w:val="clear" w:color="auto" w:fill="auto"/>
            <w:noWrap/>
            <w:vAlign w:val="center"/>
            <w:hideMark/>
          </w:tcPr>
          <w:p w14:paraId="64876B5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0,0028</w:t>
            </w:r>
          </w:p>
        </w:tc>
        <w:tc>
          <w:tcPr>
            <w:tcW w:w="275" w:type="pct"/>
            <w:tcBorders>
              <w:top w:val="nil"/>
              <w:left w:val="nil"/>
              <w:bottom w:val="single" w:sz="4" w:space="0" w:color="auto"/>
              <w:right w:val="single" w:sz="4" w:space="0" w:color="auto"/>
            </w:tcBorders>
            <w:shd w:val="clear" w:color="auto" w:fill="auto"/>
            <w:noWrap/>
            <w:vAlign w:val="center"/>
            <w:hideMark/>
          </w:tcPr>
          <w:p w14:paraId="3A2ECAC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0,0028</w:t>
            </w:r>
          </w:p>
        </w:tc>
        <w:tc>
          <w:tcPr>
            <w:tcW w:w="275" w:type="pct"/>
            <w:tcBorders>
              <w:top w:val="nil"/>
              <w:left w:val="nil"/>
              <w:bottom w:val="single" w:sz="4" w:space="0" w:color="auto"/>
              <w:right w:val="single" w:sz="4" w:space="0" w:color="auto"/>
            </w:tcBorders>
            <w:shd w:val="clear" w:color="auto" w:fill="auto"/>
            <w:noWrap/>
            <w:vAlign w:val="center"/>
            <w:hideMark/>
          </w:tcPr>
          <w:p w14:paraId="302698D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0,0428</w:t>
            </w:r>
          </w:p>
        </w:tc>
        <w:tc>
          <w:tcPr>
            <w:tcW w:w="275" w:type="pct"/>
            <w:tcBorders>
              <w:top w:val="nil"/>
              <w:left w:val="nil"/>
              <w:bottom w:val="single" w:sz="4" w:space="0" w:color="auto"/>
              <w:right w:val="single" w:sz="4" w:space="0" w:color="auto"/>
            </w:tcBorders>
            <w:shd w:val="clear" w:color="auto" w:fill="auto"/>
            <w:noWrap/>
            <w:vAlign w:val="center"/>
            <w:hideMark/>
          </w:tcPr>
          <w:p w14:paraId="53C1B0A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0,0428</w:t>
            </w:r>
          </w:p>
        </w:tc>
        <w:tc>
          <w:tcPr>
            <w:tcW w:w="275" w:type="pct"/>
            <w:tcBorders>
              <w:top w:val="nil"/>
              <w:left w:val="nil"/>
              <w:bottom w:val="single" w:sz="4" w:space="0" w:color="auto"/>
              <w:right w:val="single" w:sz="4" w:space="0" w:color="auto"/>
            </w:tcBorders>
            <w:shd w:val="clear" w:color="auto" w:fill="auto"/>
            <w:noWrap/>
            <w:vAlign w:val="center"/>
            <w:hideMark/>
          </w:tcPr>
          <w:p w14:paraId="48A2633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0,0428</w:t>
            </w:r>
          </w:p>
        </w:tc>
        <w:tc>
          <w:tcPr>
            <w:tcW w:w="275" w:type="pct"/>
            <w:tcBorders>
              <w:top w:val="nil"/>
              <w:left w:val="nil"/>
              <w:bottom w:val="single" w:sz="4" w:space="0" w:color="auto"/>
              <w:right w:val="single" w:sz="4" w:space="0" w:color="auto"/>
            </w:tcBorders>
            <w:shd w:val="clear" w:color="auto" w:fill="auto"/>
            <w:noWrap/>
            <w:vAlign w:val="center"/>
            <w:hideMark/>
          </w:tcPr>
          <w:p w14:paraId="18C3F99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0,0428</w:t>
            </w:r>
          </w:p>
        </w:tc>
        <w:tc>
          <w:tcPr>
            <w:tcW w:w="275" w:type="pct"/>
            <w:tcBorders>
              <w:top w:val="nil"/>
              <w:left w:val="nil"/>
              <w:bottom w:val="single" w:sz="4" w:space="0" w:color="auto"/>
              <w:right w:val="single" w:sz="4" w:space="0" w:color="auto"/>
            </w:tcBorders>
            <w:shd w:val="clear" w:color="auto" w:fill="auto"/>
            <w:noWrap/>
            <w:vAlign w:val="center"/>
            <w:hideMark/>
          </w:tcPr>
          <w:p w14:paraId="314ABE7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0,1378</w:t>
            </w:r>
          </w:p>
        </w:tc>
        <w:tc>
          <w:tcPr>
            <w:tcW w:w="275" w:type="pct"/>
            <w:tcBorders>
              <w:top w:val="nil"/>
              <w:left w:val="nil"/>
              <w:bottom w:val="single" w:sz="4" w:space="0" w:color="auto"/>
              <w:right w:val="single" w:sz="4" w:space="0" w:color="auto"/>
            </w:tcBorders>
            <w:shd w:val="clear" w:color="auto" w:fill="auto"/>
            <w:noWrap/>
            <w:vAlign w:val="center"/>
            <w:hideMark/>
          </w:tcPr>
          <w:p w14:paraId="1B79C64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0,1378</w:t>
            </w:r>
          </w:p>
        </w:tc>
        <w:tc>
          <w:tcPr>
            <w:tcW w:w="275" w:type="pct"/>
            <w:tcBorders>
              <w:top w:val="nil"/>
              <w:left w:val="nil"/>
              <w:bottom w:val="single" w:sz="4" w:space="0" w:color="auto"/>
              <w:right w:val="single" w:sz="4" w:space="0" w:color="auto"/>
            </w:tcBorders>
            <w:shd w:val="clear" w:color="auto" w:fill="auto"/>
            <w:noWrap/>
            <w:vAlign w:val="center"/>
            <w:hideMark/>
          </w:tcPr>
          <w:p w14:paraId="29B9677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0,1378</w:t>
            </w:r>
          </w:p>
        </w:tc>
        <w:tc>
          <w:tcPr>
            <w:tcW w:w="275" w:type="pct"/>
            <w:tcBorders>
              <w:top w:val="nil"/>
              <w:left w:val="nil"/>
              <w:bottom w:val="single" w:sz="4" w:space="0" w:color="auto"/>
              <w:right w:val="single" w:sz="4" w:space="0" w:color="auto"/>
            </w:tcBorders>
            <w:shd w:val="clear" w:color="auto" w:fill="auto"/>
            <w:noWrap/>
            <w:vAlign w:val="center"/>
            <w:hideMark/>
          </w:tcPr>
          <w:p w14:paraId="48C324D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0,1378</w:t>
            </w:r>
          </w:p>
        </w:tc>
      </w:tr>
      <w:tr w:rsidR="00E217A4" w:rsidRPr="00315B52" w14:paraId="0F5BBCE0"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64CDF43"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мощность нетто, Гкал/ч</w:t>
            </w:r>
          </w:p>
        </w:tc>
        <w:tc>
          <w:tcPr>
            <w:tcW w:w="275" w:type="pct"/>
            <w:tcBorders>
              <w:top w:val="nil"/>
              <w:left w:val="nil"/>
              <w:bottom w:val="single" w:sz="4" w:space="0" w:color="auto"/>
              <w:right w:val="single" w:sz="4" w:space="0" w:color="auto"/>
            </w:tcBorders>
            <w:shd w:val="clear" w:color="auto" w:fill="auto"/>
            <w:noWrap/>
            <w:vAlign w:val="center"/>
            <w:hideMark/>
          </w:tcPr>
          <w:p w14:paraId="5E1DEB2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0,1972</w:t>
            </w:r>
          </w:p>
        </w:tc>
        <w:tc>
          <w:tcPr>
            <w:tcW w:w="275" w:type="pct"/>
            <w:tcBorders>
              <w:top w:val="nil"/>
              <w:left w:val="nil"/>
              <w:bottom w:val="single" w:sz="4" w:space="0" w:color="auto"/>
              <w:right w:val="single" w:sz="4" w:space="0" w:color="auto"/>
            </w:tcBorders>
            <w:shd w:val="clear" w:color="auto" w:fill="auto"/>
            <w:noWrap/>
            <w:vAlign w:val="center"/>
            <w:hideMark/>
          </w:tcPr>
          <w:p w14:paraId="3CD305F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0,1972</w:t>
            </w:r>
          </w:p>
        </w:tc>
        <w:tc>
          <w:tcPr>
            <w:tcW w:w="275" w:type="pct"/>
            <w:tcBorders>
              <w:top w:val="nil"/>
              <w:left w:val="nil"/>
              <w:bottom w:val="single" w:sz="4" w:space="0" w:color="auto"/>
              <w:right w:val="single" w:sz="4" w:space="0" w:color="auto"/>
            </w:tcBorders>
            <w:shd w:val="clear" w:color="auto" w:fill="auto"/>
            <w:noWrap/>
            <w:vAlign w:val="center"/>
            <w:hideMark/>
          </w:tcPr>
          <w:p w14:paraId="0699BE6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0,1972</w:t>
            </w:r>
          </w:p>
        </w:tc>
        <w:tc>
          <w:tcPr>
            <w:tcW w:w="275" w:type="pct"/>
            <w:tcBorders>
              <w:top w:val="nil"/>
              <w:left w:val="nil"/>
              <w:bottom w:val="single" w:sz="4" w:space="0" w:color="auto"/>
              <w:right w:val="single" w:sz="4" w:space="0" w:color="auto"/>
            </w:tcBorders>
            <w:shd w:val="clear" w:color="auto" w:fill="auto"/>
            <w:noWrap/>
            <w:vAlign w:val="center"/>
            <w:hideMark/>
          </w:tcPr>
          <w:p w14:paraId="532A938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0,1972</w:t>
            </w:r>
          </w:p>
        </w:tc>
        <w:tc>
          <w:tcPr>
            <w:tcW w:w="275" w:type="pct"/>
            <w:tcBorders>
              <w:top w:val="nil"/>
              <w:left w:val="nil"/>
              <w:bottom w:val="single" w:sz="4" w:space="0" w:color="auto"/>
              <w:right w:val="single" w:sz="4" w:space="0" w:color="auto"/>
            </w:tcBorders>
            <w:shd w:val="clear" w:color="auto" w:fill="auto"/>
            <w:noWrap/>
            <w:vAlign w:val="center"/>
            <w:hideMark/>
          </w:tcPr>
          <w:p w14:paraId="236A12D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0,9572</w:t>
            </w:r>
          </w:p>
        </w:tc>
        <w:tc>
          <w:tcPr>
            <w:tcW w:w="275" w:type="pct"/>
            <w:tcBorders>
              <w:top w:val="nil"/>
              <w:left w:val="nil"/>
              <w:bottom w:val="single" w:sz="4" w:space="0" w:color="auto"/>
              <w:right w:val="single" w:sz="4" w:space="0" w:color="auto"/>
            </w:tcBorders>
            <w:shd w:val="clear" w:color="auto" w:fill="auto"/>
            <w:noWrap/>
            <w:vAlign w:val="center"/>
            <w:hideMark/>
          </w:tcPr>
          <w:p w14:paraId="3761541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0,9572</w:t>
            </w:r>
          </w:p>
        </w:tc>
        <w:tc>
          <w:tcPr>
            <w:tcW w:w="275" w:type="pct"/>
            <w:tcBorders>
              <w:top w:val="nil"/>
              <w:left w:val="nil"/>
              <w:bottom w:val="single" w:sz="4" w:space="0" w:color="auto"/>
              <w:right w:val="single" w:sz="4" w:space="0" w:color="auto"/>
            </w:tcBorders>
            <w:shd w:val="clear" w:color="auto" w:fill="auto"/>
            <w:noWrap/>
            <w:vAlign w:val="center"/>
            <w:hideMark/>
          </w:tcPr>
          <w:p w14:paraId="2BE3C09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0,9572</w:t>
            </w:r>
          </w:p>
        </w:tc>
        <w:tc>
          <w:tcPr>
            <w:tcW w:w="275" w:type="pct"/>
            <w:tcBorders>
              <w:top w:val="nil"/>
              <w:left w:val="nil"/>
              <w:bottom w:val="single" w:sz="4" w:space="0" w:color="auto"/>
              <w:right w:val="single" w:sz="4" w:space="0" w:color="auto"/>
            </w:tcBorders>
            <w:shd w:val="clear" w:color="auto" w:fill="auto"/>
            <w:noWrap/>
            <w:vAlign w:val="center"/>
            <w:hideMark/>
          </w:tcPr>
          <w:p w14:paraId="5B60FAB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0,9572</w:t>
            </w:r>
          </w:p>
        </w:tc>
        <w:tc>
          <w:tcPr>
            <w:tcW w:w="275" w:type="pct"/>
            <w:tcBorders>
              <w:top w:val="nil"/>
              <w:left w:val="nil"/>
              <w:bottom w:val="single" w:sz="4" w:space="0" w:color="auto"/>
              <w:right w:val="single" w:sz="4" w:space="0" w:color="auto"/>
            </w:tcBorders>
            <w:shd w:val="clear" w:color="auto" w:fill="auto"/>
            <w:noWrap/>
            <w:vAlign w:val="center"/>
            <w:hideMark/>
          </w:tcPr>
          <w:p w14:paraId="327FE4E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2,7622</w:t>
            </w:r>
          </w:p>
        </w:tc>
        <w:tc>
          <w:tcPr>
            <w:tcW w:w="275" w:type="pct"/>
            <w:tcBorders>
              <w:top w:val="nil"/>
              <w:left w:val="nil"/>
              <w:bottom w:val="single" w:sz="4" w:space="0" w:color="auto"/>
              <w:right w:val="single" w:sz="4" w:space="0" w:color="auto"/>
            </w:tcBorders>
            <w:shd w:val="clear" w:color="auto" w:fill="auto"/>
            <w:noWrap/>
            <w:vAlign w:val="center"/>
            <w:hideMark/>
          </w:tcPr>
          <w:p w14:paraId="6F7C326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2,7622</w:t>
            </w:r>
          </w:p>
        </w:tc>
        <w:tc>
          <w:tcPr>
            <w:tcW w:w="275" w:type="pct"/>
            <w:tcBorders>
              <w:top w:val="nil"/>
              <w:left w:val="nil"/>
              <w:bottom w:val="single" w:sz="4" w:space="0" w:color="auto"/>
              <w:right w:val="single" w:sz="4" w:space="0" w:color="auto"/>
            </w:tcBorders>
            <w:shd w:val="clear" w:color="auto" w:fill="auto"/>
            <w:noWrap/>
            <w:vAlign w:val="center"/>
            <w:hideMark/>
          </w:tcPr>
          <w:p w14:paraId="0AA668C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2,7622</w:t>
            </w:r>
          </w:p>
        </w:tc>
        <w:tc>
          <w:tcPr>
            <w:tcW w:w="275" w:type="pct"/>
            <w:tcBorders>
              <w:top w:val="nil"/>
              <w:left w:val="nil"/>
              <w:bottom w:val="single" w:sz="4" w:space="0" w:color="auto"/>
              <w:right w:val="single" w:sz="4" w:space="0" w:color="auto"/>
            </w:tcBorders>
            <w:shd w:val="clear" w:color="auto" w:fill="auto"/>
            <w:noWrap/>
            <w:vAlign w:val="center"/>
            <w:hideMark/>
          </w:tcPr>
          <w:p w14:paraId="2D0E0ED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2,7622</w:t>
            </w:r>
          </w:p>
        </w:tc>
      </w:tr>
      <w:tr w:rsidR="00E217A4" w:rsidRPr="00315B52" w14:paraId="2D706BB3"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D699964"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Подключенная нагрузка на коллекторах, Гкал/ч</w:t>
            </w:r>
          </w:p>
        </w:tc>
        <w:tc>
          <w:tcPr>
            <w:tcW w:w="275" w:type="pct"/>
            <w:tcBorders>
              <w:top w:val="nil"/>
              <w:left w:val="nil"/>
              <w:bottom w:val="single" w:sz="4" w:space="0" w:color="auto"/>
              <w:right w:val="single" w:sz="4" w:space="0" w:color="auto"/>
            </w:tcBorders>
            <w:shd w:val="clear" w:color="auto" w:fill="auto"/>
            <w:noWrap/>
            <w:vAlign w:val="center"/>
            <w:hideMark/>
          </w:tcPr>
          <w:p w14:paraId="672E7E1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0,1140</w:t>
            </w:r>
          </w:p>
        </w:tc>
        <w:tc>
          <w:tcPr>
            <w:tcW w:w="275" w:type="pct"/>
            <w:tcBorders>
              <w:top w:val="nil"/>
              <w:left w:val="nil"/>
              <w:bottom w:val="single" w:sz="4" w:space="0" w:color="auto"/>
              <w:right w:val="single" w:sz="4" w:space="0" w:color="auto"/>
            </w:tcBorders>
            <w:shd w:val="clear" w:color="auto" w:fill="auto"/>
            <w:noWrap/>
            <w:vAlign w:val="center"/>
            <w:hideMark/>
          </w:tcPr>
          <w:p w14:paraId="7DA9619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0,1140</w:t>
            </w:r>
          </w:p>
        </w:tc>
        <w:tc>
          <w:tcPr>
            <w:tcW w:w="275" w:type="pct"/>
            <w:tcBorders>
              <w:top w:val="nil"/>
              <w:left w:val="nil"/>
              <w:bottom w:val="single" w:sz="4" w:space="0" w:color="auto"/>
              <w:right w:val="single" w:sz="4" w:space="0" w:color="auto"/>
            </w:tcBorders>
            <w:shd w:val="clear" w:color="auto" w:fill="auto"/>
            <w:noWrap/>
            <w:vAlign w:val="center"/>
            <w:hideMark/>
          </w:tcPr>
          <w:p w14:paraId="661116F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0,1140</w:t>
            </w:r>
          </w:p>
        </w:tc>
        <w:tc>
          <w:tcPr>
            <w:tcW w:w="275" w:type="pct"/>
            <w:tcBorders>
              <w:top w:val="nil"/>
              <w:left w:val="nil"/>
              <w:bottom w:val="single" w:sz="4" w:space="0" w:color="auto"/>
              <w:right w:val="single" w:sz="4" w:space="0" w:color="auto"/>
            </w:tcBorders>
            <w:shd w:val="clear" w:color="auto" w:fill="auto"/>
            <w:noWrap/>
            <w:vAlign w:val="center"/>
            <w:hideMark/>
          </w:tcPr>
          <w:p w14:paraId="38AB2EE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0,1140</w:t>
            </w:r>
          </w:p>
        </w:tc>
        <w:tc>
          <w:tcPr>
            <w:tcW w:w="275" w:type="pct"/>
            <w:tcBorders>
              <w:top w:val="nil"/>
              <w:left w:val="nil"/>
              <w:bottom w:val="single" w:sz="4" w:space="0" w:color="auto"/>
              <w:right w:val="single" w:sz="4" w:space="0" w:color="auto"/>
            </w:tcBorders>
            <w:shd w:val="clear" w:color="auto" w:fill="auto"/>
            <w:noWrap/>
            <w:vAlign w:val="center"/>
            <w:hideMark/>
          </w:tcPr>
          <w:p w14:paraId="1A32B1E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0,4635</w:t>
            </w:r>
          </w:p>
        </w:tc>
        <w:tc>
          <w:tcPr>
            <w:tcW w:w="275" w:type="pct"/>
            <w:tcBorders>
              <w:top w:val="nil"/>
              <w:left w:val="nil"/>
              <w:bottom w:val="single" w:sz="4" w:space="0" w:color="auto"/>
              <w:right w:val="single" w:sz="4" w:space="0" w:color="auto"/>
            </w:tcBorders>
            <w:shd w:val="clear" w:color="auto" w:fill="auto"/>
            <w:noWrap/>
            <w:vAlign w:val="center"/>
            <w:hideMark/>
          </w:tcPr>
          <w:p w14:paraId="25DFB2E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0,4635</w:t>
            </w:r>
          </w:p>
        </w:tc>
        <w:tc>
          <w:tcPr>
            <w:tcW w:w="275" w:type="pct"/>
            <w:tcBorders>
              <w:top w:val="nil"/>
              <w:left w:val="nil"/>
              <w:bottom w:val="single" w:sz="4" w:space="0" w:color="auto"/>
              <w:right w:val="single" w:sz="4" w:space="0" w:color="auto"/>
            </w:tcBorders>
            <w:shd w:val="clear" w:color="auto" w:fill="auto"/>
            <w:noWrap/>
            <w:vAlign w:val="center"/>
            <w:hideMark/>
          </w:tcPr>
          <w:p w14:paraId="11DFF6E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0,4635</w:t>
            </w:r>
          </w:p>
        </w:tc>
        <w:tc>
          <w:tcPr>
            <w:tcW w:w="275" w:type="pct"/>
            <w:tcBorders>
              <w:top w:val="nil"/>
              <w:left w:val="nil"/>
              <w:bottom w:val="single" w:sz="4" w:space="0" w:color="auto"/>
              <w:right w:val="single" w:sz="4" w:space="0" w:color="auto"/>
            </w:tcBorders>
            <w:shd w:val="clear" w:color="auto" w:fill="auto"/>
            <w:noWrap/>
            <w:vAlign w:val="center"/>
            <w:hideMark/>
          </w:tcPr>
          <w:p w14:paraId="5810D13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0,4635</w:t>
            </w:r>
          </w:p>
        </w:tc>
        <w:tc>
          <w:tcPr>
            <w:tcW w:w="275" w:type="pct"/>
            <w:tcBorders>
              <w:top w:val="nil"/>
              <w:left w:val="nil"/>
              <w:bottom w:val="single" w:sz="4" w:space="0" w:color="auto"/>
              <w:right w:val="single" w:sz="4" w:space="0" w:color="auto"/>
            </w:tcBorders>
            <w:shd w:val="clear" w:color="auto" w:fill="auto"/>
            <w:noWrap/>
            <w:vAlign w:val="center"/>
            <w:hideMark/>
          </w:tcPr>
          <w:p w14:paraId="1837132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1,2900</w:t>
            </w:r>
          </w:p>
        </w:tc>
        <w:tc>
          <w:tcPr>
            <w:tcW w:w="275" w:type="pct"/>
            <w:tcBorders>
              <w:top w:val="nil"/>
              <w:left w:val="nil"/>
              <w:bottom w:val="single" w:sz="4" w:space="0" w:color="auto"/>
              <w:right w:val="single" w:sz="4" w:space="0" w:color="auto"/>
            </w:tcBorders>
            <w:shd w:val="clear" w:color="auto" w:fill="auto"/>
            <w:noWrap/>
            <w:vAlign w:val="center"/>
            <w:hideMark/>
          </w:tcPr>
          <w:p w14:paraId="13E5C54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1,2900</w:t>
            </w:r>
          </w:p>
        </w:tc>
        <w:tc>
          <w:tcPr>
            <w:tcW w:w="275" w:type="pct"/>
            <w:tcBorders>
              <w:top w:val="nil"/>
              <w:left w:val="nil"/>
              <w:bottom w:val="single" w:sz="4" w:space="0" w:color="auto"/>
              <w:right w:val="single" w:sz="4" w:space="0" w:color="auto"/>
            </w:tcBorders>
            <w:shd w:val="clear" w:color="auto" w:fill="auto"/>
            <w:noWrap/>
            <w:vAlign w:val="center"/>
            <w:hideMark/>
          </w:tcPr>
          <w:p w14:paraId="70CD60D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1,2900</w:t>
            </w:r>
          </w:p>
        </w:tc>
        <w:tc>
          <w:tcPr>
            <w:tcW w:w="275" w:type="pct"/>
            <w:tcBorders>
              <w:top w:val="nil"/>
              <w:left w:val="nil"/>
              <w:bottom w:val="single" w:sz="4" w:space="0" w:color="auto"/>
              <w:right w:val="single" w:sz="4" w:space="0" w:color="auto"/>
            </w:tcBorders>
            <w:shd w:val="clear" w:color="auto" w:fill="auto"/>
            <w:noWrap/>
            <w:vAlign w:val="center"/>
            <w:hideMark/>
          </w:tcPr>
          <w:p w14:paraId="120A3A6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1,2900</w:t>
            </w:r>
          </w:p>
        </w:tc>
      </w:tr>
      <w:tr w:rsidR="00E217A4" w:rsidRPr="00315B52" w14:paraId="6BF25111"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CE06E6B"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Тепловые потери в тепловой сети, Гкал/ч</w:t>
            </w:r>
          </w:p>
        </w:tc>
        <w:tc>
          <w:tcPr>
            <w:tcW w:w="275" w:type="pct"/>
            <w:tcBorders>
              <w:top w:val="nil"/>
              <w:left w:val="nil"/>
              <w:bottom w:val="single" w:sz="4" w:space="0" w:color="auto"/>
              <w:right w:val="single" w:sz="4" w:space="0" w:color="auto"/>
            </w:tcBorders>
            <w:shd w:val="clear" w:color="auto" w:fill="auto"/>
            <w:noWrap/>
            <w:vAlign w:val="center"/>
            <w:hideMark/>
          </w:tcPr>
          <w:p w14:paraId="58F8E82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0,0290</w:t>
            </w:r>
          </w:p>
        </w:tc>
        <w:tc>
          <w:tcPr>
            <w:tcW w:w="275" w:type="pct"/>
            <w:tcBorders>
              <w:top w:val="nil"/>
              <w:left w:val="nil"/>
              <w:bottom w:val="single" w:sz="4" w:space="0" w:color="auto"/>
              <w:right w:val="single" w:sz="4" w:space="0" w:color="auto"/>
            </w:tcBorders>
            <w:shd w:val="clear" w:color="auto" w:fill="auto"/>
            <w:noWrap/>
            <w:vAlign w:val="center"/>
            <w:hideMark/>
          </w:tcPr>
          <w:p w14:paraId="5FEEB52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0,0290</w:t>
            </w:r>
          </w:p>
        </w:tc>
        <w:tc>
          <w:tcPr>
            <w:tcW w:w="275" w:type="pct"/>
            <w:tcBorders>
              <w:top w:val="nil"/>
              <w:left w:val="nil"/>
              <w:bottom w:val="single" w:sz="4" w:space="0" w:color="auto"/>
              <w:right w:val="single" w:sz="4" w:space="0" w:color="auto"/>
            </w:tcBorders>
            <w:shd w:val="clear" w:color="auto" w:fill="auto"/>
            <w:noWrap/>
            <w:vAlign w:val="center"/>
            <w:hideMark/>
          </w:tcPr>
          <w:p w14:paraId="63A8473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0,0290</w:t>
            </w:r>
          </w:p>
        </w:tc>
        <w:tc>
          <w:tcPr>
            <w:tcW w:w="275" w:type="pct"/>
            <w:tcBorders>
              <w:top w:val="nil"/>
              <w:left w:val="nil"/>
              <w:bottom w:val="single" w:sz="4" w:space="0" w:color="auto"/>
              <w:right w:val="single" w:sz="4" w:space="0" w:color="auto"/>
            </w:tcBorders>
            <w:shd w:val="clear" w:color="auto" w:fill="auto"/>
            <w:noWrap/>
            <w:vAlign w:val="center"/>
            <w:hideMark/>
          </w:tcPr>
          <w:p w14:paraId="49C230E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0,0290</w:t>
            </w:r>
          </w:p>
        </w:tc>
        <w:tc>
          <w:tcPr>
            <w:tcW w:w="275" w:type="pct"/>
            <w:tcBorders>
              <w:top w:val="nil"/>
              <w:left w:val="nil"/>
              <w:bottom w:val="single" w:sz="4" w:space="0" w:color="auto"/>
              <w:right w:val="single" w:sz="4" w:space="0" w:color="auto"/>
            </w:tcBorders>
            <w:shd w:val="clear" w:color="auto" w:fill="auto"/>
            <w:noWrap/>
            <w:vAlign w:val="center"/>
            <w:hideMark/>
          </w:tcPr>
          <w:p w14:paraId="39DBC34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0,0485</w:t>
            </w:r>
          </w:p>
        </w:tc>
        <w:tc>
          <w:tcPr>
            <w:tcW w:w="275" w:type="pct"/>
            <w:tcBorders>
              <w:top w:val="nil"/>
              <w:left w:val="nil"/>
              <w:bottom w:val="single" w:sz="4" w:space="0" w:color="auto"/>
              <w:right w:val="single" w:sz="4" w:space="0" w:color="auto"/>
            </w:tcBorders>
            <w:shd w:val="clear" w:color="auto" w:fill="auto"/>
            <w:noWrap/>
            <w:vAlign w:val="center"/>
            <w:hideMark/>
          </w:tcPr>
          <w:p w14:paraId="3EE0143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0,0485</w:t>
            </w:r>
          </w:p>
        </w:tc>
        <w:tc>
          <w:tcPr>
            <w:tcW w:w="275" w:type="pct"/>
            <w:tcBorders>
              <w:top w:val="nil"/>
              <w:left w:val="nil"/>
              <w:bottom w:val="single" w:sz="4" w:space="0" w:color="auto"/>
              <w:right w:val="single" w:sz="4" w:space="0" w:color="auto"/>
            </w:tcBorders>
            <w:shd w:val="clear" w:color="auto" w:fill="auto"/>
            <w:noWrap/>
            <w:vAlign w:val="center"/>
            <w:hideMark/>
          </w:tcPr>
          <w:p w14:paraId="3574B1D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0,0485</w:t>
            </w:r>
          </w:p>
        </w:tc>
        <w:tc>
          <w:tcPr>
            <w:tcW w:w="275" w:type="pct"/>
            <w:tcBorders>
              <w:top w:val="nil"/>
              <w:left w:val="nil"/>
              <w:bottom w:val="single" w:sz="4" w:space="0" w:color="auto"/>
              <w:right w:val="single" w:sz="4" w:space="0" w:color="auto"/>
            </w:tcBorders>
            <w:shd w:val="clear" w:color="auto" w:fill="auto"/>
            <w:noWrap/>
            <w:vAlign w:val="center"/>
            <w:hideMark/>
          </w:tcPr>
          <w:p w14:paraId="58D7447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0,0485</w:t>
            </w:r>
          </w:p>
        </w:tc>
        <w:tc>
          <w:tcPr>
            <w:tcW w:w="275" w:type="pct"/>
            <w:tcBorders>
              <w:top w:val="nil"/>
              <w:left w:val="nil"/>
              <w:bottom w:val="single" w:sz="4" w:space="0" w:color="auto"/>
              <w:right w:val="single" w:sz="4" w:space="0" w:color="auto"/>
            </w:tcBorders>
            <w:shd w:val="clear" w:color="auto" w:fill="auto"/>
            <w:noWrap/>
            <w:vAlign w:val="center"/>
            <w:hideMark/>
          </w:tcPr>
          <w:p w14:paraId="556B893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0,0950</w:t>
            </w:r>
          </w:p>
        </w:tc>
        <w:tc>
          <w:tcPr>
            <w:tcW w:w="275" w:type="pct"/>
            <w:tcBorders>
              <w:top w:val="nil"/>
              <w:left w:val="nil"/>
              <w:bottom w:val="single" w:sz="4" w:space="0" w:color="auto"/>
              <w:right w:val="single" w:sz="4" w:space="0" w:color="auto"/>
            </w:tcBorders>
            <w:shd w:val="clear" w:color="auto" w:fill="auto"/>
            <w:noWrap/>
            <w:vAlign w:val="center"/>
            <w:hideMark/>
          </w:tcPr>
          <w:p w14:paraId="197CBF7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0,0950</w:t>
            </w:r>
          </w:p>
        </w:tc>
        <w:tc>
          <w:tcPr>
            <w:tcW w:w="275" w:type="pct"/>
            <w:tcBorders>
              <w:top w:val="nil"/>
              <w:left w:val="nil"/>
              <w:bottom w:val="single" w:sz="4" w:space="0" w:color="auto"/>
              <w:right w:val="single" w:sz="4" w:space="0" w:color="auto"/>
            </w:tcBorders>
            <w:shd w:val="clear" w:color="auto" w:fill="auto"/>
            <w:noWrap/>
            <w:vAlign w:val="center"/>
            <w:hideMark/>
          </w:tcPr>
          <w:p w14:paraId="61CA8EC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0,0950</w:t>
            </w:r>
          </w:p>
        </w:tc>
        <w:tc>
          <w:tcPr>
            <w:tcW w:w="275" w:type="pct"/>
            <w:tcBorders>
              <w:top w:val="nil"/>
              <w:left w:val="nil"/>
              <w:bottom w:val="single" w:sz="4" w:space="0" w:color="auto"/>
              <w:right w:val="single" w:sz="4" w:space="0" w:color="auto"/>
            </w:tcBorders>
            <w:shd w:val="clear" w:color="auto" w:fill="auto"/>
            <w:noWrap/>
            <w:vAlign w:val="center"/>
            <w:hideMark/>
          </w:tcPr>
          <w:p w14:paraId="32D3370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0,0950</w:t>
            </w:r>
          </w:p>
        </w:tc>
      </w:tr>
      <w:tr w:rsidR="00E217A4" w:rsidRPr="00315B52" w14:paraId="3D0257CE"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A1CF75B"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Подключенная нагрузка в горячей воде, Гкал/ч, в том числе:</w:t>
            </w:r>
          </w:p>
        </w:tc>
        <w:tc>
          <w:tcPr>
            <w:tcW w:w="275" w:type="pct"/>
            <w:tcBorders>
              <w:top w:val="nil"/>
              <w:left w:val="nil"/>
              <w:bottom w:val="single" w:sz="4" w:space="0" w:color="auto"/>
              <w:right w:val="single" w:sz="4" w:space="0" w:color="auto"/>
            </w:tcBorders>
            <w:shd w:val="clear" w:color="auto" w:fill="auto"/>
            <w:noWrap/>
            <w:vAlign w:val="center"/>
            <w:hideMark/>
          </w:tcPr>
          <w:p w14:paraId="544A336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3DA2CBF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29786D0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0BFB36E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3F77015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0,4150</w:t>
            </w:r>
          </w:p>
        </w:tc>
        <w:tc>
          <w:tcPr>
            <w:tcW w:w="275" w:type="pct"/>
            <w:tcBorders>
              <w:top w:val="nil"/>
              <w:left w:val="nil"/>
              <w:bottom w:val="single" w:sz="4" w:space="0" w:color="auto"/>
              <w:right w:val="single" w:sz="4" w:space="0" w:color="auto"/>
            </w:tcBorders>
            <w:shd w:val="clear" w:color="auto" w:fill="auto"/>
            <w:noWrap/>
            <w:vAlign w:val="center"/>
            <w:hideMark/>
          </w:tcPr>
          <w:p w14:paraId="537AEE8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0,4150</w:t>
            </w:r>
          </w:p>
        </w:tc>
        <w:tc>
          <w:tcPr>
            <w:tcW w:w="275" w:type="pct"/>
            <w:tcBorders>
              <w:top w:val="nil"/>
              <w:left w:val="nil"/>
              <w:bottom w:val="single" w:sz="4" w:space="0" w:color="auto"/>
              <w:right w:val="single" w:sz="4" w:space="0" w:color="auto"/>
            </w:tcBorders>
            <w:shd w:val="clear" w:color="auto" w:fill="auto"/>
            <w:noWrap/>
            <w:vAlign w:val="center"/>
            <w:hideMark/>
          </w:tcPr>
          <w:p w14:paraId="2E1E547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0,4150</w:t>
            </w:r>
          </w:p>
        </w:tc>
        <w:tc>
          <w:tcPr>
            <w:tcW w:w="275" w:type="pct"/>
            <w:tcBorders>
              <w:top w:val="nil"/>
              <w:left w:val="nil"/>
              <w:bottom w:val="single" w:sz="4" w:space="0" w:color="auto"/>
              <w:right w:val="single" w:sz="4" w:space="0" w:color="auto"/>
            </w:tcBorders>
            <w:shd w:val="clear" w:color="auto" w:fill="auto"/>
            <w:noWrap/>
            <w:vAlign w:val="center"/>
            <w:hideMark/>
          </w:tcPr>
          <w:p w14:paraId="5C9A35E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0,4150</w:t>
            </w:r>
          </w:p>
        </w:tc>
        <w:tc>
          <w:tcPr>
            <w:tcW w:w="275" w:type="pct"/>
            <w:tcBorders>
              <w:top w:val="nil"/>
              <w:left w:val="nil"/>
              <w:bottom w:val="single" w:sz="4" w:space="0" w:color="auto"/>
              <w:right w:val="single" w:sz="4" w:space="0" w:color="auto"/>
            </w:tcBorders>
            <w:shd w:val="clear" w:color="auto" w:fill="auto"/>
            <w:noWrap/>
            <w:vAlign w:val="center"/>
            <w:hideMark/>
          </w:tcPr>
          <w:p w14:paraId="2312203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1,1950</w:t>
            </w:r>
          </w:p>
        </w:tc>
        <w:tc>
          <w:tcPr>
            <w:tcW w:w="275" w:type="pct"/>
            <w:tcBorders>
              <w:top w:val="nil"/>
              <w:left w:val="nil"/>
              <w:bottom w:val="single" w:sz="4" w:space="0" w:color="auto"/>
              <w:right w:val="single" w:sz="4" w:space="0" w:color="auto"/>
            </w:tcBorders>
            <w:shd w:val="clear" w:color="auto" w:fill="auto"/>
            <w:noWrap/>
            <w:vAlign w:val="center"/>
            <w:hideMark/>
          </w:tcPr>
          <w:p w14:paraId="096A437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1,1950</w:t>
            </w:r>
          </w:p>
        </w:tc>
        <w:tc>
          <w:tcPr>
            <w:tcW w:w="275" w:type="pct"/>
            <w:tcBorders>
              <w:top w:val="nil"/>
              <w:left w:val="nil"/>
              <w:bottom w:val="single" w:sz="4" w:space="0" w:color="auto"/>
              <w:right w:val="single" w:sz="4" w:space="0" w:color="auto"/>
            </w:tcBorders>
            <w:shd w:val="clear" w:color="auto" w:fill="auto"/>
            <w:noWrap/>
            <w:vAlign w:val="center"/>
            <w:hideMark/>
          </w:tcPr>
          <w:p w14:paraId="4CAAADC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1,1950</w:t>
            </w:r>
          </w:p>
        </w:tc>
        <w:tc>
          <w:tcPr>
            <w:tcW w:w="275" w:type="pct"/>
            <w:tcBorders>
              <w:top w:val="nil"/>
              <w:left w:val="nil"/>
              <w:bottom w:val="single" w:sz="4" w:space="0" w:color="auto"/>
              <w:right w:val="single" w:sz="4" w:space="0" w:color="auto"/>
            </w:tcBorders>
            <w:shd w:val="clear" w:color="auto" w:fill="auto"/>
            <w:noWrap/>
            <w:vAlign w:val="center"/>
            <w:hideMark/>
          </w:tcPr>
          <w:p w14:paraId="4ADA8A8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1,1950</w:t>
            </w:r>
          </w:p>
        </w:tc>
      </w:tr>
      <w:tr w:rsidR="00E217A4" w:rsidRPr="00315B52" w14:paraId="32F62957"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DEF5B18" w14:textId="77777777" w:rsidR="00E217A4" w:rsidRPr="00315B52" w:rsidRDefault="00E217A4" w:rsidP="00E217A4">
            <w:pPr>
              <w:spacing w:after="0" w:line="240" w:lineRule="auto"/>
              <w:jc w:val="right"/>
              <w:rPr>
                <w:rFonts w:ascii="Arial" w:eastAsia="Times New Roman" w:hAnsi="Arial" w:cs="Arial"/>
                <w:sz w:val="16"/>
                <w:szCs w:val="16"/>
                <w:lang w:eastAsia="ru-RU"/>
              </w:rPr>
            </w:pPr>
            <w:r w:rsidRPr="00315B52">
              <w:rPr>
                <w:rFonts w:ascii="Arial" w:eastAsia="Times New Roman" w:hAnsi="Arial" w:cs="Arial"/>
                <w:sz w:val="16"/>
                <w:szCs w:val="16"/>
                <w:lang w:eastAsia="ru-RU"/>
              </w:rPr>
              <w:t xml:space="preserve">        Жилые здания</w:t>
            </w:r>
          </w:p>
        </w:tc>
        <w:tc>
          <w:tcPr>
            <w:tcW w:w="275" w:type="pct"/>
            <w:tcBorders>
              <w:top w:val="nil"/>
              <w:left w:val="nil"/>
              <w:bottom w:val="single" w:sz="4" w:space="0" w:color="auto"/>
              <w:right w:val="single" w:sz="4" w:space="0" w:color="auto"/>
            </w:tcBorders>
            <w:shd w:val="clear" w:color="auto" w:fill="auto"/>
            <w:noWrap/>
            <w:vAlign w:val="center"/>
            <w:hideMark/>
          </w:tcPr>
          <w:p w14:paraId="028678B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7BD1EBE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3F530A0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6FB59A7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24F3D03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38870FD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30787B3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191C807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757A377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6CAFAED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2AD2843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6927B27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0,0000</w:t>
            </w:r>
          </w:p>
        </w:tc>
      </w:tr>
      <w:tr w:rsidR="00E217A4" w:rsidRPr="00315B52" w14:paraId="1985868E"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89CCB98" w14:textId="77777777" w:rsidR="00E217A4" w:rsidRPr="00315B52" w:rsidRDefault="00E217A4" w:rsidP="00E217A4">
            <w:pPr>
              <w:spacing w:after="0" w:line="240" w:lineRule="auto"/>
              <w:jc w:val="right"/>
              <w:rPr>
                <w:rFonts w:ascii="Arial" w:eastAsia="Times New Roman" w:hAnsi="Arial" w:cs="Arial"/>
                <w:sz w:val="16"/>
                <w:szCs w:val="16"/>
                <w:lang w:eastAsia="ru-RU"/>
              </w:rPr>
            </w:pPr>
            <w:r w:rsidRPr="00315B52">
              <w:rPr>
                <w:rFonts w:ascii="Arial" w:eastAsia="Times New Roman" w:hAnsi="Arial" w:cs="Arial"/>
                <w:sz w:val="16"/>
                <w:szCs w:val="16"/>
                <w:lang w:eastAsia="ru-RU"/>
              </w:rPr>
              <w:t xml:space="preserve">        Общественные здания</w:t>
            </w:r>
          </w:p>
        </w:tc>
        <w:tc>
          <w:tcPr>
            <w:tcW w:w="275" w:type="pct"/>
            <w:tcBorders>
              <w:top w:val="nil"/>
              <w:left w:val="nil"/>
              <w:bottom w:val="single" w:sz="4" w:space="0" w:color="auto"/>
              <w:right w:val="single" w:sz="4" w:space="0" w:color="auto"/>
            </w:tcBorders>
            <w:shd w:val="clear" w:color="auto" w:fill="auto"/>
            <w:noWrap/>
            <w:vAlign w:val="center"/>
            <w:hideMark/>
          </w:tcPr>
          <w:p w14:paraId="223B49A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578577C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36515E5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6A9D274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29F8389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0,4150</w:t>
            </w:r>
          </w:p>
        </w:tc>
        <w:tc>
          <w:tcPr>
            <w:tcW w:w="275" w:type="pct"/>
            <w:tcBorders>
              <w:top w:val="nil"/>
              <w:left w:val="nil"/>
              <w:bottom w:val="single" w:sz="4" w:space="0" w:color="auto"/>
              <w:right w:val="single" w:sz="4" w:space="0" w:color="auto"/>
            </w:tcBorders>
            <w:shd w:val="clear" w:color="auto" w:fill="auto"/>
            <w:noWrap/>
            <w:vAlign w:val="center"/>
            <w:hideMark/>
          </w:tcPr>
          <w:p w14:paraId="32A0C1D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0,4150</w:t>
            </w:r>
          </w:p>
        </w:tc>
        <w:tc>
          <w:tcPr>
            <w:tcW w:w="275" w:type="pct"/>
            <w:tcBorders>
              <w:top w:val="nil"/>
              <w:left w:val="nil"/>
              <w:bottom w:val="single" w:sz="4" w:space="0" w:color="auto"/>
              <w:right w:val="single" w:sz="4" w:space="0" w:color="auto"/>
            </w:tcBorders>
            <w:shd w:val="clear" w:color="auto" w:fill="auto"/>
            <w:noWrap/>
            <w:vAlign w:val="center"/>
            <w:hideMark/>
          </w:tcPr>
          <w:p w14:paraId="5C3A2B8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0,4150</w:t>
            </w:r>
          </w:p>
        </w:tc>
        <w:tc>
          <w:tcPr>
            <w:tcW w:w="275" w:type="pct"/>
            <w:tcBorders>
              <w:top w:val="nil"/>
              <w:left w:val="nil"/>
              <w:bottom w:val="single" w:sz="4" w:space="0" w:color="auto"/>
              <w:right w:val="single" w:sz="4" w:space="0" w:color="auto"/>
            </w:tcBorders>
            <w:shd w:val="clear" w:color="auto" w:fill="auto"/>
            <w:noWrap/>
            <w:vAlign w:val="center"/>
            <w:hideMark/>
          </w:tcPr>
          <w:p w14:paraId="3EA4B7A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0,4150</w:t>
            </w:r>
          </w:p>
        </w:tc>
        <w:tc>
          <w:tcPr>
            <w:tcW w:w="275" w:type="pct"/>
            <w:tcBorders>
              <w:top w:val="nil"/>
              <w:left w:val="nil"/>
              <w:bottom w:val="single" w:sz="4" w:space="0" w:color="auto"/>
              <w:right w:val="single" w:sz="4" w:space="0" w:color="auto"/>
            </w:tcBorders>
            <w:shd w:val="clear" w:color="auto" w:fill="auto"/>
            <w:noWrap/>
            <w:vAlign w:val="center"/>
            <w:hideMark/>
          </w:tcPr>
          <w:p w14:paraId="5025704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1,1950</w:t>
            </w:r>
          </w:p>
        </w:tc>
        <w:tc>
          <w:tcPr>
            <w:tcW w:w="275" w:type="pct"/>
            <w:tcBorders>
              <w:top w:val="nil"/>
              <w:left w:val="nil"/>
              <w:bottom w:val="single" w:sz="4" w:space="0" w:color="auto"/>
              <w:right w:val="single" w:sz="4" w:space="0" w:color="auto"/>
            </w:tcBorders>
            <w:shd w:val="clear" w:color="auto" w:fill="auto"/>
            <w:noWrap/>
            <w:vAlign w:val="center"/>
            <w:hideMark/>
          </w:tcPr>
          <w:p w14:paraId="475251D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1,1950</w:t>
            </w:r>
          </w:p>
        </w:tc>
        <w:tc>
          <w:tcPr>
            <w:tcW w:w="275" w:type="pct"/>
            <w:tcBorders>
              <w:top w:val="nil"/>
              <w:left w:val="nil"/>
              <w:bottom w:val="single" w:sz="4" w:space="0" w:color="auto"/>
              <w:right w:val="single" w:sz="4" w:space="0" w:color="auto"/>
            </w:tcBorders>
            <w:shd w:val="clear" w:color="auto" w:fill="auto"/>
            <w:noWrap/>
            <w:vAlign w:val="center"/>
            <w:hideMark/>
          </w:tcPr>
          <w:p w14:paraId="3C1AF92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1,1950</w:t>
            </w:r>
          </w:p>
        </w:tc>
        <w:tc>
          <w:tcPr>
            <w:tcW w:w="275" w:type="pct"/>
            <w:tcBorders>
              <w:top w:val="nil"/>
              <w:left w:val="nil"/>
              <w:bottom w:val="single" w:sz="4" w:space="0" w:color="auto"/>
              <w:right w:val="single" w:sz="4" w:space="0" w:color="auto"/>
            </w:tcBorders>
            <w:shd w:val="clear" w:color="auto" w:fill="auto"/>
            <w:noWrap/>
            <w:vAlign w:val="center"/>
            <w:hideMark/>
          </w:tcPr>
          <w:p w14:paraId="71D528A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1,1950</w:t>
            </w:r>
          </w:p>
        </w:tc>
      </w:tr>
      <w:tr w:rsidR="00E217A4" w:rsidRPr="00315B52" w14:paraId="66B5B215"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287C10A" w14:textId="77777777" w:rsidR="00E217A4" w:rsidRPr="00315B52" w:rsidRDefault="00E217A4" w:rsidP="00E217A4">
            <w:pPr>
              <w:spacing w:after="0" w:line="240" w:lineRule="auto"/>
              <w:jc w:val="right"/>
              <w:rPr>
                <w:rFonts w:ascii="Arial" w:eastAsia="Times New Roman" w:hAnsi="Arial" w:cs="Arial"/>
                <w:sz w:val="16"/>
                <w:szCs w:val="16"/>
                <w:lang w:eastAsia="ru-RU"/>
              </w:rPr>
            </w:pPr>
            <w:r w:rsidRPr="00315B52">
              <w:rPr>
                <w:rFonts w:ascii="Arial" w:eastAsia="Times New Roman" w:hAnsi="Arial" w:cs="Arial"/>
                <w:sz w:val="16"/>
                <w:szCs w:val="16"/>
                <w:lang w:eastAsia="ru-RU"/>
              </w:rPr>
              <w:t xml:space="preserve">        Прочие в горячей воде</w:t>
            </w:r>
          </w:p>
        </w:tc>
        <w:tc>
          <w:tcPr>
            <w:tcW w:w="275" w:type="pct"/>
            <w:tcBorders>
              <w:top w:val="nil"/>
              <w:left w:val="nil"/>
              <w:bottom w:val="single" w:sz="4" w:space="0" w:color="auto"/>
              <w:right w:val="single" w:sz="4" w:space="0" w:color="auto"/>
            </w:tcBorders>
            <w:shd w:val="clear" w:color="auto" w:fill="auto"/>
            <w:noWrap/>
            <w:vAlign w:val="center"/>
            <w:hideMark/>
          </w:tcPr>
          <w:p w14:paraId="1D05731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751D777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067C49C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6927FAD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3DCEDAE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43AFBC3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47D5231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56B0D6C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592CF99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2D71145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6627183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04D7D29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0,0000</w:t>
            </w:r>
          </w:p>
        </w:tc>
      </w:tr>
      <w:tr w:rsidR="00E217A4" w:rsidRPr="00315B52" w14:paraId="07C253BD"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37DAC50" w14:textId="77777777" w:rsidR="00E217A4" w:rsidRPr="00315B52" w:rsidRDefault="00E217A4" w:rsidP="00E217A4">
            <w:pPr>
              <w:spacing w:after="0" w:line="240" w:lineRule="auto"/>
              <w:jc w:val="right"/>
              <w:rPr>
                <w:rFonts w:ascii="Arial" w:eastAsia="Times New Roman" w:hAnsi="Arial" w:cs="Arial"/>
                <w:sz w:val="16"/>
                <w:szCs w:val="16"/>
                <w:lang w:eastAsia="ru-RU"/>
              </w:rPr>
            </w:pPr>
            <w:r w:rsidRPr="00315B52">
              <w:rPr>
                <w:rFonts w:ascii="Arial" w:eastAsia="Times New Roman" w:hAnsi="Arial" w:cs="Arial"/>
                <w:sz w:val="16"/>
                <w:szCs w:val="16"/>
                <w:lang w:eastAsia="ru-RU"/>
              </w:rPr>
              <w:t>Отопительно-вентиляционная тепловая  нагрузка, Гкал/ч, в том числе:</w:t>
            </w:r>
          </w:p>
        </w:tc>
        <w:tc>
          <w:tcPr>
            <w:tcW w:w="275" w:type="pct"/>
            <w:tcBorders>
              <w:top w:val="nil"/>
              <w:left w:val="nil"/>
              <w:bottom w:val="single" w:sz="4" w:space="0" w:color="auto"/>
              <w:right w:val="single" w:sz="4" w:space="0" w:color="auto"/>
            </w:tcBorders>
            <w:shd w:val="clear" w:color="auto" w:fill="auto"/>
            <w:noWrap/>
            <w:vAlign w:val="center"/>
            <w:hideMark/>
          </w:tcPr>
          <w:p w14:paraId="67486D5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6097EBF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3F4332A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0FFAE9B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27E3E78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0,4150</w:t>
            </w:r>
          </w:p>
        </w:tc>
        <w:tc>
          <w:tcPr>
            <w:tcW w:w="275" w:type="pct"/>
            <w:tcBorders>
              <w:top w:val="nil"/>
              <w:left w:val="nil"/>
              <w:bottom w:val="single" w:sz="4" w:space="0" w:color="auto"/>
              <w:right w:val="single" w:sz="4" w:space="0" w:color="auto"/>
            </w:tcBorders>
            <w:shd w:val="clear" w:color="auto" w:fill="auto"/>
            <w:noWrap/>
            <w:vAlign w:val="center"/>
            <w:hideMark/>
          </w:tcPr>
          <w:p w14:paraId="6D369AD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0,4150</w:t>
            </w:r>
          </w:p>
        </w:tc>
        <w:tc>
          <w:tcPr>
            <w:tcW w:w="275" w:type="pct"/>
            <w:tcBorders>
              <w:top w:val="nil"/>
              <w:left w:val="nil"/>
              <w:bottom w:val="single" w:sz="4" w:space="0" w:color="auto"/>
              <w:right w:val="single" w:sz="4" w:space="0" w:color="auto"/>
            </w:tcBorders>
            <w:shd w:val="clear" w:color="auto" w:fill="auto"/>
            <w:noWrap/>
            <w:vAlign w:val="center"/>
            <w:hideMark/>
          </w:tcPr>
          <w:p w14:paraId="62DEC75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0,4150</w:t>
            </w:r>
          </w:p>
        </w:tc>
        <w:tc>
          <w:tcPr>
            <w:tcW w:w="275" w:type="pct"/>
            <w:tcBorders>
              <w:top w:val="nil"/>
              <w:left w:val="nil"/>
              <w:bottom w:val="single" w:sz="4" w:space="0" w:color="auto"/>
              <w:right w:val="single" w:sz="4" w:space="0" w:color="auto"/>
            </w:tcBorders>
            <w:shd w:val="clear" w:color="auto" w:fill="auto"/>
            <w:noWrap/>
            <w:vAlign w:val="center"/>
            <w:hideMark/>
          </w:tcPr>
          <w:p w14:paraId="1791B55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0,4150</w:t>
            </w:r>
          </w:p>
        </w:tc>
        <w:tc>
          <w:tcPr>
            <w:tcW w:w="275" w:type="pct"/>
            <w:tcBorders>
              <w:top w:val="nil"/>
              <w:left w:val="nil"/>
              <w:bottom w:val="single" w:sz="4" w:space="0" w:color="auto"/>
              <w:right w:val="single" w:sz="4" w:space="0" w:color="auto"/>
            </w:tcBorders>
            <w:shd w:val="clear" w:color="auto" w:fill="auto"/>
            <w:noWrap/>
            <w:vAlign w:val="center"/>
            <w:hideMark/>
          </w:tcPr>
          <w:p w14:paraId="4BE76E1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1,1950</w:t>
            </w:r>
          </w:p>
        </w:tc>
        <w:tc>
          <w:tcPr>
            <w:tcW w:w="275" w:type="pct"/>
            <w:tcBorders>
              <w:top w:val="nil"/>
              <w:left w:val="nil"/>
              <w:bottom w:val="single" w:sz="4" w:space="0" w:color="auto"/>
              <w:right w:val="single" w:sz="4" w:space="0" w:color="auto"/>
            </w:tcBorders>
            <w:shd w:val="clear" w:color="auto" w:fill="auto"/>
            <w:noWrap/>
            <w:vAlign w:val="center"/>
            <w:hideMark/>
          </w:tcPr>
          <w:p w14:paraId="0876BF1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1,1950</w:t>
            </w:r>
          </w:p>
        </w:tc>
        <w:tc>
          <w:tcPr>
            <w:tcW w:w="275" w:type="pct"/>
            <w:tcBorders>
              <w:top w:val="nil"/>
              <w:left w:val="nil"/>
              <w:bottom w:val="single" w:sz="4" w:space="0" w:color="auto"/>
              <w:right w:val="single" w:sz="4" w:space="0" w:color="auto"/>
            </w:tcBorders>
            <w:shd w:val="clear" w:color="auto" w:fill="auto"/>
            <w:noWrap/>
            <w:vAlign w:val="center"/>
            <w:hideMark/>
          </w:tcPr>
          <w:p w14:paraId="4E8CEC2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1,1950</w:t>
            </w:r>
          </w:p>
        </w:tc>
        <w:tc>
          <w:tcPr>
            <w:tcW w:w="275" w:type="pct"/>
            <w:tcBorders>
              <w:top w:val="nil"/>
              <w:left w:val="nil"/>
              <w:bottom w:val="single" w:sz="4" w:space="0" w:color="auto"/>
              <w:right w:val="single" w:sz="4" w:space="0" w:color="auto"/>
            </w:tcBorders>
            <w:shd w:val="clear" w:color="auto" w:fill="auto"/>
            <w:noWrap/>
            <w:vAlign w:val="center"/>
            <w:hideMark/>
          </w:tcPr>
          <w:p w14:paraId="0F4C937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1,1950</w:t>
            </w:r>
          </w:p>
        </w:tc>
      </w:tr>
      <w:tr w:rsidR="00E217A4" w:rsidRPr="00315B52" w14:paraId="0931D6AB"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51337C7" w14:textId="77777777" w:rsidR="00E217A4" w:rsidRPr="00315B52" w:rsidRDefault="00E217A4" w:rsidP="00E217A4">
            <w:pPr>
              <w:spacing w:after="0" w:line="240" w:lineRule="auto"/>
              <w:jc w:val="right"/>
              <w:rPr>
                <w:rFonts w:ascii="Arial" w:eastAsia="Times New Roman" w:hAnsi="Arial" w:cs="Arial"/>
                <w:sz w:val="16"/>
                <w:szCs w:val="16"/>
                <w:lang w:eastAsia="ru-RU"/>
              </w:rPr>
            </w:pPr>
            <w:r w:rsidRPr="00315B52">
              <w:rPr>
                <w:rFonts w:ascii="Arial" w:eastAsia="Times New Roman" w:hAnsi="Arial" w:cs="Arial"/>
                <w:sz w:val="16"/>
                <w:szCs w:val="16"/>
                <w:lang w:eastAsia="ru-RU"/>
              </w:rPr>
              <w:t xml:space="preserve"> - отопительная тепловая нагрузка, Гкал/ч</w:t>
            </w:r>
          </w:p>
        </w:tc>
        <w:tc>
          <w:tcPr>
            <w:tcW w:w="275" w:type="pct"/>
            <w:tcBorders>
              <w:top w:val="nil"/>
              <w:left w:val="nil"/>
              <w:bottom w:val="single" w:sz="4" w:space="0" w:color="auto"/>
              <w:right w:val="single" w:sz="4" w:space="0" w:color="auto"/>
            </w:tcBorders>
            <w:shd w:val="clear" w:color="auto" w:fill="auto"/>
            <w:noWrap/>
            <w:vAlign w:val="center"/>
            <w:hideMark/>
          </w:tcPr>
          <w:p w14:paraId="0D4F970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416190D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56FDF21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673CB3A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1EC58F2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0,4150</w:t>
            </w:r>
          </w:p>
        </w:tc>
        <w:tc>
          <w:tcPr>
            <w:tcW w:w="275" w:type="pct"/>
            <w:tcBorders>
              <w:top w:val="nil"/>
              <w:left w:val="nil"/>
              <w:bottom w:val="single" w:sz="4" w:space="0" w:color="auto"/>
              <w:right w:val="single" w:sz="4" w:space="0" w:color="auto"/>
            </w:tcBorders>
            <w:shd w:val="clear" w:color="auto" w:fill="auto"/>
            <w:noWrap/>
            <w:vAlign w:val="center"/>
            <w:hideMark/>
          </w:tcPr>
          <w:p w14:paraId="1C10769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0,4150</w:t>
            </w:r>
          </w:p>
        </w:tc>
        <w:tc>
          <w:tcPr>
            <w:tcW w:w="275" w:type="pct"/>
            <w:tcBorders>
              <w:top w:val="nil"/>
              <w:left w:val="nil"/>
              <w:bottom w:val="single" w:sz="4" w:space="0" w:color="auto"/>
              <w:right w:val="single" w:sz="4" w:space="0" w:color="auto"/>
            </w:tcBorders>
            <w:shd w:val="clear" w:color="auto" w:fill="auto"/>
            <w:noWrap/>
            <w:vAlign w:val="center"/>
            <w:hideMark/>
          </w:tcPr>
          <w:p w14:paraId="3EA2995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0,4150</w:t>
            </w:r>
          </w:p>
        </w:tc>
        <w:tc>
          <w:tcPr>
            <w:tcW w:w="275" w:type="pct"/>
            <w:tcBorders>
              <w:top w:val="nil"/>
              <w:left w:val="nil"/>
              <w:bottom w:val="single" w:sz="4" w:space="0" w:color="auto"/>
              <w:right w:val="single" w:sz="4" w:space="0" w:color="auto"/>
            </w:tcBorders>
            <w:shd w:val="clear" w:color="auto" w:fill="auto"/>
            <w:noWrap/>
            <w:vAlign w:val="center"/>
            <w:hideMark/>
          </w:tcPr>
          <w:p w14:paraId="7EE226B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0,4150</w:t>
            </w:r>
          </w:p>
        </w:tc>
        <w:tc>
          <w:tcPr>
            <w:tcW w:w="275" w:type="pct"/>
            <w:tcBorders>
              <w:top w:val="nil"/>
              <w:left w:val="nil"/>
              <w:bottom w:val="single" w:sz="4" w:space="0" w:color="auto"/>
              <w:right w:val="single" w:sz="4" w:space="0" w:color="auto"/>
            </w:tcBorders>
            <w:shd w:val="clear" w:color="auto" w:fill="auto"/>
            <w:noWrap/>
            <w:vAlign w:val="center"/>
            <w:hideMark/>
          </w:tcPr>
          <w:p w14:paraId="44F4924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1,1950</w:t>
            </w:r>
          </w:p>
        </w:tc>
        <w:tc>
          <w:tcPr>
            <w:tcW w:w="275" w:type="pct"/>
            <w:tcBorders>
              <w:top w:val="nil"/>
              <w:left w:val="nil"/>
              <w:bottom w:val="single" w:sz="4" w:space="0" w:color="auto"/>
              <w:right w:val="single" w:sz="4" w:space="0" w:color="auto"/>
            </w:tcBorders>
            <w:shd w:val="clear" w:color="auto" w:fill="auto"/>
            <w:noWrap/>
            <w:vAlign w:val="center"/>
            <w:hideMark/>
          </w:tcPr>
          <w:p w14:paraId="759C661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1,1950</w:t>
            </w:r>
          </w:p>
        </w:tc>
        <w:tc>
          <w:tcPr>
            <w:tcW w:w="275" w:type="pct"/>
            <w:tcBorders>
              <w:top w:val="nil"/>
              <w:left w:val="nil"/>
              <w:bottom w:val="single" w:sz="4" w:space="0" w:color="auto"/>
              <w:right w:val="single" w:sz="4" w:space="0" w:color="auto"/>
            </w:tcBorders>
            <w:shd w:val="clear" w:color="auto" w:fill="auto"/>
            <w:noWrap/>
            <w:vAlign w:val="center"/>
            <w:hideMark/>
          </w:tcPr>
          <w:p w14:paraId="0C045D7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1,1950</w:t>
            </w:r>
          </w:p>
        </w:tc>
        <w:tc>
          <w:tcPr>
            <w:tcW w:w="275" w:type="pct"/>
            <w:tcBorders>
              <w:top w:val="nil"/>
              <w:left w:val="nil"/>
              <w:bottom w:val="single" w:sz="4" w:space="0" w:color="auto"/>
              <w:right w:val="single" w:sz="4" w:space="0" w:color="auto"/>
            </w:tcBorders>
            <w:shd w:val="clear" w:color="auto" w:fill="auto"/>
            <w:noWrap/>
            <w:vAlign w:val="center"/>
            <w:hideMark/>
          </w:tcPr>
          <w:p w14:paraId="1E82563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1,1950</w:t>
            </w:r>
          </w:p>
        </w:tc>
      </w:tr>
      <w:tr w:rsidR="00E217A4" w:rsidRPr="00315B52" w14:paraId="1826EDEA"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805266D" w14:textId="77777777" w:rsidR="00E217A4" w:rsidRPr="00315B52" w:rsidRDefault="00E217A4" w:rsidP="00E217A4">
            <w:pPr>
              <w:spacing w:after="0" w:line="240" w:lineRule="auto"/>
              <w:jc w:val="right"/>
              <w:rPr>
                <w:rFonts w:ascii="Arial" w:eastAsia="Times New Roman" w:hAnsi="Arial" w:cs="Arial"/>
                <w:sz w:val="16"/>
                <w:szCs w:val="16"/>
                <w:lang w:eastAsia="ru-RU"/>
              </w:rPr>
            </w:pPr>
            <w:r w:rsidRPr="00315B52">
              <w:rPr>
                <w:rFonts w:ascii="Arial" w:eastAsia="Times New Roman" w:hAnsi="Arial" w:cs="Arial"/>
                <w:sz w:val="16"/>
                <w:szCs w:val="16"/>
                <w:lang w:eastAsia="ru-RU"/>
              </w:rPr>
              <w:t xml:space="preserve"> - вентиляционная тепловая нагрузка, Гкал/ч</w:t>
            </w:r>
          </w:p>
        </w:tc>
        <w:tc>
          <w:tcPr>
            <w:tcW w:w="275" w:type="pct"/>
            <w:tcBorders>
              <w:top w:val="nil"/>
              <w:left w:val="nil"/>
              <w:bottom w:val="single" w:sz="4" w:space="0" w:color="auto"/>
              <w:right w:val="single" w:sz="4" w:space="0" w:color="auto"/>
            </w:tcBorders>
            <w:shd w:val="clear" w:color="auto" w:fill="auto"/>
            <w:noWrap/>
            <w:vAlign w:val="center"/>
            <w:hideMark/>
          </w:tcPr>
          <w:p w14:paraId="58A0084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0E6B509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460033F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10D61C3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010443A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1BA3BB2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734E9E9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2A2684F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22C70CC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4943335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3214ADA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5E55AEF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0,0000</w:t>
            </w:r>
          </w:p>
        </w:tc>
      </w:tr>
      <w:tr w:rsidR="00E217A4" w:rsidRPr="00315B52" w14:paraId="2D9B1753"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881E0DB"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 xml:space="preserve">            Нагрузка ГВС средняя за сутки, Гкал/ч</w:t>
            </w:r>
          </w:p>
        </w:tc>
        <w:tc>
          <w:tcPr>
            <w:tcW w:w="275" w:type="pct"/>
            <w:tcBorders>
              <w:top w:val="nil"/>
              <w:left w:val="nil"/>
              <w:bottom w:val="single" w:sz="4" w:space="0" w:color="auto"/>
              <w:right w:val="single" w:sz="4" w:space="0" w:color="auto"/>
            </w:tcBorders>
            <w:shd w:val="clear" w:color="auto" w:fill="auto"/>
            <w:noWrap/>
            <w:vAlign w:val="center"/>
            <w:hideMark/>
          </w:tcPr>
          <w:p w14:paraId="199C09E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2349C5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75D882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A3CE08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C7ED39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888304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BB2024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70DD40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88CDF6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F631C6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844844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793D68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r>
      <w:tr w:rsidR="00E217A4" w:rsidRPr="00315B52" w14:paraId="280F2937"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1DA89CB"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 xml:space="preserve">            Тепловая нагрузка на технологические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14:paraId="27E504E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7F977F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87D2AF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4E5D11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F945D1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9C50CF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78FE52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656FF8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296C42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CEEDBC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27297E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139F8E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r>
      <w:tr w:rsidR="00E217A4" w:rsidRPr="00315B52" w14:paraId="49DC0095"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8ACE549"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Максимальная тепловая нагрузка ГВС, Гкал/ч</w:t>
            </w:r>
          </w:p>
        </w:tc>
        <w:tc>
          <w:tcPr>
            <w:tcW w:w="275" w:type="pct"/>
            <w:tcBorders>
              <w:top w:val="nil"/>
              <w:left w:val="nil"/>
              <w:bottom w:val="single" w:sz="4" w:space="0" w:color="auto"/>
              <w:right w:val="single" w:sz="4" w:space="0" w:color="auto"/>
            </w:tcBorders>
            <w:shd w:val="clear" w:color="auto" w:fill="auto"/>
            <w:noWrap/>
            <w:vAlign w:val="center"/>
            <w:hideMark/>
          </w:tcPr>
          <w:p w14:paraId="4BE5051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C00096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874D4E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517CB9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CEAA33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0837D3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F68A9A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D42899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CA48E9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FFE130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12E241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22BEAC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r>
      <w:tr w:rsidR="00E217A4" w:rsidRPr="00315B52" w14:paraId="13418396"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80F4353"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Подключенная тепловая нагрузка в паре, Гкал/ч</w:t>
            </w:r>
          </w:p>
        </w:tc>
        <w:tc>
          <w:tcPr>
            <w:tcW w:w="275" w:type="pct"/>
            <w:tcBorders>
              <w:top w:val="nil"/>
              <w:left w:val="nil"/>
              <w:bottom w:val="single" w:sz="4" w:space="0" w:color="auto"/>
              <w:right w:val="single" w:sz="4" w:space="0" w:color="auto"/>
            </w:tcBorders>
            <w:shd w:val="clear" w:color="auto" w:fill="auto"/>
            <w:noWrap/>
            <w:vAlign w:val="center"/>
            <w:hideMark/>
          </w:tcPr>
          <w:p w14:paraId="1C968FE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71B9F6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9C02B3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C47625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9941FF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299F17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6D1FDD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103C1C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82DAA4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AE9A44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051331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622E1E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r>
      <w:tr w:rsidR="00E217A4" w:rsidRPr="00315B52" w14:paraId="40B42297"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361C019"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Подключенная нагрузка всего, Гкал/ч</w:t>
            </w:r>
          </w:p>
        </w:tc>
        <w:tc>
          <w:tcPr>
            <w:tcW w:w="275" w:type="pct"/>
            <w:tcBorders>
              <w:top w:val="nil"/>
              <w:left w:val="nil"/>
              <w:bottom w:val="single" w:sz="4" w:space="0" w:color="auto"/>
              <w:right w:val="single" w:sz="4" w:space="0" w:color="auto"/>
            </w:tcBorders>
            <w:shd w:val="clear" w:color="auto" w:fill="auto"/>
            <w:noWrap/>
            <w:vAlign w:val="center"/>
            <w:hideMark/>
          </w:tcPr>
          <w:p w14:paraId="6813582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492A68B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7AFF774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358F362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14:paraId="521E71D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0,4150</w:t>
            </w:r>
          </w:p>
        </w:tc>
        <w:tc>
          <w:tcPr>
            <w:tcW w:w="275" w:type="pct"/>
            <w:tcBorders>
              <w:top w:val="nil"/>
              <w:left w:val="nil"/>
              <w:bottom w:val="single" w:sz="4" w:space="0" w:color="auto"/>
              <w:right w:val="single" w:sz="4" w:space="0" w:color="auto"/>
            </w:tcBorders>
            <w:shd w:val="clear" w:color="auto" w:fill="auto"/>
            <w:noWrap/>
            <w:vAlign w:val="center"/>
            <w:hideMark/>
          </w:tcPr>
          <w:p w14:paraId="7501BA2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0,4150</w:t>
            </w:r>
          </w:p>
        </w:tc>
        <w:tc>
          <w:tcPr>
            <w:tcW w:w="275" w:type="pct"/>
            <w:tcBorders>
              <w:top w:val="nil"/>
              <w:left w:val="nil"/>
              <w:bottom w:val="single" w:sz="4" w:space="0" w:color="auto"/>
              <w:right w:val="single" w:sz="4" w:space="0" w:color="auto"/>
            </w:tcBorders>
            <w:shd w:val="clear" w:color="auto" w:fill="auto"/>
            <w:noWrap/>
            <w:vAlign w:val="center"/>
            <w:hideMark/>
          </w:tcPr>
          <w:p w14:paraId="5E4FC98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0,4150</w:t>
            </w:r>
          </w:p>
        </w:tc>
        <w:tc>
          <w:tcPr>
            <w:tcW w:w="275" w:type="pct"/>
            <w:tcBorders>
              <w:top w:val="nil"/>
              <w:left w:val="nil"/>
              <w:bottom w:val="single" w:sz="4" w:space="0" w:color="auto"/>
              <w:right w:val="single" w:sz="4" w:space="0" w:color="auto"/>
            </w:tcBorders>
            <w:shd w:val="clear" w:color="auto" w:fill="auto"/>
            <w:noWrap/>
            <w:vAlign w:val="center"/>
            <w:hideMark/>
          </w:tcPr>
          <w:p w14:paraId="35F32C0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0,4150</w:t>
            </w:r>
          </w:p>
        </w:tc>
        <w:tc>
          <w:tcPr>
            <w:tcW w:w="275" w:type="pct"/>
            <w:tcBorders>
              <w:top w:val="nil"/>
              <w:left w:val="nil"/>
              <w:bottom w:val="single" w:sz="4" w:space="0" w:color="auto"/>
              <w:right w:val="single" w:sz="4" w:space="0" w:color="auto"/>
            </w:tcBorders>
            <w:shd w:val="clear" w:color="auto" w:fill="auto"/>
            <w:noWrap/>
            <w:vAlign w:val="center"/>
            <w:hideMark/>
          </w:tcPr>
          <w:p w14:paraId="4CEC657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1,1950</w:t>
            </w:r>
          </w:p>
        </w:tc>
        <w:tc>
          <w:tcPr>
            <w:tcW w:w="275" w:type="pct"/>
            <w:tcBorders>
              <w:top w:val="nil"/>
              <w:left w:val="nil"/>
              <w:bottom w:val="single" w:sz="4" w:space="0" w:color="auto"/>
              <w:right w:val="single" w:sz="4" w:space="0" w:color="auto"/>
            </w:tcBorders>
            <w:shd w:val="clear" w:color="auto" w:fill="auto"/>
            <w:noWrap/>
            <w:vAlign w:val="center"/>
            <w:hideMark/>
          </w:tcPr>
          <w:p w14:paraId="23FDD2D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1,1950</w:t>
            </w:r>
          </w:p>
        </w:tc>
        <w:tc>
          <w:tcPr>
            <w:tcW w:w="275" w:type="pct"/>
            <w:tcBorders>
              <w:top w:val="nil"/>
              <w:left w:val="nil"/>
              <w:bottom w:val="single" w:sz="4" w:space="0" w:color="auto"/>
              <w:right w:val="single" w:sz="4" w:space="0" w:color="auto"/>
            </w:tcBorders>
            <w:shd w:val="clear" w:color="auto" w:fill="auto"/>
            <w:noWrap/>
            <w:vAlign w:val="center"/>
            <w:hideMark/>
          </w:tcPr>
          <w:p w14:paraId="5B8F1E1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1,1950</w:t>
            </w:r>
          </w:p>
        </w:tc>
        <w:tc>
          <w:tcPr>
            <w:tcW w:w="275" w:type="pct"/>
            <w:tcBorders>
              <w:top w:val="nil"/>
              <w:left w:val="nil"/>
              <w:bottom w:val="single" w:sz="4" w:space="0" w:color="auto"/>
              <w:right w:val="single" w:sz="4" w:space="0" w:color="auto"/>
            </w:tcBorders>
            <w:shd w:val="clear" w:color="auto" w:fill="auto"/>
            <w:noWrap/>
            <w:vAlign w:val="center"/>
            <w:hideMark/>
          </w:tcPr>
          <w:p w14:paraId="1C81F58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1,1950</w:t>
            </w:r>
          </w:p>
        </w:tc>
      </w:tr>
      <w:tr w:rsidR="00E217A4" w:rsidRPr="00315B52" w14:paraId="30A420A3"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99FD4B1"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Резерв(+)/ дефицит(-) тепловой мощности (нр), Гкал/ч</w:t>
            </w:r>
          </w:p>
        </w:tc>
        <w:tc>
          <w:tcPr>
            <w:tcW w:w="275" w:type="pct"/>
            <w:tcBorders>
              <w:top w:val="nil"/>
              <w:left w:val="nil"/>
              <w:bottom w:val="single" w:sz="4" w:space="0" w:color="auto"/>
              <w:right w:val="single" w:sz="4" w:space="0" w:color="auto"/>
            </w:tcBorders>
            <w:shd w:val="clear" w:color="auto" w:fill="auto"/>
            <w:noWrap/>
            <w:vAlign w:val="center"/>
            <w:hideMark/>
          </w:tcPr>
          <w:p w14:paraId="63AF825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0,0832</w:t>
            </w:r>
          </w:p>
        </w:tc>
        <w:tc>
          <w:tcPr>
            <w:tcW w:w="275" w:type="pct"/>
            <w:tcBorders>
              <w:top w:val="nil"/>
              <w:left w:val="nil"/>
              <w:bottom w:val="single" w:sz="4" w:space="0" w:color="auto"/>
              <w:right w:val="single" w:sz="4" w:space="0" w:color="auto"/>
            </w:tcBorders>
            <w:shd w:val="clear" w:color="auto" w:fill="auto"/>
            <w:noWrap/>
            <w:vAlign w:val="center"/>
            <w:hideMark/>
          </w:tcPr>
          <w:p w14:paraId="5F27F6A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0,0832</w:t>
            </w:r>
          </w:p>
        </w:tc>
        <w:tc>
          <w:tcPr>
            <w:tcW w:w="275" w:type="pct"/>
            <w:tcBorders>
              <w:top w:val="nil"/>
              <w:left w:val="nil"/>
              <w:bottom w:val="single" w:sz="4" w:space="0" w:color="auto"/>
              <w:right w:val="single" w:sz="4" w:space="0" w:color="auto"/>
            </w:tcBorders>
            <w:shd w:val="clear" w:color="auto" w:fill="auto"/>
            <w:noWrap/>
            <w:vAlign w:val="center"/>
            <w:hideMark/>
          </w:tcPr>
          <w:p w14:paraId="1B2D731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0,0832</w:t>
            </w:r>
          </w:p>
        </w:tc>
        <w:tc>
          <w:tcPr>
            <w:tcW w:w="275" w:type="pct"/>
            <w:tcBorders>
              <w:top w:val="nil"/>
              <w:left w:val="nil"/>
              <w:bottom w:val="single" w:sz="4" w:space="0" w:color="auto"/>
              <w:right w:val="single" w:sz="4" w:space="0" w:color="auto"/>
            </w:tcBorders>
            <w:shd w:val="clear" w:color="auto" w:fill="auto"/>
            <w:noWrap/>
            <w:vAlign w:val="center"/>
            <w:hideMark/>
          </w:tcPr>
          <w:p w14:paraId="39A4920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0,0832</w:t>
            </w:r>
          </w:p>
        </w:tc>
        <w:tc>
          <w:tcPr>
            <w:tcW w:w="275" w:type="pct"/>
            <w:tcBorders>
              <w:top w:val="nil"/>
              <w:left w:val="nil"/>
              <w:bottom w:val="single" w:sz="4" w:space="0" w:color="auto"/>
              <w:right w:val="single" w:sz="4" w:space="0" w:color="auto"/>
            </w:tcBorders>
            <w:shd w:val="clear" w:color="auto" w:fill="auto"/>
            <w:noWrap/>
            <w:vAlign w:val="center"/>
            <w:hideMark/>
          </w:tcPr>
          <w:p w14:paraId="798295C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0,4937</w:t>
            </w:r>
          </w:p>
        </w:tc>
        <w:tc>
          <w:tcPr>
            <w:tcW w:w="275" w:type="pct"/>
            <w:tcBorders>
              <w:top w:val="nil"/>
              <w:left w:val="nil"/>
              <w:bottom w:val="single" w:sz="4" w:space="0" w:color="auto"/>
              <w:right w:val="single" w:sz="4" w:space="0" w:color="auto"/>
            </w:tcBorders>
            <w:shd w:val="clear" w:color="auto" w:fill="auto"/>
            <w:noWrap/>
            <w:vAlign w:val="center"/>
            <w:hideMark/>
          </w:tcPr>
          <w:p w14:paraId="21B96DA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0,4937</w:t>
            </w:r>
          </w:p>
        </w:tc>
        <w:tc>
          <w:tcPr>
            <w:tcW w:w="275" w:type="pct"/>
            <w:tcBorders>
              <w:top w:val="nil"/>
              <w:left w:val="nil"/>
              <w:bottom w:val="single" w:sz="4" w:space="0" w:color="auto"/>
              <w:right w:val="single" w:sz="4" w:space="0" w:color="auto"/>
            </w:tcBorders>
            <w:shd w:val="clear" w:color="auto" w:fill="auto"/>
            <w:noWrap/>
            <w:vAlign w:val="center"/>
            <w:hideMark/>
          </w:tcPr>
          <w:p w14:paraId="61AF8E1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0,4937</w:t>
            </w:r>
          </w:p>
        </w:tc>
        <w:tc>
          <w:tcPr>
            <w:tcW w:w="275" w:type="pct"/>
            <w:tcBorders>
              <w:top w:val="nil"/>
              <w:left w:val="nil"/>
              <w:bottom w:val="single" w:sz="4" w:space="0" w:color="auto"/>
              <w:right w:val="single" w:sz="4" w:space="0" w:color="auto"/>
            </w:tcBorders>
            <w:shd w:val="clear" w:color="auto" w:fill="auto"/>
            <w:noWrap/>
            <w:vAlign w:val="center"/>
            <w:hideMark/>
          </w:tcPr>
          <w:p w14:paraId="26EA983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0,4937</w:t>
            </w:r>
          </w:p>
        </w:tc>
        <w:tc>
          <w:tcPr>
            <w:tcW w:w="275" w:type="pct"/>
            <w:tcBorders>
              <w:top w:val="nil"/>
              <w:left w:val="nil"/>
              <w:bottom w:val="single" w:sz="4" w:space="0" w:color="auto"/>
              <w:right w:val="single" w:sz="4" w:space="0" w:color="auto"/>
            </w:tcBorders>
            <w:shd w:val="clear" w:color="auto" w:fill="auto"/>
            <w:noWrap/>
            <w:vAlign w:val="center"/>
            <w:hideMark/>
          </w:tcPr>
          <w:p w14:paraId="10DF497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1,4722</w:t>
            </w:r>
          </w:p>
        </w:tc>
        <w:tc>
          <w:tcPr>
            <w:tcW w:w="275" w:type="pct"/>
            <w:tcBorders>
              <w:top w:val="nil"/>
              <w:left w:val="nil"/>
              <w:bottom w:val="single" w:sz="4" w:space="0" w:color="auto"/>
              <w:right w:val="single" w:sz="4" w:space="0" w:color="auto"/>
            </w:tcBorders>
            <w:shd w:val="clear" w:color="auto" w:fill="auto"/>
            <w:noWrap/>
            <w:vAlign w:val="center"/>
            <w:hideMark/>
          </w:tcPr>
          <w:p w14:paraId="6112CE0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1,4722</w:t>
            </w:r>
          </w:p>
        </w:tc>
        <w:tc>
          <w:tcPr>
            <w:tcW w:w="275" w:type="pct"/>
            <w:tcBorders>
              <w:top w:val="nil"/>
              <w:left w:val="nil"/>
              <w:bottom w:val="single" w:sz="4" w:space="0" w:color="auto"/>
              <w:right w:val="single" w:sz="4" w:space="0" w:color="auto"/>
            </w:tcBorders>
            <w:shd w:val="clear" w:color="auto" w:fill="auto"/>
            <w:noWrap/>
            <w:vAlign w:val="center"/>
            <w:hideMark/>
          </w:tcPr>
          <w:p w14:paraId="29777E7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1,4722</w:t>
            </w:r>
          </w:p>
        </w:tc>
        <w:tc>
          <w:tcPr>
            <w:tcW w:w="275" w:type="pct"/>
            <w:tcBorders>
              <w:top w:val="nil"/>
              <w:left w:val="nil"/>
              <w:bottom w:val="single" w:sz="4" w:space="0" w:color="auto"/>
              <w:right w:val="single" w:sz="4" w:space="0" w:color="auto"/>
            </w:tcBorders>
            <w:shd w:val="clear" w:color="auto" w:fill="auto"/>
            <w:noWrap/>
            <w:vAlign w:val="center"/>
            <w:hideMark/>
          </w:tcPr>
          <w:p w14:paraId="683ABE5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1,4722</w:t>
            </w:r>
          </w:p>
        </w:tc>
      </w:tr>
      <w:tr w:rsidR="00E217A4" w:rsidRPr="00315B52" w14:paraId="2AC14870"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384E6AE"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Доля резерва (нр), %</w:t>
            </w:r>
          </w:p>
        </w:tc>
        <w:tc>
          <w:tcPr>
            <w:tcW w:w="275" w:type="pct"/>
            <w:tcBorders>
              <w:top w:val="nil"/>
              <w:left w:val="nil"/>
              <w:bottom w:val="single" w:sz="4" w:space="0" w:color="auto"/>
              <w:right w:val="single" w:sz="4" w:space="0" w:color="auto"/>
            </w:tcBorders>
            <w:shd w:val="clear" w:color="auto" w:fill="auto"/>
            <w:noWrap/>
            <w:vAlign w:val="center"/>
            <w:hideMark/>
          </w:tcPr>
          <w:p w14:paraId="3C92766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42,19</w:t>
            </w:r>
          </w:p>
        </w:tc>
        <w:tc>
          <w:tcPr>
            <w:tcW w:w="275" w:type="pct"/>
            <w:tcBorders>
              <w:top w:val="nil"/>
              <w:left w:val="nil"/>
              <w:bottom w:val="single" w:sz="4" w:space="0" w:color="auto"/>
              <w:right w:val="single" w:sz="4" w:space="0" w:color="auto"/>
            </w:tcBorders>
            <w:shd w:val="clear" w:color="auto" w:fill="auto"/>
            <w:noWrap/>
            <w:vAlign w:val="center"/>
            <w:hideMark/>
          </w:tcPr>
          <w:p w14:paraId="59D53B6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42,19</w:t>
            </w:r>
          </w:p>
        </w:tc>
        <w:tc>
          <w:tcPr>
            <w:tcW w:w="275" w:type="pct"/>
            <w:tcBorders>
              <w:top w:val="nil"/>
              <w:left w:val="nil"/>
              <w:bottom w:val="single" w:sz="4" w:space="0" w:color="auto"/>
              <w:right w:val="single" w:sz="4" w:space="0" w:color="auto"/>
            </w:tcBorders>
            <w:shd w:val="clear" w:color="auto" w:fill="auto"/>
            <w:noWrap/>
            <w:vAlign w:val="center"/>
            <w:hideMark/>
          </w:tcPr>
          <w:p w14:paraId="64551DD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42,19</w:t>
            </w:r>
          </w:p>
        </w:tc>
        <w:tc>
          <w:tcPr>
            <w:tcW w:w="275" w:type="pct"/>
            <w:tcBorders>
              <w:top w:val="nil"/>
              <w:left w:val="nil"/>
              <w:bottom w:val="single" w:sz="4" w:space="0" w:color="auto"/>
              <w:right w:val="single" w:sz="4" w:space="0" w:color="auto"/>
            </w:tcBorders>
            <w:shd w:val="clear" w:color="auto" w:fill="auto"/>
            <w:noWrap/>
            <w:vAlign w:val="center"/>
            <w:hideMark/>
          </w:tcPr>
          <w:p w14:paraId="30675E4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42,19</w:t>
            </w:r>
          </w:p>
        </w:tc>
        <w:tc>
          <w:tcPr>
            <w:tcW w:w="275" w:type="pct"/>
            <w:tcBorders>
              <w:top w:val="nil"/>
              <w:left w:val="nil"/>
              <w:bottom w:val="single" w:sz="4" w:space="0" w:color="auto"/>
              <w:right w:val="single" w:sz="4" w:space="0" w:color="auto"/>
            </w:tcBorders>
            <w:shd w:val="clear" w:color="auto" w:fill="auto"/>
            <w:noWrap/>
            <w:vAlign w:val="center"/>
            <w:hideMark/>
          </w:tcPr>
          <w:p w14:paraId="0898D67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51,58</w:t>
            </w:r>
          </w:p>
        </w:tc>
        <w:tc>
          <w:tcPr>
            <w:tcW w:w="275" w:type="pct"/>
            <w:tcBorders>
              <w:top w:val="nil"/>
              <w:left w:val="nil"/>
              <w:bottom w:val="single" w:sz="4" w:space="0" w:color="auto"/>
              <w:right w:val="single" w:sz="4" w:space="0" w:color="auto"/>
            </w:tcBorders>
            <w:shd w:val="clear" w:color="auto" w:fill="auto"/>
            <w:noWrap/>
            <w:vAlign w:val="center"/>
            <w:hideMark/>
          </w:tcPr>
          <w:p w14:paraId="6A6737D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51,58</w:t>
            </w:r>
          </w:p>
        </w:tc>
        <w:tc>
          <w:tcPr>
            <w:tcW w:w="275" w:type="pct"/>
            <w:tcBorders>
              <w:top w:val="nil"/>
              <w:left w:val="nil"/>
              <w:bottom w:val="single" w:sz="4" w:space="0" w:color="auto"/>
              <w:right w:val="single" w:sz="4" w:space="0" w:color="auto"/>
            </w:tcBorders>
            <w:shd w:val="clear" w:color="auto" w:fill="auto"/>
            <w:noWrap/>
            <w:vAlign w:val="center"/>
            <w:hideMark/>
          </w:tcPr>
          <w:p w14:paraId="14D612F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51,58</w:t>
            </w:r>
          </w:p>
        </w:tc>
        <w:tc>
          <w:tcPr>
            <w:tcW w:w="275" w:type="pct"/>
            <w:tcBorders>
              <w:top w:val="nil"/>
              <w:left w:val="nil"/>
              <w:bottom w:val="single" w:sz="4" w:space="0" w:color="auto"/>
              <w:right w:val="single" w:sz="4" w:space="0" w:color="auto"/>
            </w:tcBorders>
            <w:shd w:val="clear" w:color="auto" w:fill="auto"/>
            <w:noWrap/>
            <w:vAlign w:val="center"/>
            <w:hideMark/>
          </w:tcPr>
          <w:p w14:paraId="73A1673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51,58</w:t>
            </w:r>
          </w:p>
        </w:tc>
        <w:tc>
          <w:tcPr>
            <w:tcW w:w="275" w:type="pct"/>
            <w:tcBorders>
              <w:top w:val="nil"/>
              <w:left w:val="nil"/>
              <w:bottom w:val="single" w:sz="4" w:space="0" w:color="auto"/>
              <w:right w:val="single" w:sz="4" w:space="0" w:color="auto"/>
            </w:tcBorders>
            <w:shd w:val="clear" w:color="auto" w:fill="auto"/>
            <w:noWrap/>
            <w:vAlign w:val="center"/>
            <w:hideMark/>
          </w:tcPr>
          <w:p w14:paraId="1202782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53,30</w:t>
            </w:r>
          </w:p>
        </w:tc>
        <w:tc>
          <w:tcPr>
            <w:tcW w:w="275" w:type="pct"/>
            <w:tcBorders>
              <w:top w:val="nil"/>
              <w:left w:val="nil"/>
              <w:bottom w:val="single" w:sz="4" w:space="0" w:color="auto"/>
              <w:right w:val="single" w:sz="4" w:space="0" w:color="auto"/>
            </w:tcBorders>
            <w:shd w:val="clear" w:color="auto" w:fill="auto"/>
            <w:noWrap/>
            <w:vAlign w:val="center"/>
            <w:hideMark/>
          </w:tcPr>
          <w:p w14:paraId="03C79CA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53,30</w:t>
            </w:r>
          </w:p>
        </w:tc>
        <w:tc>
          <w:tcPr>
            <w:tcW w:w="275" w:type="pct"/>
            <w:tcBorders>
              <w:top w:val="nil"/>
              <w:left w:val="nil"/>
              <w:bottom w:val="single" w:sz="4" w:space="0" w:color="auto"/>
              <w:right w:val="single" w:sz="4" w:space="0" w:color="auto"/>
            </w:tcBorders>
            <w:shd w:val="clear" w:color="auto" w:fill="auto"/>
            <w:noWrap/>
            <w:vAlign w:val="center"/>
            <w:hideMark/>
          </w:tcPr>
          <w:p w14:paraId="1BD06BA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53,30</w:t>
            </w:r>
          </w:p>
        </w:tc>
        <w:tc>
          <w:tcPr>
            <w:tcW w:w="275" w:type="pct"/>
            <w:tcBorders>
              <w:top w:val="nil"/>
              <w:left w:val="nil"/>
              <w:bottom w:val="single" w:sz="4" w:space="0" w:color="auto"/>
              <w:right w:val="single" w:sz="4" w:space="0" w:color="auto"/>
            </w:tcBorders>
            <w:shd w:val="clear" w:color="auto" w:fill="auto"/>
            <w:noWrap/>
            <w:vAlign w:val="center"/>
            <w:hideMark/>
          </w:tcPr>
          <w:p w14:paraId="25BEFB7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53,30</w:t>
            </w:r>
          </w:p>
        </w:tc>
      </w:tr>
      <w:tr w:rsidR="00E217A4" w:rsidRPr="00315B52" w14:paraId="6ECE6F08"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404CC79"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Мощность наиболее крупного котла, Гкал/ч</w:t>
            </w:r>
          </w:p>
        </w:tc>
        <w:tc>
          <w:tcPr>
            <w:tcW w:w="275" w:type="pct"/>
            <w:tcBorders>
              <w:top w:val="nil"/>
              <w:left w:val="nil"/>
              <w:bottom w:val="single" w:sz="4" w:space="0" w:color="auto"/>
              <w:right w:val="single" w:sz="4" w:space="0" w:color="auto"/>
            </w:tcBorders>
            <w:shd w:val="clear" w:color="auto" w:fill="auto"/>
            <w:noWrap/>
            <w:vAlign w:val="center"/>
            <w:hideMark/>
          </w:tcPr>
          <w:p w14:paraId="57252B5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14:paraId="47FCFD0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14:paraId="4F83CD8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14:paraId="0E6FD78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14:paraId="73AB638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0,50</w:t>
            </w:r>
          </w:p>
        </w:tc>
        <w:tc>
          <w:tcPr>
            <w:tcW w:w="275" w:type="pct"/>
            <w:tcBorders>
              <w:top w:val="nil"/>
              <w:left w:val="nil"/>
              <w:bottom w:val="single" w:sz="4" w:space="0" w:color="auto"/>
              <w:right w:val="single" w:sz="4" w:space="0" w:color="auto"/>
            </w:tcBorders>
            <w:shd w:val="clear" w:color="auto" w:fill="auto"/>
            <w:noWrap/>
            <w:vAlign w:val="center"/>
            <w:hideMark/>
          </w:tcPr>
          <w:p w14:paraId="1117037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0,50</w:t>
            </w:r>
          </w:p>
        </w:tc>
        <w:tc>
          <w:tcPr>
            <w:tcW w:w="275" w:type="pct"/>
            <w:tcBorders>
              <w:top w:val="nil"/>
              <w:left w:val="nil"/>
              <w:bottom w:val="single" w:sz="4" w:space="0" w:color="auto"/>
              <w:right w:val="single" w:sz="4" w:space="0" w:color="auto"/>
            </w:tcBorders>
            <w:shd w:val="clear" w:color="auto" w:fill="auto"/>
            <w:noWrap/>
            <w:vAlign w:val="center"/>
            <w:hideMark/>
          </w:tcPr>
          <w:p w14:paraId="3AEC038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0,50</w:t>
            </w:r>
          </w:p>
        </w:tc>
        <w:tc>
          <w:tcPr>
            <w:tcW w:w="275" w:type="pct"/>
            <w:tcBorders>
              <w:top w:val="nil"/>
              <w:left w:val="nil"/>
              <w:bottom w:val="single" w:sz="4" w:space="0" w:color="auto"/>
              <w:right w:val="single" w:sz="4" w:space="0" w:color="auto"/>
            </w:tcBorders>
            <w:shd w:val="clear" w:color="auto" w:fill="auto"/>
            <w:noWrap/>
            <w:vAlign w:val="center"/>
            <w:hideMark/>
          </w:tcPr>
          <w:p w14:paraId="0B5141F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0,50</w:t>
            </w:r>
          </w:p>
        </w:tc>
        <w:tc>
          <w:tcPr>
            <w:tcW w:w="275" w:type="pct"/>
            <w:tcBorders>
              <w:top w:val="nil"/>
              <w:left w:val="nil"/>
              <w:bottom w:val="single" w:sz="4" w:space="0" w:color="auto"/>
              <w:right w:val="single" w:sz="4" w:space="0" w:color="auto"/>
            </w:tcBorders>
            <w:shd w:val="clear" w:color="auto" w:fill="auto"/>
            <w:noWrap/>
            <w:vAlign w:val="center"/>
            <w:hideMark/>
          </w:tcPr>
          <w:p w14:paraId="475B8ED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1,45</w:t>
            </w:r>
          </w:p>
        </w:tc>
        <w:tc>
          <w:tcPr>
            <w:tcW w:w="275" w:type="pct"/>
            <w:tcBorders>
              <w:top w:val="nil"/>
              <w:left w:val="nil"/>
              <w:bottom w:val="single" w:sz="4" w:space="0" w:color="auto"/>
              <w:right w:val="single" w:sz="4" w:space="0" w:color="auto"/>
            </w:tcBorders>
            <w:shd w:val="clear" w:color="auto" w:fill="auto"/>
            <w:noWrap/>
            <w:vAlign w:val="center"/>
            <w:hideMark/>
          </w:tcPr>
          <w:p w14:paraId="1E83DB9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1,45</w:t>
            </w:r>
          </w:p>
        </w:tc>
        <w:tc>
          <w:tcPr>
            <w:tcW w:w="275" w:type="pct"/>
            <w:tcBorders>
              <w:top w:val="nil"/>
              <w:left w:val="nil"/>
              <w:bottom w:val="single" w:sz="4" w:space="0" w:color="auto"/>
              <w:right w:val="single" w:sz="4" w:space="0" w:color="auto"/>
            </w:tcBorders>
            <w:shd w:val="clear" w:color="auto" w:fill="auto"/>
            <w:noWrap/>
            <w:vAlign w:val="center"/>
            <w:hideMark/>
          </w:tcPr>
          <w:p w14:paraId="438B477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1,45</w:t>
            </w:r>
          </w:p>
        </w:tc>
        <w:tc>
          <w:tcPr>
            <w:tcW w:w="275" w:type="pct"/>
            <w:tcBorders>
              <w:top w:val="nil"/>
              <w:left w:val="nil"/>
              <w:bottom w:val="single" w:sz="4" w:space="0" w:color="auto"/>
              <w:right w:val="single" w:sz="4" w:space="0" w:color="auto"/>
            </w:tcBorders>
            <w:shd w:val="clear" w:color="auto" w:fill="auto"/>
            <w:noWrap/>
            <w:vAlign w:val="center"/>
            <w:hideMark/>
          </w:tcPr>
          <w:p w14:paraId="5142128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1,45</w:t>
            </w:r>
          </w:p>
        </w:tc>
      </w:tr>
      <w:tr w:rsidR="00E217A4" w:rsidRPr="00315B52" w14:paraId="19C803BD"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0866E83"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мощность нетто в аварийном режиме, Гкал/ч</w:t>
            </w:r>
          </w:p>
        </w:tc>
        <w:tc>
          <w:tcPr>
            <w:tcW w:w="275" w:type="pct"/>
            <w:tcBorders>
              <w:top w:val="nil"/>
              <w:left w:val="nil"/>
              <w:bottom w:val="single" w:sz="4" w:space="0" w:color="auto"/>
              <w:right w:val="single" w:sz="4" w:space="0" w:color="auto"/>
            </w:tcBorders>
            <w:shd w:val="clear" w:color="auto" w:fill="auto"/>
            <w:noWrap/>
            <w:vAlign w:val="center"/>
            <w:hideMark/>
          </w:tcPr>
          <w:p w14:paraId="404A3A9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0,0986</w:t>
            </w:r>
          </w:p>
        </w:tc>
        <w:tc>
          <w:tcPr>
            <w:tcW w:w="275" w:type="pct"/>
            <w:tcBorders>
              <w:top w:val="nil"/>
              <w:left w:val="nil"/>
              <w:bottom w:val="single" w:sz="4" w:space="0" w:color="auto"/>
              <w:right w:val="single" w:sz="4" w:space="0" w:color="auto"/>
            </w:tcBorders>
            <w:shd w:val="clear" w:color="auto" w:fill="auto"/>
            <w:noWrap/>
            <w:vAlign w:val="center"/>
            <w:hideMark/>
          </w:tcPr>
          <w:p w14:paraId="7AB6394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0,0986</w:t>
            </w:r>
          </w:p>
        </w:tc>
        <w:tc>
          <w:tcPr>
            <w:tcW w:w="275" w:type="pct"/>
            <w:tcBorders>
              <w:top w:val="nil"/>
              <w:left w:val="nil"/>
              <w:bottom w:val="single" w:sz="4" w:space="0" w:color="auto"/>
              <w:right w:val="single" w:sz="4" w:space="0" w:color="auto"/>
            </w:tcBorders>
            <w:shd w:val="clear" w:color="auto" w:fill="auto"/>
            <w:noWrap/>
            <w:vAlign w:val="center"/>
            <w:hideMark/>
          </w:tcPr>
          <w:p w14:paraId="3BC115B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0,0986</w:t>
            </w:r>
          </w:p>
        </w:tc>
        <w:tc>
          <w:tcPr>
            <w:tcW w:w="275" w:type="pct"/>
            <w:tcBorders>
              <w:top w:val="nil"/>
              <w:left w:val="nil"/>
              <w:bottom w:val="single" w:sz="4" w:space="0" w:color="auto"/>
              <w:right w:val="single" w:sz="4" w:space="0" w:color="auto"/>
            </w:tcBorders>
            <w:shd w:val="clear" w:color="auto" w:fill="auto"/>
            <w:noWrap/>
            <w:vAlign w:val="center"/>
            <w:hideMark/>
          </w:tcPr>
          <w:p w14:paraId="796BDAA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0,0986</w:t>
            </w:r>
          </w:p>
        </w:tc>
        <w:tc>
          <w:tcPr>
            <w:tcW w:w="275" w:type="pct"/>
            <w:tcBorders>
              <w:top w:val="nil"/>
              <w:left w:val="nil"/>
              <w:bottom w:val="single" w:sz="4" w:space="0" w:color="auto"/>
              <w:right w:val="single" w:sz="4" w:space="0" w:color="auto"/>
            </w:tcBorders>
            <w:shd w:val="clear" w:color="auto" w:fill="auto"/>
            <w:noWrap/>
            <w:vAlign w:val="center"/>
            <w:hideMark/>
          </w:tcPr>
          <w:p w14:paraId="39B1626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0,4786</w:t>
            </w:r>
          </w:p>
        </w:tc>
        <w:tc>
          <w:tcPr>
            <w:tcW w:w="275" w:type="pct"/>
            <w:tcBorders>
              <w:top w:val="nil"/>
              <w:left w:val="nil"/>
              <w:bottom w:val="single" w:sz="4" w:space="0" w:color="auto"/>
              <w:right w:val="single" w:sz="4" w:space="0" w:color="auto"/>
            </w:tcBorders>
            <w:shd w:val="clear" w:color="auto" w:fill="auto"/>
            <w:noWrap/>
            <w:vAlign w:val="center"/>
            <w:hideMark/>
          </w:tcPr>
          <w:p w14:paraId="6519334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0,4786</w:t>
            </w:r>
          </w:p>
        </w:tc>
        <w:tc>
          <w:tcPr>
            <w:tcW w:w="275" w:type="pct"/>
            <w:tcBorders>
              <w:top w:val="nil"/>
              <w:left w:val="nil"/>
              <w:bottom w:val="single" w:sz="4" w:space="0" w:color="auto"/>
              <w:right w:val="single" w:sz="4" w:space="0" w:color="auto"/>
            </w:tcBorders>
            <w:shd w:val="clear" w:color="auto" w:fill="auto"/>
            <w:noWrap/>
            <w:vAlign w:val="center"/>
            <w:hideMark/>
          </w:tcPr>
          <w:p w14:paraId="12D1228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0,4786</w:t>
            </w:r>
          </w:p>
        </w:tc>
        <w:tc>
          <w:tcPr>
            <w:tcW w:w="275" w:type="pct"/>
            <w:tcBorders>
              <w:top w:val="nil"/>
              <w:left w:val="nil"/>
              <w:bottom w:val="single" w:sz="4" w:space="0" w:color="auto"/>
              <w:right w:val="single" w:sz="4" w:space="0" w:color="auto"/>
            </w:tcBorders>
            <w:shd w:val="clear" w:color="auto" w:fill="auto"/>
            <w:noWrap/>
            <w:vAlign w:val="center"/>
            <w:hideMark/>
          </w:tcPr>
          <w:p w14:paraId="7C2678E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0,4786</w:t>
            </w:r>
          </w:p>
        </w:tc>
        <w:tc>
          <w:tcPr>
            <w:tcW w:w="275" w:type="pct"/>
            <w:tcBorders>
              <w:top w:val="nil"/>
              <w:left w:val="nil"/>
              <w:bottom w:val="single" w:sz="4" w:space="0" w:color="auto"/>
              <w:right w:val="single" w:sz="4" w:space="0" w:color="auto"/>
            </w:tcBorders>
            <w:shd w:val="clear" w:color="auto" w:fill="auto"/>
            <w:noWrap/>
            <w:vAlign w:val="center"/>
            <w:hideMark/>
          </w:tcPr>
          <w:p w14:paraId="6AF9D47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1,3811</w:t>
            </w:r>
          </w:p>
        </w:tc>
        <w:tc>
          <w:tcPr>
            <w:tcW w:w="275" w:type="pct"/>
            <w:tcBorders>
              <w:top w:val="nil"/>
              <w:left w:val="nil"/>
              <w:bottom w:val="single" w:sz="4" w:space="0" w:color="auto"/>
              <w:right w:val="single" w:sz="4" w:space="0" w:color="auto"/>
            </w:tcBorders>
            <w:shd w:val="clear" w:color="auto" w:fill="auto"/>
            <w:noWrap/>
            <w:vAlign w:val="center"/>
            <w:hideMark/>
          </w:tcPr>
          <w:p w14:paraId="0D57E3A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1,3811</w:t>
            </w:r>
          </w:p>
        </w:tc>
        <w:tc>
          <w:tcPr>
            <w:tcW w:w="275" w:type="pct"/>
            <w:tcBorders>
              <w:top w:val="nil"/>
              <w:left w:val="nil"/>
              <w:bottom w:val="single" w:sz="4" w:space="0" w:color="auto"/>
              <w:right w:val="single" w:sz="4" w:space="0" w:color="auto"/>
            </w:tcBorders>
            <w:shd w:val="clear" w:color="auto" w:fill="auto"/>
            <w:noWrap/>
            <w:vAlign w:val="center"/>
            <w:hideMark/>
          </w:tcPr>
          <w:p w14:paraId="7FC5F14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1,3811</w:t>
            </w:r>
          </w:p>
        </w:tc>
        <w:tc>
          <w:tcPr>
            <w:tcW w:w="275" w:type="pct"/>
            <w:tcBorders>
              <w:top w:val="nil"/>
              <w:left w:val="nil"/>
              <w:bottom w:val="single" w:sz="4" w:space="0" w:color="auto"/>
              <w:right w:val="single" w:sz="4" w:space="0" w:color="auto"/>
            </w:tcBorders>
            <w:shd w:val="clear" w:color="auto" w:fill="auto"/>
            <w:noWrap/>
            <w:vAlign w:val="center"/>
            <w:hideMark/>
          </w:tcPr>
          <w:p w14:paraId="67C55E8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1,3811</w:t>
            </w:r>
          </w:p>
        </w:tc>
      </w:tr>
      <w:tr w:rsidR="00E217A4" w:rsidRPr="00315B52" w14:paraId="00763B8D"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94420F5"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в аварийном режиме, Гкал/ч (89% Qотопл.по СП 124.13330.2012)</w:t>
            </w:r>
          </w:p>
        </w:tc>
        <w:tc>
          <w:tcPr>
            <w:tcW w:w="275" w:type="pct"/>
            <w:tcBorders>
              <w:top w:val="nil"/>
              <w:left w:val="nil"/>
              <w:bottom w:val="single" w:sz="4" w:space="0" w:color="auto"/>
              <w:right w:val="single" w:sz="4" w:space="0" w:color="auto"/>
            </w:tcBorders>
            <w:shd w:val="clear" w:color="auto" w:fill="auto"/>
            <w:noWrap/>
            <w:vAlign w:val="center"/>
            <w:hideMark/>
          </w:tcPr>
          <w:p w14:paraId="35B132C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0,0757</w:t>
            </w:r>
          </w:p>
        </w:tc>
        <w:tc>
          <w:tcPr>
            <w:tcW w:w="275" w:type="pct"/>
            <w:tcBorders>
              <w:top w:val="nil"/>
              <w:left w:val="nil"/>
              <w:bottom w:val="single" w:sz="4" w:space="0" w:color="auto"/>
              <w:right w:val="single" w:sz="4" w:space="0" w:color="auto"/>
            </w:tcBorders>
            <w:shd w:val="clear" w:color="auto" w:fill="auto"/>
            <w:noWrap/>
            <w:vAlign w:val="center"/>
            <w:hideMark/>
          </w:tcPr>
          <w:p w14:paraId="69F65CC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0,0757</w:t>
            </w:r>
          </w:p>
        </w:tc>
        <w:tc>
          <w:tcPr>
            <w:tcW w:w="275" w:type="pct"/>
            <w:tcBorders>
              <w:top w:val="nil"/>
              <w:left w:val="nil"/>
              <w:bottom w:val="single" w:sz="4" w:space="0" w:color="auto"/>
              <w:right w:val="single" w:sz="4" w:space="0" w:color="auto"/>
            </w:tcBorders>
            <w:shd w:val="clear" w:color="auto" w:fill="auto"/>
            <w:noWrap/>
            <w:vAlign w:val="center"/>
            <w:hideMark/>
          </w:tcPr>
          <w:p w14:paraId="2B521FA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0,0757</w:t>
            </w:r>
          </w:p>
        </w:tc>
        <w:tc>
          <w:tcPr>
            <w:tcW w:w="275" w:type="pct"/>
            <w:tcBorders>
              <w:top w:val="nil"/>
              <w:left w:val="nil"/>
              <w:bottom w:val="single" w:sz="4" w:space="0" w:color="auto"/>
              <w:right w:val="single" w:sz="4" w:space="0" w:color="auto"/>
            </w:tcBorders>
            <w:shd w:val="clear" w:color="auto" w:fill="auto"/>
            <w:noWrap/>
            <w:vAlign w:val="center"/>
            <w:hideMark/>
          </w:tcPr>
          <w:p w14:paraId="0894151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0,0757</w:t>
            </w:r>
          </w:p>
        </w:tc>
        <w:tc>
          <w:tcPr>
            <w:tcW w:w="275" w:type="pct"/>
            <w:tcBorders>
              <w:top w:val="nil"/>
              <w:left w:val="nil"/>
              <w:bottom w:val="single" w:sz="4" w:space="0" w:color="auto"/>
              <w:right w:val="single" w:sz="4" w:space="0" w:color="auto"/>
            </w:tcBorders>
            <w:shd w:val="clear" w:color="auto" w:fill="auto"/>
            <w:noWrap/>
            <w:vAlign w:val="center"/>
            <w:hideMark/>
          </w:tcPr>
          <w:p w14:paraId="33F9F6A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0,3694</w:t>
            </w:r>
          </w:p>
        </w:tc>
        <w:tc>
          <w:tcPr>
            <w:tcW w:w="275" w:type="pct"/>
            <w:tcBorders>
              <w:top w:val="nil"/>
              <w:left w:val="nil"/>
              <w:bottom w:val="single" w:sz="4" w:space="0" w:color="auto"/>
              <w:right w:val="single" w:sz="4" w:space="0" w:color="auto"/>
            </w:tcBorders>
            <w:shd w:val="clear" w:color="auto" w:fill="auto"/>
            <w:noWrap/>
            <w:vAlign w:val="center"/>
            <w:hideMark/>
          </w:tcPr>
          <w:p w14:paraId="1777988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0,3694</w:t>
            </w:r>
          </w:p>
        </w:tc>
        <w:tc>
          <w:tcPr>
            <w:tcW w:w="275" w:type="pct"/>
            <w:tcBorders>
              <w:top w:val="nil"/>
              <w:left w:val="nil"/>
              <w:bottom w:val="single" w:sz="4" w:space="0" w:color="auto"/>
              <w:right w:val="single" w:sz="4" w:space="0" w:color="auto"/>
            </w:tcBorders>
            <w:shd w:val="clear" w:color="auto" w:fill="auto"/>
            <w:noWrap/>
            <w:vAlign w:val="center"/>
            <w:hideMark/>
          </w:tcPr>
          <w:p w14:paraId="6223D15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0,3694</w:t>
            </w:r>
          </w:p>
        </w:tc>
        <w:tc>
          <w:tcPr>
            <w:tcW w:w="275" w:type="pct"/>
            <w:tcBorders>
              <w:top w:val="nil"/>
              <w:left w:val="nil"/>
              <w:bottom w:val="single" w:sz="4" w:space="0" w:color="auto"/>
              <w:right w:val="single" w:sz="4" w:space="0" w:color="auto"/>
            </w:tcBorders>
            <w:shd w:val="clear" w:color="auto" w:fill="auto"/>
            <w:noWrap/>
            <w:vAlign w:val="center"/>
            <w:hideMark/>
          </w:tcPr>
          <w:p w14:paraId="1323672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0,3694</w:t>
            </w:r>
          </w:p>
        </w:tc>
        <w:tc>
          <w:tcPr>
            <w:tcW w:w="275" w:type="pct"/>
            <w:tcBorders>
              <w:top w:val="nil"/>
              <w:left w:val="nil"/>
              <w:bottom w:val="single" w:sz="4" w:space="0" w:color="auto"/>
              <w:right w:val="single" w:sz="4" w:space="0" w:color="auto"/>
            </w:tcBorders>
            <w:shd w:val="clear" w:color="auto" w:fill="auto"/>
            <w:noWrap/>
            <w:vAlign w:val="center"/>
            <w:hideMark/>
          </w:tcPr>
          <w:p w14:paraId="5038130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1,0636</w:t>
            </w:r>
          </w:p>
        </w:tc>
        <w:tc>
          <w:tcPr>
            <w:tcW w:w="275" w:type="pct"/>
            <w:tcBorders>
              <w:top w:val="nil"/>
              <w:left w:val="nil"/>
              <w:bottom w:val="single" w:sz="4" w:space="0" w:color="auto"/>
              <w:right w:val="single" w:sz="4" w:space="0" w:color="auto"/>
            </w:tcBorders>
            <w:shd w:val="clear" w:color="auto" w:fill="auto"/>
            <w:noWrap/>
            <w:vAlign w:val="center"/>
            <w:hideMark/>
          </w:tcPr>
          <w:p w14:paraId="123E328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1,0636</w:t>
            </w:r>
          </w:p>
        </w:tc>
        <w:tc>
          <w:tcPr>
            <w:tcW w:w="275" w:type="pct"/>
            <w:tcBorders>
              <w:top w:val="nil"/>
              <w:left w:val="nil"/>
              <w:bottom w:val="single" w:sz="4" w:space="0" w:color="auto"/>
              <w:right w:val="single" w:sz="4" w:space="0" w:color="auto"/>
            </w:tcBorders>
            <w:shd w:val="clear" w:color="auto" w:fill="auto"/>
            <w:noWrap/>
            <w:vAlign w:val="center"/>
            <w:hideMark/>
          </w:tcPr>
          <w:p w14:paraId="7724659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1,0636</w:t>
            </w:r>
          </w:p>
        </w:tc>
        <w:tc>
          <w:tcPr>
            <w:tcW w:w="275" w:type="pct"/>
            <w:tcBorders>
              <w:top w:val="nil"/>
              <w:left w:val="nil"/>
              <w:bottom w:val="single" w:sz="4" w:space="0" w:color="auto"/>
              <w:right w:val="single" w:sz="4" w:space="0" w:color="auto"/>
            </w:tcBorders>
            <w:shd w:val="clear" w:color="auto" w:fill="auto"/>
            <w:noWrap/>
            <w:vAlign w:val="center"/>
            <w:hideMark/>
          </w:tcPr>
          <w:p w14:paraId="4A5A2CD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1,0636</w:t>
            </w:r>
          </w:p>
        </w:tc>
      </w:tr>
      <w:tr w:rsidR="00E217A4" w:rsidRPr="00315B52" w14:paraId="22A0F222"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2D739BB"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Резерв(+)/ дефицит(-) тепловой мощности (ар), Гкал/ч</w:t>
            </w:r>
          </w:p>
        </w:tc>
        <w:tc>
          <w:tcPr>
            <w:tcW w:w="275" w:type="pct"/>
            <w:tcBorders>
              <w:top w:val="nil"/>
              <w:left w:val="nil"/>
              <w:bottom w:val="single" w:sz="4" w:space="0" w:color="auto"/>
              <w:right w:val="single" w:sz="4" w:space="0" w:color="auto"/>
            </w:tcBorders>
            <w:shd w:val="clear" w:color="auto" w:fill="auto"/>
            <w:noWrap/>
            <w:vAlign w:val="center"/>
            <w:hideMark/>
          </w:tcPr>
          <w:p w14:paraId="25CEACE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-0,0061</w:t>
            </w:r>
          </w:p>
        </w:tc>
        <w:tc>
          <w:tcPr>
            <w:tcW w:w="275" w:type="pct"/>
            <w:tcBorders>
              <w:top w:val="nil"/>
              <w:left w:val="nil"/>
              <w:bottom w:val="single" w:sz="4" w:space="0" w:color="auto"/>
              <w:right w:val="single" w:sz="4" w:space="0" w:color="auto"/>
            </w:tcBorders>
            <w:shd w:val="clear" w:color="auto" w:fill="auto"/>
            <w:noWrap/>
            <w:vAlign w:val="center"/>
            <w:hideMark/>
          </w:tcPr>
          <w:p w14:paraId="04CBE36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-0,0061</w:t>
            </w:r>
          </w:p>
        </w:tc>
        <w:tc>
          <w:tcPr>
            <w:tcW w:w="275" w:type="pct"/>
            <w:tcBorders>
              <w:top w:val="nil"/>
              <w:left w:val="nil"/>
              <w:bottom w:val="single" w:sz="4" w:space="0" w:color="auto"/>
              <w:right w:val="single" w:sz="4" w:space="0" w:color="auto"/>
            </w:tcBorders>
            <w:shd w:val="clear" w:color="auto" w:fill="auto"/>
            <w:noWrap/>
            <w:vAlign w:val="center"/>
            <w:hideMark/>
          </w:tcPr>
          <w:p w14:paraId="1CE0875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-0,0061</w:t>
            </w:r>
          </w:p>
        </w:tc>
        <w:tc>
          <w:tcPr>
            <w:tcW w:w="275" w:type="pct"/>
            <w:tcBorders>
              <w:top w:val="nil"/>
              <w:left w:val="nil"/>
              <w:bottom w:val="single" w:sz="4" w:space="0" w:color="auto"/>
              <w:right w:val="single" w:sz="4" w:space="0" w:color="auto"/>
            </w:tcBorders>
            <w:shd w:val="clear" w:color="auto" w:fill="auto"/>
            <w:noWrap/>
            <w:vAlign w:val="center"/>
            <w:hideMark/>
          </w:tcPr>
          <w:p w14:paraId="6CB4FE0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-0,0061</w:t>
            </w:r>
          </w:p>
        </w:tc>
        <w:tc>
          <w:tcPr>
            <w:tcW w:w="275" w:type="pct"/>
            <w:tcBorders>
              <w:top w:val="nil"/>
              <w:left w:val="nil"/>
              <w:bottom w:val="single" w:sz="4" w:space="0" w:color="auto"/>
              <w:right w:val="single" w:sz="4" w:space="0" w:color="auto"/>
            </w:tcBorders>
            <w:shd w:val="clear" w:color="auto" w:fill="auto"/>
            <w:noWrap/>
            <w:vAlign w:val="center"/>
            <w:hideMark/>
          </w:tcPr>
          <w:p w14:paraId="7682422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0,0607</w:t>
            </w:r>
          </w:p>
        </w:tc>
        <w:tc>
          <w:tcPr>
            <w:tcW w:w="275" w:type="pct"/>
            <w:tcBorders>
              <w:top w:val="nil"/>
              <w:left w:val="nil"/>
              <w:bottom w:val="single" w:sz="4" w:space="0" w:color="auto"/>
              <w:right w:val="single" w:sz="4" w:space="0" w:color="auto"/>
            </w:tcBorders>
            <w:shd w:val="clear" w:color="auto" w:fill="auto"/>
            <w:noWrap/>
            <w:vAlign w:val="center"/>
            <w:hideMark/>
          </w:tcPr>
          <w:p w14:paraId="7E31F7C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0,0607</w:t>
            </w:r>
          </w:p>
        </w:tc>
        <w:tc>
          <w:tcPr>
            <w:tcW w:w="275" w:type="pct"/>
            <w:tcBorders>
              <w:top w:val="nil"/>
              <w:left w:val="nil"/>
              <w:bottom w:val="single" w:sz="4" w:space="0" w:color="auto"/>
              <w:right w:val="single" w:sz="4" w:space="0" w:color="auto"/>
            </w:tcBorders>
            <w:shd w:val="clear" w:color="auto" w:fill="auto"/>
            <w:noWrap/>
            <w:vAlign w:val="center"/>
            <w:hideMark/>
          </w:tcPr>
          <w:p w14:paraId="5DFBDDD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0,0607</w:t>
            </w:r>
          </w:p>
        </w:tc>
        <w:tc>
          <w:tcPr>
            <w:tcW w:w="275" w:type="pct"/>
            <w:tcBorders>
              <w:top w:val="nil"/>
              <w:left w:val="nil"/>
              <w:bottom w:val="single" w:sz="4" w:space="0" w:color="auto"/>
              <w:right w:val="single" w:sz="4" w:space="0" w:color="auto"/>
            </w:tcBorders>
            <w:shd w:val="clear" w:color="auto" w:fill="auto"/>
            <w:noWrap/>
            <w:vAlign w:val="center"/>
            <w:hideMark/>
          </w:tcPr>
          <w:p w14:paraId="2279884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0,0607</w:t>
            </w:r>
          </w:p>
        </w:tc>
        <w:tc>
          <w:tcPr>
            <w:tcW w:w="275" w:type="pct"/>
            <w:tcBorders>
              <w:top w:val="nil"/>
              <w:left w:val="nil"/>
              <w:bottom w:val="single" w:sz="4" w:space="0" w:color="auto"/>
              <w:right w:val="single" w:sz="4" w:space="0" w:color="auto"/>
            </w:tcBorders>
            <w:shd w:val="clear" w:color="auto" w:fill="auto"/>
            <w:noWrap/>
            <w:vAlign w:val="center"/>
            <w:hideMark/>
          </w:tcPr>
          <w:p w14:paraId="2B6CB34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0,2225</w:t>
            </w:r>
          </w:p>
        </w:tc>
        <w:tc>
          <w:tcPr>
            <w:tcW w:w="275" w:type="pct"/>
            <w:tcBorders>
              <w:top w:val="nil"/>
              <w:left w:val="nil"/>
              <w:bottom w:val="single" w:sz="4" w:space="0" w:color="auto"/>
              <w:right w:val="single" w:sz="4" w:space="0" w:color="auto"/>
            </w:tcBorders>
            <w:shd w:val="clear" w:color="auto" w:fill="auto"/>
            <w:noWrap/>
            <w:vAlign w:val="center"/>
            <w:hideMark/>
          </w:tcPr>
          <w:p w14:paraId="04257A5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0,2225</w:t>
            </w:r>
          </w:p>
        </w:tc>
        <w:tc>
          <w:tcPr>
            <w:tcW w:w="275" w:type="pct"/>
            <w:tcBorders>
              <w:top w:val="nil"/>
              <w:left w:val="nil"/>
              <w:bottom w:val="single" w:sz="4" w:space="0" w:color="auto"/>
              <w:right w:val="single" w:sz="4" w:space="0" w:color="auto"/>
            </w:tcBorders>
            <w:shd w:val="clear" w:color="auto" w:fill="auto"/>
            <w:noWrap/>
            <w:vAlign w:val="center"/>
            <w:hideMark/>
          </w:tcPr>
          <w:p w14:paraId="2CD3182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0,2225</w:t>
            </w:r>
          </w:p>
        </w:tc>
        <w:tc>
          <w:tcPr>
            <w:tcW w:w="275" w:type="pct"/>
            <w:tcBorders>
              <w:top w:val="nil"/>
              <w:left w:val="nil"/>
              <w:bottom w:val="single" w:sz="4" w:space="0" w:color="auto"/>
              <w:right w:val="single" w:sz="4" w:space="0" w:color="auto"/>
            </w:tcBorders>
            <w:shd w:val="clear" w:color="auto" w:fill="auto"/>
            <w:noWrap/>
            <w:vAlign w:val="center"/>
            <w:hideMark/>
          </w:tcPr>
          <w:p w14:paraId="39523AA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0,2225</w:t>
            </w:r>
          </w:p>
        </w:tc>
      </w:tr>
      <w:tr w:rsidR="00E217A4" w:rsidRPr="00315B52" w14:paraId="3FE3D16B"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375D78C"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Доля резерва (ар), %</w:t>
            </w:r>
          </w:p>
        </w:tc>
        <w:tc>
          <w:tcPr>
            <w:tcW w:w="275" w:type="pct"/>
            <w:tcBorders>
              <w:top w:val="nil"/>
              <w:left w:val="nil"/>
              <w:bottom w:val="single" w:sz="4" w:space="0" w:color="auto"/>
              <w:right w:val="single" w:sz="4" w:space="0" w:color="auto"/>
            </w:tcBorders>
            <w:shd w:val="clear" w:color="auto" w:fill="auto"/>
            <w:noWrap/>
            <w:vAlign w:val="center"/>
            <w:hideMark/>
          </w:tcPr>
          <w:p w14:paraId="2ADADD7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-6,14</w:t>
            </w:r>
          </w:p>
        </w:tc>
        <w:tc>
          <w:tcPr>
            <w:tcW w:w="275" w:type="pct"/>
            <w:tcBorders>
              <w:top w:val="nil"/>
              <w:left w:val="nil"/>
              <w:bottom w:val="single" w:sz="4" w:space="0" w:color="auto"/>
              <w:right w:val="single" w:sz="4" w:space="0" w:color="auto"/>
            </w:tcBorders>
            <w:shd w:val="clear" w:color="auto" w:fill="auto"/>
            <w:noWrap/>
            <w:vAlign w:val="center"/>
            <w:hideMark/>
          </w:tcPr>
          <w:p w14:paraId="296FF72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-6,14</w:t>
            </w:r>
          </w:p>
        </w:tc>
        <w:tc>
          <w:tcPr>
            <w:tcW w:w="275" w:type="pct"/>
            <w:tcBorders>
              <w:top w:val="nil"/>
              <w:left w:val="nil"/>
              <w:bottom w:val="single" w:sz="4" w:space="0" w:color="auto"/>
              <w:right w:val="single" w:sz="4" w:space="0" w:color="auto"/>
            </w:tcBorders>
            <w:shd w:val="clear" w:color="auto" w:fill="auto"/>
            <w:noWrap/>
            <w:vAlign w:val="center"/>
            <w:hideMark/>
          </w:tcPr>
          <w:p w14:paraId="476863F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-6,14</w:t>
            </w:r>
          </w:p>
        </w:tc>
        <w:tc>
          <w:tcPr>
            <w:tcW w:w="275" w:type="pct"/>
            <w:tcBorders>
              <w:top w:val="nil"/>
              <w:left w:val="nil"/>
              <w:bottom w:val="single" w:sz="4" w:space="0" w:color="auto"/>
              <w:right w:val="single" w:sz="4" w:space="0" w:color="auto"/>
            </w:tcBorders>
            <w:shd w:val="clear" w:color="auto" w:fill="auto"/>
            <w:noWrap/>
            <w:vAlign w:val="center"/>
            <w:hideMark/>
          </w:tcPr>
          <w:p w14:paraId="0AD0A0D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-6,14</w:t>
            </w:r>
          </w:p>
        </w:tc>
        <w:tc>
          <w:tcPr>
            <w:tcW w:w="275" w:type="pct"/>
            <w:tcBorders>
              <w:top w:val="nil"/>
              <w:left w:val="nil"/>
              <w:bottom w:val="single" w:sz="4" w:space="0" w:color="auto"/>
              <w:right w:val="single" w:sz="4" w:space="0" w:color="auto"/>
            </w:tcBorders>
            <w:shd w:val="clear" w:color="auto" w:fill="auto"/>
            <w:noWrap/>
            <w:vAlign w:val="center"/>
            <w:hideMark/>
          </w:tcPr>
          <w:p w14:paraId="00B6962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12,69</w:t>
            </w:r>
          </w:p>
        </w:tc>
        <w:tc>
          <w:tcPr>
            <w:tcW w:w="275" w:type="pct"/>
            <w:tcBorders>
              <w:top w:val="nil"/>
              <w:left w:val="nil"/>
              <w:bottom w:val="single" w:sz="4" w:space="0" w:color="auto"/>
              <w:right w:val="single" w:sz="4" w:space="0" w:color="auto"/>
            </w:tcBorders>
            <w:shd w:val="clear" w:color="auto" w:fill="auto"/>
            <w:noWrap/>
            <w:vAlign w:val="center"/>
            <w:hideMark/>
          </w:tcPr>
          <w:p w14:paraId="77ABCF7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12,69</w:t>
            </w:r>
          </w:p>
        </w:tc>
        <w:tc>
          <w:tcPr>
            <w:tcW w:w="275" w:type="pct"/>
            <w:tcBorders>
              <w:top w:val="nil"/>
              <w:left w:val="nil"/>
              <w:bottom w:val="single" w:sz="4" w:space="0" w:color="auto"/>
              <w:right w:val="single" w:sz="4" w:space="0" w:color="auto"/>
            </w:tcBorders>
            <w:shd w:val="clear" w:color="auto" w:fill="auto"/>
            <w:noWrap/>
            <w:vAlign w:val="center"/>
            <w:hideMark/>
          </w:tcPr>
          <w:p w14:paraId="15427B3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12,69</w:t>
            </w:r>
          </w:p>
        </w:tc>
        <w:tc>
          <w:tcPr>
            <w:tcW w:w="275" w:type="pct"/>
            <w:tcBorders>
              <w:top w:val="nil"/>
              <w:left w:val="nil"/>
              <w:bottom w:val="single" w:sz="4" w:space="0" w:color="auto"/>
              <w:right w:val="single" w:sz="4" w:space="0" w:color="auto"/>
            </w:tcBorders>
            <w:shd w:val="clear" w:color="auto" w:fill="auto"/>
            <w:noWrap/>
            <w:vAlign w:val="center"/>
            <w:hideMark/>
          </w:tcPr>
          <w:p w14:paraId="327CFB5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12,69</w:t>
            </w:r>
          </w:p>
        </w:tc>
        <w:tc>
          <w:tcPr>
            <w:tcW w:w="275" w:type="pct"/>
            <w:tcBorders>
              <w:top w:val="nil"/>
              <w:left w:val="nil"/>
              <w:bottom w:val="single" w:sz="4" w:space="0" w:color="auto"/>
              <w:right w:val="single" w:sz="4" w:space="0" w:color="auto"/>
            </w:tcBorders>
            <w:shd w:val="clear" w:color="auto" w:fill="auto"/>
            <w:noWrap/>
            <w:vAlign w:val="center"/>
            <w:hideMark/>
          </w:tcPr>
          <w:p w14:paraId="7FC2173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16,11</w:t>
            </w:r>
          </w:p>
        </w:tc>
        <w:tc>
          <w:tcPr>
            <w:tcW w:w="275" w:type="pct"/>
            <w:tcBorders>
              <w:top w:val="nil"/>
              <w:left w:val="nil"/>
              <w:bottom w:val="single" w:sz="4" w:space="0" w:color="auto"/>
              <w:right w:val="single" w:sz="4" w:space="0" w:color="auto"/>
            </w:tcBorders>
            <w:shd w:val="clear" w:color="auto" w:fill="auto"/>
            <w:noWrap/>
            <w:vAlign w:val="center"/>
            <w:hideMark/>
          </w:tcPr>
          <w:p w14:paraId="540142B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16,11</w:t>
            </w:r>
          </w:p>
        </w:tc>
        <w:tc>
          <w:tcPr>
            <w:tcW w:w="275" w:type="pct"/>
            <w:tcBorders>
              <w:top w:val="nil"/>
              <w:left w:val="nil"/>
              <w:bottom w:val="single" w:sz="4" w:space="0" w:color="auto"/>
              <w:right w:val="single" w:sz="4" w:space="0" w:color="auto"/>
            </w:tcBorders>
            <w:shd w:val="clear" w:color="auto" w:fill="auto"/>
            <w:noWrap/>
            <w:vAlign w:val="center"/>
            <w:hideMark/>
          </w:tcPr>
          <w:p w14:paraId="4F69471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16,11</w:t>
            </w:r>
          </w:p>
        </w:tc>
        <w:tc>
          <w:tcPr>
            <w:tcW w:w="275" w:type="pct"/>
            <w:tcBorders>
              <w:top w:val="nil"/>
              <w:left w:val="nil"/>
              <w:bottom w:val="single" w:sz="4" w:space="0" w:color="auto"/>
              <w:right w:val="single" w:sz="4" w:space="0" w:color="auto"/>
            </w:tcBorders>
            <w:shd w:val="clear" w:color="auto" w:fill="auto"/>
            <w:noWrap/>
            <w:vAlign w:val="center"/>
            <w:hideMark/>
          </w:tcPr>
          <w:p w14:paraId="14D80FD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16,11</w:t>
            </w:r>
          </w:p>
        </w:tc>
      </w:tr>
      <w:tr w:rsidR="00E217A4" w:rsidRPr="00315B52" w14:paraId="181AF3CB"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1E5BF74"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МО "Усть-Коксинский район" (Сущ. + Перспект.)</w:t>
            </w:r>
          </w:p>
        </w:tc>
        <w:tc>
          <w:tcPr>
            <w:tcW w:w="275" w:type="pct"/>
            <w:tcBorders>
              <w:top w:val="nil"/>
              <w:left w:val="nil"/>
              <w:bottom w:val="single" w:sz="4" w:space="0" w:color="auto"/>
              <w:right w:val="single" w:sz="4" w:space="0" w:color="auto"/>
            </w:tcBorders>
            <w:shd w:val="clear" w:color="auto" w:fill="auto"/>
            <w:noWrap/>
            <w:vAlign w:val="center"/>
            <w:hideMark/>
          </w:tcPr>
          <w:p w14:paraId="05EE86D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2021</w:t>
            </w:r>
          </w:p>
        </w:tc>
        <w:tc>
          <w:tcPr>
            <w:tcW w:w="275" w:type="pct"/>
            <w:tcBorders>
              <w:top w:val="nil"/>
              <w:left w:val="nil"/>
              <w:bottom w:val="single" w:sz="4" w:space="0" w:color="auto"/>
              <w:right w:val="single" w:sz="4" w:space="0" w:color="auto"/>
            </w:tcBorders>
            <w:shd w:val="clear" w:color="auto" w:fill="auto"/>
            <w:noWrap/>
            <w:vAlign w:val="center"/>
            <w:hideMark/>
          </w:tcPr>
          <w:p w14:paraId="2AB83E8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2022</w:t>
            </w:r>
          </w:p>
        </w:tc>
        <w:tc>
          <w:tcPr>
            <w:tcW w:w="275" w:type="pct"/>
            <w:tcBorders>
              <w:top w:val="nil"/>
              <w:left w:val="nil"/>
              <w:bottom w:val="single" w:sz="4" w:space="0" w:color="auto"/>
              <w:right w:val="single" w:sz="4" w:space="0" w:color="auto"/>
            </w:tcBorders>
            <w:shd w:val="clear" w:color="auto" w:fill="auto"/>
            <w:noWrap/>
            <w:vAlign w:val="center"/>
            <w:hideMark/>
          </w:tcPr>
          <w:p w14:paraId="79427E2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2023</w:t>
            </w:r>
          </w:p>
        </w:tc>
        <w:tc>
          <w:tcPr>
            <w:tcW w:w="275" w:type="pct"/>
            <w:tcBorders>
              <w:top w:val="nil"/>
              <w:left w:val="nil"/>
              <w:bottom w:val="single" w:sz="4" w:space="0" w:color="auto"/>
              <w:right w:val="single" w:sz="4" w:space="0" w:color="auto"/>
            </w:tcBorders>
            <w:shd w:val="clear" w:color="auto" w:fill="auto"/>
            <w:noWrap/>
            <w:vAlign w:val="center"/>
            <w:hideMark/>
          </w:tcPr>
          <w:p w14:paraId="06EE8D3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2024</w:t>
            </w:r>
          </w:p>
        </w:tc>
        <w:tc>
          <w:tcPr>
            <w:tcW w:w="275" w:type="pct"/>
            <w:tcBorders>
              <w:top w:val="nil"/>
              <w:left w:val="nil"/>
              <w:bottom w:val="single" w:sz="4" w:space="0" w:color="auto"/>
              <w:right w:val="single" w:sz="4" w:space="0" w:color="auto"/>
            </w:tcBorders>
            <w:shd w:val="clear" w:color="auto" w:fill="auto"/>
            <w:noWrap/>
            <w:vAlign w:val="center"/>
            <w:hideMark/>
          </w:tcPr>
          <w:p w14:paraId="08AC31F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2025</w:t>
            </w:r>
          </w:p>
        </w:tc>
        <w:tc>
          <w:tcPr>
            <w:tcW w:w="275" w:type="pct"/>
            <w:tcBorders>
              <w:top w:val="nil"/>
              <w:left w:val="nil"/>
              <w:bottom w:val="single" w:sz="4" w:space="0" w:color="auto"/>
              <w:right w:val="single" w:sz="4" w:space="0" w:color="auto"/>
            </w:tcBorders>
            <w:shd w:val="clear" w:color="auto" w:fill="auto"/>
            <w:noWrap/>
            <w:vAlign w:val="center"/>
            <w:hideMark/>
          </w:tcPr>
          <w:p w14:paraId="51050F3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2026</w:t>
            </w:r>
          </w:p>
        </w:tc>
        <w:tc>
          <w:tcPr>
            <w:tcW w:w="275" w:type="pct"/>
            <w:tcBorders>
              <w:top w:val="nil"/>
              <w:left w:val="nil"/>
              <w:bottom w:val="single" w:sz="4" w:space="0" w:color="auto"/>
              <w:right w:val="single" w:sz="4" w:space="0" w:color="auto"/>
            </w:tcBorders>
            <w:shd w:val="clear" w:color="auto" w:fill="auto"/>
            <w:noWrap/>
            <w:vAlign w:val="center"/>
            <w:hideMark/>
          </w:tcPr>
          <w:p w14:paraId="4A26A0C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2027</w:t>
            </w:r>
          </w:p>
        </w:tc>
        <w:tc>
          <w:tcPr>
            <w:tcW w:w="275" w:type="pct"/>
            <w:tcBorders>
              <w:top w:val="nil"/>
              <w:left w:val="nil"/>
              <w:bottom w:val="single" w:sz="4" w:space="0" w:color="auto"/>
              <w:right w:val="single" w:sz="4" w:space="0" w:color="auto"/>
            </w:tcBorders>
            <w:shd w:val="clear" w:color="auto" w:fill="auto"/>
            <w:noWrap/>
            <w:vAlign w:val="center"/>
            <w:hideMark/>
          </w:tcPr>
          <w:p w14:paraId="46F3CC2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2028</w:t>
            </w:r>
          </w:p>
        </w:tc>
        <w:tc>
          <w:tcPr>
            <w:tcW w:w="275" w:type="pct"/>
            <w:tcBorders>
              <w:top w:val="nil"/>
              <w:left w:val="nil"/>
              <w:bottom w:val="single" w:sz="4" w:space="0" w:color="auto"/>
              <w:right w:val="single" w:sz="4" w:space="0" w:color="auto"/>
            </w:tcBorders>
            <w:shd w:val="clear" w:color="auto" w:fill="auto"/>
            <w:noWrap/>
            <w:vAlign w:val="center"/>
            <w:hideMark/>
          </w:tcPr>
          <w:p w14:paraId="11EC2C1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2029</w:t>
            </w:r>
          </w:p>
        </w:tc>
        <w:tc>
          <w:tcPr>
            <w:tcW w:w="275" w:type="pct"/>
            <w:tcBorders>
              <w:top w:val="nil"/>
              <w:left w:val="nil"/>
              <w:bottom w:val="single" w:sz="4" w:space="0" w:color="auto"/>
              <w:right w:val="single" w:sz="4" w:space="0" w:color="auto"/>
            </w:tcBorders>
            <w:shd w:val="clear" w:color="auto" w:fill="auto"/>
            <w:noWrap/>
            <w:vAlign w:val="center"/>
            <w:hideMark/>
          </w:tcPr>
          <w:p w14:paraId="2C6551F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2030</w:t>
            </w:r>
          </w:p>
        </w:tc>
        <w:tc>
          <w:tcPr>
            <w:tcW w:w="275" w:type="pct"/>
            <w:tcBorders>
              <w:top w:val="nil"/>
              <w:left w:val="nil"/>
              <w:bottom w:val="single" w:sz="4" w:space="0" w:color="auto"/>
              <w:right w:val="single" w:sz="4" w:space="0" w:color="auto"/>
            </w:tcBorders>
            <w:shd w:val="clear" w:color="auto" w:fill="auto"/>
            <w:noWrap/>
            <w:vAlign w:val="center"/>
            <w:hideMark/>
          </w:tcPr>
          <w:p w14:paraId="46064D1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2031</w:t>
            </w:r>
          </w:p>
        </w:tc>
        <w:tc>
          <w:tcPr>
            <w:tcW w:w="275" w:type="pct"/>
            <w:tcBorders>
              <w:top w:val="nil"/>
              <w:left w:val="nil"/>
              <w:bottom w:val="single" w:sz="4" w:space="0" w:color="auto"/>
              <w:right w:val="single" w:sz="4" w:space="0" w:color="auto"/>
            </w:tcBorders>
            <w:shd w:val="clear" w:color="auto" w:fill="auto"/>
            <w:noWrap/>
            <w:vAlign w:val="center"/>
            <w:hideMark/>
          </w:tcPr>
          <w:p w14:paraId="7AC9505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2032</w:t>
            </w:r>
          </w:p>
        </w:tc>
      </w:tr>
      <w:tr w:rsidR="00E217A4" w:rsidRPr="00315B52" w14:paraId="1633DB71"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D07676B"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Установленная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14:paraId="0017685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15,3800</w:t>
            </w:r>
          </w:p>
        </w:tc>
        <w:tc>
          <w:tcPr>
            <w:tcW w:w="275" w:type="pct"/>
            <w:tcBorders>
              <w:top w:val="nil"/>
              <w:left w:val="nil"/>
              <w:bottom w:val="single" w:sz="4" w:space="0" w:color="auto"/>
              <w:right w:val="single" w:sz="4" w:space="0" w:color="auto"/>
            </w:tcBorders>
            <w:shd w:val="clear" w:color="auto" w:fill="auto"/>
            <w:noWrap/>
            <w:vAlign w:val="center"/>
            <w:hideMark/>
          </w:tcPr>
          <w:p w14:paraId="1D0982E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19,9400</w:t>
            </w:r>
          </w:p>
        </w:tc>
        <w:tc>
          <w:tcPr>
            <w:tcW w:w="275" w:type="pct"/>
            <w:tcBorders>
              <w:top w:val="nil"/>
              <w:left w:val="nil"/>
              <w:bottom w:val="single" w:sz="4" w:space="0" w:color="auto"/>
              <w:right w:val="single" w:sz="4" w:space="0" w:color="auto"/>
            </w:tcBorders>
            <w:shd w:val="clear" w:color="auto" w:fill="auto"/>
            <w:noWrap/>
            <w:vAlign w:val="center"/>
            <w:hideMark/>
          </w:tcPr>
          <w:p w14:paraId="10EEC5F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19,9400</w:t>
            </w:r>
          </w:p>
        </w:tc>
        <w:tc>
          <w:tcPr>
            <w:tcW w:w="275" w:type="pct"/>
            <w:tcBorders>
              <w:top w:val="nil"/>
              <w:left w:val="nil"/>
              <w:bottom w:val="single" w:sz="4" w:space="0" w:color="auto"/>
              <w:right w:val="single" w:sz="4" w:space="0" w:color="auto"/>
            </w:tcBorders>
            <w:shd w:val="clear" w:color="auto" w:fill="auto"/>
            <w:noWrap/>
            <w:vAlign w:val="center"/>
            <w:hideMark/>
          </w:tcPr>
          <w:p w14:paraId="332D35C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19,9400</w:t>
            </w:r>
          </w:p>
        </w:tc>
        <w:tc>
          <w:tcPr>
            <w:tcW w:w="275" w:type="pct"/>
            <w:tcBorders>
              <w:top w:val="nil"/>
              <w:left w:val="nil"/>
              <w:bottom w:val="single" w:sz="4" w:space="0" w:color="auto"/>
              <w:right w:val="single" w:sz="4" w:space="0" w:color="auto"/>
            </w:tcBorders>
            <w:shd w:val="clear" w:color="auto" w:fill="auto"/>
            <w:noWrap/>
            <w:vAlign w:val="center"/>
            <w:hideMark/>
          </w:tcPr>
          <w:p w14:paraId="6874CAB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26,2400</w:t>
            </w:r>
          </w:p>
        </w:tc>
        <w:tc>
          <w:tcPr>
            <w:tcW w:w="275" w:type="pct"/>
            <w:tcBorders>
              <w:top w:val="nil"/>
              <w:left w:val="nil"/>
              <w:bottom w:val="single" w:sz="4" w:space="0" w:color="auto"/>
              <w:right w:val="single" w:sz="4" w:space="0" w:color="auto"/>
            </w:tcBorders>
            <w:shd w:val="clear" w:color="auto" w:fill="auto"/>
            <w:noWrap/>
            <w:vAlign w:val="center"/>
            <w:hideMark/>
          </w:tcPr>
          <w:p w14:paraId="63929E6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26,2400</w:t>
            </w:r>
          </w:p>
        </w:tc>
        <w:tc>
          <w:tcPr>
            <w:tcW w:w="275" w:type="pct"/>
            <w:tcBorders>
              <w:top w:val="nil"/>
              <w:left w:val="nil"/>
              <w:bottom w:val="single" w:sz="4" w:space="0" w:color="auto"/>
              <w:right w:val="single" w:sz="4" w:space="0" w:color="auto"/>
            </w:tcBorders>
            <w:shd w:val="clear" w:color="auto" w:fill="auto"/>
            <w:noWrap/>
            <w:vAlign w:val="center"/>
            <w:hideMark/>
          </w:tcPr>
          <w:p w14:paraId="0AD2FAC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26,2400</w:t>
            </w:r>
          </w:p>
        </w:tc>
        <w:tc>
          <w:tcPr>
            <w:tcW w:w="275" w:type="pct"/>
            <w:tcBorders>
              <w:top w:val="nil"/>
              <w:left w:val="nil"/>
              <w:bottom w:val="single" w:sz="4" w:space="0" w:color="auto"/>
              <w:right w:val="single" w:sz="4" w:space="0" w:color="auto"/>
            </w:tcBorders>
            <w:shd w:val="clear" w:color="auto" w:fill="auto"/>
            <w:noWrap/>
            <w:vAlign w:val="center"/>
            <w:hideMark/>
          </w:tcPr>
          <w:p w14:paraId="5AEAA03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26,2400</w:t>
            </w:r>
          </w:p>
        </w:tc>
        <w:tc>
          <w:tcPr>
            <w:tcW w:w="275" w:type="pct"/>
            <w:tcBorders>
              <w:top w:val="nil"/>
              <w:left w:val="nil"/>
              <w:bottom w:val="single" w:sz="4" w:space="0" w:color="auto"/>
              <w:right w:val="single" w:sz="4" w:space="0" w:color="auto"/>
            </w:tcBorders>
            <w:shd w:val="clear" w:color="auto" w:fill="auto"/>
            <w:noWrap/>
            <w:vAlign w:val="center"/>
            <w:hideMark/>
          </w:tcPr>
          <w:p w14:paraId="76106F1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37,1400</w:t>
            </w:r>
          </w:p>
        </w:tc>
        <w:tc>
          <w:tcPr>
            <w:tcW w:w="275" w:type="pct"/>
            <w:tcBorders>
              <w:top w:val="nil"/>
              <w:left w:val="nil"/>
              <w:bottom w:val="single" w:sz="4" w:space="0" w:color="auto"/>
              <w:right w:val="single" w:sz="4" w:space="0" w:color="auto"/>
            </w:tcBorders>
            <w:shd w:val="clear" w:color="auto" w:fill="auto"/>
            <w:noWrap/>
            <w:vAlign w:val="center"/>
            <w:hideMark/>
          </w:tcPr>
          <w:p w14:paraId="6F827F6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37,1400</w:t>
            </w:r>
          </w:p>
        </w:tc>
        <w:tc>
          <w:tcPr>
            <w:tcW w:w="275" w:type="pct"/>
            <w:tcBorders>
              <w:top w:val="nil"/>
              <w:left w:val="nil"/>
              <w:bottom w:val="single" w:sz="4" w:space="0" w:color="auto"/>
              <w:right w:val="single" w:sz="4" w:space="0" w:color="auto"/>
            </w:tcBorders>
            <w:shd w:val="clear" w:color="auto" w:fill="auto"/>
            <w:noWrap/>
            <w:vAlign w:val="center"/>
            <w:hideMark/>
          </w:tcPr>
          <w:p w14:paraId="7C5F49B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37,1400</w:t>
            </w:r>
          </w:p>
        </w:tc>
        <w:tc>
          <w:tcPr>
            <w:tcW w:w="275" w:type="pct"/>
            <w:tcBorders>
              <w:top w:val="nil"/>
              <w:left w:val="nil"/>
              <w:bottom w:val="single" w:sz="4" w:space="0" w:color="auto"/>
              <w:right w:val="single" w:sz="4" w:space="0" w:color="auto"/>
            </w:tcBorders>
            <w:shd w:val="clear" w:color="auto" w:fill="auto"/>
            <w:noWrap/>
            <w:vAlign w:val="center"/>
            <w:hideMark/>
          </w:tcPr>
          <w:p w14:paraId="6E9CF36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37,1400</w:t>
            </w:r>
          </w:p>
        </w:tc>
      </w:tr>
      <w:tr w:rsidR="00E217A4" w:rsidRPr="00315B52" w14:paraId="1D7662E9"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E764A1A"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Ограничения тепловой мощности, Гкал/ч</w:t>
            </w:r>
          </w:p>
        </w:tc>
        <w:tc>
          <w:tcPr>
            <w:tcW w:w="275" w:type="pct"/>
            <w:tcBorders>
              <w:top w:val="nil"/>
              <w:left w:val="nil"/>
              <w:bottom w:val="single" w:sz="4" w:space="0" w:color="auto"/>
              <w:right w:val="single" w:sz="4" w:space="0" w:color="auto"/>
            </w:tcBorders>
            <w:shd w:val="clear" w:color="auto" w:fill="auto"/>
            <w:noWrap/>
            <w:vAlign w:val="center"/>
            <w:hideMark/>
          </w:tcPr>
          <w:p w14:paraId="7B05AF4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422C70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5396DD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736DFD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F35163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2A1114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8214CA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085830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CFF478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868E10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A8DF6E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346C81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r>
      <w:tr w:rsidR="00E217A4" w:rsidRPr="00315B52" w14:paraId="1515712C"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1BD4E99"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Располагаемая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14:paraId="367D282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15,3800</w:t>
            </w:r>
          </w:p>
        </w:tc>
        <w:tc>
          <w:tcPr>
            <w:tcW w:w="275" w:type="pct"/>
            <w:tcBorders>
              <w:top w:val="nil"/>
              <w:left w:val="nil"/>
              <w:bottom w:val="single" w:sz="4" w:space="0" w:color="auto"/>
              <w:right w:val="single" w:sz="4" w:space="0" w:color="auto"/>
            </w:tcBorders>
            <w:shd w:val="clear" w:color="auto" w:fill="auto"/>
            <w:noWrap/>
            <w:vAlign w:val="center"/>
            <w:hideMark/>
          </w:tcPr>
          <w:p w14:paraId="7A79976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19,9400</w:t>
            </w:r>
          </w:p>
        </w:tc>
        <w:tc>
          <w:tcPr>
            <w:tcW w:w="275" w:type="pct"/>
            <w:tcBorders>
              <w:top w:val="nil"/>
              <w:left w:val="nil"/>
              <w:bottom w:val="single" w:sz="4" w:space="0" w:color="auto"/>
              <w:right w:val="single" w:sz="4" w:space="0" w:color="auto"/>
            </w:tcBorders>
            <w:shd w:val="clear" w:color="auto" w:fill="auto"/>
            <w:noWrap/>
            <w:vAlign w:val="center"/>
            <w:hideMark/>
          </w:tcPr>
          <w:p w14:paraId="25B2890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19,9400</w:t>
            </w:r>
          </w:p>
        </w:tc>
        <w:tc>
          <w:tcPr>
            <w:tcW w:w="275" w:type="pct"/>
            <w:tcBorders>
              <w:top w:val="nil"/>
              <w:left w:val="nil"/>
              <w:bottom w:val="single" w:sz="4" w:space="0" w:color="auto"/>
              <w:right w:val="single" w:sz="4" w:space="0" w:color="auto"/>
            </w:tcBorders>
            <w:shd w:val="clear" w:color="auto" w:fill="auto"/>
            <w:noWrap/>
            <w:vAlign w:val="center"/>
            <w:hideMark/>
          </w:tcPr>
          <w:p w14:paraId="4D3FFBB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19,9400</w:t>
            </w:r>
          </w:p>
        </w:tc>
        <w:tc>
          <w:tcPr>
            <w:tcW w:w="275" w:type="pct"/>
            <w:tcBorders>
              <w:top w:val="nil"/>
              <w:left w:val="nil"/>
              <w:bottom w:val="single" w:sz="4" w:space="0" w:color="auto"/>
              <w:right w:val="single" w:sz="4" w:space="0" w:color="auto"/>
            </w:tcBorders>
            <w:shd w:val="clear" w:color="auto" w:fill="auto"/>
            <w:noWrap/>
            <w:vAlign w:val="center"/>
            <w:hideMark/>
          </w:tcPr>
          <w:p w14:paraId="2AA815A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26,2400</w:t>
            </w:r>
          </w:p>
        </w:tc>
        <w:tc>
          <w:tcPr>
            <w:tcW w:w="275" w:type="pct"/>
            <w:tcBorders>
              <w:top w:val="nil"/>
              <w:left w:val="nil"/>
              <w:bottom w:val="single" w:sz="4" w:space="0" w:color="auto"/>
              <w:right w:val="single" w:sz="4" w:space="0" w:color="auto"/>
            </w:tcBorders>
            <w:shd w:val="clear" w:color="auto" w:fill="auto"/>
            <w:noWrap/>
            <w:vAlign w:val="center"/>
            <w:hideMark/>
          </w:tcPr>
          <w:p w14:paraId="0D52E19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26,2400</w:t>
            </w:r>
          </w:p>
        </w:tc>
        <w:tc>
          <w:tcPr>
            <w:tcW w:w="275" w:type="pct"/>
            <w:tcBorders>
              <w:top w:val="nil"/>
              <w:left w:val="nil"/>
              <w:bottom w:val="single" w:sz="4" w:space="0" w:color="auto"/>
              <w:right w:val="single" w:sz="4" w:space="0" w:color="auto"/>
            </w:tcBorders>
            <w:shd w:val="clear" w:color="auto" w:fill="auto"/>
            <w:noWrap/>
            <w:vAlign w:val="center"/>
            <w:hideMark/>
          </w:tcPr>
          <w:p w14:paraId="3FA5FDE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26,2400</w:t>
            </w:r>
          </w:p>
        </w:tc>
        <w:tc>
          <w:tcPr>
            <w:tcW w:w="275" w:type="pct"/>
            <w:tcBorders>
              <w:top w:val="nil"/>
              <w:left w:val="nil"/>
              <w:bottom w:val="single" w:sz="4" w:space="0" w:color="auto"/>
              <w:right w:val="single" w:sz="4" w:space="0" w:color="auto"/>
            </w:tcBorders>
            <w:shd w:val="clear" w:color="auto" w:fill="auto"/>
            <w:noWrap/>
            <w:vAlign w:val="center"/>
            <w:hideMark/>
          </w:tcPr>
          <w:p w14:paraId="5E09834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26,2400</w:t>
            </w:r>
          </w:p>
        </w:tc>
        <w:tc>
          <w:tcPr>
            <w:tcW w:w="275" w:type="pct"/>
            <w:tcBorders>
              <w:top w:val="nil"/>
              <w:left w:val="nil"/>
              <w:bottom w:val="single" w:sz="4" w:space="0" w:color="auto"/>
              <w:right w:val="single" w:sz="4" w:space="0" w:color="auto"/>
            </w:tcBorders>
            <w:shd w:val="clear" w:color="auto" w:fill="auto"/>
            <w:noWrap/>
            <w:vAlign w:val="center"/>
            <w:hideMark/>
          </w:tcPr>
          <w:p w14:paraId="2DFDC27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37,1400</w:t>
            </w:r>
          </w:p>
        </w:tc>
        <w:tc>
          <w:tcPr>
            <w:tcW w:w="275" w:type="pct"/>
            <w:tcBorders>
              <w:top w:val="nil"/>
              <w:left w:val="nil"/>
              <w:bottom w:val="single" w:sz="4" w:space="0" w:color="auto"/>
              <w:right w:val="single" w:sz="4" w:space="0" w:color="auto"/>
            </w:tcBorders>
            <w:shd w:val="clear" w:color="auto" w:fill="auto"/>
            <w:noWrap/>
            <w:vAlign w:val="center"/>
            <w:hideMark/>
          </w:tcPr>
          <w:p w14:paraId="7B190A6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37,1400</w:t>
            </w:r>
          </w:p>
        </w:tc>
        <w:tc>
          <w:tcPr>
            <w:tcW w:w="275" w:type="pct"/>
            <w:tcBorders>
              <w:top w:val="nil"/>
              <w:left w:val="nil"/>
              <w:bottom w:val="single" w:sz="4" w:space="0" w:color="auto"/>
              <w:right w:val="single" w:sz="4" w:space="0" w:color="auto"/>
            </w:tcBorders>
            <w:shd w:val="clear" w:color="auto" w:fill="auto"/>
            <w:noWrap/>
            <w:vAlign w:val="center"/>
            <w:hideMark/>
          </w:tcPr>
          <w:p w14:paraId="0AB0980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37,1400</w:t>
            </w:r>
          </w:p>
        </w:tc>
        <w:tc>
          <w:tcPr>
            <w:tcW w:w="275" w:type="pct"/>
            <w:tcBorders>
              <w:top w:val="nil"/>
              <w:left w:val="nil"/>
              <w:bottom w:val="single" w:sz="4" w:space="0" w:color="auto"/>
              <w:right w:val="single" w:sz="4" w:space="0" w:color="auto"/>
            </w:tcBorders>
            <w:shd w:val="clear" w:color="auto" w:fill="auto"/>
            <w:noWrap/>
            <w:vAlign w:val="center"/>
            <w:hideMark/>
          </w:tcPr>
          <w:p w14:paraId="33C4845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37,1400</w:t>
            </w:r>
          </w:p>
        </w:tc>
      </w:tr>
      <w:tr w:rsidR="00E217A4" w:rsidRPr="00315B52" w14:paraId="4BE93C71"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2A3529D"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Собственные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14:paraId="7EA5429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0,1786</w:t>
            </w:r>
          </w:p>
        </w:tc>
        <w:tc>
          <w:tcPr>
            <w:tcW w:w="275" w:type="pct"/>
            <w:tcBorders>
              <w:top w:val="nil"/>
              <w:left w:val="nil"/>
              <w:bottom w:val="single" w:sz="4" w:space="0" w:color="auto"/>
              <w:right w:val="single" w:sz="4" w:space="0" w:color="auto"/>
            </w:tcBorders>
            <w:shd w:val="clear" w:color="auto" w:fill="auto"/>
            <w:noWrap/>
            <w:vAlign w:val="center"/>
            <w:hideMark/>
          </w:tcPr>
          <w:p w14:paraId="24F9DC0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0,4924</w:t>
            </w:r>
          </w:p>
        </w:tc>
        <w:tc>
          <w:tcPr>
            <w:tcW w:w="275" w:type="pct"/>
            <w:tcBorders>
              <w:top w:val="nil"/>
              <w:left w:val="nil"/>
              <w:bottom w:val="single" w:sz="4" w:space="0" w:color="auto"/>
              <w:right w:val="single" w:sz="4" w:space="0" w:color="auto"/>
            </w:tcBorders>
            <w:shd w:val="clear" w:color="auto" w:fill="auto"/>
            <w:noWrap/>
            <w:vAlign w:val="center"/>
            <w:hideMark/>
          </w:tcPr>
          <w:p w14:paraId="207BB62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0,4924</w:t>
            </w:r>
          </w:p>
        </w:tc>
        <w:tc>
          <w:tcPr>
            <w:tcW w:w="275" w:type="pct"/>
            <w:tcBorders>
              <w:top w:val="nil"/>
              <w:left w:val="nil"/>
              <w:bottom w:val="single" w:sz="4" w:space="0" w:color="auto"/>
              <w:right w:val="single" w:sz="4" w:space="0" w:color="auto"/>
            </w:tcBorders>
            <w:shd w:val="clear" w:color="auto" w:fill="auto"/>
            <w:noWrap/>
            <w:vAlign w:val="center"/>
            <w:hideMark/>
          </w:tcPr>
          <w:p w14:paraId="4508421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0,4924</w:t>
            </w:r>
          </w:p>
        </w:tc>
        <w:tc>
          <w:tcPr>
            <w:tcW w:w="275" w:type="pct"/>
            <w:tcBorders>
              <w:top w:val="nil"/>
              <w:left w:val="nil"/>
              <w:bottom w:val="single" w:sz="4" w:space="0" w:color="auto"/>
              <w:right w:val="single" w:sz="4" w:space="0" w:color="auto"/>
            </w:tcBorders>
            <w:shd w:val="clear" w:color="auto" w:fill="auto"/>
            <w:noWrap/>
            <w:vAlign w:val="center"/>
            <w:hideMark/>
          </w:tcPr>
          <w:p w14:paraId="68DD896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0,8074</w:t>
            </w:r>
          </w:p>
        </w:tc>
        <w:tc>
          <w:tcPr>
            <w:tcW w:w="275" w:type="pct"/>
            <w:tcBorders>
              <w:top w:val="nil"/>
              <w:left w:val="nil"/>
              <w:bottom w:val="single" w:sz="4" w:space="0" w:color="auto"/>
              <w:right w:val="single" w:sz="4" w:space="0" w:color="auto"/>
            </w:tcBorders>
            <w:shd w:val="clear" w:color="auto" w:fill="auto"/>
            <w:noWrap/>
            <w:vAlign w:val="center"/>
            <w:hideMark/>
          </w:tcPr>
          <w:p w14:paraId="15EE4FE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0,8074</w:t>
            </w:r>
          </w:p>
        </w:tc>
        <w:tc>
          <w:tcPr>
            <w:tcW w:w="275" w:type="pct"/>
            <w:tcBorders>
              <w:top w:val="nil"/>
              <w:left w:val="nil"/>
              <w:bottom w:val="single" w:sz="4" w:space="0" w:color="auto"/>
              <w:right w:val="single" w:sz="4" w:space="0" w:color="auto"/>
            </w:tcBorders>
            <w:shd w:val="clear" w:color="auto" w:fill="auto"/>
            <w:noWrap/>
            <w:vAlign w:val="center"/>
            <w:hideMark/>
          </w:tcPr>
          <w:p w14:paraId="727D007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0,8074</w:t>
            </w:r>
          </w:p>
        </w:tc>
        <w:tc>
          <w:tcPr>
            <w:tcW w:w="275" w:type="pct"/>
            <w:tcBorders>
              <w:top w:val="nil"/>
              <w:left w:val="nil"/>
              <w:bottom w:val="single" w:sz="4" w:space="0" w:color="auto"/>
              <w:right w:val="single" w:sz="4" w:space="0" w:color="auto"/>
            </w:tcBorders>
            <w:shd w:val="clear" w:color="auto" w:fill="auto"/>
            <w:noWrap/>
            <w:vAlign w:val="center"/>
            <w:hideMark/>
          </w:tcPr>
          <w:p w14:paraId="4087355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0,8074</w:t>
            </w:r>
          </w:p>
        </w:tc>
        <w:tc>
          <w:tcPr>
            <w:tcW w:w="275" w:type="pct"/>
            <w:tcBorders>
              <w:top w:val="nil"/>
              <w:left w:val="nil"/>
              <w:bottom w:val="single" w:sz="4" w:space="0" w:color="auto"/>
              <w:right w:val="single" w:sz="4" w:space="0" w:color="auto"/>
            </w:tcBorders>
            <w:shd w:val="clear" w:color="auto" w:fill="auto"/>
            <w:noWrap/>
            <w:vAlign w:val="center"/>
            <w:hideMark/>
          </w:tcPr>
          <w:p w14:paraId="1E15098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1,3524</w:t>
            </w:r>
          </w:p>
        </w:tc>
        <w:tc>
          <w:tcPr>
            <w:tcW w:w="275" w:type="pct"/>
            <w:tcBorders>
              <w:top w:val="nil"/>
              <w:left w:val="nil"/>
              <w:bottom w:val="single" w:sz="4" w:space="0" w:color="auto"/>
              <w:right w:val="single" w:sz="4" w:space="0" w:color="auto"/>
            </w:tcBorders>
            <w:shd w:val="clear" w:color="auto" w:fill="auto"/>
            <w:noWrap/>
            <w:vAlign w:val="center"/>
            <w:hideMark/>
          </w:tcPr>
          <w:p w14:paraId="281AE36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1,3524</w:t>
            </w:r>
          </w:p>
        </w:tc>
        <w:tc>
          <w:tcPr>
            <w:tcW w:w="275" w:type="pct"/>
            <w:tcBorders>
              <w:top w:val="nil"/>
              <w:left w:val="nil"/>
              <w:bottom w:val="single" w:sz="4" w:space="0" w:color="auto"/>
              <w:right w:val="single" w:sz="4" w:space="0" w:color="auto"/>
            </w:tcBorders>
            <w:shd w:val="clear" w:color="auto" w:fill="auto"/>
            <w:noWrap/>
            <w:vAlign w:val="center"/>
            <w:hideMark/>
          </w:tcPr>
          <w:p w14:paraId="2A93713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1,3524</w:t>
            </w:r>
          </w:p>
        </w:tc>
        <w:tc>
          <w:tcPr>
            <w:tcW w:w="275" w:type="pct"/>
            <w:tcBorders>
              <w:top w:val="nil"/>
              <w:left w:val="nil"/>
              <w:bottom w:val="single" w:sz="4" w:space="0" w:color="auto"/>
              <w:right w:val="single" w:sz="4" w:space="0" w:color="auto"/>
            </w:tcBorders>
            <w:shd w:val="clear" w:color="auto" w:fill="auto"/>
            <w:noWrap/>
            <w:vAlign w:val="center"/>
            <w:hideMark/>
          </w:tcPr>
          <w:p w14:paraId="756C042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1,3524</w:t>
            </w:r>
          </w:p>
        </w:tc>
      </w:tr>
      <w:tr w:rsidR="00E217A4" w:rsidRPr="00315B52" w14:paraId="4C34CBE6"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DC08BE6"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мощность нетто, Гкал/ч</w:t>
            </w:r>
          </w:p>
        </w:tc>
        <w:tc>
          <w:tcPr>
            <w:tcW w:w="275" w:type="pct"/>
            <w:tcBorders>
              <w:top w:val="nil"/>
              <w:left w:val="nil"/>
              <w:bottom w:val="single" w:sz="4" w:space="0" w:color="auto"/>
              <w:right w:val="single" w:sz="4" w:space="0" w:color="auto"/>
            </w:tcBorders>
            <w:shd w:val="clear" w:color="auto" w:fill="auto"/>
            <w:noWrap/>
            <w:vAlign w:val="center"/>
            <w:hideMark/>
          </w:tcPr>
          <w:p w14:paraId="6EC3D00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15,2014</w:t>
            </w:r>
          </w:p>
        </w:tc>
        <w:tc>
          <w:tcPr>
            <w:tcW w:w="275" w:type="pct"/>
            <w:tcBorders>
              <w:top w:val="nil"/>
              <w:left w:val="nil"/>
              <w:bottom w:val="single" w:sz="4" w:space="0" w:color="auto"/>
              <w:right w:val="single" w:sz="4" w:space="0" w:color="auto"/>
            </w:tcBorders>
            <w:shd w:val="clear" w:color="auto" w:fill="auto"/>
            <w:noWrap/>
            <w:vAlign w:val="center"/>
            <w:hideMark/>
          </w:tcPr>
          <w:p w14:paraId="6910250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19,4476</w:t>
            </w:r>
          </w:p>
        </w:tc>
        <w:tc>
          <w:tcPr>
            <w:tcW w:w="275" w:type="pct"/>
            <w:tcBorders>
              <w:top w:val="nil"/>
              <w:left w:val="nil"/>
              <w:bottom w:val="single" w:sz="4" w:space="0" w:color="auto"/>
              <w:right w:val="single" w:sz="4" w:space="0" w:color="auto"/>
            </w:tcBorders>
            <w:shd w:val="clear" w:color="auto" w:fill="auto"/>
            <w:noWrap/>
            <w:vAlign w:val="center"/>
            <w:hideMark/>
          </w:tcPr>
          <w:p w14:paraId="2B68ABC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19,4476</w:t>
            </w:r>
          </w:p>
        </w:tc>
        <w:tc>
          <w:tcPr>
            <w:tcW w:w="275" w:type="pct"/>
            <w:tcBorders>
              <w:top w:val="nil"/>
              <w:left w:val="nil"/>
              <w:bottom w:val="single" w:sz="4" w:space="0" w:color="auto"/>
              <w:right w:val="single" w:sz="4" w:space="0" w:color="auto"/>
            </w:tcBorders>
            <w:shd w:val="clear" w:color="auto" w:fill="auto"/>
            <w:noWrap/>
            <w:vAlign w:val="center"/>
            <w:hideMark/>
          </w:tcPr>
          <w:p w14:paraId="6993846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19,4476</w:t>
            </w:r>
          </w:p>
        </w:tc>
        <w:tc>
          <w:tcPr>
            <w:tcW w:w="275" w:type="pct"/>
            <w:tcBorders>
              <w:top w:val="nil"/>
              <w:left w:val="nil"/>
              <w:bottom w:val="single" w:sz="4" w:space="0" w:color="auto"/>
              <w:right w:val="single" w:sz="4" w:space="0" w:color="auto"/>
            </w:tcBorders>
            <w:shd w:val="clear" w:color="auto" w:fill="auto"/>
            <w:noWrap/>
            <w:vAlign w:val="center"/>
            <w:hideMark/>
          </w:tcPr>
          <w:p w14:paraId="5B4C493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25,4326</w:t>
            </w:r>
          </w:p>
        </w:tc>
        <w:tc>
          <w:tcPr>
            <w:tcW w:w="275" w:type="pct"/>
            <w:tcBorders>
              <w:top w:val="nil"/>
              <w:left w:val="nil"/>
              <w:bottom w:val="single" w:sz="4" w:space="0" w:color="auto"/>
              <w:right w:val="single" w:sz="4" w:space="0" w:color="auto"/>
            </w:tcBorders>
            <w:shd w:val="clear" w:color="auto" w:fill="auto"/>
            <w:noWrap/>
            <w:vAlign w:val="center"/>
            <w:hideMark/>
          </w:tcPr>
          <w:p w14:paraId="18A1102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25,4326</w:t>
            </w:r>
          </w:p>
        </w:tc>
        <w:tc>
          <w:tcPr>
            <w:tcW w:w="275" w:type="pct"/>
            <w:tcBorders>
              <w:top w:val="nil"/>
              <w:left w:val="nil"/>
              <w:bottom w:val="single" w:sz="4" w:space="0" w:color="auto"/>
              <w:right w:val="single" w:sz="4" w:space="0" w:color="auto"/>
            </w:tcBorders>
            <w:shd w:val="clear" w:color="auto" w:fill="auto"/>
            <w:noWrap/>
            <w:vAlign w:val="center"/>
            <w:hideMark/>
          </w:tcPr>
          <w:p w14:paraId="75F688B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25,4326</w:t>
            </w:r>
          </w:p>
        </w:tc>
        <w:tc>
          <w:tcPr>
            <w:tcW w:w="275" w:type="pct"/>
            <w:tcBorders>
              <w:top w:val="nil"/>
              <w:left w:val="nil"/>
              <w:bottom w:val="single" w:sz="4" w:space="0" w:color="auto"/>
              <w:right w:val="single" w:sz="4" w:space="0" w:color="auto"/>
            </w:tcBorders>
            <w:shd w:val="clear" w:color="auto" w:fill="auto"/>
            <w:noWrap/>
            <w:vAlign w:val="center"/>
            <w:hideMark/>
          </w:tcPr>
          <w:p w14:paraId="0DE752F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25,4326</w:t>
            </w:r>
          </w:p>
        </w:tc>
        <w:tc>
          <w:tcPr>
            <w:tcW w:w="275" w:type="pct"/>
            <w:tcBorders>
              <w:top w:val="nil"/>
              <w:left w:val="nil"/>
              <w:bottom w:val="single" w:sz="4" w:space="0" w:color="auto"/>
              <w:right w:val="single" w:sz="4" w:space="0" w:color="auto"/>
            </w:tcBorders>
            <w:shd w:val="clear" w:color="auto" w:fill="auto"/>
            <w:noWrap/>
            <w:vAlign w:val="center"/>
            <w:hideMark/>
          </w:tcPr>
          <w:p w14:paraId="7E674F1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35,7876</w:t>
            </w:r>
          </w:p>
        </w:tc>
        <w:tc>
          <w:tcPr>
            <w:tcW w:w="275" w:type="pct"/>
            <w:tcBorders>
              <w:top w:val="nil"/>
              <w:left w:val="nil"/>
              <w:bottom w:val="single" w:sz="4" w:space="0" w:color="auto"/>
              <w:right w:val="single" w:sz="4" w:space="0" w:color="auto"/>
            </w:tcBorders>
            <w:shd w:val="clear" w:color="auto" w:fill="auto"/>
            <w:noWrap/>
            <w:vAlign w:val="center"/>
            <w:hideMark/>
          </w:tcPr>
          <w:p w14:paraId="5C52BC8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35,7876</w:t>
            </w:r>
          </w:p>
        </w:tc>
        <w:tc>
          <w:tcPr>
            <w:tcW w:w="275" w:type="pct"/>
            <w:tcBorders>
              <w:top w:val="nil"/>
              <w:left w:val="nil"/>
              <w:bottom w:val="single" w:sz="4" w:space="0" w:color="auto"/>
              <w:right w:val="single" w:sz="4" w:space="0" w:color="auto"/>
            </w:tcBorders>
            <w:shd w:val="clear" w:color="auto" w:fill="auto"/>
            <w:noWrap/>
            <w:vAlign w:val="center"/>
            <w:hideMark/>
          </w:tcPr>
          <w:p w14:paraId="6D17CC2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35,7876</w:t>
            </w:r>
          </w:p>
        </w:tc>
        <w:tc>
          <w:tcPr>
            <w:tcW w:w="275" w:type="pct"/>
            <w:tcBorders>
              <w:top w:val="nil"/>
              <w:left w:val="nil"/>
              <w:bottom w:val="single" w:sz="4" w:space="0" w:color="auto"/>
              <w:right w:val="single" w:sz="4" w:space="0" w:color="auto"/>
            </w:tcBorders>
            <w:shd w:val="clear" w:color="auto" w:fill="auto"/>
            <w:noWrap/>
            <w:vAlign w:val="center"/>
            <w:hideMark/>
          </w:tcPr>
          <w:p w14:paraId="4500D69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35,7876</w:t>
            </w:r>
          </w:p>
        </w:tc>
      </w:tr>
      <w:tr w:rsidR="00E217A4" w:rsidRPr="00315B52" w14:paraId="076D6434"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07F121F"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Подключенная нагрузка на коллекторах, Гкал/ч</w:t>
            </w:r>
          </w:p>
        </w:tc>
        <w:tc>
          <w:tcPr>
            <w:tcW w:w="275" w:type="pct"/>
            <w:tcBorders>
              <w:top w:val="nil"/>
              <w:left w:val="nil"/>
              <w:bottom w:val="single" w:sz="4" w:space="0" w:color="auto"/>
              <w:right w:val="single" w:sz="4" w:space="0" w:color="auto"/>
            </w:tcBorders>
            <w:shd w:val="clear" w:color="auto" w:fill="auto"/>
            <w:noWrap/>
            <w:vAlign w:val="center"/>
            <w:hideMark/>
          </w:tcPr>
          <w:p w14:paraId="45E6E16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4,7756</w:t>
            </w:r>
          </w:p>
        </w:tc>
        <w:tc>
          <w:tcPr>
            <w:tcW w:w="275" w:type="pct"/>
            <w:tcBorders>
              <w:top w:val="nil"/>
              <w:left w:val="nil"/>
              <w:bottom w:val="single" w:sz="4" w:space="0" w:color="auto"/>
              <w:right w:val="single" w:sz="4" w:space="0" w:color="auto"/>
            </w:tcBorders>
            <w:shd w:val="clear" w:color="auto" w:fill="auto"/>
            <w:noWrap/>
            <w:vAlign w:val="center"/>
            <w:hideMark/>
          </w:tcPr>
          <w:p w14:paraId="456180A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5,1639</w:t>
            </w:r>
          </w:p>
        </w:tc>
        <w:tc>
          <w:tcPr>
            <w:tcW w:w="275" w:type="pct"/>
            <w:tcBorders>
              <w:top w:val="nil"/>
              <w:left w:val="nil"/>
              <w:bottom w:val="single" w:sz="4" w:space="0" w:color="auto"/>
              <w:right w:val="single" w:sz="4" w:space="0" w:color="auto"/>
            </w:tcBorders>
            <w:shd w:val="clear" w:color="auto" w:fill="auto"/>
            <w:noWrap/>
            <w:vAlign w:val="center"/>
            <w:hideMark/>
          </w:tcPr>
          <w:p w14:paraId="4891AA3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5,1639</w:t>
            </w:r>
          </w:p>
        </w:tc>
        <w:tc>
          <w:tcPr>
            <w:tcW w:w="275" w:type="pct"/>
            <w:tcBorders>
              <w:top w:val="nil"/>
              <w:left w:val="nil"/>
              <w:bottom w:val="single" w:sz="4" w:space="0" w:color="auto"/>
              <w:right w:val="single" w:sz="4" w:space="0" w:color="auto"/>
            </w:tcBorders>
            <w:shd w:val="clear" w:color="auto" w:fill="auto"/>
            <w:noWrap/>
            <w:vAlign w:val="center"/>
            <w:hideMark/>
          </w:tcPr>
          <w:p w14:paraId="173CADA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5,1639</w:t>
            </w:r>
          </w:p>
        </w:tc>
        <w:tc>
          <w:tcPr>
            <w:tcW w:w="275" w:type="pct"/>
            <w:tcBorders>
              <w:top w:val="nil"/>
              <w:left w:val="nil"/>
              <w:bottom w:val="single" w:sz="4" w:space="0" w:color="auto"/>
              <w:right w:val="single" w:sz="4" w:space="0" w:color="auto"/>
            </w:tcBorders>
            <w:shd w:val="clear" w:color="auto" w:fill="auto"/>
            <w:noWrap/>
            <w:vAlign w:val="center"/>
            <w:hideMark/>
          </w:tcPr>
          <w:p w14:paraId="0DDE515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7,9974</w:t>
            </w:r>
          </w:p>
        </w:tc>
        <w:tc>
          <w:tcPr>
            <w:tcW w:w="275" w:type="pct"/>
            <w:tcBorders>
              <w:top w:val="nil"/>
              <w:left w:val="nil"/>
              <w:bottom w:val="single" w:sz="4" w:space="0" w:color="auto"/>
              <w:right w:val="single" w:sz="4" w:space="0" w:color="auto"/>
            </w:tcBorders>
            <w:shd w:val="clear" w:color="auto" w:fill="auto"/>
            <w:noWrap/>
            <w:vAlign w:val="center"/>
            <w:hideMark/>
          </w:tcPr>
          <w:p w14:paraId="24E3F5A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7,9974</w:t>
            </w:r>
          </w:p>
        </w:tc>
        <w:tc>
          <w:tcPr>
            <w:tcW w:w="275" w:type="pct"/>
            <w:tcBorders>
              <w:top w:val="nil"/>
              <w:left w:val="nil"/>
              <w:bottom w:val="single" w:sz="4" w:space="0" w:color="auto"/>
              <w:right w:val="single" w:sz="4" w:space="0" w:color="auto"/>
            </w:tcBorders>
            <w:shd w:val="clear" w:color="auto" w:fill="auto"/>
            <w:noWrap/>
            <w:vAlign w:val="center"/>
            <w:hideMark/>
          </w:tcPr>
          <w:p w14:paraId="585439E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7,9974</w:t>
            </w:r>
          </w:p>
        </w:tc>
        <w:tc>
          <w:tcPr>
            <w:tcW w:w="275" w:type="pct"/>
            <w:tcBorders>
              <w:top w:val="nil"/>
              <w:left w:val="nil"/>
              <w:bottom w:val="single" w:sz="4" w:space="0" w:color="auto"/>
              <w:right w:val="single" w:sz="4" w:space="0" w:color="auto"/>
            </w:tcBorders>
            <w:shd w:val="clear" w:color="auto" w:fill="auto"/>
            <w:noWrap/>
            <w:vAlign w:val="center"/>
            <w:hideMark/>
          </w:tcPr>
          <w:p w14:paraId="323EF14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7,9974</w:t>
            </w:r>
          </w:p>
        </w:tc>
        <w:tc>
          <w:tcPr>
            <w:tcW w:w="275" w:type="pct"/>
            <w:tcBorders>
              <w:top w:val="nil"/>
              <w:left w:val="nil"/>
              <w:bottom w:val="single" w:sz="4" w:space="0" w:color="auto"/>
              <w:right w:val="single" w:sz="4" w:space="0" w:color="auto"/>
            </w:tcBorders>
            <w:shd w:val="clear" w:color="auto" w:fill="auto"/>
            <w:noWrap/>
            <w:vAlign w:val="center"/>
            <w:hideMark/>
          </w:tcPr>
          <w:p w14:paraId="33BBACE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12,8724</w:t>
            </w:r>
          </w:p>
        </w:tc>
        <w:tc>
          <w:tcPr>
            <w:tcW w:w="275" w:type="pct"/>
            <w:tcBorders>
              <w:top w:val="nil"/>
              <w:left w:val="nil"/>
              <w:bottom w:val="single" w:sz="4" w:space="0" w:color="auto"/>
              <w:right w:val="single" w:sz="4" w:space="0" w:color="auto"/>
            </w:tcBorders>
            <w:shd w:val="clear" w:color="auto" w:fill="auto"/>
            <w:noWrap/>
            <w:vAlign w:val="center"/>
            <w:hideMark/>
          </w:tcPr>
          <w:p w14:paraId="41E5E26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12,8724</w:t>
            </w:r>
          </w:p>
        </w:tc>
        <w:tc>
          <w:tcPr>
            <w:tcW w:w="275" w:type="pct"/>
            <w:tcBorders>
              <w:top w:val="nil"/>
              <w:left w:val="nil"/>
              <w:bottom w:val="single" w:sz="4" w:space="0" w:color="auto"/>
              <w:right w:val="single" w:sz="4" w:space="0" w:color="auto"/>
            </w:tcBorders>
            <w:shd w:val="clear" w:color="auto" w:fill="auto"/>
            <w:noWrap/>
            <w:vAlign w:val="center"/>
            <w:hideMark/>
          </w:tcPr>
          <w:p w14:paraId="2B2B6F3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12,8724</w:t>
            </w:r>
          </w:p>
        </w:tc>
        <w:tc>
          <w:tcPr>
            <w:tcW w:w="275" w:type="pct"/>
            <w:tcBorders>
              <w:top w:val="nil"/>
              <w:left w:val="nil"/>
              <w:bottom w:val="single" w:sz="4" w:space="0" w:color="auto"/>
              <w:right w:val="single" w:sz="4" w:space="0" w:color="auto"/>
            </w:tcBorders>
            <w:shd w:val="clear" w:color="auto" w:fill="auto"/>
            <w:noWrap/>
            <w:vAlign w:val="center"/>
            <w:hideMark/>
          </w:tcPr>
          <w:p w14:paraId="3C5797F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12,8724</w:t>
            </w:r>
          </w:p>
        </w:tc>
      </w:tr>
      <w:tr w:rsidR="00E217A4" w:rsidRPr="00315B52" w14:paraId="3CC75F11"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AA9DC56"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Тепловые потери в тепловой сети, Гкал/ч</w:t>
            </w:r>
          </w:p>
        </w:tc>
        <w:tc>
          <w:tcPr>
            <w:tcW w:w="275" w:type="pct"/>
            <w:tcBorders>
              <w:top w:val="nil"/>
              <w:left w:val="nil"/>
              <w:bottom w:val="single" w:sz="4" w:space="0" w:color="auto"/>
              <w:right w:val="single" w:sz="4" w:space="0" w:color="auto"/>
            </w:tcBorders>
            <w:shd w:val="clear" w:color="auto" w:fill="auto"/>
            <w:noWrap/>
            <w:vAlign w:val="center"/>
            <w:hideMark/>
          </w:tcPr>
          <w:p w14:paraId="3176809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1,5663</w:t>
            </w:r>
          </w:p>
        </w:tc>
        <w:tc>
          <w:tcPr>
            <w:tcW w:w="275" w:type="pct"/>
            <w:tcBorders>
              <w:top w:val="nil"/>
              <w:left w:val="nil"/>
              <w:bottom w:val="single" w:sz="4" w:space="0" w:color="auto"/>
              <w:right w:val="single" w:sz="4" w:space="0" w:color="auto"/>
            </w:tcBorders>
            <w:shd w:val="clear" w:color="auto" w:fill="auto"/>
            <w:noWrap/>
            <w:vAlign w:val="center"/>
            <w:hideMark/>
          </w:tcPr>
          <w:p w14:paraId="2A31222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1,7165</w:t>
            </w:r>
          </w:p>
        </w:tc>
        <w:tc>
          <w:tcPr>
            <w:tcW w:w="275" w:type="pct"/>
            <w:tcBorders>
              <w:top w:val="nil"/>
              <w:left w:val="nil"/>
              <w:bottom w:val="single" w:sz="4" w:space="0" w:color="auto"/>
              <w:right w:val="single" w:sz="4" w:space="0" w:color="auto"/>
            </w:tcBorders>
            <w:shd w:val="clear" w:color="auto" w:fill="auto"/>
            <w:noWrap/>
            <w:vAlign w:val="center"/>
            <w:hideMark/>
          </w:tcPr>
          <w:p w14:paraId="39F7726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1,7165</w:t>
            </w:r>
          </w:p>
        </w:tc>
        <w:tc>
          <w:tcPr>
            <w:tcW w:w="275" w:type="pct"/>
            <w:tcBorders>
              <w:top w:val="nil"/>
              <w:left w:val="nil"/>
              <w:bottom w:val="single" w:sz="4" w:space="0" w:color="auto"/>
              <w:right w:val="single" w:sz="4" w:space="0" w:color="auto"/>
            </w:tcBorders>
            <w:shd w:val="clear" w:color="auto" w:fill="auto"/>
            <w:noWrap/>
            <w:vAlign w:val="center"/>
            <w:hideMark/>
          </w:tcPr>
          <w:p w14:paraId="64ECC38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1,7165</w:t>
            </w:r>
          </w:p>
        </w:tc>
        <w:tc>
          <w:tcPr>
            <w:tcW w:w="275" w:type="pct"/>
            <w:tcBorders>
              <w:top w:val="nil"/>
              <w:left w:val="nil"/>
              <w:bottom w:val="single" w:sz="4" w:space="0" w:color="auto"/>
              <w:right w:val="single" w:sz="4" w:space="0" w:color="auto"/>
            </w:tcBorders>
            <w:shd w:val="clear" w:color="auto" w:fill="auto"/>
            <w:noWrap/>
            <w:vAlign w:val="center"/>
            <w:hideMark/>
          </w:tcPr>
          <w:p w14:paraId="6A15809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1,8700</w:t>
            </w:r>
          </w:p>
        </w:tc>
        <w:tc>
          <w:tcPr>
            <w:tcW w:w="275" w:type="pct"/>
            <w:tcBorders>
              <w:top w:val="nil"/>
              <w:left w:val="nil"/>
              <w:bottom w:val="single" w:sz="4" w:space="0" w:color="auto"/>
              <w:right w:val="single" w:sz="4" w:space="0" w:color="auto"/>
            </w:tcBorders>
            <w:shd w:val="clear" w:color="auto" w:fill="auto"/>
            <w:noWrap/>
            <w:vAlign w:val="center"/>
            <w:hideMark/>
          </w:tcPr>
          <w:p w14:paraId="55F2C7F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1,8700</w:t>
            </w:r>
          </w:p>
        </w:tc>
        <w:tc>
          <w:tcPr>
            <w:tcW w:w="275" w:type="pct"/>
            <w:tcBorders>
              <w:top w:val="nil"/>
              <w:left w:val="nil"/>
              <w:bottom w:val="single" w:sz="4" w:space="0" w:color="auto"/>
              <w:right w:val="single" w:sz="4" w:space="0" w:color="auto"/>
            </w:tcBorders>
            <w:shd w:val="clear" w:color="auto" w:fill="auto"/>
            <w:noWrap/>
            <w:vAlign w:val="center"/>
            <w:hideMark/>
          </w:tcPr>
          <w:p w14:paraId="5DEE47E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1,8700</w:t>
            </w:r>
          </w:p>
        </w:tc>
        <w:tc>
          <w:tcPr>
            <w:tcW w:w="275" w:type="pct"/>
            <w:tcBorders>
              <w:top w:val="nil"/>
              <w:left w:val="nil"/>
              <w:bottom w:val="single" w:sz="4" w:space="0" w:color="auto"/>
              <w:right w:val="single" w:sz="4" w:space="0" w:color="auto"/>
            </w:tcBorders>
            <w:shd w:val="clear" w:color="auto" w:fill="auto"/>
            <w:noWrap/>
            <w:vAlign w:val="center"/>
            <w:hideMark/>
          </w:tcPr>
          <w:p w14:paraId="1948C4A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1,8700</w:t>
            </w:r>
          </w:p>
        </w:tc>
        <w:tc>
          <w:tcPr>
            <w:tcW w:w="275" w:type="pct"/>
            <w:tcBorders>
              <w:top w:val="nil"/>
              <w:left w:val="nil"/>
              <w:bottom w:val="single" w:sz="4" w:space="0" w:color="auto"/>
              <w:right w:val="single" w:sz="4" w:space="0" w:color="auto"/>
            </w:tcBorders>
            <w:shd w:val="clear" w:color="auto" w:fill="auto"/>
            <w:noWrap/>
            <w:vAlign w:val="center"/>
            <w:hideMark/>
          </w:tcPr>
          <w:p w14:paraId="17AD17C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2,1350</w:t>
            </w:r>
          </w:p>
        </w:tc>
        <w:tc>
          <w:tcPr>
            <w:tcW w:w="275" w:type="pct"/>
            <w:tcBorders>
              <w:top w:val="nil"/>
              <w:left w:val="nil"/>
              <w:bottom w:val="single" w:sz="4" w:space="0" w:color="auto"/>
              <w:right w:val="single" w:sz="4" w:space="0" w:color="auto"/>
            </w:tcBorders>
            <w:shd w:val="clear" w:color="auto" w:fill="auto"/>
            <w:noWrap/>
            <w:vAlign w:val="center"/>
            <w:hideMark/>
          </w:tcPr>
          <w:p w14:paraId="66770B3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2,1350</w:t>
            </w:r>
          </w:p>
        </w:tc>
        <w:tc>
          <w:tcPr>
            <w:tcW w:w="275" w:type="pct"/>
            <w:tcBorders>
              <w:top w:val="nil"/>
              <w:left w:val="nil"/>
              <w:bottom w:val="single" w:sz="4" w:space="0" w:color="auto"/>
              <w:right w:val="single" w:sz="4" w:space="0" w:color="auto"/>
            </w:tcBorders>
            <w:shd w:val="clear" w:color="auto" w:fill="auto"/>
            <w:noWrap/>
            <w:vAlign w:val="center"/>
            <w:hideMark/>
          </w:tcPr>
          <w:p w14:paraId="7FF5D42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2,1350</w:t>
            </w:r>
          </w:p>
        </w:tc>
        <w:tc>
          <w:tcPr>
            <w:tcW w:w="275" w:type="pct"/>
            <w:tcBorders>
              <w:top w:val="nil"/>
              <w:left w:val="nil"/>
              <w:bottom w:val="single" w:sz="4" w:space="0" w:color="auto"/>
              <w:right w:val="single" w:sz="4" w:space="0" w:color="auto"/>
            </w:tcBorders>
            <w:shd w:val="clear" w:color="auto" w:fill="auto"/>
            <w:noWrap/>
            <w:vAlign w:val="center"/>
            <w:hideMark/>
          </w:tcPr>
          <w:p w14:paraId="14D7FB1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2,1350</w:t>
            </w:r>
          </w:p>
        </w:tc>
      </w:tr>
      <w:tr w:rsidR="00E217A4" w:rsidRPr="00315B52" w14:paraId="0D033282"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796E93D"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Подключенная нагрузка в горячей воде, Гкал/ч, в том числе:</w:t>
            </w:r>
          </w:p>
        </w:tc>
        <w:tc>
          <w:tcPr>
            <w:tcW w:w="275" w:type="pct"/>
            <w:tcBorders>
              <w:top w:val="nil"/>
              <w:left w:val="nil"/>
              <w:bottom w:val="single" w:sz="4" w:space="0" w:color="auto"/>
              <w:right w:val="single" w:sz="4" w:space="0" w:color="auto"/>
            </w:tcBorders>
            <w:shd w:val="clear" w:color="auto" w:fill="auto"/>
            <w:noWrap/>
            <w:vAlign w:val="center"/>
            <w:hideMark/>
          </w:tcPr>
          <w:p w14:paraId="037EAFB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3,2093</w:t>
            </w:r>
          </w:p>
        </w:tc>
        <w:tc>
          <w:tcPr>
            <w:tcW w:w="275" w:type="pct"/>
            <w:tcBorders>
              <w:top w:val="nil"/>
              <w:left w:val="nil"/>
              <w:bottom w:val="single" w:sz="4" w:space="0" w:color="auto"/>
              <w:right w:val="single" w:sz="4" w:space="0" w:color="auto"/>
            </w:tcBorders>
            <w:shd w:val="clear" w:color="auto" w:fill="auto"/>
            <w:noWrap/>
            <w:vAlign w:val="center"/>
            <w:hideMark/>
          </w:tcPr>
          <w:p w14:paraId="2E28B2B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3,4474</w:t>
            </w:r>
          </w:p>
        </w:tc>
        <w:tc>
          <w:tcPr>
            <w:tcW w:w="275" w:type="pct"/>
            <w:tcBorders>
              <w:top w:val="nil"/>
              <w:left w:val="nil"/>
              <w:bottom w:val="single" w:sz="4" w:space="0" w:color="auto"/>
              <w:right w:val="single" w:sz="4" w:space="0" w:color="auto"/>
            </w:tcBorders>
            <w:shd w:val="clear" w:color="auto" w:fill="auto"/>
            <w:noWrap/>
            <w:vAlign w:val="center"/>
            <w:hideMark/>
          </w:tcPr>
          <w:p w14:paraId="6A5BD94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3,4474</w:t>
            </w:r>
          </w:p>
        </w:tc>
        <w:tc>
          <w:tcPr>
            <w:tcW w:w="275" w:type="pct"/>
            <w:tcBorders>
              <w:top w:val="nil"/>
              <w:left w:val="nil"/>
              <w:bottom w:val="single" w:sz="4" w:space="0" w:color="auto"/>
              <w:right w:val="single" w:sz="4" w:space="0" w:color="auto"/>
            </w:tcBorders>
            <w:shd w:val="clear" w:color="auto" w:fill="auto"/>
            <w:noWrap/>
            <w:vAlign w:val="center"/>
            <w:hideMark/>
          </w:tcPr>
          <w:p w14:paraId="60ABAD1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3,4474</w:t>
            </w:r>
          </w:p>
        </w:tc>
        <w:tc>
          <w:tcPr>
            <w:tcW w:w="275" w:type="pct"/>
            <w:tcBorders>
              <w:top w:val="nil"/>
              <w:left w:val="nil"/>
              <w:bottom w:val="single" w:sz="4" w:space="0" w:color="auto"/>
              <w:right w:val="single" w:sz="4" w:space="0" w:color="auto"/>
            </w:tcBorders>
            <w:shd w:val="clear" w:color="auto" w:fill="auto"/>
            <w:noWrap/>
            <w:vAlign w:val="center"/>
            <w:hideMark/>
          </w:tcPr>
          <w:p w14:paraId="351B666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6,1274</w:t>
            </w:r>
          </w:p>
        </w:tc>
        <w:tc>
          <w:tcPr>
            <w:tcW w:w="275" w:type="pct"/>
            <w:tcBorders>
              <w:top w:val="nil"/>
              <w:left w:val="nil"/>
              <w:bottom w:val="single" w:sz="4" w:space="0" w:color="auto"/>
              <w:right w:val="single" w:sz="4" w:space="0" w:color="auto"/>
            </w:tcBorders>
            <w:shd w:val="clear" w:color="auto" w:fill="auto"/>
            <w:noWrap/>
            <w:vAlign w:val="center"/>
            <w:hideMark/>
          </w:tcPr>
          <w:p w14:paraId="77354A1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6,1274</w:t>
            </w:r>
          </w:p>
        </w:tc>
        <w:tc>
          <w:tcPr>
            <w:tcW w:w="275" w:type="pct"/>
            <w:tcBorders>
              <w:top w:val="nil"/>
              <w:left w:val="nil"/>
              <w:bottom w:val="single" w:sz="4" w:space="0" w:color="auto"/>
              <w:right w:val="single" w:sz="4" w:space="0" w:color="auto"/>
            </w:tcBorders>
            <w:shd w:val="clear" w:color="auto" w:fill="auto"/>
            <w:noWrap/>
            <w:vAlign w:val="center"/>
            <w:hideMark/>
          </w:tcPr>
          <w:p w14:paraId="52688D8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6,1274</w:t>
            </w:r>
          </w:p>
        </w:tc>
        <w:tc>
          <w:tcPr>
            <w:tcW w:w="275" w:type="pct"/>
            <w:tcBorders>
              <w:top w:val="nil"/>
              <w:left w:val="nil"/>
              <w:bottom w:val="single" w:sz="4" w:space="0" w:color="auto"/>
              <w:right w:val="single" w:sz="4" w:space="0" w:color="auto"/>
            </w:tcBorders>
            <w:shd w:val="clear" w:color="auto" w:fill="auto"/>
            <w:noWrap/>
            <w:vAlign w:val="center"/>
            <w:hideMark/>
          </w:tcPr>
          <w:p w14:paraId="1009616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6,1274</w:t>
            </w:r>
          </w:p>
        </w:tc>
        <w:tc>
          <w:tcPr>
            <w:tcW w:w="275" w:type="pct"/>
            <w:tcBorders>
              <w:top w:val="nil"/>
              <w:left w:val="nil"/>
              <w:bottom w:val="single" w:sz="4" w:space="0" w:color="auto"/>
              <w:right w:val="single" w:sz="4" w:space="0" w:color="auto"/>
            </w:tcBorders>
            <w:shd w:val="clear" w:color="auto" w:fill="auto"/>
            <w:noWrap/>
            <w:vAlign w:val="center"/>
            <w:hideMark/>
          </w:tcPr>
          <w:p w14:paraId="52EAC0E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10,7374</w:t>
            </w:r>
          </w:p>
        </w:tc>
        <w:tc>
          <w:tcPr>
            <w:tcW w:w="275" w:type="pct"/>
            <w:tcBorders>
              <w:top w:val="nil"/>
              <w:left w:val="nil"/>
              <w:bottom w:val="single" w:sz="4" w:space="0" w:color="auto"/>
              <w:right w:val="single" w:sz="4" w:space="0" w:color="auto"/>
            </w:tcBorders>
            <w:shd w:val="clear" w:color="auto" w:fill="auto"/>
            <w:noWrap/>
            <w:vAlign w:val="center"/>
            <w:hideMark/>
          </w:tcPr>
          <w:p w14:paraId="12F81E6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10,7374</w:t>
            </w:r>
          </w:p>
        </w:tc>
        <w:tc>
          <w:tcPr>
            <w:tcW w:w="275" w:type="pct"/>
            <w:tcBorders>
              <w:top w:val="nil"/>
              <w:left w:val="nil"/>
              <w:bottom w:val="single" w:sz="4" w:space="0" w:color="auto"/>
              <w:right w:val="single" w:sz="4" w:space="0" w:color="auto"/>
            </w:tcBorders>
            <w:shd w:val="clear" w:color="auto" w:fill="auto"/>
            <w:noWrap/>
            <w:vAlign w:val="center"/>
            <w:hideMark/>
          </w:tcPr>
          <w:p w14:paraId="53B2911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10,7374</w:t>
            </w:r>
          </w:p>
        </w:tc>
        <w:tc>
          <w:tcPr>
            <w:tcW w:w="275" w:type="pct"/>
            <w:tcBorders>
              <w:top w:val="nil"/>
              <w:left w:val="nil"/>
              <w:bottom w:val="single" w:sz="4" w:space="0" w:color="auto"/>
              <w:right w:val="single" w:sz="4" w:space="0" w:color="auto"/>
            </w:tcBorders>
            <w:shd w:val="clear" w:color="auto" w:fill="auto"/>
            <w:noWrap/>
            <w:vAlign w:val="center"/>
            <w:hideMark/>
          </w:tcPr>
          <w:p w14:paraId="0474B9A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10,7374</w:t>
            </w:r>
          </w:p>
        </w:tc>
      </w:tr>
      <w:tr w:rsidR="00E217A4" w:rsidRPr="00315B52" w14:paraId="0DAAABE8"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EB55BD9"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 xml:space="preserve">        Жилые здания</w:t>
            </w:r>
          </w:p>
        </w:tc>
        <w:tc>
          <w:tcPr>
            <w:tcW w:w="275" w:type="pct"/>
            <w:tcBorders>
              <w:top w:val="nil"/>
              <w:left w:val="nil"/>
              <w:bottom w:val="single" w:sz="4" w:space="0" w:color="auto"/>
              <w:right w:val="single" w:sz="4" w:space="0" w:color="auto"/>
            </w:tcBorders>
            <w:shd w:val="clear" w:color="auto" w:fill="auto"/>
            <w:noWrap/>
            <w:vAlign w:val="center"/>
            <w:hideMark/>
          </w:tcPr>
          <w:p w14:paraId="1E917DA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0,2093</w:t>
            </w:r>
          </w:p>
        </w:tc>
        <w:tc>
          <w:tcPr>
            <w:tcW w:w="275" w:type="pct"/>
            <w:tcBorders>
              <w:top w:val="nil"/>
              <w:left w:val="nil"/>
              <w:bottom w:val="single" w:sz="4" w:space="0" w:color="auto"/>
              <w:right w:val="single" w:sz="4" w:space="0" w:color="auto"/>
            </w:tcBorders>
            <w:shd w:val="clear" w:color="auto" w:fill="auto"/>
            <w:noWrap/>
            <w:vAlign w:val="center"/>
            <w:hideMark/>
          </w:tcPr>
          <w:p w14:paraId="4E8D759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0,1670</w:t>
            </w:r>
          </w:p>
        </w:tc>
        <w:tc>
          <w:tcPr>
            <w:tcW w:w="275" w:type="pct"/>
            <w:tcBorders>
              <w:top w:val="nil"/>
              <w:left w:val="nil"/>
              <w:bottom w:val="single" w:sz="4" w:space="0" w:color="auto"/>
              <w:right w:val="single" w:sz="4" w:space="0" w:color="auto"/>
            </w:tcBorders>
            <w:shd w:val="clear" w:color="auto" w:fill="auto"/>
            <w:noWrap/>
            <w:vAlign w:val="center"/>
            <w:hideMark/>
          </w:tcPr>
          <w:p w14:paraId="23E5BFA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0,1670</w:t>
            </w:r>
          </w:p>
        </w:tc>
        <w:tc>
          <w:tcPr>
            <w:tcW w:w="275" w:type="pct"/>
            <w:tcBorders>
              <w:top w:val="nil"/>
              <w:left w:val="nil"/>
              <w:bottom w:val="single" w:sz="4" w:space="0" w:color="auto"/>
              <w:right w:val="single" w:sz="4" w:space="0" w:color="auto"/>
            </w:tcBorders>
            <w:shd w:val="clear" w:color="auto" w:fill="auto"/>
            <w:noWrap/>
            <w:vAlign w:val="center"/>
            <w:hideMark/>
          </w:tcPr>
          <w:p w14:paraId="3FF57B2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0,1670</w:t>
            </w:r>
          </w:p>
        </w:tc>
        <w:tc>
          <w:tcPr>
            <w:tcW w:w="275" w:type="pct"/>
            <w:tcBorders>
              <w:top w:val="nil"/>
              <w:left w:val="nil"/>
              <w:bottom w:val="single" w:sz="4" w:space="0" w:color="auto"/>
              <w:right w:val="single" w:sz="4" w:space="0" w:color="auto"/>
            </w:tcBorders>
            <w:shd w:val="clear" w:color="auto" w:fill="auto"/>
            <w:noWrap/>
            <w:vAlign w:val="center"/>
            <w:hideMark/>
          </w:tcPr>
          <w:p w14:paraId="47823DB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0,1670</w:t>
            </w:r>
          </w:p>
        </w:tc>
        <w:tc>
          <w:tcPr>
            <w:tcW w:w="275" w:type="pct"/>
            <w:tcBorders>
              <w:top w:val="nil"/>
              <w:left w:val="nil"/>
              <w:bottom w:val="single" w:sz="4" w:space="0" w:color="auto"/>
              <w:right w:val="single" w:sz="4" w:space="0" w:color="auto"/>
            </w:tcBorders>
            <w:shd w:val="clear" w:color="auto" w:fill="auto"/>
            <w:noWrap/>
            <w:vAlign w:val="center"/>
            <w:hideMark/>
          </w:tcPr>
          <w:p w14:paraId="6A86784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0,1670</w:t>
            </w:r>
          </w:p>
        </w:tc>
        <w:tc>
          <w:tcPr>
            <w:tcW w:w="275" w:type="pct"/>
            <w:tcBorders>
              <w:top w:val="nil"/>
              <w:left w:val="nil"/>
              <w:bottom w:val="single" w:sz="4" w:space="0" w:color="auto"/>
              <w:right w:val="single" w:sz="4" w:space="0" w:color="auto"/>
            </w:tcBorders>
            <w:shd w:val="clear" w:color="auto" w:fill="auto"/>
            <w:noWrap/>
            <w:vAlign w:val="center"/>
            <w:hideMark/>
          </w:tcPr>
          <w:p w14:paraId="43C25EF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0,1670</w:t>
            </w:r>
          </w:p>
        </w:tc>
        <w:tc>
          <w:tcPr>
            <w:tcW w:w="275" w:type="pct"/>
            <w:tcBorders>
              <w:top w:val="nil"/>
              <w:left w:val="nil"/>
              <w:bottom w:val="single" w:sz="4" w:space="0" w:color="auto"/>
              <w:right w:val="single" w:sz="4" w:space="0" w:color="auto"/>
            </w:tcBorders>
            <w:shd w:val="clear" w:color="auto" w:fill="auto"/>
            <w:noWrap/>
            <w:vAlign w:val="center"/>
            <w:hideMark/>
          </w:tcPr>
          <w:p w14:paraId="12C1212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0,1670</w:t>
            </w:r>
          </w:p>
        </w:tc>
        <w:tc>
          <w:tcPr>
            <w:tcW w:w="275" w:type="pct"/>
            <w:tcBorders>
              <w:top w:val="nil"/>
              <w:left w:val="nil"/>
              <w:bottom w:val="single" w:sz="4" w:space="0" w:color="auto"/>
              <w:right w:val="single" w:sz="4" w:space="0" w:color="auto"/>
            </w:tcBorders>
            <w:shd w:val="clear" w:color="auto" w:fill="auto"/>
            <w:noWrap/>
            <w:vAlign w:val="center"/>
            <w:hideMark/>
          </w:tcPr>
          <w:p w14:paraId="1621108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0,1670</w:t>
            </w:r>
          </w:p>
        </w:tc>
        <w:tc>
          <w:tcPr>
            <w:tcW w:w="275" w:type="pct"/>
            <w:tcBorders>
              <w:top w:val="nil"/>
              <w:left w:val="nil"/>
              <w:bottom w:val="single" w:sz="4" w:space="0" w:color="auto"/>
              <w:right w:val="single" w:sz="4" w:space="0" w:color="auto"/>
            </w:tcBorders>
            <w:shd w:val="clear" w:color="auto" w:fill="auto"/>
            <w:noWrap/>
            <w:vAlign w:val="center"/>
            <w:hideMark/>
          </w:tcPr>
          <w:p w14:paraId="0D8422E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0,1670</w:t>
            </w:r>
          </w:p>
        </w:tc>
        <w:tc>
          <w:tcPr>
            <w:tcW w:w="275" w:type="pct"/>
            <w:tcBorders>
              <w:top w:val="nil"/>
              <w:left w:val="nil"/>
              <w:bottom w:val="single" w:sz="4" w:space="0" w:color="auto"/>
              <w:right w:val="single" w:sz="4" w:space="0" w:color="auto"/>
            </w:tcBorders>
            <w:shd w:val="clear" w:color="auto" w:fill="auto"/>
            <w:noWrap/>
            <w:vAlign w:val="center"/>
            <w:hideMark/>
          </w:tcPr>
          <w:p w14:paraId="213C98B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0,1670</w:t>
            </w:r>
          </w:p>
        </w:tc>
        <w:tc>
          <w:tcPr>
            <w:tcW w:w="275" w:type="pct"/>
            <w:tcBorders>
              <w:top w:val="nil"/>
              <w:left w:val="nil"/>
              <w:bottom w:val="single" w:sz="4" w:space="0" w:color="auto"/>
              <w:right w:val="single" w:sz="4" w:space="0" w:color="auto"/>
            </w:tcBorders>
            <w:shd w:val="clear" w:color="auto" w:fill="auto"/>
            <w:noWrap/>
            <w:vAlign w:val="center"/>
            <w:hideMark/>
          </w:tcPr>
          <w:p w14:paraId="2CBA99C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0,1670</w:t>
            </w:r>
          </w:p>
        </w:tc>
      </w:tr>
      <w:tr w:rsidR="00E217A4" w:rsidRPr="00315B52" w14:paraId="6008E00A"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791AEBB"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 xml:space="preserve">        Общественные здания</w:t>
            </w:r>
          </w:p>
        </w:tc>
        <w:tc>
          <w:tcPr>
            <w:tcW w:w="275" w:type="pct"/>
            <w:tcBorders>
              <w:top w:val="nil"/>
              <w:left w:val="nil"/>
              <w:bottom w:val="single" w:sz="4" w:space="0" w:color="auto"/>
              <w:right w:val="single" w:sz="4" w:space="0" w:color="auto"/>
            </w:tcBorders>
            <w:shd w:val="clear" w:color="auto" w:fill="auto"/>
            <w:noWrap/>
            <w:vAlign w:val="center"/>
            <w:hideMark/>
          </w:tcPr>
          <w:p w14:paraId="5AE938C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2,8891</w:t>
            </w:r>
          </w:p>
        </w:tc>
        <w:tc>
          <w:tcPr>
            <w:tcW w:w="275" w:type="pct"/>
            <w:tcBorders>
              <w:top w:val="nil"/>
              <w:left w:val="nil"/>
              <w:bottom w:val="single" w:sz="4" w:space="0" w:color="auto"/>
              <w:right w:val="single" w:sz="4" w:space="0" w:color="auto"/>
            </w:tcBorders>
            <w:shd w:val="clear" w:color="auto" w:fill="auto"/>
            <w:noWrap/>
            <w:vAlign w:val="center"/>
            <w:hideMark/>
          </w:tcPr>
          <w:p w14:paraId="4033823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3,1888</w:t>
            </w:r>
          </w:p>
        </w:tc>
        <w:tc>
          <w:tcPr>
            <w:tcW w:w="275" w:type="pct"/>
            <w:tcBorders>
              <w:top w:val="nil"/>
              <w:left w:val="nil"/>
              <w:bottom w:val="single" w:sz="4" w:space="0" w:color="auto"/>
              <w:right w:val="single" w:sz="4" w:space="0" w:color="auto"/>
            </w:tcBorders>
            <w:shd w:val="clear" w:color="auto" w:fill="auto"/>
            <w:noWrap/>
            <w:vAlign w:val="center"/>
            <w:hideMark/>
          </w:tcPr>
          <w:p w14:paraId="1316FE4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3,1888</w:t>
            </w:r>
          </w:p>
        </w:tc>
        <w:tc>
          <w:tcPr>
            <w:tcW w:w="275" w:type="pct"/>
            <w:tcBorders>
              <w:top w:val="nil"/>
              <w:left w:val="nil"/>
              <w:bottom w:val="single" w:sz="4" w:space="0" w:color="auto"/>
              <w:right w:val="single" w:sz="4" w:space="0" w:color="auto"/>
            </w:tcBorders>
            <w:shd w:val="clear" w:color="auto" w:fill="auto"/>
            <w:noWrap/>
            <w:vAlign w:val="center"/>
            <w:hideMark/>
          </w:tcPr>
          <w:p w14:paraId="7425A72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3,1888</w:t>
            </w:r>
          </w:p>
        </w:tc>
        <w:tc>
          <w:tcPr>
            <w:tcW w:w="275" w:type="pct"/>
            <w:tcBorders>
              <w:top w:val="nil"/>
              <w:left w:val="nil"/>
              <w:bottom w:val="single" w:sz="4" w:space="0" w:color="auto"/>
              <w:right w:val="single" w:sz="4" w:space="0" w:color="auto"/>
            </w:tcBorders>
            <w:shd w:val="clear" w:color="auto" w:fill="auto"/>
            <w:noWrap/>
            <w:vAlign w:val="center"/>
            <w:hideMark/>
          </w:tcPr>
          <w:p w14:paraId="638AA0A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5,8688</w:t>
            </w:r>
          </w:p>
        </w:tc>
        <w:tc>
          <w:tcPr>
            <w:tcW w:w="275" w:type="pct"/>
            <w:tcBorders>
              <w:top w:val="nil"/>
              <w:left w:val="nil"/>
              <w:bottom w:val="single" w:sz="4" w:space="0" w:color="auto"/>
              <w:right w:val="single" w:sz="4" w:space="0" w:color="auto"/>
            </w:tcBorders>
            <w:shd w:val="clear" w:color="auto" w:fill="auto"/>
            <w:noWrap/>
            <w:vAlign w:val="center"/>
            <w:hideMark/>
          </w:tcPr>
          <w:p w14:paraId="584292C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5,8688</w:t>
            </w:r>
          </w:p>
        </w:tc>
        <w:tc>
          <w:tcPr>
            <w:tcW w:w="275" w:type="pct"/>
            <w:tcBorders>
              <w:top w:val="nil"/>
              <w:left w:val="nil"/>
              <w:bottom w:val="single" w:sz="4" w:space="0" w:color="auto"/>
              <w:right w:val="single" w:sz="4" w:space="0" w:color="auto"/>
            </w:tcBorders>
            <w:shd w:val="clear" w:color="auto" w:fill="auto"/>
            <w:noWrap/>
            <w:vAlign w:val="center"/>
            <w:hideMark/>
          </w:tcPr>
          <w:p w14:paraId="0D05507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5,8688</w:t>
            </w:r>
          </w:p>
        </w:tc>
        <w:tc>
          <w:tcPr>
            <w:tcW w:w="275" w:type="pct"/>
            <w:tcBorders>
              <w:top w:val="nil"/>
              <w:left w:val="nil"/>
              <w:bottom w:val="single" w:sz="4" w:space="0" w:color="auto"/>
              <w:right w:val="single" w:sz="4" w:space="0" w:color="auto"/>
            </w:tcBorders>
            <w:shd w:val="clear" w:color="auto" w:fill="auto"/>
            <w:noWrap/>
            <w:vAlign w:val="center"/>
            <w:hideMark/>
          </w:tcPr>
          <w:p w14:paraId="1FEC578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5,8688</w:t>
            </w:r>
          </w:p>
        </w:tc>
        <w:tc>
          <w:tcPr>
            <w:tcW w:w="275" w:type="pct"/>
            <w:tcBorders>
              <w:top w:val="nil"/>
              <w:left w:val="nil"/>
              <w:bottom w:val="single" w:sz="4" w:space="0" w:color="auto"/>
              <w:right w:val="single" w:sz="4" w:space="0" w:color="auto"/>
            </w:tcBorders>
            <w:shd w:val="clear" w:color="auto" w:fill="auto"/>
            <w:noWrap/>
            <w:vAlign w:val="center"/>
            <w:hideMark/>
          </w:tcPr>
          <w:p w14:paraId="48E659F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10,4788</w:t>
            </w:r>
          </w:p>
        </w:tc>
        <w:tc>
          <w:tcPr>
            <w:tcW w:w="275" w:type="pct"/>
            <w:tcBorders>
              <w:top w:val="nil"/>
              <w:left w:val="nil"/>
              <w:bottom w:val="single" w:sz="4" w:space="0" w:color="auto"/>
              <w:right w:val="single" w:sz="4" w:space="0" w:color="auto"/>
            </w:tcBorders>
            <w:shd w:val="clear" w:color="auto" w:fill="auto"/>
            <w:noWrap/>
            <w:vAlign w:val="center"/>
            <w:hideMark/>
          </w:tcPr>
          <w:p w14:paraId="4815371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10,4788</w:t>
            </w:r>
          </w:p>
        </w:tc>
        <w:tc>
          <w:tcPr>
            <w:tcW w:w="275" w:type="pct"/>
            <w:tcBorders>
              <w:top w:val="nil"/>
              <w:left w:val="nil"/>
              <w:bottom w:val="single" w:sz="4" w:space="0" w:color="auto"/>
              <w:right w:val="single" w:sz="4" w:space="0" w:color="auto"/>
            </w:tcBorders>
            <w:shd w:val="clear" w:color="auto" w:fill="auto"/>
            <w:noWrap/>
            <w:vAlign w:val="center"/>
            <w:hideMark/>
          </w:tcPr>
          <w:p w14:paraId="70F00EB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10,4788</w:t>
            </w:r>
          </w:p>
        </w:tc>
        <w:tc>
          <w:tcPr>
            <w:tcW w:w="275" w:type="pct"/>
            <w:tcBorders>
              <w:top w:val="nil"/>
              <w:left w:val="nil"/>
              <w:bottom w:val="single" w:sz="4" w:space="0" w:color="auto"/>
              <w:right w:val="single" w:sz="4" w:space="0" w:color="auto"/>
            </w:tcBorders>
            <w:shd w:val="clear" w:color="auto" w:fill="auto"/>
            <w:noWrap/>
            <w:vAlign w:val="center"/>
            <w:hideMark/>
          </w:tcPr>
          <w:p w14:paraId="4471E27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10,4788</w:t>
            </w:r>
          </w:p>
        </w:tc>
      </w:tr>
      <w:tr w:rsidR="00E217A4" w:rsidRPr="00315B52" w14:paraId="75D00943"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F87DB6A"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 xml:space="preserve">        Прочие в горячей воде</w:t>
            </w:r>
          </w:p>
        </w:tc>
        <w:tc>
          <w:tcPr>
            <w:tcW w:w="275" w:type="pct"/>
            <w:tcBorders>
              <w:top w:val="nil"/>
              <w:left w:val="nil"/>
              <w:bottom w:val="single" w:sz="4" w:space="0" w:color="auto"/>
              <w:right w:val="single" w:sz="4" w:space="0" w:color="auto"/>
            </w:tcBorders>
            <w:shd w:val="clear" w:color="auto" w:fill="auto"/>
            <w:noWrap/>
            <w:vAlign w:val="center"/>
            <w:hideMark/>
          </w:tcPr>
          <w:p w14:paraId="29F94E0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0,1108</w:t>
            </w:r>
          </w:p>
        </w:tc>
        <w:tc>
          <w:tcPr>
            <w:tcW w:w="275" w:type="pct"/>
            <w:tcBorders>
              <w:top w:val="nil"/>
              <w:left w:val="nil"/>
              <w:bottom w:val="single" w:sz="4" w:space="0" w:color="auto"/>
              <w:right w:val="single" w:sz="4" w:space="0" w:color="auto"/>
            </w:tcBorders>
            <w:shd w:val="clear" w:color="auto" w:fill="auto"/>
            <w:noWrap/>
            <w:vAlign w:val="center"/>
            <w:hideMark/>
          </w:tcPr>
          <w:p w14:paraId="5C33E25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0,0916</w:t>
            </w:r>
          </w:p>
        </w:tc>
        <w:tc>
          <w:tcPr>
            <w:tcW w:w="275" w:type="pct"/>
            <w:tcBorders>
              <w:top w:val="nil"/>
              <w:left w:val="nil"/>
              <w:bottom w:val="single" w:sz="4" w:space="0" w:color="auto"/>
              <w:right w:val="single" w:sz="4" w:space="0" w:color="auto"/>
            </w:tcBorders>
            <w:shd w:val="clear" w:color="auto" w:fill="auto"/>
            <w:noWrap/>
            <w:vAlign w:val="center"/>
            <w:hideMark/>
          </w:tcPr>
          <w:p w14:paraId="4D7F4ED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0,0916</w:t>
            </w:r>
          </w:p>
        </w:tc>
        <w:tc>
          <w:tcPr>
            <w:tcW w:w="275" w:type="pct"/>
            <w:tcBorders>
              <w:top w:val="nil"/>
              <w:left w:val="nil"/>
              <w:bottom w:val="single" w:sz="4" w:space="0" w:color="auto"/>
              <w:right w:val="single" w:sz="4" w:space="0" w:color="auto"/>
            </w:tcBorders>
            <w:shd w:val="clear" w:color="auto" w:fill="auto"/>
            <w:noWrap/>
            <w:vAlign w:val="center"/>
            <w:hideMark/>
          </w:tcPr>
          <w:p w14:paraId="27FF83A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0,0916</w:t>
            </w:r>
          </w:p>
        </w:tc>
        <w:tc>
          <w:tcPr>
            <w:tcW w:w="275" w:type="pct"/>
            <w:tcBorders>
              <w:top w:val="nil"/>
              <w:left w:val="nil"/>
              <w:bottom w:val="single" w:sz="4" w:space="0" w:color="auto"/>
              <w:right w:val="single" w:sz="4" w:space="0" w:color="auto"/>
            </w:tcBorders>
            <w:shd w:val="clear" w:color="auto" w:fill="auto"/>
            <w:noWrap/>
            <w:vAlign w:val="center"/>
            <w:hideMark/>
          </w:tcPr>
          <w:p w14:paraId="1069EAA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0,0916</w:t>
            </w:r>
          </w:p>
        </w:tc>
        <w:tc>
          <w:tcPr>
            <w:tcW w:w="275" w:type="pct"/>
            <w:tcBorders>
              <w:top w:val="nil"/>
              <w:left w:val="nil"/>
              <w:bottom w:val="single" w:sz="4" w:space="0" w:color="auto"/>
              <w:right w:val="single" w:sz="4" w:space="0" w:color="auto"/>
            </w:tcBorders>
            <w:shd w:val="clear" w:color="auto" w:fill="auto"/>
            <w:noWrap/>
            <w:vAlign w:val="center"/>
            <w:hideMark/>
          </w:tcPr>
          <w:p w14:paraId="4A5B7B0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0,0916</w:t>
            </w:r>
          </w:p>
        </w:tc>
        <w:tc>
          <w:tcPr>
            <w:tcW w:w="275" w:type="pct"/>
            <w:tcBorders>
              <w:top w:val="nil"/>
              <w:left w:val="nil"/>
              <w:bottom w:val="single" w:sz="4" w:space="0" w:color="auto"/>
              <w:right w:val="single" w:sz="4" w:space="0" w:color="auto"/>
            </w:tcBorders>
            <w:shd w:val="clear" w:color="auto" w:fill="auto"/>
            <w:noWrap/>
            <w:vAlign w:val="center"/>
            <w:hideMark/>
          </w:tcPr>
          <w:p w14:paraId="328BB98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0,0916</w:t>
            </w:r>
          </w:p>
        </w:tc>
        <w:tc>
          <w:tcPr>
            <w:tcW w:w="275" w:type="pct"/>
            <w:tcBorders>
              <w:top w:val="nil"/>
              <w:left w:val="nil"/>
              <w:bottom w:val="single" w:sz="4" w:space="0" w:color="auto"/>
              <w:right w:val="single" w:sz="4" w:space="0" w:color="auto"/>
            </w:tcBorders>
            <w:shd w:val="clear" w:color="auto" w:fill="auto"/>
            <w:noWrap/>
            <w:vAlign w:val="center"/>
            <w:hideMark/>
          </w:tcPr>
          <w:p w14:paraId="355823F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0,0916</w:t>
            </w:r>
          </w:p>
        </w:tc>
        <w:tc>
          <w:tcPr>
            <w:tcW w:w="275" w:type="pct"/>
            <w:tcBorders>
              <w:top w:val="nil"/>
              <w:left w:val="nil"/>
              <w:bottom w:val="single" w:sz="4" w:space="0" w:color="auto"/>
              <w:right w:val="single" w:sz="4" w:space="0" w:color="auto"/>
            </w:tcBorders>
            <w:shd w:val="clear" w:color="auto" w:fill="auto"/>
            <w:noWrap/>
            <w:vAlign w:val="center"/>
            <w:hideMark/>
          </w:tcPr>
          <w:p w14:paraId="1167901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0,0916</w:t>
            </w:r>
          </w:p>
        </w:tc>
        <w:tc>
          <w:tcPr>
            <w:tcW w:w="275" w:type="pct"/>
            <w:tcBorders>
              <w:top w:val="nil"/>
              <w:left w:val="nil"/>
              <w:bottom w:val="single" w:sz="4" w:space="0" w:color="auto"/>
              <w:right w:val="single" w:sz="4" w:space="0" w:color="auto"/>
            </w:tcBorders>
            <w:shd w:val="clear" w:color="auto" w:fill="auto"/>
            <w:noWrap/>
            <w:vAlign w:val="center"/>
            <w:hideMark/>
          </w:tcPr>
          <w:p w14:paraId="4D10B83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0,0916</w:t>
            </w:r>
          </w:p>
        </w:tc>
        <w:tc>
          <w:tcPr>
            <w:tcW w:w="275" w:type="pct"/>
            <w:tcBorders>
              <w:top w:val="nil"/>
              <w:left w:val="nil"/>
              <w:bottom w:val="single" w:sz="4" w:space="0" w:color="auto"/>
              <w:right w:val="single" w:sz="4" w:space="0" w:color="auto"/>
            </w:tcBorders>
            <w:shd w:val="clear" w:color="auto" w:fill="auto"/>
            <w:noWrap/>
            <w:vAlign w:val="center"/>
            <w:hideMark/>
          </w:tcPr>
          <w:p w14:paraId="1579319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0,0916</w:t>
            </w:r>
          </w:p>
        </w:tc>
        <w:tc>
          <w:tcPr>
            <w:tcW w:w="275" w:type="pct"/>
            <w:tcBorders>
              <w:top w:val="nil"/>
              <w:left w:val="nil"/>
              <w:bottom w:val="single" w:sz="4" w:space="0" w:color="auto"/>
              <w:right w:val="single" w:sz="4" w:space="0" w:color="auto"/>
            </w:tcBorders>
            <w:shd w:val="clear" w:color="auto" w:fill="auto"/>
            <w:noWrap/>
            <w:vAlign w:val="center"/>
            <w:hideMark/>
          </w:tcPr>
          <w:p w14:paraId="656F31A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0,0916</w:t>
            </w:r>
          </w:p>
        </w:tc>
      </w:tr>
      <w:tr w:rsidR="00E217A4" w:rsidRPr="00315B52" w14:paraId="288F57E2"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9004161"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Отопительно-вентиляционная тепловая  нагрузка, Гкал/ч, в том числе:</w:t>
            </w:r>
          </w:p>
        </w:tc>
        <w:tc>
          <w:tcPr>
            <w:tcW w:w="275" w:type="pct"/>
            <w:tcBorders>
              <w:top w:val="nil"/>
              <w:left w:val="nil"/>
              <w:bottom w:val="single" w:sz="4" w:space="0" w:color="auto"/>
              <w:right w:val="single" w:sz="4" w:space="0" w:color="auto"/>
            </w:tcBorders>
            <w:shd w:val="clear" w:color="auto" w:fill="auto"/>
            <w:noWrap/>
            <w:vAlign w:val="center"/>
            <w:hideMark/>
          </w:tcPr>
          <w:p w14:paraId="29D911C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3,2093</w:t>
            </w:r>
          </w:p>
        </w:tc>
        <w:tc>
          <w:tcPr>
            <w:tcW w:w="275" w:type="pct"/>
            <w:tcBorders>
              <w:top w:val="nil"/>
              <w:left w:val="nil"/>
              <w:bottom w:val="single" w:sz="4" w:space="0" w:color="auto"/>
              <w:right w:val="single" w:sz="4" w:space="0" w:color="auto"/>
            </w:tcBorders>
            <w:shd w:val="clear" w:color="auto" w:fill="auto"/>
            <w:noWrap/>
            <w:vAlign w:val="center"/>
            <w:hideMark/>
          </w:tcPr>
          <w:p w14:paraId="078B326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3,4474</w:t>
            </w:r>
          </w:p>
        </w:tc>
        <w:tc>
          <w:tcPr>
            <w:tcW w:w="275" w:type="pct"/>
            <w:tcBorders>
              <w:top w:val="nil"/>
              <w:left w:val="nil"/>
              <w:bottom w:val="single" w:sz="4" w:space="0" w:color="auto"/>
              <w:right w:val="single" w:sz="4" w:space="0" w:color="auto"/>
            </w:tcBorders>
            <w:shd w:val="clear" w:color="auto" w:fill="auto"/>
            <w:noWrap/>
            <w:vAlign w:val="center"/>
            <w:hideMark/>
          </w:tcPr>
          <w:p w14:paraId="0219FEC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3,4474</w:t>
            </w:r>
          </w:p>
        </w:tc>
        <w:tc>
          <w:tcPr>
            <w:tcW w:w="275" w:type="pct"/>
            <w:tcBorders>
              <w:top w:val="nil"/>
              <w:left w:val="nil"/>
              <w:bottom w:val="single" w:sz="4" w:space="0" w:color="auto"/>
              <w:right w:val="single" w:sz="4" w:space="0" w:color="auto"/>
            </w:tcBorders>
            <w:shd w:val="clear" w:color="auto" w:fill="auto"/>
            <w:noWrap/>
            <w:vAlign w:val="center"/>
            <w:hideMark/>
          </w:tcPr>
          <w:p w14:paraId="3A4FCBD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3,4474</w:t>
            </w:r>
          </w:p>
        </w:tc>
        <w:tc>
          <w:tcPr>
            <w:tcW w:w="275" w:type="pct"/>
            <w:tcBorders>
              <w:top w:val="nil"/>
              <w:left w:val="nil"/>
              <w:bottom w:val="single" w:sz="4" w:space="0" w:color="auto"/>
              <w:right w:val="single" w:sz="4" w:space="0" w:color="auto"/>
            </w:tcBorders>
            <w:shd w:val="clear" w:color="auto" w:fill="auto"/>
            <w:noWrap/>
            <w:vAlign w:val="center"/>
            <w:hideMark/>
          </w:tcPr>
          <w:p w14:paraId="224BF61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6,1274</w:t>
            </w:r>
          </w:p>
        </w:tc>
        <w:tc>
          <w:tcPr>
            <w:tcW w:w="275" w:type="pct"/>
            <w:tcBorders>
              <w:top w:val="nil"/>
              <w:left w:val="nil"/>
              <w:bottom w:val="single" w:sz="4" w:space="0" w:color="auto"/>
              <w:right w:val="single" w:sz="4" w:space="0" w:color="auto"/>
            </w:tcBorders>
            <w:shd w:val="clear" w:color="auto" w:fill="auto"/>
            <w:noWrap/>
            <w:vAlign w:val="center"/>
            <w:hideMark/>
          </w:tcPr>
          <w:p w14:paraId="572D7C7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6,1274</w:t>
            </w:r>
          </w:p>
        </w:tc>
        <w:tc>
          <w:tcPr>
            <w:tcW w:w="275" w:type="pct"/>
            <w:tcBorders>
              <w:top w:val="nil"/>
              <w:left w:val="nil"/>
              <w:bottom w:val="single" w:sz="4" w:space="0" w:color="auto"/>
              <w:right w:val="single" w:sz="4" w:space="0" w:color="auto"/>
            </w:tcBorders>
            <w:shd w:val="clear" w:color="auto" w:fill="auto"/>
            <w:noWrap/>
            <w:vAlign w:val="center"/>
            <w:hideMark/>
          </w:tcPr>
          <w:p w14:paraId="070BE6F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6,1274</w:t>
            </w:r>
          </w:p>
        </w:tc>
        <w:tc>
          <w:tcPr>
            <w:tcW w:w="275" w:type="pct"/>
            <w:tcBorders>
              <w:top w:val="nil"/>
              <w:left w:val="nil"/>
              <w:bottom w:val="single" w:sz="4" w:space="0" w:color="auto"/>
              <w:right w:val="single" w:sz="4" w:space="0" w:color="auto"/>
            </w:tcBorders>
            <w:shd w:val="clear" w:color="auto" w:fill="auto"/>
            <w:noWrap/>
            <w:vAlign w:val="center"/>
            <w:hideMark/>
          </w:tcPr>
          <w:p w14:paraId="6EA7C15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6,1274</w:t>
            </w:r>
          </w:p>
        </w:tc>
        <w:tc>
          <w:tcPr>
            <w:tcW w:w="275" w:type="pct"/>
            <w:tcBorders>
              <w:top w:val="nil"/>
              <w:left w:val="nil"/>
              <w:bottom w:val="single" w:sz="4" w:space="0" w:color="auto"/>
              <w:right w:val="single" w:sz="4" w:space="0" w:color="auto"/>
            </w:tcBorders>
            <w:shd w:val="clear" w:color="auto" w:fill="auto"/>
            <w:noWrap/>
            <w:vAlign w:val="center"/>
            <w:hideMark/>
          </w:tcPr>
          <w:p w14:paraId="34B0B78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10,7374</w:t>
            </w:r>
          </w:p>
        </w:tc>
        <w:tc>
          <w:tcPr>
            <w:tcW w:w="275" w:type="pct"/>
            <w:tcBorders>
              <w:top w:val="nil"/>
              <w:left w:val="nil"/>
              <w:bottom w:val="single" w:sz="4" w:space="0" w:color="auto"/>
              <w:right w:val="single" w:sz="4" w:space="0" w:color="auto"/>
            </w:tcBorders>
            <w:shd w:val="clear" w:color="auto" w:fill="auto"/>
            <w:noWrap/>
            <w:vAlign w:val="center"/>
            <w:hideMark/>
          </w:tcPr>
          <w:p w14:paraId="7A7E051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10,7374</w:t>
            </w:r>
          </w:p>
        </w:tc>
        <w:tc>
          <w:tcPr>
            <w:tcW w:w="275" w:type="pct"/>
            <w:tcBorders>
              <w:top w:val="nil"/>
              <w:left w:val="nil"/>
              <w:bottom w:val="single" w:sz="4" w:space="0" w:color="auto"/>
              <w:right w:val="single" w:sz="4" w:space="0" w:color="auto"/>
            </w:tcBorders>
            <w:shd w:val="clear" w:color="auto" w:fill="auto"/>
            <w:noWrap/>
            <w:vAlign w:val="center"/>
            <w:hideMark/>
          </w:tcPr>
          <w:p w14:paraId="4F95588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10,7374</w:t>
            </w:r>
          </w:p>
        </w:tc>
        <w:tc>
          <w:tcPr>
            <w:tcW w:w="275" w:type="pct"/>
            <w:tcBorders>
              <w:top w:val="nil"/>
              <w:left w:val="nil"/>
              <w:bottom w:val="single" w:sz="4" w:space="0" w:color="auto"/>
              <w:right w:val="single" w:sz="4" w:space="0" w:color="auto"/>
            </w:tcBorders>
            <w:shd w:val="clear" w:color="auto" w:fill="auto"/>
            <w:noWrap/>
            <w:vAlign w:val="center"/>
            <w:hideMark/>
          </w:tcPr>
          <w:p w14:paraId="2F714C7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10,7374</w:t>
            </w:r>
          </w:p>
        </w:tc>
      </w:tr>
      <w:tr w:rsidR="00E217A4" w:rsidRPr="00315B52" w14:paraId="650D3EDF"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E2B4D19"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 xml:space="preserve"> - отопительная тепловая нагрузка, Гкал/ч</w:t>
            </w:r>
          </w:p>
        </w:tc>
        <w:tc>
          <w:tcPr>
            <w:tcW w:w="275" w:type="pct"/>
            <w:tcBorders>
              <w:top w:val="nil"/>
              <w:left w:val="nil"/>
              <w:bottom w:val="single" w:sz="4" w:space="0" w:color="auto"/>
              <w:right w:val="single" w:sz="4" w:space="0" w:color="auto"/>
            </w:tcBorders>
            <w:shd w:val="clear" w:color="auto" w:fill="auto"/>
            <w:noWrap/>
            <w:vAlign w:val="center"/>
            <w:hideMark/>
          </w:tcPr>
          <w:p w14:paraId="7E39834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3,2093</w:t>
            </w:r>
          </w:p>
        </w:tc>
        <w:tc>
          <w:tcPr>
            <w:tcW w:w="275" w:type="pct"/>
            <w:tcBorders>
              <w:top w:val="nil"/>
              <w:left w:val="nil"/>
              <w:bottom w:val="single" w:sz="4" w:space="0" w:color="auto"/>
              <w:right w:val="single" w:sz="4" w:space="0" w:color="auto"/>
            </w:tcBorders>
            <w:shd w:val="clear" w:color="auto" w:fill="auto"/>
            <w:noWrap/>
            <w:vAlign w:val="center"/>
            <w:hideMark/>
          </w:tcPr>
          <w:p w14:paraId="7F6F559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3,4474</w:t>
            </w:r>
          </w:p>
        </w:tc>
        <w:tc>
          <w:tcPr>
            <w:tcW w:w="275" w:type="pct"/>
            <w:tcBorders>
              <w:top w:val="nil"/>
              <w:left w:val="nil"/>
              <w:bottom w:val="single" w:sz="4" w:space="0" w:color="auto"/>
              <w:right w:val="single" w:sz="4" w:space="0" w:color="auto"/>
            </w:tcBorders>
            <w:shd w:val="clear" w:color="auto" w:fill="auto"/>
            <w:noWrap/>
            <w:vAlign w:val="center"/>
            <w:hideMark/>
          </w:tcPr>
          <w:p w14:paraId="6D34B29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3,4474</w:t>
            </w:r>
          </w:p>
        </w:tc>
        <w:tc>
          <w:tcPr>
            <w:tcW w:w="275" w:type="pct"/>
            <w:tcBorders>
              <w:top w:val="nil"/>
              <w:left w:val="nil"/>
              <w:bottom w:val="single" w:sz="4" w:space="0" w:color="auto"/>
              <w:right w:val="single" w:sz="4" w:space="0" w:color="auto"/>
            </w:tcBorders>
            <w:shd w:val="clear" w:color="auto" w:fill="auto"/>
            <w:noWrap/>
            <w:vAlign w:val="center"/>
            <w:hideMark/>
          </w:tcPr>
          <w:p w14:paraId="19B33D9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3,4474</w:t>
            </w:r>
          </w:p>
        </w:tc>
        <w:tc>
          <w:tcPr>
            <w:tcW w:w="275" w:type="pct"/>
            <w:tcBorders>
              <w:top w:val="nil"/>
              <w:left w:val="nil"/>
              <w:bottom w:val="single" w:sz="4" w:space="0" w:color="auto"/>
              <w:right w:val="single" w:sz="4" w:space="0" w:color="auto"/>
            </w:tcBorders>
            <w:shd w:val="clear" w:color="auto" w:fill="auto"/>
            <w:noWrap/>
            <w:vAlign w:val="center"/>
            <w:hideMark/>
          </w:tcPr>
          <w:p w14:paraId="0C4FA14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6,1274</w:t>
            </w:r>
          </w:p>
        </w:tc>
        <w:tc>
          <w:tcPr>
            <w:tcW w:w="275" w:type="pct"/>
            <w:tcBorders>
              <w:top w:val="nil"/>
              <w:left w:val="nil"/>
              <w:bottom w:val="single" w:sz="4" w:space="0" w:color="auto"/>
              <w:right w:val="single" w:sz="4" w:space="0" w:color="auto"/>
            </w:tcBorders>
            <w:shd w:val="clear" w:color="auto" w:fill="auto"/>
            <w:noWrap/>
            <w:vAlign w:val="center"/>
            <w:hideMark/>
          </w:tcPr>
          <w:p w14:paraId="65E9FFB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6,1274</w:t>
            </w:r>
          </w:p>
        </w:tc>
        <w:tc>
          <w:tcPr>
            <w:tcW w:w="275" w:type="pct"/>
            <w:tcBorders>
              <w:top w:val="nil"/>
              <w:left w:val="nil"/>
              <w:bottom w:val="single" w:sz="4" w:space="0" w:color="auto"/>
              <w:right w:val="single" w:sz="4" w:space="0" w:color="auto"/>
            </w:tcBorders>
            <w:shd w:val="clear" w:color="auto" w:fill="auto"/>
            <w:noWrap/>
            <w:vAlign w:val="center"/>
            <w:hideMark/>
          </w:tcPr>
          <w:p w14:paraId="5D033BA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6,1274</w:t>
            </w:r>
          </w:p>
        </w:tc>
        <w:tc>
          <w:tcPr>
            <w:tcW w:w="275" w:type="pct"/>
            <w:tcBorders>
              <w:top w:val="nil"/>
              <w:left w:val="nil"/>
              <w:bottom w:val="single" w:sz="4" w:space="0" w:color="auto"/>
              <w:right w:val="single" w:sz="4" w:space="0" w:color="auto"/>
            </w:tcBorders>
            <w:shd w:val="clear" w:color="auto" w:fill="auto"/>
            <w:noWrap/>
            <w:vAlign w:val="center"/>
            <w:hideMark/>
          </w:tcPr>
          <w:p w14:paraId="6013AC3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6,1274</w:t>
            </w:r>
          </w:p>
        </w:tc>
        <w:tc>
          <w:tcPr>
            <w:tcW w:w="275" w:type="pct"/>
            <w:tcBorders>
              <w:top w:val="nil"/>
              <w:left w:val="nil"/>
              <w:bottom w:val="single" w:sz="4" w:space="0" w:color="auto"/>
              <w:right w:val="single" w:sz="4" w:space="0" w:color="auto"/>
            </w:tcBorders>
            <w:shd w:val="clear" w:color="auto" w:fill="auto"/>
            <w:noWrap/>
            <w:vAlign w:val="center"/>
            <w:hideMark/>
          </w:tcPr>
          <w:p w14:paraId="6DC379B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10,7374</w:t>
            </w:r>
          </w:p>
        </w:tc>
        <w:tc>
          <w:tcPr>
            <w:tcW w:w="275" w:type="pct"/>
            <w:tcBorders>
              <w:top w:val="nil"/>
              <w:left w:val="nil"/>
              <w:bottom w:val="single" w:sz="4" w:space="0" w:color="auto"/>
              <w:right w:val="single" w:sz="4" w:space="0" w:color="auto"/>
            </w:tcBorders>
            <w:shd w:val="clear" w:color="auto" w:fill="auto"/>
            <w:noWrap/>
            <w:vAlign w:val="center"/>
            <w:hideMark/>
          </w:tcPr>
          <w:p w14:paraId="7F20A43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10,7374</w:t>
            </w:r>
          </w:p>
        </w:tc>
        <w:tc>
          <w:tcPr>
            <w:tcW w:w="275" w:type="pct"/>
            <w:tcBorders>
              <w:top w:val="nil"/>
              <w:left w:val="nil"/>
              <w:bottom w:val="single" w:sz="4" w:space="0" w:color="auto"/>
              <w:right w:val="single" w:sz="4" w:space="0" w:color="auto"/>
            </w:tcBorders>
            <w:shd w:val="clear" w:color="auto" w:fill="auto"/>
            <w:noWrap/>
            <w:vAlign w:val="center"/>
            <w:hideMark/>
          </w:tcPr>
          <w:p w14:paraId="2247AF7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10,7374</w:t>
            </w:r>
          </w:p>
        </w:tc>
        <w:tc>
          <w:tcPr>
            <w:tcW w:w="275" w:type="pct"/>
            <w:tcBorders>
              <w:top w:val="nil"/>
              <w:left w:val="nil"/>
              <w:bottom w:val="single" w:sz="4" w:space="0" w:color="auto"/>
              <w:right w:val="single" w:sz="4" w:space="0" w:color="auto"/>
            </w:tcBorders>
            <w:shd w:val="clear" w:color="auto" w:fill="auto"/>
            <w:noWrap/>
            <w:vAlign w:val="center"/>
            <w:hideMark/>
          </w:tcPr>
          <w:p w14:paraId="33231C9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10,7374</w:t>
            </w:r>
          </w:p>
        </w:tc>
      </w:tr>
      <w:tr w:rsidR="00E217A4" w:rsidRPr="00315B52" w14:paraId="6C590418"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831E5AD"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 xml:space="preserve"> - вентиляционная тепловая нагрузка, Гкал/ч</w:t>
            </w:r>
          </w:p>
        </w:tc>
        <w:tc>
          <w:tcPr>
            <w:tcW w:w="275" w:type="pct"/>
            <w:tcBorders>
              <w:top w:val="nil"/>
              <w:left w:val="nil"/>
              <w:bottom w:val="single" w:sz="4" w:space="0" w:color="auto"/>
              <w:right w:val="single" w:sz="4" w:space="0" w:color="auto"/>
            </w:tcBorders>
            <w:shd w:val="clear" w:color="auto" w:fill="auto"/>
            <w:noWrap/>
            <w:vAlign w:val="center"/>
            <w:hideMark/>
          </w:tcPr>
          <w:p w14:paraId="3D44F09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8CDD8E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C06AA7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6C5CEC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D9A695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7C7AED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28AE9C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636A32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91DC36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5DDC45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7C1545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ECD12D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r>
      <w:tr w:rsidR="00E217A4" w:rsidRPr="00315B52" w14:paraId="5D7F86F7"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DFEF0D3"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 xml:space="preserve">            Нагрузка ГВС средняя за сутки, Гкал/ч</w:t>
            </w:r>
          </w:p>
        </w:tc>
        <w:tc>
          <w:tcPr>
            <w:tcW w:w="275" w:type="pct"/>
            <w:tcBorders>
              <w:top w:val="nil"/>
              <w:left w:val="nil"/>
              <w:bottom w:val="single" w:sz="4" w:space="0" w:color="auto"/>
              <w:right w:val="single" w:sz="4" w:space="0" w:color="auto"/>
            </w:tcBorders>
            <w:shd w:val="clear" w:color="auto" w:fill="auto"/>
            <w:noWrap/>
            <w:vAlign w:val="center"/>
            <w:hideMark/>
          </w:tcPr>
          <w:p w14:paraId="28699BE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68ED12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FFB602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9A5541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697197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DB7FB4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62F12C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6F13E0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FE5808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280FA7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916446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64B301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r>
      <w:tr w:rsidR="00E217A4" w:rsidRPr="00315B52" w14:paraId="6F473FD3"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0699191"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 xml:space="preserve">            Тепловая нагрузка на технологические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14:paraId="6D02275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6AD03C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676242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D55137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3D8209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566CD1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3D5F66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25A45C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C33A8E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4E375F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530781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F7BE68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r>
      <w:tr w:rsidR="00E217A4" w:rsidRPr="00315B52" w14:paraId="55744664"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B6874BF"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lastRenderedPageBreak/>
              <w:t>Максимальная тепловая нагрузка ГВС, Гкал/ч</w:t>
            </w:r>
          </w:p>
        </w:tc>
        <w:tc>
          <w:tcPr>
            <w:tcW w:w="275" w:type="pct"/>
            <w:tcBorders>
              <w:top w:val="nil"/>
              <w:left w:val="nil"/>
              <w:bottom w:val="single" w:sz="4" w:space="0" w:color="auto"/>
              <w:right w:val="single" w:sz="4" w:space="0" w:color="auto"/>
            </w:tcBorders>
            <w:shd w:val="clear" w:color="auto" w:fill="auto"/>
            <w:noWrap/>
            <w:vAlign w:val="center"/>
            <w:hideMark/>
          </w:tcPr>
          <w:p w14:paraId="115376D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A03CDF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F01096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5D235E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C6B441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A214B9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A5E33D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AF7208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5A7FD6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8B1969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FEAD27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E99984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r>
      <w:tr w:rsidR="00E217A4" w:rsidRPr="00315B52" w14:paraId="1050E1FD"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8BD5FAA"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Подключенная тепловая нагрузка в паре, Гкал/ч</w:t>
            </w:r>
          </w:p>
        </w:tc>
        <w:tc>
          <w:tcPr>
            <w:tcW w:w="275" w:type="pct"/>
            <w:tcBorders>
              <w:top w:val="nil"/>
              <w:left w:val="nil"/>
              <w:bottom w:val="single" w:sz="4" w:space="0" w:color="auto"/>
              <w:right w:val="single" w:sz="4" w:space="0" w:color="auto"/>
            </w:tcBorders>
            <w:shd w:val="clear" w:color="auto" w:fill="auto"/>
            <w:noWrap/>
            <w:vAlign w:val="center"/>
            <w:hideMark/>
          </w:tcPr>
          <w:p w14:paraId="440BE7D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7C99F8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CF922D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CBB033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D778F7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EC8193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D7BD09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1FDC52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F81986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9C161F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AD82EC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28841C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r>
      <w:tr w:rsidR="00E217A4" w:rsidRPr="00315B52" w14:paraId="2092FD16"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9FA6734"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Подключенная нагрузка всего, Гкал/ч</w:t>
            </w:r>
          </w:p>
        </w:tc>
        <w:tc>
          <w:tcPr>
            <w:tcW w:w="275" w:type="pct"/>
            <w:tcBorders>
              <w:top w:val="nil"/>
              <w:left w:val="nil"/>
              <w:bottom w:val="single" w:sz="4" w:space="0" w:color="auto"/>
              <w:right w:val="single" w:sz="4" w:space="0" w:color="auto"/>
            </w:tcBorders>
            <w:shd w:val="clear" w:color="auto" w:fill="auto"/>
            <w:noWrap/>
            <w:vAlign w:val="center"/>
            <w:hideMark/>
          </w:tcPr>
          <w:p w14:paraId="6655E38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3,2093</w:t>
            </w:r>
          </w:p>
        </w:tc>
        <w:tc>
          <w:tcPr>
            <w:tcW w:w="275" w:type="pct"/>
            <w:tcBorders>
              <w:top w:val="nil"/>
              <w:left w:val="nil"/>
              <w:bottom w:val="single" w:sz="4" w:space="0" w:color="auto"/>
              <w:right w:val="single" w:sz="4" w:space="0" w:color="auto"/>
            </w:tcBorders>
            <w:shd w:val="clear" w:color="auto" w:fill="auto"/>
            <w:noWrap/>
            <w:vAlign w:val="center"/>
            <w:hideMark/>
          </w:tcPr>
          <w:p w14:paraId="080656E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3,4474</w:t>
            </w:r>
          </w:p>
        </w:tc>
        <w:tc>
          <w:tcPr>
            <w:tcW w:w="275" w:type="pct"/>
            <w:tcBorders>
              <w:top w:val="nil"/>
              <w:left w:val="nil"/>
              <w:bottom w:val="single" w:sz="4" w:space="0" w:color="auto"/>
              <w:right w:val="single" w:sz="4" w:space="0" w:color="auto"/>
            </w:tcBorders>
            <w:shd w:val="clear" w:color="auto" w:fill="auto"/>
            <w:noWrap/>
            <w:vAlign w:val="center"/>
            <w:hideMark/>
          </w:tcPr>
          <w:p w14:paraId="7640EA3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3,4474</w:t>
            </w:r>
          </w:p>
        </w:tc>
        <w:tc>
          <w:tcPr>
            <w:tcW w:w="275" w:type="pct"/>
            <w:tcBorders>
              <w:top w:val="nil"/>
              <w:left w:val="nil"/>
              <w:bottom w:val="single" w:sz="4" w:space="0" w:color="auto"/>
              <w:right w:val="single" w:sz="4" w:space="0" w:color="auto"/>
            </w:tcBorders>
            <w:shd w:val="clear" w:color="auto" w:fill="auto"/>
            <w:noWrap/>
            <w:vAlign w:val="center"/>
            <w:hideMark/>
          </w:tcPr>
          <w:p w14:paraId="3365CA9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3,4474</w:t>
            </w:r>
          </w:p>
        </w:tc>
        <w:tc>
          <w:tcPr>
            <w:tcW w:w="275" w:type="pct"/>
            <w:tcBorders>
              <w:top w:val="nil"/>
              <w:left w:val="nil"/>
              <w:bottom w:val="single" w:sz="4" w:space="0" w:color="auto"/>
              <w:right w:val="single" w:sz="4" w:space="0" w:color="auto"/>
            </w:tcBorders>
            <w:shd w:val="clear" w:color="auto" w:fill="auto"/>
            <w:noWrap/>
            <w:vAlign w:val="center"/>
            <w:hideMark/>
          </w:tcPr>
          <w:p w14:paraId="631B07C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6,1274</w:t>
            </w:r>
          </w:p>
        </w:tc>
        <w:tc>
          <w:tcPr>
            <w:tcW w:w="275" w:type="pct"/>
            <w:tcBorders>
              <w:top w:val="nil"/>
              <w:left w:val="nil"/>
              <w:bottom w:val="single" w:sz="4" w:space="0" w:color="auto"/>
              <w:right w:val="single" w:sz="4" w:space="0" w:color="auto"/>
            </w:tcBorders>
            <w:shd w:val="clear" w:color="auto" w:fill="auto"/>
            <w:noWrap/>
            <w:vAlign w:val="center"/>
            <w:hideMark/>
          </w:tcPr>
          <w:p w14:paraId="1F07661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6,1274</w:t>
            </w:r>
          </w:p>
        </w:tc>
        <w:tc>
          <w:tcPr>
            <w:tcW w:w="275" w:type="pct"/>
            <w:tcBorders>
              <w:top w:val="nil"/>
              <w:left w:val="nil"/>
              <w:bottom w:val="single" w:sz="4" w:space="0" w:color="auto"/>
              <w:right w:val="single" w:sz="4" w:space="0" w:color="auto"/>
            </w:tcBorders>
            <w:shd w:val="clear" w:color="auto" w:fill="auto"/>
            <w:noWrap/>
            <w:vAlign w:val="center"/>
            <w:hideMark/>
          </w:tcPr>
          <w:p w14:paraId="79E37A2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6,1274</w:t>
            </w:r>
          </w:p>
        </w:tc>
        <w:tc>
          <w:tcPr>
            <w:tcW w:w="275" w:type="pct"/>
            <w:tcBorders>
              <w:top w:val="nil"/>
              <w:left w:val="nil"/>
              <w:bottom w:val="single" w:sz="4" w:space="0" w:color="auto"/>
              <w:right w:val="single" w:sz="4" w:space="0" w:color="auto"/>
            </w:tcBorders>
            <w:shd w:val="clear" w:color="auto" w:fill="auto"/>
            <w:noWrap/>
            <w:vAlign w:val="center"/>
            <w:hideMark/>
          </w:tcPr>
          <w:p w14:paraId="26D2448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6,1274</w:t>
            </w:r>
          </w:p>
        </w:tc>
        <w:tc>
          <w:tcPr>
            <w:tcW w:w="275" w:type="pct"/>
            <w:tcBorders>
              <w:top w:val="nil"/>
              <w:left w:val="nil"/>
              <w:bottom w:val="single" w:sz="4" w:space="0" w:color="auto"/>
              <w:right w:val="single" w:sz="4" w:space="0" w:color="auto"/>
            </w:tcBorders>
            <w:shd w:val="clear" w:color="auto" w:fill="auto"/>
            <w:noWrap/>
            <w:vAlign w:val="center"/>
            <w:hideMark/>
          </w:tcPr>
          <w:p w14:paraId="6B9B830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10,7374</w:t>
            </w:r>
          </w:p>
        </w:tc>
        <w:tc>
          <w:tcPr>
            <w:tcW w:w="275" w:type="pct"/>
            <w:tcBorders>
              <w:top w:val="nil"/>
              <w:left w:val="nil"/>
              <w:bottom w:val="single" w:sz="4" w:space="0" w:color="auto"/>
              <w:right w:val="single" w:sz="4" w:space="0" w:color="auto"/>
            </w:tcBorders>
            <w:shd w:val="clear" w:color="auto" w:fill="auto"/>
            <w:noWrap/>
            <w:vAlign w:val="center"/>
            <w:hideMark/>
          </w:tcPr>
          <w:p w14:paraId="47FF504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10,7374</w:t>
            </w:r>
          </w:p>
        </w:tc>
        <w:tc>
          <w:tcPr>
            <w:tcW w:w="275" w:type="pct"/>
            <w:tcBorders>
              <w:top w:val="nil"/>
              <w:left w:val="nil"/>
              <w:bottom w:val="single" w:sz="4" w:space="0" w:color="auto"/>
              <w:right w:val="single" w:sz="4" w:space="0" w:color="auto"/>
            </w:tcBorders>
            <w:shd w:val="clear" w:color="auto" w:fill="auto"/>
            <w:noWrap/>
            <w:vAlign w:val="center"/>
            <w:hideMark/>
          </w:tcPr>
          <w:p w14:paraId="28B89E5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10,7374</w:t>
            </w:r>
          </w:p>
        </w:tc>
        <w:tc>
          <w:tcPr>
            <w:tcW w:w="275" w:type="pct"/>
            <w:tcBorders>
              <w:top w:val="nil"/>
              <w:left w:val="nil"/>
              <w:bottom w:val="single" w:sz="4" w:space="0" w:color="auto"/>
              <w:right w:val="single" w:sz="4" w:space="0" w:color="auto"/>
            </w:tcBorders>
            <w:shd w:val="clear" w:color="auto" w:fill="auto"/>
            <w:noWrap/>
            <w:vAlign w:val="center"/>
            <w:hideMark/>
          </w:tcPr>
          <w:p w14:paraId="4DA07AC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10,7374</w:t>
            </w:r>
          </w:p>
        </w:tc>
      </w:tr>
      <w:tr w:rsidR="00E217A4" w:rsidRPr="00315B52" w14:paraId="395D80B8"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203F1D6"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Резерв(+)/ дефицит(-) тепловой мощности (нр), Гкал/ч</w:t>
            </w:r>
          </w:p>
        </w:tc>
        <w:tc>
          <w:tcPr>
            <w:tcW w:w="275" w:type="pct"/>
            <w:tcBorders>
              <w:top w:val="nil"/>
              <w:left w:val="nil"/>
              <w:bottom w:val="single" w:sz="4" w:space="0" w:color="auto"/>
              <w:right w:val="single" w:sz="4" w:space="0" w:color="auto"/>
            </w:tcBorders>
            <w:shd w:val="clear" w:color="auto" w:fill="auto"/>
            <w:noWrap/>
            <w:vAlign w:val="center"/>
            <w:hideMark/>
          </w:tcPr>
          <w:p w14:paraId="2C61651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10,4259</w:t>
            </w:r>
          </w:p>
        </w:tc>
        <w:tc>
          <w:tcPr>
            <w:tcW w:w="275" w:type="pct"/>
            <w:tcBorders>
              <w:top w:val="nil"/>
              <w:left w:val="nil"/>
              <w:bottom w:val="single" w:sz="4" w:space="0" w:color="auto"/>
              <w:right w:val="single" w:sz="4" w:space="0" w:color="auto"/>
            </w:tcBorders>
            <w:shd w:val="clear" w:color="auto" w:fill="auto"/>
            <w:noWrap/>
            <w:vAlign w:val="center"/>
            <w:hideMark/>
          </w:tcPr>
          <w:p w14:paraId="2F705F6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14,2837</w:t>
            </w:r>
          </w:p>
        </w:tc>
        <w:tc>
          <w:tcPr>
            <w:tcW w:w="275" w:type="pct"/>
            <w:tcBorders>
              <w:top w:val="nil"/>
              <w:left w:val="nil"/>
              <w:bottom w:val="single" w:sz="4" w:space="0" w:color="auto"/>
              <w:right w:val="single" w:sz="4" w:space="0" w:color="auto"/>
            </w:tcBorders>
            <w:shd w:val="clear" w:color="auto" w:fill="auto"/>
            <w:noWrap/>
            <w:vAlign w:val="center"/>
            <w:hideMark/>
          </w:tcPr>
          <w:p w14:paraId="0509AF4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14,2837</w:t>
            </w:r>
          </w:p>
        </w:tc>
        <w:tc>
          <w:tcPr>
            <w:tcW w:w="275" w:type="pct"/>
            <w:tcBorders>
              <w:top w:val="nil"/>
              <w:left w:val="nil"/>
              <w:bottom w:val="single" w:sz="4" w:space="0" w:color="auto"/>
              <w:right w:val="single" w:sz="4" w:space="0" w:color="auto"/>
            </w:tcBorders>
            <w:shd w:val="clear" w:color="auto" w:fill="auto"/>
            <w:noWrap/>
            <w:vAlign w:val="center"/>
            <w:hideMark/>
          </w:tcPr>
          <w:p w14:paraId="5F9689C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14,2837</w:t>
            </w:r>
          </w:p>
        </w:tc>
        <w:tc>
          <w:tcPr>
            <w:tcW w:w="275" w:type="pct"/>
            <w:tcBorders>
              <w:top w:val="nil"/>
              <w:left w:val="nil"/>
              <w:bottom w:val="single" w:sz="4" w:space="0" w:color="auto"/>
              <w:right w:val="single" w:sz="4" w:space="0" w:color="auto"/>
            </w:tcBorders>
            <w:shd w:val="clear" w:color="auto" w:fill="auto"/>
            <w:noWrap/>
            <w:vAlign w:val="center"/>
            <w:hideMark/>
          </w:tcPr>
          <w:p w14:paraId="2D30F76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17,4352</w:t>
            </w:r>
          </w:p>
        </w:tc>
        <w:tc>
          <w:tcPr>
            <w:tcW w:w="275" w:type="pct"/>
            <w:tcBorders>
              <w:top w:val="nil"/>
              <w:left w:val="nil"/>
              <w:bottom w:val="single" w:sz="4" w:space="0" w:color="auto"/>
              <w:right w:val="single" w:sz="4" w:space="0" w:color="auto"/>
            </w:tcBorders>
            <w:shd w:val="clear" w:color="auto" w:fill="auto"/>
            <w:noWrap/>
            <w:vAlign w:val="center"/>
            <w:hideMark/>
          </w:tcPr>
          <w:p w14:paraId="4A900F4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17,4352</w:t>
            </w:r>
          </w:p>
        </w:tc>
        <w:tc>
          <w:tcPr>
            <w:tcW w:w="275" w:type="pct"/>
            <w:tcBorders>
              <w:top w:val="nil"/>
              <w:left w:val="nil"/>
              <w:bottom w:val="single" w:sz="4" w:space="0" w:color="auto"/>
              <w:right w:val="single" w:sz="4" w:space="0" w:color="auto"/>
            </w:tcBorders>
            <w:shd w:val="clear" w:color="auto" w:fill="auto"/>
            <w:noWrap/>
            <w:vAlign w:val="center"/>
            <w:hideMark/>
          </w:tcPr>
          <w:p w14:paraId="13A6B6A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17,4352</w:t>
            </w:r>
          </w:p>
        </w:tc>
        <w:tc>
          <w:tcPr>
            <w:tcW w:w="275" w:type="pct"/>
            <w:tcBorders>
              <w:top w:val="nil"/>
              <w:left w:val="nil"/>
              <w:bottom w:val="single" w:sz="4" w:space="0" w:color="auto"/>
              <w:right w:val="single" w:sz="4" w:space="0" w:color="auto"/>
            </w:tcBorders>
            <w:shd w:val="clear" w:color="auto" w:fill="auto"/>
            <w:noWrap/>
            <w:vAlign w:val="center"/>
            <w:hideMark/>
          </w:tcPr>
          <w:p w14:paraId="7DB96C9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17,4352</w:t>
            </w:r>
          </w:p>
        </w:tc>
        <w:tc>
          <w:tcPr>
            <w:tcW w:w="275" w:type="pct"/>
            <w:tcBorders>
              <w:top w:val="nil"/>
              <w:left w:val="nil"/>
              <w:bottom w:val="single" w:sz="4" w:space="0" w:color="auto"/>
              <w:right w:val="single" w:sz="4" w:space="0" w:color="auto"/>
            </w:tcBorders>
            <w:shd w:val="clear" w:color="auto" w:fill="auto"/>
            <w:noWrap/>
            <w:vAlign w:val="center"/>
            <w:hideMark/>
          </w:tcPr>
          <w:p w14:paraId="4D88EEB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22,9152</w:t>
            </w:r>
          </w:p>
        </w:tc>
        <w:tc>
          <w:tcPr>
            <w:tcW w:w="275" w:type="pct"/>
            <w:tcBorders>
              <w:top w:val="nil"/>
              <w:left w:val="nil"/>
              <w:bottom w:val="single" w:sz="4" w:space="0" w:color="auto"/>
              <w:right w:val="single" w:sz="4" w:space="0" w:color="auto"/>
            </w:tcBorders>
            <w:shd w:val="clear" w:color="auto" w:fill="auto"/>
            <w:noWrap/>
            <w:vAlign w:val="center"/>
            <w:hideMark/>
          </w:tcPr>
          <w:p w14:paraId="193A01E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22,9152</w:t>
            </w:r>
          </w:p>
        </w:tc>
        <w:tc>
          <w:tcPr>
            <w:tcW w:w="275" w:type="pct"/>
            <w:tcBorders>
              <w:top w:val="nil"/>
              <w:left w:val="nil"/>
              <w:bottom w:val="single" w:sz="4" w:space="0" w:color="auto"/>
              <w:right w:val="single" w:sz="4" w:space="0" w:color="auto"/>
            </w:tcBorders>
            <w:shd w:val="clear" w:color="auto" w:fill="auto"/>
            <w:noWrap/>
            <w:vAlign w:val="center"/>
            <w:hideMark/>
          </w:tcPr>
          <w:p w14:paraId="6167A93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22,9152</w:t>
            </w:r>
          </w:p>
        </w:tc>
        <w:tc>
          <w:tcPr>
            <w:tcW w:w="275" w:type="pct"/>
            <w:tcBorders>
              <w:top w:val="nil"/>
              <w:left w:val="nil"/>
              <w:bottom w:val="single" w:sz="4" w:space="0" w:color="auto"/>
              <w:right w:val="single" w:sz="4" w:space="0" w:color="auto"/>
            </w:tcBorders>
            <w:shd w:val="clear" w:color="auto" w:fill="auto"/>
            <w:noWrap/>
            <w:vAlign w:val="center"/>
            <w:hideMark/>
          </w:tcPr>
          <w:p w14:paraId="60D3D34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22,9152</w:t>
            </w:r>
          </w:p>
        </w:tc>
      </w:tr>
      <w:tr w:rsidR="00E217A4" w:rsidRPr="00315B52" w14:paraId="40E6636F"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31FED95"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Доля резерва (нр), %</w:t>
            </w:r>
          </w:p>
        </w:tc>
        <w:tc>
          <w:tcPr>
            <w:tcW w:w="275" w:type="pct"/>
            <w:tcBorders>
              <w:top w:val="nil"/>
              <w:left w:val="nil"/>
              <w:bottom w:val="single" w:sz="4" w:space="0" w:color="auto"/>
              <w:right w:val="single" w:sz="4" w:space="0" w:color="auto"/>
            </w:tcBorders>
            <w:shd w:val="clear" w:color="auto" w:fill="auto"/>
            <w:noWrap/>
            <w:vAlign w:val="center"/>
            <w:hideMark/>
          </w:tcPr>
          <w:p w14:paraId="0AEA45B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68,58</w:t>
            </w:r>
          </w:p>
        </w:tc>
        <w:tc>
          <w:tcPr>
            <w:tcW w:w="275" w:type="pct"/>
            <w:tcBorders>
              <w:top w:val="nil"/>
              <w:left w:val="nil"/>
              <w:bottom w:val="single" w:sz="4" w:space="0" w:color="auto"/>
              <w:right w:val="single" w:sz="4" w:space="0" w:color="auto"/>
            </w:tcBorders>
            <w:shd w:val="clear" w:color="auto" w:fill="auto"/>
            <w:noWrap/>
            <w:vAlign w:val="center"/>
            <w:hideMark/>
          </w:tcPr>
          <w:p w14:paraId="58808BF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73,45</w:t>
            </w:r>
          </w:p>
        </w:tc>
        <w:tc>
          <w:tcPr>
            <w:tcW w:w="275" w:type="pct"/>
            <w:tcBorders>
              <w:top w:val="nil"/>
              <w:left w:val="nil"/>
              <w:bottom w:val="single" w:sz="4" w:space="0" w:color="auto"/>
              <w:right w:val="single" w:sz="4" w:space="0" w:color="auto"/>
            </w:tcBorders>
            <w:shd w:val="clear" w:color="auto" w:fill="auto"/>
            <w:noWrap/>
            <w:vAlign w:val="center"/>
            <w:hideMark/>
          </w:tcPr>
          <w:p w14:paraId="5686557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73,45</w:t>
            </w:r>
          </w:p>
        </w:tc>
        <w:tc>
          <w:tcPr>
            <w:tcW w:w="275" w:type="pct"/>
            <w:tcBorders>
              <w:top w:val="nil"/>
              <w:left w:val="nil"/>
              <w:bottom w:val="single" w:sz="4" w:space="0" w:color="auto"/>
              <w:right w:val="single" w:sz="4" w:space="0" w:color="auto"/>
            </w:tcBorders>
            <w:shd w:val="clear" w:color="auto" w:fill="auto"/>
            <w:noWrap/>
            <w:vAlign w:val="center"/>
            <w:hideMark/>
          </w:tcPr>
          <w:p w14:paraId="7A890AF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73,45</w:t>
            </w:r>
          </w:p>
        </w:tc>
        <w:tc>
          <w:tcPr>
            <w:tcW w:w="275" w:type="pct"/>
            <w:tcBorders>
              <w:top w:val="nil"/>
              <w:left w:val="nil"/>
              <w:bottom w:val="single" w:sz="4" w:space="0" w:color="auto"/>
              <w:right w:val="single" w:sz="4" w:space="0" w:color="auto"/>
            </w:tcBorders>
            <w:shd w:val="clear" w:color="auto" w:fill="auto"/>
            <w:noWrap/>
            <w:vAlign w:val="center"/>
            <w:hideMark/>
          </w:tcPr>
          <w:p w14:paraId="7677B9E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68,55</w:t>
            </w:r>
          </w:p>
        </w:tc>
        <w:tc>
          <w:tcPr>
            <w:tcW w:w="275" w:type="pct"/>
            <w:tcBorders>
              <w:top w:val="nil"/>
              <w:left w:val="nil"/>
              <w:bottom w:val="single" w:sz="4" w:space="0" w:color="auto"/>
              <w:right w:val="single" w:sz="4" w:space="0" w:color="auto"/>
            </w:tcBorders>
            <w:shd w:val="clear" w:color="auto" w:fill="auto"/>
            <w:noWrap/>
            <w:vAlign w:val="center"/>
            <w:hideMark/>
          </w:tcPr>
          <w:p w14:paraId="6A23575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68,55</w:t>
            </w:r>
          </w:p>
        </w:tc>
        <w:tc>
          <w:tcPr>
            <w:tcW w:w="275" w:type="pct"/>
            <w:tcBorders>
              <w:top w:val="nil"/>
              <w:left w:val="nil"/>
              <w:bottom w:val="single" w:sz="4" w:space="0" w:color="auto"/>
              <w:right w:val="single" w:sz="4" w:space="0" w:color="auto"/>
            </w:tcBorders>
            <w:shd w:val="clear" w:color="auto" w:fill="auto"/>
            <w:noWrap/>
            <w:vAlign w:val="center"/>
            <w:hideMark/>
          </w:tcPr>
          <w:p w14:paraId="68DA73A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68,55</w:t>
            </w:r>
          </w:p>
        </w:tc>
        <w:tc>
          <w:tcPr>
            <w:tcW w:w="275" w:type="pct"/>
            <w:tcBorders>
              <w:top w:val="nil"/>
              <w:left w:val="nil"/>
              <w:bottom w:val="single" w:sz="4" w:space="0" w:color="auto"/>
              <w:right w:val="single" w:sz="4" w:space="0" w:color="auto"/>
            </w:tcBorders>
            <w:shd w:val="clear" w:color="auto" w:fill="auto"/>
            <w:noWrap/>
            <w:vAlign w:val="center"/>
            <w:hideMark/>
          </w:tcPr>
          <w:p w14:paraId="1F93BFB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68,55</w:t>
            </w:r>
          </w:p>
        </w:tc>
        <w:tc>
          <w:tcPr>
            <w:tcW w:w="275" w:type="pct"/>
            <w:tcBorders>
              <w:top w:val="nil"/>
              <w:left w:val="nil"/>
              <w:bottom w:val="single" w:sz="4" w:space="0" w:color="auto"/>
              <w:right w:val="single" w:sz="4" w:space="0" w:color="auto"/>
            </w:tcBorders>
            <w:shd w:val="clear" w:color="auto" w:fill="auto"/>
            <w:noWrap/>
            <w:vAlign w:val="center"/>
            <w:hideMark/>
          </w:tcPr>
          <w:p w14:paraId="022E6E2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64,03</w:t>
            </w:r>
          </w:p>
        </w:tc>
        <w:tc>
          <w:tcPr>
            <w:tcW w:w="275" w:type="pct"/>
            <w:tcBorders>
              <w:top w:val="nil"/>
              <w:left w:val="nil"/>
              <w:bottom w:val="single" w:sz="4" w:space="0" w:color="auto"/>
              <w:right w:val="single" w:sz="4" w:space="0" w:color="auto"/>
            </w:tcBorders>
            <w:shd w:val="clear" w:color="auto" w:fill="auto"/>
            <w:noWrap/>
            <w:vAlign w:val="center"/>
            <w:hideMark/>
          </w:tcPr>
          <w:p w14:paraId="4A43A6A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64,03</w:t>
            </w:r>
          </w:p>
        </w:tc>
        <w:tc>
          <w:tcPr>
            <w:tcW w:w="275" w:type="pct"/>
            <w:tcBorders>
              <w:top w:val="nil"/>
              <w:left w:val="nil"/>
              <w:bottom w:val="single" w:sz="4" w:space="0" w:color="auto"/>
              <w:right w:val="single" w:sz="4" w:space="0" w:color="auto"/>
            </w:tcBorders>
            <w:shd w:val="clear" w:color="auto" w:fill="auto"/>
            <w:noWrap/>
            <w:vAlign w:val="center"/>
            <w:hideMark/>
          </w:tcPr>
          <w:p w14:paraId="205C42A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64,03</w:t>
            </w:r>
          </w:p>
        </w:tc>
        <w:tc>
          <w:tcPr>
            <w:tcW w:w="275" w:type="pct"/>
            <w:tcBorders>
              <w:top w:val="nil"/>
              <w:left w:val="nil"/>
              <w:bottom w:val="single" w:sz="4" w:space="0" w:color="auto"/>
              <w:right w:val="single" w:sz="4" w:space="0" w:color="auto"/>
            </w:tcBorders>
            <w:shd w:val="clear" w:color="auto" w:fill="auto"/>
            <w:noWrap/>
            <w:vAlign w:val="center"/>
            <w:hideMark/>
          </w:tcPr>
          <w:p w14:paraId="0E75310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64,03</w:t>
            </w:r>
          </w:p>
        </w:tc>
      </w:tr>
      <w:tr w:rsidR="00E217A4" w:rsidRPr="00315B52" w14:paraId="711B6A9D"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1817243"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Мощность наиболее крупного котла, Гкал/ч</w:t>
            </w:r>
          </w:p>
        </w:tc>
        <w:tc>
          <w:tcPr>
            <w:tcW w:w="275" w:type="pct"/>
            <w:tcBorders>
              <w:top w:val="nil"/>
              <w:left w:val="nil"/>
              <w:bottom w:val="single" w:sz="4" w:space="0" w:color="auto"/>
              <w:right w:val="single" w:sz="4" w:space="0" w:color="auto"/>
            </w:tcBorders>
            <w:shd w:val="clear" w:color="auto" w:fill="auto"/>
            <w:noWrap/>
            <w:vAlign w:val="center"/>
            <w:hideMark/>
          </w:tcPr>
          <w:p w14:paraId="3E09657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6,98</w:t>
            </w:r>
          </w:p>
        </w:tc>
        <w:tc>
          <w:tcPr>
            <w:tcW w:w="275" w:type="pct"/>
            <w:tcBorders>
              <w:top w:val="nil"/>
              <w:left w:val="nil"/>
              <w:bottom w:val="single" w:sz="4" w:space="0" w:color="auto"/>
              <w:right w:val="single" w:sz="4" w:space="0" w:color="auto"/>
            </w:tcBorders>
            <w:shd w:val="clear" w:color="auto" w:fill="auto"/>
            <w:noWrap/>
            <w:vAlign w:val="center"/>
            <w:hideMark/>
          </w:tcPr>
          <w:p w14:paraId="0987042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8,12</w:t>
            </w:r>
          </w:p>
        </w:tc>
        <w:tc>
          <w:tcPr>
            <w:tcW w:w="275" w:type="pct"/>
            <w:tcBorders>
              <w:top w:val="nil"/>
              <w:left w:val="nil"/>
              <w:bottom w:val="single" w:sz="4" w:space="0" w:color="auto"/>
              <w:right w:val="single" w:sz="4" w:space="0" w:color="auto"/>
            </w:tcBorders>
            <w:shd w:val="clear" w:color="auto" w:fill="auto"/>
            <w:noWrap/>
            <w:vAlign w:val="center"/>
            <w:hideMark/>
          </w:tcPr>
          <w:p w14:paraId="1BB788F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8,12</w:t>
            </w:r>
          </w:p>
        </w:tc>
        <w:tc>
          <w:tcPr>
            <w:tcW w:w="275" w:type="pct"/>
            <w:tcBorders>
              <w:top w:val="nil"/>
              <w:left w:val="nil"/>
              <w:bottom w:val="single" w:sz="4" w:space="0" w:color="auto"/>
              <w:right w:val="single" w:sz="4" w:space="0" w:color="auto"/>
            </w:tcBorders>
            <w:shd w:val="clear" w:color="auto" w:fill="auto"/>
            <w:noWrap/>
            <w:vAlign w:val="center"/>
            <w:hideMark/>
          </w:tcPr>
          <w:p w14:paraId="6B0F218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8,12</w:t>
            </w:r>
          </w:p>
        </w:tc>
        <w:tc>
          <w:tcPr>
            <w:tcW w:w="275" w:type="pct"/>
            <w:tcBorders>
              <w:top w:val="nil"/>
              <w:left w:val="nil"/>
              <w:bottom w:val="single" w:sz="4" w:space="0" w:color="auto"/>
              <w:right w:val="single" w:sz="4" w:space="0" w:color="auto"/>
            </w:tcBorders>
            <w:shd w:val="clear" w:color="auto" w:fill="auto"/>
            <w:noWrap/>
            <w:vAlign w:val="center"/>
            <w:hideMark/>
          </w:tcPr>
          <w:p w14:paraId="3E87480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11,27</w:t>
            </w:r>
          </w:p>
        </w:tc>
        <w:tc>
          <w:tcPr>
            <w:tcW w:w="275" w:type="pct"/>
            <w:tcBorders>
              <w:top w:val="nil"/>
              <w:left w:val="nil"/>
              <w:bottom w:val="single" w:sz="4" w:space="0" w:color="auto"/>
              <w:right w:val="single" w:sz="4" w:space="0" w:color="auto"/>
            </w:tcBorders>
            <w:shd w:val="clear" w:color="auto" w:fill="auto"/>
            <w:noWrap/>
            <w:vAlign w:val="center"/>
            <w:hideMark/>
          </w:tcPr>
          <w:p w14:paraId="66E265A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11,27</w:t>
            </w:r>
          </w:p>
        </w:tc>
        <w:tc>
          <w:tcPr>
            <w:tcW w:w="275" w:type="pct"/>
            <w:tcBorders>
              <w:top w:val="nil"/>
              <w:left w:val="nil"/>
              <w:bottom w:val="single" w:sz="4" w:space="0" w:color="auto"/>
              <w:right w:val="single" w:sz="4" w:space="0" w:color="auto"/>
            </w:tcBorders>
            <w:shd w:val="clear" w:color="auto" w:fill="auto"/>
            <w:noWrap/>
            <w:vAlign w:val="center"/>
            <w:hideMark/>
          </w:tcPr>
          <w:p w14:paraId="16623A8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11,27</w:t>
            </w:r>
          </w:p>
        </w:tc>
        <w:tc>
          <w:tcPr>
            <w:tcW w:w="275" w:type="pct"/>
            <w:tcBorders>
              <w:top w:val="nil"/>
              <w:left w:val="nil"/>
              <w:bottom w:val="single" w:sz="4" w:space="0" w:color="auto"/>
              <w:right w:val="single" w:sz="4" w:space="0" w:color="auto"/>
            </w:tcBorders>
            <w:shd w:val="clear" w:color="auto" w:fill="auto"/>
            <w:noWrap/>
            <w:vAlign w:val="center"/>
            <w:hideMark/>
          </w:tcPr>
          <w:p w14:paraId="516BB00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11,27</w:t>
            </w:r>
          </w:p>
        </w:tc>
        <w:tc>
          <w:tcPr>
            <w:tcW w:w="275" w:type="pct"/>
            <w:tcBorders>
              <w:top w:val="nil"/>
              <w:left w:val="nil"/>
              <w:bottom w:val="single" w:sz="4" w:space="0" w:color="auto"/>
              <w:right w:val="single" w:sz="4" w:space="0" w:color="auto"/>
            </w:tcBorders>
            <w:shd w:val="clear" w:color="auto" w:fill="auto"/>
            <w:noWrap/>
            <w:vAlign w:val="center"/>
            <w:hideMark/>
          </w:tcPr>
          <w:p w14:paraId="2B4D8AE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16,72</w:t>
            </w:r>
          </w:p>
        </w:tc>
        <w:tc>
          <w:tcPr>
            <w:tcW w:w="275" w:type="pct"/>
            <w:tcBorders>
              <w:top w:val="nil"/>
              <w:left w:val="nil"/>
              <w:bottom w:val="single" w:sz="4" w:space="0" w:color="auto"/>
              <w:right w:val="single" w:sz="4" w:space="0" w:color="auto"/>
            </w:tcBorders>
            <w:shd w:val="clear" w:color="auto" w:fill="auto"/>
            <w:noWrap/>
            <w:vAlign w:val="center"/>
            <w:hideMark/>
          </w:tcPr>
          <w:p w14:paraId="58D5E7B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16,72</w:t>
            </w:r>
          </w:p>
        </w:tc>
        <w:tc>
          <w:tcPr>
            <w:tcW w:w="275" w:type="pct"/>
            <w:tcBorders>
              <w:top w:val="nil"/>
              <w:left w:val="nil"/>
              <w:bottom w:val="single" w:sz="4" w:space="0" w:color="auto"/>
              <w:right w:val="single" w:sz="4" w:space="0" w:color="auto"/>
            </w:tcBorders>
            <w:shd w:val="clear" w:color="auto" w:fill="auto"/>
            <w:noWrap/>
            <w:vAlign w:val="center"/>
            <w:hideMark/>
          </w:tcPr>
          <w:p w14:paraId="2127AC6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16,72</w:t>
            </w:r>
          </w:p>
        </w:tc>
        <w:tc>
          <w:tcPr>
            <w:tcW w:w="275" w:type="pct"/>
            <w:tcBorders>
              <w:top w:val="nil"/>
              <w:left w:val="nil"/>
              <w:bottom w:val="single" w:sz="4" w:space="0" w:color="auto"/>
              <w:right w:val="single" w:sz="4" w:space="0" w:color="auto"/>
            </w:tcBorders>
            <w:shd w:val="clear" w:color="auto" w:fill="auto"/>
            <w:noWrap/>
            <w:vAlign w:val="center"/>
            <w:hideMark/>
          </w:tcPr>
          <w:p w14:paraId="0A0EB3F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16,72</w:t>
            </w:r>
          </w:p>
        </w:tc>
      </w:tr>
      <w:tr w:rsidR="00E217A4" w:rsidRPr="00315B52" w14:paraId="4177F079"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3D5FF59"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мощность нетто в аварийном режиме, Гкал/ч</w:t>
            </w:r>
          </w:p>
        </w:tc>
        <w:tc>
          <w:tcPr>
            <w:tcW w:w="275" w:type="pct"/>
            <w:tcBorders>
              <w:top w:val="nil"/>
              <w:left w:val="nil"/>
              <w:bottom w:val="single" w:sz="4" w:space="0" w:color="auto"/>
              <w:right w:val="single" w:sz="4" w:space="0" w:color="auto"/>
            </w:tcBorders>
            <w:shd w:val="clear" w:color="auto" w:fill="auto"/>
            <w:noWrap/>
            <w:vAlign w:val="center"/>
            <w:hideMark/>
          </w:tcPr>
          <w:p w14:paraId="03B1CBF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8,3015</w:t>
            </w:r>
          </w:p>
        </w:tc>
        <w:tc>
          <w:tcPr>
            <w:tcW w:w="275" w:type="pct"/>
            <w:tcBorders>
              <w:top w:val="nil"/>
              <w:left w:val="nil"/>
              <w:bottom w:val="single" w:sz="4" w:space="0" w:color="auto"/>
              <w:right w:val="single" w:sz="4" w:space="0" w:color="auto"/>
            </w:tcBorders>
            <w:shd w:val="clear" w:color="auto" w:fill="auto"/>
            <w:noWrap/>
            <w:vAlign w:val="center"/>
            <w:hideMark/>
          </w:tcPr>
          <w:p w14:paraId="56EB1D1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11,4965</w:t>
            </w:r>
          </w:p>
        </w:tc>
        <w:tc>
          <w:tcPr>
            <w:tcW w:w="275" w:type="pct"/>
            <w:tcBorders>
              <w:top w:val="nil"/>
              <w:left w:val="nil"/>
              <w:bottom w:val="single" w:sz="4" w:space="0" w:color="auto"/>
              <w:right w:val="single" w:sz="4" w:space="0" w:color="auto"/>
            </w:tcBorders>
            <w:shd w:val="clear" w:color="auto" w:fill="auto"/>
            <w:noWrap/>
            <w:vAlign w:val="center"/>
            <w:hideMark/>
          </w:tcPr>
          <w:p w14:paraId="14C720E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11,4965</w:t>
            </w:r>
          </w:p>
        </w:tc>
        <w:tc>
          <w:tcPr>
            <w:tcW w:w="275" w:type="pct"/>
            <w:tcBorders>
              <w:top w:val="nil"/>
              <w:left w:val="nil"/>
              <w:bottom w:val="single" w:sz="4" w:space="0" w:color="auto"/>
              <w:right w:val="single" w:sz="4" w:space="0" w:color="auto"/>
            </w:tcBorders>
            <w:shd w:val="clear" w:color="auto" w:fill="auto"/>
            <w:noWrap/>
            <w:vAlign w:val="center"/>
            <w:hideMark/>
          </w:tcPr>
          <w:p w14:paraId="3646A7F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11,4965</w:t>
            </w:r>
          </w:p>
        </w:tc>
        <w:tc>
          <w:tcPr>
            <w:tcW w:w="275" w:type="pct"/>
            <w:tcBorders>
              <w:top w:val="nil"/>
              <w:left w:val="nil"/>
              <w:bottom w:val="single" w:sz="4" w:space="0" w:color="auto"/>
              <w:right w:val="single" w:sz="4" w:space="0" w:color="auto"/>
            </w:tcBorders>
            <w:shd w:val="clear" w:color="auto" w:fill="auto"/>
            <w:noWrap/>
            <w:vAlign w:val="center"/>
            <w:hideMark/>
          </w:tcPr>
          <w:p w14:paraId="4FA7A63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14,4890</w:t>
            </w:r>
          </w:p>
        </w:tc>
        <w:tc>
          <w:tcPr>
            <w:tcW w:w="275" w:type="pct"/>
            <w:tcBorders>
              <w:top w:val="nil"/>
              <w:left w:val="nil"/>
              <w:bottom w:val="single" w:sz="4" w:space="0" w:color="auto"/>
              <w:right w:val="single" w:sz="4" w:space="0" w:color="auto"/>
            </w:tcBorders>
            <w:shd w:val="clear" w:color="auto" w:fill="auto"/>
            <w:noWrap/>
            <w:vAlign w:val="center"/>
            <w:hideMark/>
          </w:tcPr>
          <w:p w14:paraId="6D9FADB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14,4890</w:t>
            </w:r>
          </w:p>
        </w:tc>
        <w:tc>
          <w:tcPr>
            <w:tcW w:w="275" w:type="pct"/>
            <w:tcBorders>
              <w:top w:val="nil"/>
              <w:left w:val="nil"/>
              <w:bottom w:val="single" w:sz="4" w:space="0" w:color="auto"/>
              <w:right w:val="single" w:sz="4" w:space="0" w:color="auto"/>
            </w:tcBorders>
            <w:shd w:val="clear" w:color="auto" w:fill="auto"/>
            <w:noWrap/>
            <w:vAlign w:val="center"/>
            <w:hideMark/>
          </w:tcPr>
          <w:p w14:paraId="21D858B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14,4890</w:t>
            </w:r>
          </w:p>
        </w:tc>
        <w:tc>
          <w:tcPr>
            <w:tcW w:w="275" w:type="pct"/>
            <w:tcBorders>
              <w:top w:val="nil"/>
              <w:left w:val="nil"/>
              <w:bottom w:val="single" w:sz="4" w:space="0" w:color="auto"/>
              <w:right w:val="single" w:sz="4" w:space="0" w:color="auto"/>
            </w:tcBorders>
            <w:shd w:val="clear" w:color="auto" w:fill="auto"/>
            <w:noWrap/>
            <w:vAlign w:val="center"/>
            <w:hideMark/>
          </w:tcPr>
          <w:p w14:paraId="03D03B7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14,4890</w:t>
            </w:r>
          </w:p>
        </w:tc>
        <w:tc>
          <w:tcPr>
            <w:tcW w:w="275" w:type="pct"/>
            <w:tcBorders>
              <w:top w:val="nil"/>
              <w:left w:val="nil"/>
              <w:bottom w:val="single" w:sz="4" w:space="0" w:color="auto"/>
              <w:right w:val="single" w:sz="4" w:space="0" w:color="auto"/>
            </w:tcBorders>
            <w:shd w:val="clear" w:color="auto" w:fill="auto"/>
            <w:noWrap/>
            <w:vAlign w:val="center"/>
            <w:hideMark/>
          </w:tcPr>
          <w:p w14:paraId="6686666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19,6665</w:t>
            </w:r>
          </w:p>
        </w:tc>
        <w:tc>
          <w:tcPr>
            <w:tcW w:w="275" w:type="pct"/>
            <w:tcBorders>
              <w:top w:val="nil"/>
              <w:left w:val="nil"/>
              <w:bottom w:val="single" w:sz="4" w:space="0" w:color="auto"/>
              <w:right w:val="single" w:sz="4" w:space="0" w:color="auto"/>
            </w:tcBorders>
            <w:shd w:val="clear" w:color="auto" w:fill="auto"/>
            <w:noWrap/>
            <w:vAlign w:val="center"/>
            <w:hideMark/>
          </w:tcPr>
          <w:p w14:paraId="4D124D6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19,6665</w:t>
            </w:r>
          </w:p>
        </w:tc>
        <w:tc>
          <w:tcPr>
            <w:tcW w:w="275" w:type="pct"/>
            <w:tcBorders>
              <w:top w:val="nil"/>
              <w:left w:val="nil"/>
              <w:bottom w:val="single" w:sz="4" w:space="0" w:color="auto"/>
              <w:right w:val="single" w:sz="4" w:space="0" w:color="auto"/>
            </w:tcBorders>
            <w:shd w:val="clear" w:color="auto" w:fill="auto"/>
            <w:noWrap/>
            <w:vAlign w:val="center"/>
            <w:hideMark/>
          </w:tcPr>
          <w:p w14:paraId="52309B7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19,6665</w:t>
            </w:r>
          </w:p>
        </w:tc>
        <w:tc>
          <w:tcPr>
            <w:tcW w:w="275" w:type="pct"/>
            <w:tcBorders>
              <w:top w:val="nil"/>
              <w:left w:val="nil"/>
              <w:bottom w:val="single" w:sz="4" w:space="0" w:color="auto"/>
              <w:right w:val="single" w:sz="4" w:space="0" w:color="auto"/>
            </w:tcBorders>
            <w:shd w:val="clear" w:color="auto" w:fill="auto"/>
            <w:noWrap/>
            <w:vAlign w:val="center"/>
            <w:hideMark/>
          </w:tcPr>
          <w:p w14:paraId="2DCA359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19,6665</w:t>
            </w:r>
          </w:p>
        </w:tc>
      </w:tr>
      <w:tr w:rsidR="00E217A4" w:rsidRPr="00315B52" w14:paraId="7356112F"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1513863"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в аварийном режиме, Гкал/ч (89% Qотопл.по СП 124.13330.2012)</w:t>
            </w:r>
          </w:p>
        </w:tc>
        <w:tc>
          <w:tcPr>
            <w:tcW w:w="275" w:type="pct"/>
            <w:tcBorders>
              <w:top w:val="nil"/>
              <w:left w:val="nil"/>
              <w:bottom w:val="single" w:sz="4" w:space="0" w:color="auto"/>
              <w:right w:val="single" w:sz="4" w:space="0" w:color="auto"/>
            </w:tcBorders>
            <w:shd w:val="clear" w:color="auto" w:fill="auto"/>
            <w:noWrap/>
            <w:vAlign w:val="center"/>
            <w:hideMark/>
          </w:tcPr>
          <w:p w14:paraId="13ECED0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2,8562</w:t>
            </w:r>
          </w:p>
        </w:tc>
        <w:tc>
          <w:tcPr>
            <w:tcW w:w="275" w:type="pct"/>
            <w:tcBorders>
              <w:top w:val="nil"/>
              <w:left w:val="nil"/>
              <w:bottom w:val="single" w:sz="4" w:space="0" w:color="auto"/>
              <w:right w:val="single" w:sz="4" w:space="0" w:color="auto"/>
            </w:tcBorders>
            <w:shd w:val="clear" w:color="auto" w:fill="auto"/>
            <w:noWrap/>
            <w:vAlign w:val="center"/>
            <w:hideMark/>
          </w:tcPr>
          <w:p w14:paraId="034F09A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3,0682</w:t>
            </w:r>
          </w:p>
        </w:tc>
        <w:tc>
          <w:tcPr>
            <w:tcW w:w="275" w:type="pct"/>
            <w:tcBorders>
              <w:top w:val="nil"/>
              <w:left w:val="nil"/>
              <w:bottom w:val="single" w:sz="4" w:space="0" w:color="auto"/>
              <w:right w:val="single" w:sz="4" w:space="0" w:color="auto"/>
            </w:tcBorders>
            <w:shd w:val="clear" w:color="auto" w:fill="auto"/>
            <w:noWrap/>
            <w:vAlign w:val="center"/>
            <w:hideMark/>
          </w:tcPr>
          <w:p w14:paraId="0A3318A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3,0682</w:t>
            </w:r>
          </w:p>
        </w:tc>
        <w:tc>
          <w:tcPr>
            <w:tcW w:w="275" w:type="pct"/>
            <w:tcBorders>
              <w:top w:val="nil"/>
              <w:left w:val="nil"/>
              <w:bottom w:val="single" w:sz="4" w:space="0" w:color="auto"/>
              <w:right w:val="single" w:sz="4" w:space="0" w:color="auto"/>
            </w:tcBorders>
            <w:shd w:val="clear" w:color="auto" w:fill="auto"/>
            <w:noWrap/>
            <w:vAlign w:val="center"/>
            <w:hideMark/>
          </w:tcPr>
          <w:p w14:paraId="65457A3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3,0682</w:t>
            </w:r>
          </w:p>
        </w:tc>
        <w:tc>
          <w:tcPr>
            <w:tcW w:w="275" w:type="pct"/>
            <w:tcBorders>
              <w:top w:val="nil"/>
              <w:left w:val="nil"/>
              <w:bottom w:val="single" w:sz="4" w:space="0" w:color="auto"/>
              <w:right w:val="single" w:sz="4" w:space="0" w:color="auto"/>
            </w:tcBorders>
            <w:shd w:val="clear" w:color="auto" w:fill="auto"/>
            <w:noWrap/>
            <w:vAlign w:val="center"/>
            <w:hideMark/>
          </w:tcPr>
          <w:p w14:paraId="356F502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5,4534</w:t>
            </w:r>
          </w:p>
        </w:tc>
        <w:tc>
          <w:tcPr>
            <w:tcW w:w="275" w:type="pct"/>
            <w:tcBorders>
              <w:top w:val="nil"/>
              <w:left w:val="nil"/>
              <w:bottom w:val="single" w:sz="4" w:space="0" w:color="auto"/>
              <w:right w:val="single" w:sz="4" w:space="0" w:color="auto"/>
            </w:tcBorders>
            <w:shd w:val="clear" w:color="auto" w:fill="auto"/>
            <w:noWrap/>
            <w:vAlign w:val="center"/>
            <w:hideMark/>
          </w:tcPr>
          <w:p w14:paraId="0A62456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5,4534</w:t>
            </w:r>
          </w:p>
        </w:tc>
        <w:tc>
          <w:tcPr>
            <w:tcW w:w="275" w:type="pct"/>
            <w:tcBorders>
              <w:top w:val="nil"/>
              <w:left w:val="nil"/>
              <w:bottom w:val="single" w:sz="4" w:space="0" w:color="auto"/>
              <w:right w:val="single" w:sz="4" w:space="0" w:color="auto"/>
            </w:tcBorders>
            <w:shd w:val="clear" w:color="auto" w:fill="auto"/>
            <w:noWrap/>
            <w:vAlign w:val="center"/>
            <w:hideMark/>
          </w:tcPr>
          <w:p w14:paraId="770D4F7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5,4534</w:t>
            </w:r>
          </w:p>
        </w:tc>
        <w:tc>
          <w:tcPr>
            <w:tcW w:w="275" w:type="pct"/>
            <w:tcBorders>
              <w:top w:val="nil"/>
              <w:left w:val="nil"/>
              <w:bottom w:val="single" w:sz="4" w:space="0" w:color="auto"/>
              <w:right w:val="single" w:sz="4" w:space="0" w:color="auto"/>
            </w:tcBorders>
            <w:shd w:val="clear" w:color="auto" w:fill="auto"/>
            <w:noWrap/>
            <w:vAlign w:val="center"/>
            <w:hideMark/>
          </w:tcPr>
          <w:p w14:paraId="54AE7A4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5,4534</w:t>
            </w:r>
          </w:p>
        </w:tc>
        <w:tc>
          <w:tcPr>
            <w:tcW w:w="275" w:type="pct"/>
            <w:tcBorders>
              <w:top w:val="nil"/>
              <w:left w:val="nil"/>
              <w:bottom w:val="single" w:sz="4" w:space="0" w:color="auto"/>
              <w:right w:val="single" w:sz="4" w:space="0" w:color="auto"/>
            </w:tcBorders>
            <w:shd w:val="clear" w:color="auto" w:fill="auto"/>
            <w:noWrap/>
            <w:vAlign w:val="center"/>
            <w:hideMark/>
          </w:tcPr>
          <w:p w14:paraId="4495949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9,5563</w:t>
            </w:r>
          </w:p>
        </w:tc>
        <w:tc>
          <w:tcPr>
            <w:tcW w:w="275" w:type="pct"/>
            <w:tcBorders>
              <w:top w:val="nil"/>
              <w:left w:val="nil"/>
              <w:bottom w:val="single" w:sz="4" w:space="0" w:color="auto"/>
              <w:right w:val="single" w:sz="4" w:space="0" w:color="auto"/>
            </w:tcBorders>
            <w:shd w:val="clear" w:color="auto" w:fill="auto"/>
            <w:noWrap/>
            <w:vAlign w:val="center"/>
            <w:hideMark/>
          </w:tcPr>
          <w:p w14:paraId="3972316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9,5563</w:t>
            </w:r>
          </w:p>
        </w:tc>
        <w:tc>
          <w:tcPr>
            <w:tcW w:w="275" w:type="pct"/>
            <w:tcBorders>
              <w:top w:val="nil"/>
              <w:left w:val="nil"/>
              <w:bottom w:val="single" w:sz="4" w:space="0" w:color="auto"/>
              <w:right w:val="single" w:sz="4" w:space="0" w:color="auto"/>
            </w:tcBorders>
            <w:shd w:val="clear" w:color="auto" w:fill="auto"/>
            <w:noWrap/>
            <w:vAlign w:val="center"/>
            <w:hideMark/>
          </w:tcPr>
          <w:p w14:paraId="6CDF3B3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9,5563</w:t>
            </w:r>
          </w:p>
        </w:tc>
        <w:tc>
          <w:tcPr>
            <w:tcW w:w="275" w:type="pct"/>
            <w:tcBorders>
              <w:top w:val="nil"/>
              <w:left w:val="nil"/>
              <w:bottom w:val="single" w:sz="4" w:space="0" w:color="auto"/>
              <w:right w:val="single" w:sz="4" w:space="0" w:color="auto"/>
            </w:tcBorders>
            <w:shd w:val="clear" w:color="auto" w:fill="auto"/>
            <w:noWrap/>
            <w:vAlign w:val="center"/>
            <w:hideMark/>
          </w:tcPr>
          <w:p w14:paraId="4AEFF9F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9,5563</w:t>
            </w:r>
          </w:p>
        </w:tc>
      </w:tr>
      <w:tr w:rsidR="00E217A4" w:rsidRPr="00315B52" w14:paraId="1D7927AB"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7DE33B5"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Резерв(+)/ дефицит(-) тепловой мощности (ар), Гкал/ч</w:t>
            </w:r>
          </w:p>
        </w:tc>
        <w:tc>
          <w:tcPr>
            <w:tcW w:w="275" w:type="pct"/>
            <w:tcBorders>
              <w:top w:val="nil"/>
              <w:left w:val="nil"/>
              <w:bottom w:val="single" w:sz="4" w:space="0" w:color="auto"/>
              <w:right w:val="single" w:sz="4" w:space="0" w:color="auto"/>
            </w:tcBorders>
            <w:shd w:val="clear" w:color="auto" w:fill="auto"/>
            <w:noWrap/>
            <w:vAlign w:val="center"/>
            <w:hideMark/>
          </w:tcPr>
          <w:p w14:paraId="3272758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3,8789</w:t>
            </w:r>
          </w:p>
        </w:tc>
        <w:tc>
          <w:tcPr>
            <w:tcW w:w="275" w:type="pct"/>
            <w:tcBorders>
              <w:top w:val="nil"/>
              <w:left w:val="nil"/>
              <w:bottom w:val="single" w:sz="4" w:space="0" w:color="auto"/>
              <w:right w:val="single" w:sz="4" w:space="0" w:color="auto"/>
            </w:tcBorders>
            <w:shd w:val="clear" w:color="auto" w:fill="auto"/>
            <w:noWrap/>
            <w:vAlign w:val="center"/>
            <w:hideMark/>
          </w:tcPr>
          <w:p w14:paraId="6C12AC0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6,7119</w:t>
            </w:r>
          </w:p>
        </w:tc>
        <w:tc>
          <w:tcPr>
            <w:tcW w:w="275" w:type="pct"/>
            <w:tcBorders>
              <w:top w:val="nil"/>
              <w:left w:val="nil"/>
              <w:bottom w:val="single" w:sz="4" w:space="0" w:color="auto"/>
              <w:right w:val="single" w:sz="4" w:space="0" w:color="auto"/>
            </w:tcBorders>
            <w:shd w:val="clear" w:color="auto" w:fill="auto"/>
            <w:noWrap/>
            <w:vAlign w:val="center"/>
            <w:hideMark/>
          </w:tcPr>
          <w:p w14:paraId="235E846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6,7119</w:t>
            </w:r>
          </w:p>
        </w:tc>
        <w:tc>
          <w:tcPr>
            <w:tcW w:w="275" w:type="pct"/>
            <w:tcBorders>
              <w:top w:val="nil"/>
              <w:left w:val="nil"/>
              <w:bottom w:val="single" w:sz="4" w:space="0" w:color="auto"/>
              <w:right w:val="single" w:sz="4" w:space="0" w:color="auto"/>
            </w:tcBorders>
            <w:shd w:val="clear" w:color="auto" w:fill="auto"/>
            <w:noWrap/>
            <w:vAlign w:val="center"/>
            <w:hideMark/>
          </w:tcPr>
          <w:p w14:paraId="7C0A20A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6,7119</w:t>
            </w:r>
          </w:p>
        </w:tc>
        <w:tc>
          <w:tcPr>
            <w:tcW w:w="275" w:type="pct"/>
            <w:tcBorders>
              <w:top w:val="nil"/>
              <w:left w:val="nil"/>
              <w:bottom w:val="single" w:sz="4" w:space="0" w:color="auto"/>
              <w:right w:val="single" w:sz="4" w:space="0" w:color="auto"/>
            </w:tcBorders>
            <w:shd w:val="clear" w:color="auto" w:fill="auto"/>
            <w:noWrap/>
            <w:vAlign w:val="center"/>
            <w:hideMark/>
          </w:tcPr>
          <w:p w14:paraId="2B92D00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7,1657</w:t>
            </w:r>
          </w:p>
        </w:tc>
        <w:tc>
          <w:tcPr>
            <w:tcW w:w="275" w:type="pct"/>
            <w:tcBorders>
              <w:top w:val="nil"/>
              <w:left w:val="nil"/>
              <w:bottom w:val="single" w:sz="4" w:space="0" w:color="auto"/>
              <w:right w:val="single" w:sz="4" w:space="0" w:color="auto"/>
            </w:tcBorders>
            <w:shd w:val="clear" w:color="auto" w:fill="auto"/>
            <w:noWrap/>
            <w:vAlign w:val="center"/>
            <w:hideMark/>
          </w:tcPr>
          <w:p w14:paraId="3A445D7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7,1657</w:t>
            </w:r>
          </w:p>
        </w:tc>
        <w:tc>
          <w:tcPr>
            <w:tcW w:w="275" w:type="pct"/>
            <w:tcBorders>
              <w:top w:val="nil"/>
              <w:left w:val="nil"/>
              <w:bottom w:val="single" w:sz="4" w:space="0" w:color="auto"/>
              <w:right w:val="single" w:sz="4" w:space="0" w:color="auto"/>
            </w:tcBorders>
            <w:shd w:val="clear" w:color="auto" w:fill="auto"/>
            <w:noWrap/>
            <w:vAlign w:val="center"/>
            <w:hideMark/>
          </w:tcPr>
          <w:p w14:paraId="6BC2506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7,1657</w:t>
            </w:r>
          </w:p>
        </w:tc>
        <w:tc>
          <w:tcPr>
            <w:tcW w:w="275" w:type="pct"/>
            <w:tcBorders>
              <w:top w:val="nil"/>
              <w:left w:val="nil"/>
              <w:bottom w:val="single" w:sz="4" w:space="0" w:color="auto"/>
              <w:right w:val="single" w:sz="4" w:space="0" w:color="auto"/>
            </w:tcBorders>
            <w:shd w:val="clear" w:color="auto" w:fill="auto"/>
            <w:noWrap/>
            <w:vAlign w:val="center"/>
            <w:hideMark/>
          </w:tcPr>
          <w:p w14:paraId="189480A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7,1657</w:t>
            </w:r>
          </w:p>
        </w:tc>
        <w:tc>
          <w:tcPr>
            <w:tcW w:w="275" w:type="pct"/>
            <w:tcBorders>
              <w:top w:val="nil"/>
              <w:left w:val="nil"/>
              <w:bottom w:val="single" w:sz="4" w:space="0" w:color="auto"/>
              <w:right w:val="single" w:sz="4" w:space="0" w:color="auto"/>
            </w:tcBorders>
            <w:shd w:val="clear" w:color="auto" w:fill="auto"/>
            <w:noWrap/>
            <w:vAlign w:val="center"/>
            <w:hideMark/>
          </w:tcPr>
          <w:p w14:paraId="14174CE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7,9753</w:t>
            </w:r>
          </w:p>
        </w:tc>
        <w:tc>
          <w:tcPr>
            <w:tcW w:w="275" w:type="pct"/>
            <w:tcBorders>
              <w:top w:val="nil"/>
              <w:left w:val="nil"/>
              <w:bottom w:val="single" w:sz="4" w:space="0" w:color="auto"/>
              <w:right w:val="single" w:sz="4" w:space="0" w:color="auto"/>
            </w:tcBorders>
            <w:shd w:val="clear" w:color="auto" w:fill="auto"/>
            <w:noWrap/>
            <w:vAlign w:val="center"/>
            <w:hideMark/>
          </w:tcPr>
          <w:p w14:paraId="5CEEC88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7,9753</w:t>
            </w:r>
          </w:p>
        </w:tc>
        <w:tc>
          <w:tcPr>
            <w:tcW w:w="275" w:type="pct"/>
            <w:tcBorders>
              <w:top w:val="nil"/>
              <w:left w:val="nil"/>
              <w:bottom w:val="single" w:sz="4" w:space="0" w:color="auto"/>
              <w:right w:val="single" w:sz="4" w:space="0" w:color="auto"/>
            </w:tcBorders>
            <w:shd w:val="clear" w:color="auto" w:fill="auto"/>
            <w:noWrap/>
            <w:vAlign w:val="center"/>
            <w:hideMark/>
          </w:tcPr>
          <w:p w14:paraId="4F90F31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7,9753</w:t>
            </w:r>
          </w:p>
        </w:tc>
        <w:tc>
          <w:tcPr>
            <w:tcW w:w="275" w:type="pct"/>
            <w:tcBorders>
              <w:top w:val="nil"/>
              <w:left w:val="nil"/>
              <w:bottom w:val="single" w:sz="4" w:space="0" w:color="auto"/>
              <w:right w:val="single" w:sz="4" w:space="0" w:color="auto"/>
            </w:tcBorders>
            <w:shd w:val="clear" w:color="auto" w:fill="auto"/>
            <w:noWrap/>
            <w:vAlign w:val="center"/>
            <w:hideMark/>
          </w:tcPr>
          <w:p w14:paraId="06CA645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7,9753</w:t>
            </w:r>
          </w:p>
        </w:tc>
      </w:tr>
      <w:tr w:rsidR="00E217A4" w:rsidRPr="00315B52" w14:paraId="22CDD62A"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BF38377"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Доля резерва (ар), %</w:t>
            </w:r>
          </w:p>
        </w:tc>
        <w:tc>
          <w:tcPr>
            <w:tcW w:w="275" w:type="pct"/>
            <w:tcBorders>
              <w:top w:val="nil"/>
              <w:left w:val="nil"/>
              <w:bottom w:val="single" w:sz="4" w:space="0" w:color="auto"/>
              <w:right w:val="single" w:sz="4" w:space="0" w:color="auto"/>
            </w:tcBorders>
            <w:shd w:val="clear" w:color="auto" w:fill="auto"/>
            <w:noWrap/>
            <w:vAlign w:val="center"/>
            <w:hideMark/>
          </w:tcPr>
          <w:p w14:paraId="58075CD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46,73</w:t>
            </w:r>
          </w:p>
        </w:tc>
        <w:tc>
          <w:tcPr>
            <w:tcW w:w="275" w:type="pct"/>
            <w:tcBorders>
              <w:top w:val="nil"/>
              <w:left w:val="nil"/>
              <w:bottom w:val="single" w:sz="4" w:space="0" w:color="auto"/>
              <w:right w:val="single" w:sz="4" w:space="0" w:color="auto"/>
            </w:tcBorders>
            <w:shd w:val="clear" w:color="auto" w:fill="auto"/>
            <w:noWrap/>
            <w:vAlign w:val="center"/>
            <w:hideMark/>
          </w:tcPr>
          <w:p w14:paraId="2D81CAE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58,38</w:t>
            </w:r>
          </w:p>
        </w:tc>
        <w:tc>
          <w:tcPr>
            <w:tcW w:w="275" w:type="pct"/>
            <w:tcBorders>
              <w:top w:val="nil"/>
              <w:left w:val="nil"/>
              <w:bottom w:val="single" w:sz="4" w:space="0" w:color="auto"/>
              <w:right w:val="single" w:sz="4" w:space="0" w:color="auto"/>
            </w:tcBorders>
            <w:shd w:val="clear" w:color="auto" w:fill="auto"/>
            <w:noWrap/>
            <w:vAlign w:val="center"/>
            <w:hideMark/>
          </w:tcPr>
          <w:p w14:paraId="675199C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58,38</w:t>
            </w:r>
          </w:p>
        </w:tc>
        <w:tc>
          <w:tcPr>
            <w:tcW w:w="275" w:type="pct"/>
            <w:tcBorders>
              <w:top w:val="nil"/>
              <w:left w:val="nil"/>
              <w:bottom w:val="single" w:sz="4" w:space="0" w:color="auto"/>
              <w:right w:val="single" w:sz="4" w:space="0" w:color="auto"/>
            </w:tcBorders>
            <w:shd w:val="clear" w:color="auto" w:fill="auto"/>
            <w:noWrap/>
            <w:vAlign w:val="center"/>
            <w:hideMark/>
          </w:tcPr>
          <w:p w14:paraId="4084E79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58,38</w:t>
            </w:r>
          </w:p>
        </w:tc>
        <w:tc>
          <w:tcPr>
            <w:tcW w:w="275" w:type="pct"/>
            <w:tcBorders>
              <w:top w:val="nil"/>
              <w:left w:val="nil"/>
              <w:bottom w:val="single" w:sz="4" w:space="0" w:color="auto"/>
              <w:right w:val="single" w:sz="4" w:space="0" w:color="auto"/>
            </w:tcBorders>
            <w:shd w:val="clear" w:color="auto" w:fill="auto"/>
            <w:noWrap/>
            <w:vAlign w:val="center"/>
            <w:hideMark/>
          </w:tcPr>
          <w:p w14:paraId="45B5819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49,46</w:t>
            </w:r>
          </w:p>
        </w:tc>
        <w:tc>
          <w:tcPr>
            <w:tcW w:w="275" w:type="pct"/>
            <w:tcBorders>
              <w:top w:val="nil"/>
              <w:left w:val="nil"/>
              <w:bottom w:val="single" w:sz="4" w:space="0" w:color="auto"/>
              <w:right w:val="single" w:sz="4" w:space="0" w:color="auto"/>
            </w:tcBorders>
            <w:shd w:val="clear" w:color="auto" w:fill="auto"/>
            <w:noWrap/>
            <w:vAlign w:val="center"/>
            <w:hideMark/>
          </w:tcPr>
          <w:p w14:paraId="5F387F3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49,46</w:t>
            </w:r>
          </w:p>
        </w:tc>
        <w:tc>
          <w:tcPr>
            <w:tcW w:w="275" w:type="pct"/>
            <w:tcBorders>
              <w:top w:val="nil"/>
              <w:left w:val="nil"/>
              <w:bottom w:val="single" w:sz="4" w:space="0" w:color="auto"/>
              <w:right w:val="single" w:sz="4" w:space="0" w:color="auto"/>
            </w:tcBorders>
            <w:shd w:val="clear" w:color="auto" w:fill="auto"/>
            <w:noWrap/>
            <w:vAlign w:val="center"/>
            <w:hideMark/>
          </w:tcPr>
          <w:p w14:paraId="1575AEF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49,46</w:t>
            </w:r>
          </w:p>
        </w:tc>
        <w:tc>
          <w:tcPr>
            <w:tcW w:w="275" w:type="pct"/>
            <w:tcBorders>
              <w:top w:val="nil"/>
              <w:left w:val="nil"/>
              <w:bottom w:val="single" w:sz="4" w:space="0" w:color="auto"/>
              <w:right w:val="single" w:sz="4" w:space="0" w:color="auto"/>
            </w:tcBorders>
            <w:shd w:val="clear" w:color="auto" w:fill="auto"/>
            <w:noWrap/>
            <w:vAlign w:val="center"/>
            <w:hideMark/>
          </w:tcPr>
          <w:p w14:paraId="5EC5D38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49,46</w:t>
            </w:r>
          </w:p>
        </w:tc>
        <w:tc>
          <w:tcPr>
            <w:tcW w:w="275" w:type="pct"/>
            <w:tcBorders>
              <w:top w:val="nil"/>
              <w:left w:val="nil"/>
              <w:bottom w:val="single" w:sz="4" w:space="0" w:color="auto"/>
              <w:right w:val="single" w:sz="4" w:space="0" w:color="auto"/>
            </w:tcBorders>
            <w:shd w:val="clear" w:color="auto" w:fill="auto"/>
            <w:noWrap/>
            <w:vAlign w:val="center"/>
            <w:hideMark/>
          </w:tcPr>
          <w:p w14:paraId="664FE84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40,55</w:t>
            </w:r>
          </w:p>
        </w:tc>
        <w:tc>
          <w:tcPr>
            <w:tcW w:w="275" w:type="pct"/>
            <w:tcBorders>
              <w:top w:val="nil"/>
              <w:left w:val="nil"/>
              <w:bottom w:val="single" w:sz="4" w:space="0" w:color="auto"/>
              <w:right w:val="single" w:sz="4" w:space="0" w:color="auto"/>
            </w:tcBorders>
            <w:shd w:val="clear" w:color="auto" w:fill="auto"/>
            <w:noWrap/>
            <w:vAlign w:val="center"/>
            <w:hideMark/>
          </w:tcPr>
          <w:p w14:paraId="228F0BF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40,55</w:t>
            </w:r>
          </w:p>
        </w:tc>
        <w:tc>
          <w:tcPr>
            <w:tcW w:w="275" w:type="pct"/>
            <w:tcBorders>
              <w:top w:val="nil"/>
              <w:left w:val="nil"/>
              <w:bottom w:val="single" w:sz="4" w:space="0" w:color="auto"/>
              <w:right w:val="single" w:sz="4" w:space="0" w:color="auto"/>
            </w:tcBorders>
            <w:shd w:val="clear" w:color="auto" w:fill="auto"/>
            <w:noWrap/>
            <w:vAlign w:val="center"/>
            <w:hideMark/>
          </w:tcPr>
          <w:p w14:paraId="64CBD01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40,55</w:t>
            </w:r>
          </w:p>
        </w:tc>
        <w:tc>
          <w:tcPr>
            <w:tcW w:w="275" w:type="pct"/>
            <w:tcBorders>
              <w:top w:val="nil"/>
              <w:left w:val="nil"/>
              <w:bottom w:val="single" w:sz="4" w:space="0" w:color="auto"/>
              <w:right w:val="single" w:sz="4" w:space="0" w:color="auto"/>
            </w:tcBorders>
            <w:shd w:val="clear" w:color="auto" w:fill="auto"/>
            <w:noWrap/>
            <w:vAlign w:val="center"/>
            <w:hideMark/>
          </w:tcPr>
          <w:p w14:paraId="79FABA6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40,55</w:t>
            </w:r>
          </w:p>
        </w:tc>
      </w:tr>
    </w:tbl>
    <w:p w14:paraId="4D9DCD84" w14:textId="77777777" w:rsidR="00507D33" w:rsidRDefault="00507D33" w:rsidP="00507D33">
      <w:pPr>
        <w:pStyle w:val="-4"/>
      </w:pPr>
    </w:p>
    <w:p w14:paraId="39E22D00" w14:textId="77777777" w:rsidR="00507D33" w:rsidRDefault="00507D33" w:rsidP="00507D33">
      <w:pPr>
        <w:pStyle w:val="-4"/>
        <w:sectPr w:rsidR="00507D33" w:rsidSect="00A06292">
          <w:pgSz w:w="16838" w:h="11906" w:orient="landscape"/>
          <w:pgMar w:top="1418" w:right="851" w:bottom="851" w:left="851" w:header="709" w:footer="709" w:gutter="0"/>
          <w:cols w:space="708"/>
          <w:docGrid w:linePitch="360"/>
        </w:sectPr>
      </w:pPr>
    </w:p>
    <w:p w14:paraId="34E52FFE" w14:textId="77777777" w:rsidR="00507D33" w:rsidRDefault="00507D33" w:rsidP="00507D33">
      <w:pPr>
        <w:pStyle w:val="-2"/>
        <w:numPr>
          <w:ilvl w:val="1"/>
          <w:numId w:val="1"/>
        </w:numPr>
        <w:tabs>
          <w:tab w:val="clear" w:pos="1277"/>
          <w:tab w:val="num" w:pos="1135"/>
        </w:tabs>
        <w:ind w:left="1135"/>
        <w:jc w:val="both"/>
      </w:pPr>
      <w:bookmarkStart w:id="92" w:name="Par99"/>
      <w:bookmarkStart w:id="93" w:name="_Toc34829682"/>
      <w:bookmarkStart w:id="94" w:name="_Toc35264633"/>
      <w:bookmarkEnd w:id="92"/>
      <w:r>
        <w:lastRenderedPageBreak/>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w:t>
      </w:r>
      <w:bookmarkEnd w:id="93"/>
      <w:bookmarkEnd w:id="94"/>
    </w:p>
    <w:p w14:paraId="576EF8B1" w14:textId="77777777" w:rsidR="00507D33" w:rsidRPr="006D11FF" w:rsidRDefault="00507D33" w:rsidP="00507D33">
      <w:pPr>
        <w:pStyle w:val="-4"/>
      </w:pPr>
      <w:r>
        <w:t>Зоны действия источников тепловой энергии, расположенные в границах двух или более поселений, отсутствуют.</w:t>
      </w:r>
    </w:p>
    <w:p w14:paraId="57477AD6" w14:textId="77777777" w:rsidR="00507D33" w:rsidRDefault="00507D33" w:rsidP="00507D33">
      <w:pPr>
        <w:pStyle w:val="-2"/>
        <w:numPr>
          <w:ilvl w:val="1"/>
          <w:numId w:val="1"/>
        </w:numPr>
        <w:tabs>
          <w:tab w:val="clear" w:pos="1277"/>
          <w:tab w:val="num" w:pos="1135"/>
        </w:tabs>
        <w:ind w:left="1135"/>
        <w:jc w:val="both"/>
      </w:pPr>
      <w:bookmarkStart w:id="95" w:name="_Toc34829683"/>
      <w:bookmarkStart w:id="96" w:name="_Toc35264634"/>
      <w:r>
        <w:t>Радиус эффективного теплоснабжения.</w:t>
      </w:r>
      <w:bookmarkEnd w:id="95"/>
      <w:bookmarkEnd w:id="96"/>
    </w:p>
    <w:p w14:paraId="6C404A18" w14:textId="77777777" w:rsidR="00507D33" w:rsidRPr="006D11FF" w:rsidRDefault="00507D33" w:rsidP="00507D33">
      <w:pPr>
        <w:pStyle w:val="-4"/>
      </w:pPr>
      <w:r>
        <w:t>Радиус эффективного теплоснабжения приведён в таблице ниже.</w:t>
      </w:r>
    </w:p>
    <w:p w14:paraId="79675933" w14:textId="63D85C53" w:rsidR="00507D33" w:rsidRDefault="00507D33" w:rsidP="00507D33">
      <w:pPr>
        <w:pStyle w:val="-f0"/>
      </w:pPr>
      <w:bookmarkStart w:id="97" w:name="_Toc34809860"/>
      <w:bookmarkStart w:id="98" w:name="_Toc34909900"/>
      <w:bookmarkStart w:id="99" w:name="_Toc35264701"/>
      <w:r w:rsidRPr="00A06292">
        <w:t>Таблица</w:t>
      </w:r>
      <w:r w:rsidRPr="00CA401B">
        <w:t xml:space="preserve"> </w:t>
      </w:r>
      <w:r w:rsidR="00EF7023">
        <w:fldChar w:fldCharType="begin"/>
      </w:r>
      <w:r w:rsidR="00EF7023">
        <w:instrText xml:space="preserve"> STYLEREF  \s "СТ - 1 заголовок" </w:instrText>
      </w:r>
      <w:r w:rsidR="00EF7023">
        <w:fldChar w:fldCharType="separate"/>
      </w:r>
      <w:r w:rsidR="00EF7023">
        <w:rPr>
          <w:noProof/>
        </w:rPr>
        <w:t>3</w:t>
      </w:r>
      <w:r w:rsidR="00EF7023">
        <w:rPr>
          <w:noProof/>
        </w:rPr>
        <w:fldChar w:fldCharType="end"/>
      </w:r>
      <w:r w:rsidRPr="00CA401B">
        <w:t>.</w:t>
      </w:r>
      <w:r w:rsidRPr="00CA401B">
        <w:fldChar w:fldCharType="begin"/>
      </w:r>
      <w:r w:rsidRPr="00CA401B">
        <w:instrText xml:space="preserve"> SEQ Таблица \* ARABIC \</w:instrText>
      </w:r>
      <w:r w:rsidRPr="00CA401B">
        <w:rPr>
          <w:lang w:val="en-US"/>
        </w:rPr>
        <w:instrText>s</w:instrText>
      </w:r>
      <w:r w:rsidRPr="00CA401B">
        <w:instrText xml:space="preserve"> 1 </w:instrText>
      </w:r>
      <w:r w:rsidRPr="00CA401B">
        <w:fldChar w:fldCharType="separate"/>
      </w:r>
      <w:r w:rsidR="00EF7023">
        <w:rPr>
          <w:noProof/>
        </w:rPr>
        <w:t>4</w:t>
      </w:r>
      <w:r w:rsidRPr="00CA401B">
        <w:rPr>
          <w:noProof/>
        </w:rPr>
        <w:fldChar w:fldCharType="end"/>
      </w:r>
      <w:r w:rsidRPr="00CA401B">
        <w:t xml:space="preserve"> </w:t>
      </w:r>
      <w:r w:rsidRPr="00CA401B">
        <w:sym w:font="Symbol" w:char="F02D"/>
      </w:r>
      <w:r w:rsidRPr="00CA401B">
        <w:t xml:space="preserve"> Расчёт радиуса эффективного теплоснабжения</w:t>
      </w:r>
      <w:bookmarkEnd w:id="97"/>
      <w:bookmarkEnd w:id="98"/>
      <w:bookmarkEnd w:id="99"/>
      <w:r w:rsidRPr="00CA401B">
        <w:t xml:space="preserve"> </w:t>
      </w:r>
    </w:p>
    <w:tbl>
      <w:tblPr>
        <w:tblStyle w:val="23"/>
        <w:tblW w:w="0" w:type="auto"/>
        <w:tblLayout w:type="fixed"/>
        <w:tblLook w:val="04A0" w:firstRow="1" w:lastRow="0" w:firstColumn="1" w:lastColumn="0" w:noHBand="0" w:noVBand="1"/>
      </w:tblPr>
      <w:tblGrid>
        <w:gridCol w:w="1413"/>
        <w:gridCol w:w="850"/>
        <w:gridCol w:w="709"/>
        <w:gridCol w:w="992"/>
        <w:gridCol w:w="709"/>
        <w:gridCol w:w="730"/>
        <w:gridCol w:w="582"/>
        <w:gridCol w:w="582"/>
        <w:gridCol w:w="799"/>
        <w:gridCol w:w="874"/>
        <w:gridCol w:w="827"/>
        <w:gridCol w:w="560"/>
      </w:tblGrid>
      <w:tr w:rsidR="00E217A4" w:rsidRPr="00A06292" w14:paraId="69912E7D" w14:textId="77777777" w:rsidTr="00E217A4">
        <w:trPr>
          <w:trHeight w:val="2614"/>
        </w:trPr>
        <w:tc>
          <w:tcPr>
            <w:tcW w:w="1413" w:type="dxa"/>
            <w:vMerge w:val="restart"/>
            <w:shd w:val="clear" w:color="auto" w:fill="DAEEF3"/>
            <w:noWrap/>
            <w:vAlign w:val="center"/>
            <w:hideMark/>
          </w:tcPr>
          <w:p w14:paraId="0CD5FBAE" w14:textId="77777777" w:rsidR="00A06292" w:rsidRPr="00A06292" w:rsidRDefault="00A06292" w:rsidP="00A06292">
            <w:pPr>
              <w:jc w:val="center"/>
              <w:rPr>
                <w:rFonts w:ascii="Arial" w:hAnsi="Arial" w:cs="Arial"/>
                <w:sz w:val="18"/>
                <w:szCs w:val="18"/>
              </w:rPr>
            </w:pPr>
          </w:p>
          <w:p w14:paraId="08250952" w14:textId="77777777" w:rsidR="00A06292" w:rsidRPr="00A06292" w:rsidRDefault="00A06292" w:rsidP="00A06292">
            <w:pPr>
              <w:jc w:val="center"/>
              <w:rPr>
                <w:rFonts w:ascii="Arial" w:hAnsi="Arial" w:cs="Arial"/>
                <w:sz w:val="18"/>
                <w:szCs w:val="18"/>
              </w:rPr>
            </w:pPr>
            <w:r w:rsidRPr="00A06292">
              <w:rPr>
                <w:rFonts w:ascii="Arial" w:hAnsi="Arial" w:cs="Arial"/>
                <w:sz w:val="18"/>
                <w:szCs w:val="18"/>
              </w:rPr>
              <w:t>Наименование котельной</w:t>
            </w:r>
          </w:p>
        </w:tc>
        <w:tc>
          <w:tcPr>
            <w:tcW w:w="850" w:type="dxa"/>
            <w:shd w:val="clear" w:color="auto" w:fill="DAEEF3"/>
            <w:textDirection w:val="btLr"/>
            <w:vAlign w:val="center"/>
            <w:hideMark/>
          </w:tcPr>
          <w:p w14:paraId="0FE350BB" w14:textId="77777777" w:rsidR="00A06292" w:rsidRPr="00A06292" w:rsidRDefault="00A06292" w:rsidP="00A06292">
            <w:pPr>
              <w:jc w:val="center"/>
              <w:rPr>
                <w:rFonts w:ascii="Arial" w:hAnsi="Arial" w:cs="Arial"/>
                <w:sz w:val="18"/>
                <w:szCs w:val="18"/>
              </w:rPr>
            </w:pPr>
            <w:r w:rsidRPr="00A06292">
              <w:rPr>
                <w:rFonts w:ascii="Arial" w:hAnsi="Arial" w:cs="Arial"/>
                <w:sz w:val="18"/>
                <w:szCs w:val="18"/>
              </w:rPr>
              <w:t>Площадь зоны действия источника</w:t>
            </w:r>
          </w:p>
        </w:tc>
        <w:tc>
          <w:tcPr>
            <w:tcW w:w="709" w:type="dxa"/>
            <w:shd w:val="clear" w:color="auto" w:fill="DAEEF3"/>
            <w:textDirection w:val="btLr"/>
            <w:vAlign w:val="center"/>
            <w:hideMark/>
          </w:tcPr>
          <w:p w14:paraId="1E9CC36B" w14:textId="77777777" w:rsidR="00A06292" w:rsidRPr="00A06292" w:rsidRDefault="00A06292" w:rsidP="00A06292">
            <w:pPr>
              <w:jc w:val="center"/>
              <w:rPr>
                <w:rFonts w:ascii="Arial" w:hAnsi="Arial" w:cs="Arial"/>
                <w:sz w:val="18"/>
                <w:szCs w:val="18"/>
              </w:rPr>
            </w:pPr>
            <w:r w:rsidRPr="00A06292">
              <w:rPr>
                <w:rFonts w:ascii="Arial" w:hAnsi="Arial" w:cs="Arial"/>
                <w:sz w:val="18"/>
                <w:szCs w:val="18"/>
              </w:rPr>
              <w:t>Суммарная присоединенная нагрузка всех потребителей</w:t>
            </w:r>
          </w:p>
        </w:tc>
        <w:tc>
          <w:tcPr>
            <w:tcW w:w="992" w:type="dxa"/>
            <w:shd w:val="clear" w:color="auto" w:fill="DAEEF3"/>
            <w:textDirection w:val="btLr"/>
            <w:vAlign w:val="center"/>
            <w:hideMark/>
          </w:tcPr>
          <w:p w14:paraId="7F019D29" w14:textId="77777777" w:rsidR="00A06292" w:rsidRPr="00A06292" w:rsidRDefault="00A06292" w:rsidP="00A06292">
            <w:pPr>
              <w:jc w:val="center"/>
              <w:rPr>
                <w:rFonts w:ascii="Arial" w:hAnsi="Arial" w:cs="Arial"/>
                <w:sz w:val="18"/>
                <w:szCs w:val="18"/>
              </w:rPr>
            </w:pPr>
            <w:r w:rsidRPr="00A06292">
              <w:rPr>
                <w:rFonts w:ascii="Arial" w:hAnsi="Arial" w:cs="Arial"/>
                <w:sz w:val="18"/>
                <w:szCs w:val="18"/>
              </w:rPr>
              <w:t>Теплоплотность района</w:t>
            </w:r>
          </w:p>
        </w:tc>
        <w:tc>
          <w:tcPr>
            <w:tcW w:w="709" w:type="dxa"/>
            <w:shd w:val="clear" w:color="auto" w:fill="DAEEF3"/>
            <w:textDirection w:val="btLr"/>
            <w:vAlign w:val="center"/>
            <w:hideMark/>
          </w:tcPr>
          <w:p w14:paraId="7BF71E0F" w14:textId="77777777" w:rsidR="00A06292" w:rsidRPr="00A06292" w:rsidRDefault="00A06292" w:rsidP="00A06292">
            <w:pPr>
              <w:jc w:val="center"/>
              <w:rPr>
                <w:rFonts w:ascii="Arial" w:hAnsi="Arial" w:cs="Arial"/>
                <w:sz w:val="18"/>
                <w:szCs w:val="18"/>
              </w:rPr>
            </w:pPr>
            <w:r w:rsidRPr="00A06292">
              <w:rPr>
                <w:rFonts w:ascii="Arial" w:hAnsi="Arial" w:cs="Arial"/>
                <w:sz w:val="18"/>
                <w:szCs w:val="18"/>
              </w:rPr>
              <w:t>Количество абонентов в зоне действия источника</w:t>
            </w:r>
          </w:p>
        </w:tc>
        <w:tc>
          <w:tcPr>
            <w:tcW w:w="730" w:type="dxa"/>
            <w:shd w:val="clear" w:color="auto" w:fill="DAEEF3"/>
            <w:textDirection w:val="btLr"/>
            <w:vAlign w:val="center"/>
            <w:hideMark/>
          </w:tcPr>
          <w:p w14:paraId="52492281" w14:textId="77777777" w:rsidR="00A06292" w:rsidRPr="00A06292" w:rsidRDefault="00A06292" w:rsidP="00A06292">
            <w:pPr>
              <w:jc w:val="center"/>
              <w:rPr>
                <w:rFonts w:ascii="Arial" w:hAnsi="Arial" w:cs="Arial"/>
                <w:sz w:val="18"/>
                <w:szCs w:val="18"/>
              </w:rPr>
            </w:pPr>
            <w:r w:rsidRPr="00A06292">
              <w:rPr>
                <w:rFonts w:ascii="Arial" w:hAnsi="Arial" w:cs="Arial"/>
                <w:sz w:val="18"/>
                <w:szCs w:val="18"/>
              </w:rPr>
              <w:t>Отпуск тепловой энергии с коллекторов</w:t>
            </w:r>
          </w:p>
        </w:tc>
        <w:tc>
          <w:tcPr>
            <w:tcW w:w="582" w:type="dxa"/>
            <w:shd w:val="clear" w:color="auto" w:fill="DAEEF3"/>
            <w:textDirection w:val="btLr"/>
            <w:vAlign w:val="center"/>
            <w:hideMark/>
          </w:tcPr>
          <w:p w14:paraId="5ABD8ED8" w14:textId="77777777" w:rsidR="00A06292" w:rsidRPr="00A06292" w:rsidRDefault="00A06292" w:rsidP="00A06292">
            <w:pPr>
              <w:jc w:val="center"/>
              <w:rPr>
                <w:rFonts w:ascii="Arial" w:hAnsi="Arial" w:cs="Arial"/>
                <w:sz w:val="18"/>
                <w:szCs w:val="18"/>
              </w:rPr>
            </w:pPr>
            <w:r w:rsidRPr="00A06292">
              <w:rPr>
                <w:rFonts w:ascii="Arial" w:hAnsi="Arial" w:cs="Arial"/>
                <w:sz w:val="18"/>
                <w:szCs w:val="18"/>
              </w:rPr>
              <w:t>Потери тепловой энергии в тепловых сетях</w:t>
            </w:r>
          </w:p>
        </w:tc>
        <w:tc>
          <w:tcPr>
            <w:tcW w:w="582" w:type="dxa"/>
            <w:shd w:val="clear" w:color="auto" w:fill="DAEEF3"/>
            <w:textDirection w:val="btLr"/>
            <w:vAlign w:val="center"/>
            <w:hideMark/>
          </w:tcPr>
          <w:p w14:paraId="351DE875" w14:textId="77777777" w:rsidR="00A06292" w:rsidRPr="00A06292" w:rsidRDefault="00A06292" w:rsidP="00A06292">
            <w:pPr>
              <w:jc w:val="center"/>
              <w:rPr>
                <w:rFonts w:ascii="Arial" w:hAnsi="Arial" w:cs="Arial"/>
                <w:sz w:val="18"/>
                <w:szCs w:val="18"/>
              </w:rPr>
            </w:pPr>
            <w:r w:rsidRPr="00A06292">
              <w:rPr>
                <w:rFonts w:ascii="Arial" w:hAnsi="Arial" w:cs="Arial"/>
                <w:sz w:val="18"/>
                <w:szCs w:val="18"/>
              </w:rPr>
              <w:t>Материальная характеристика тепловой сети</w:t>
            </w:r>
          </w:p>
        </w:tc>
        <w:tc>
          <w:tcPr>
            <w:tcW w:w="799" w:type="dxa"/>
            <w:shd w:val="clear" w:color="auto" w:fill="DAEEF3"/>
            <w:textDirection w:val="btLr"/>
            <w:vAlign w:val="center"/>
            <w:hideMark/>
          </w:tcPr>
          <w:p w14:paraId="576BB13C" w14:textId="77777777" w:rsidR="00A06292" w:rsidRPr="00A06292" w:rsidRDefault="00A06292" w:rsidP="00A06292">
            <w:pPr>
              <w:jc w:val="center"/>
              <w:rPr>
                <w:rFonts w:ascii="Arial" w:hAnsi="Arial" w:cs="Arial"/>
                <w:sz w:val="18"/>
                <w:szCs w:val="18"/>
              </w:rPr>
            </w:pPr>
            <w:r w:rsidRPr="00A06292">
              <w:rPr>
                <w:rFonts w:ascii="Arial" w:hAnsi="Arial" w:cs="Arial"/>
                <w:sz w:val="18"/>
                <w:szCs w:val="18"/>
              </w:rPr>
              <w:t>Удельная стоимость материальной характеристики тепловой сети</w:t>
            </w:r>
          </w:p>
        </w:tc>
        <w:tc>
          <w:tcPr>
            <w:tcW w:w="874" w:type="dxa"/>
            <w:shd w:val="clear" w:color="auto" w:fill="DAEEF3"/>
            <w:textDirection w:val="btLr"/>
            <w:vAlign w:val="center"/>
            <w:hideMark/>
          </w:tcPr>
          <w:p w14:paraId="597B37BE" w14:textId="77777777" w:rsidR="00A06292" w:rsidRPr="00A06292" w:rsidRDefault="00A06292" w:rsidP="00A06292">
            <w:pPr>
              <w:jc w:val="center"/>
              <w:rPr>
                <w:rFonts w:ascii="Arial" w:hAnsi="Arial" w:cs="Arial"/>
                <w:sz w:val="18"/>
                <w:szCs w:val="18"/>
              </w:rPr>
            </w:pPr>
            <w:r w:rsidRPr="00A06292">
              <w:rPr>
                <w:rFonts w:ascii="Arial" w:hAnsi="Arial" w:cs="Arial"/>
                <w:sz w:val="18"/>
                <w:szCs w:val="18"/>
              </w:rPr>
              <w:t>Расстояние от источника до наиболее удаленного потребителя</w:t>
            </w:r>
          </w:p>
        </w:tc>
        <w:tc>
          <w:tcPr>
            <w:tcW w:w="827" w:type="dxa"/>
            <w:shd w:val="clear" w:color="auto" w:fill="DAEEF3"/>
            <w:textDirection w:val="btLr"/>
            <w:vAlign w:val="center"/>
            <w:hideMark/>
          </w:tcPr>
          <w:p w14:paraId="671651E8" w14:textId="77777777" w:rsidR="00A06292" w:rsidRPr="00A06292" w:rsidRDefault="00A06292" w:rsidP="00A06292">
            <w:pPr>
              <w:jc w:val="center"/>
              <w:rPr>
                <w:rFonts w:ascii="Arial" w:hAnsi="Arial" w:cs="Arial"/>
                <w:sz w:val="18"/>
                <w:szCs w:val="18"/>
              </w:rPr>
            </w:pPr>
            <w:r w:rsidRPr="00A06292">
              <w:rPr>
                <w:rFonts w:ascii="Arial" w:hAnsi="Arial" w:cs="Arial"/>
                <w:sz w:val="18"/>
                <w:szCs w:val="18"/>
              </w:rPr>
              <w:t>Потеря напора на трение при транспорте теплоносителя по тепловой магистрали</w:t>
            </w:r>
          </w:p>
        </w:tc>
        <w:tc>
          <w:tcPr>
            <w:tcW w:w="560" w:type="dxa"/>
            <w:shd w:val="clear" w:color="auto" w:fill="DAEEF3"/>
            <w:textDirection w:val="btLr"/>
            <w:vAlign w:val="center"/>
            <w:hideMark/>
          </w:tcPr>
          <w:p w14:paraId="5E5121F9" w14:textId="77777777" w:rsidR="00A06292" w:rsidRPr="00A06292" w:rsidRDefault="00A06292" w:rsidP="00A06292">
            <w:pPr>
              <w:jc w:val="center"/>
              <w:rPr>
                <w:rFonts w:ascii="Arial" w:hAnsi="Arial" w:cs="Arial"/>
                <w:sz w:val="18"/>
                <w:szCs w:val="18"/>
              </w:rPr>
            </w:pPr>
            <w:r w:rsidRPr="00A06292">
              <w:rPr>
                <w:rFonts w:ascii="Arial" w:hAnsi="Arial" w:cs="Arial"/>
                <w:sz w:val="18"/>
                <w:szCs w:val="18"/>
              </w:rPr>
              <w:t>Эффективный радиус</w:t>
            </w:r>
          </w:p>
        </w:tc>
      </w:tr>
      <w:tr w:rsidR="00E217A4" w:rsidRPr="00A06292" w14:paraId="67C74C1B" w14:textId="77777777" w:rsidTr="00E217A4">
        <w:trPr>
          <w:trHeight w:val="20"/>
        </w:trPr>
        <w:tc>
          <w:tcPr>
            <w:tcW w:w="1413" w:type="dxa"/>
            <w:vMerge/>
            <w:shd w:val="clear" w:color="auto" w:fill="DAEEF3"/>
            <w:vAlign w:val="center"/>
            <w:hideMark/>
          </w:tcPr>
          <w:p w14:paraId="01B153DF" w14:textId="77777777" w:rsidR="00A06292" w:rsidRPr="00A06292" w:rsidRDefault="00A06292" w:rsidP="00A06292">
            <w:pPr>
              <w:jc w:val="center"/>
              <w:rPr>
                <w:rFonts w:ascii="Arial" w:hAnsi="Arial" w:cs="Arial"/>
                <w:sz w:val="18"/>
                <w:szCs w:val="18"/>
              </w:rPr>
            </w:pPr>
          </w:p>
        </w:tc>
        <w:tc>
          <w:tcPr>
            <w:tcW w:w="850" w:type="dxa"/>
            <w:shd w:val="clear" w:color="auto" w:fill="DAEEF3"/>
            <w:vAlign w:val="center"/>
            <w:hideMark/>
          </w:tcPr>
          <w:p w14:paraId="0AEB390E" w14:textId="77777777" w:rsidR="00A06292" w:rsidRPr="00A06292" w:rsidRDefault="00A06292" w:rsidP="00A06292">
            <w:pPr>
              <w:jc w:val="center"/>
              <w:rPr>
                <w:rFonts w:ascii="Arial" w:hAnsi="Arial" w:cs="Arial"/>
                <w:sz w:val="18"/>
                <w:szCs w:val="18"/>
              </w:rPr>
            </w:pPr>
            <w:r w:rsidRPr="00A06292">
              <w:rPr>
                <w:rFonts w:ascii="Arial" w:hAnsi="Arial" w:cs="Arial"/>
                <w:sz w:val="18"/>
                <w:szCs w:val="18"/>
              </w:rPr>
              <w:t>км²</w:t>
            </w:r>
          </w:p>
        </w:tc>
        <w:tc>
          <w:tcPr>
            <w:tcW w:w="709" w:type="dxa"/>
            <w:shd w:val="clear" w:color="auto" w:fill="DAEEF3"/>
            <w:vAlign w:val="center"/>
            <w:hideMark/>
          </w:tcPr>
          <w:p w14:paraId="7CF8738D" w14:textId="77777777" w:rsidR="00A06292" w:rsidRPr="00A06292" w:rsidRDefault="00A06292" w:rsidP="00A06292">
            <w:pPr>
              <w:jc w:val="center"/>
              <w:rPr>
                <w:rFonts w:ascii="Arial" w:hAnsi="Arial" w:cs="Arial"/>
                <w:sz w:val="18"/>
                <w:szCs w:val="18"/>
              </w:rPr>
            </w:pPr>
            <w:r w:rsidRPr="00A06292">
              <w:rPr>
                <w:rFonts w:ascii="Arial" w:hAnsi="Arial" w:cs="Arial"/>
                <w:sz w:val="18"/>
                <w:szCs w:val="18"/>
              </w:rPr>
              <w:t>Гкал/ч</w:t>
            </w:r>
          </w:p>
        </w:tc>
        <w:tc>
          <w:tcPr>
            <w:tcW w:w="992" w:type="dxa"/>
            <w:shd w:val="clear" w:color="auto" w:fill="DAEEF3"/>
            <w:vAlign w:val="center"/>
            <w:hideMark/>
          </w:tcPr>
          <w:p w14:paraId="6275D229" w14:textId="77777777" w:rsidR="00A06292" w:rsidRPr="00A06292" w:rsidRDefault="00A06292" w:rsidP="00A06292">
            <w:pPr>
              <w:jc w:val="center"/>
              <w:rPr>
                <w:rFonts w:ascii="Arial" w:hAnsi="Arial" w:cs="Arial"/>
                <w:sz w:val="18"/>
                <w:szCs w:val="18"/>
              </w:rPr>
            </w:pPr>
            <w:r w:rsidRPr="00A06292">
              <w:rPr>
                <w:rFonts w:ascii="Arial" w:hAnsi="Arial" w:cs="Arial"/>
                <w:sz w:val="18"/>
                <w:szCs w:val="18"/>
              </w:rPr>
              <w:t>Гкал/</w:t>
            </w:r>
          </w:p>
          <w:p w14:paraId="5D0C59D1" w14:textId="77777777" w:rsidR="00A06292" w:rsidRPr="00A06292" w:rsidRDefault="00A06292" w:rsidP="00A06292">
            <w:pPr>
              <w:jc w:val="center"/>
              <w:rPr>
                <w:rFonts w:ascii="Arial" w:hAnsi="Arial" w:cs="Arial"/>
                <w:sz w:val="18"/>
                <w:szCs w:val="18"/>
              </w:rPr>
            </w:pPr>
            <w:r w:rsidRPr="00A06292">
              <w:rPr>
                <w:rFonts w:ascii="Arial" w:hAnsi="Arial" w:cs="Arial"/>
                <w:sz w:val="18"/>
                <w:szCs w:val="18"/>
              </w:rPr>
              <w:t>(ч * км²)</w:t>
            </w:r>
          </w:p>
        </w:tc>
        <w:tc>
          <w:tcPr>
            <w:tcW w:w="709" w:type="dxa"/>
            <w:shd w:val="clear" w:color="auto" w:fill="DAEEF3"/>
            <w:vAlign w:val="center"/>
            <w:hideMark/>
          </w:tcPr>
          <w:p w14:paraId="3DDE887C" w14:textId="77777777" w:rsidR="00A06292" w:rsidRPr="00A06292" w:rsidRDefault="00A06292" w:rsidP="00A06292">
            <w:pPr>
              <w:jc w:val="center"/>
              <w:rPr>
                <w:rFonts w:ascii="Arial" w:hAnsi="Arial" w:cs="Arial"/>
                <w:sz w:val="18"/>
                <w:szCs w:val="18"/>
              </w:rPr>
            </w:pPr>
            <w:r w:rsidRPr="00A06292">
              <w:rPr>
                <w:rFonts w:ascii="Arial" w:hAnsi="Arial" w:cs="Arial"/>
                <w:sz w:val="18"/>
                <w:szCs w:val="18"/>
              </w:rPr>
              <w:t>ед.</w:t>
            </w:r>
          </w:p>
        </w:tc>
        <w:tc>
          <w:tcPr>
            <w:tcW w:w="730" w:type="dxa"/>
            <w:shd w:val="clear" w:color="auto" w:fill="DAEEF3"/>
            <w:vAlign w:val="center"/>
            <w:hideMark/>
          </w:tcPr>
          <w:p w14:paraId="1D26C38F" w14:textId="77777777" w:rsidR="00A06292" w:rsidRPr="00A06292" w:rsidRDefault="00A06292" w:rsidP="00A06292">
            <w:pPr>
              <w:jc w:val="center"/>
              <w:rPr>
                <w:rFonts w:ascii="Arial" w:hAnsi="Arial" w:cs="Arial"/>
                <w:sz w:val="18"/>
                <w:szCs w:val="18"/>
              </w:rPr>
            </w:pPr>
            <w:r w:rsidRPr="00A06292">
              <w:rPr>
                <w:rFonts w:ascii="Arial" w:hAnsi="Arial" w:cs="Arial"/>
                <w:sz w:val="18"/>
                <w:szCs w:val="18"/>
              </w:rPr>
              <w:t>Гкал</w:t>
            </w:r>
          </w:p>
        </w:tc>
        <w:tc>
          <w:tcPr>
            <w:tcW w:w="582" w:type="dxa"/>
            <w:shd w:val="clear" w:color="auto" w:fill="DAEEF3"/>
            <w:vAlign w:val="center"/>
            <w:hideMark/>
          </w:tcPr>
          <w:p w14:paraId="7328F580" w14:textId="77777777" w:rsidR="00A06292" w:rsidRPr="00A06292" w:rsidRDefault="00A06292" w:rsidP="00A06292">
            <w:pPr>
              <w:jc w:val="center"/>
              <w:rPr>
                <w:rFonts w:ascii="Arial" w:hAnsi="Arial" w:cs="Arial"/>
                <w:sz w:val="18"/>
                <w:szCs w:val="18"/>
              </w:rPr>
            </w:pPr>
            <w:r w:rsidRPr="00A06292">
              <w:rPr>
                <w:rFonts w:ascii="Arial" w:hAnsi="Arial" w:cs="Arial"/>
                <w:sz w:val="18"/>
                <w:szCs w:val="18"/>
              </w:rPr>
              <w:t>Гкал</w:t>
            </w:r>
          </w:p>
        </w:tc>
        <w:tc>
          <w:tcPr>
            <w:tcW w:w="582" w:type="dxa"/>
            <w:shd w:val="clear" w:color="auto" w:fill="DAEEF3"/>
            <w:vAlign w:val="center"/>
            <w:hideMark/>
          </w:tcPr>
          <w:p w14:paraId="055F2451" w14:textId="77777777" w:rsidR="00A06292" w:rsidRPr="00A06292" w:rsidRDefault="00A06292" w:rsidP="00A06292">
            <w:pPr>
              <w:jc w:val="center"/>
              <w:rPr>
                <w:rFonts w:ascii="Arial" w:hAnsi="Arial" w:cs="Arial"/>
                <w:sz w:val="18"/>
                <w:szCs w:val="18"/>
              </w:rPr>
            </w:pPr>
            <w:r w:rsidRPr="00A06292">
              <w:rPr>
                <w:rFonts w:ascii="Arial" w:hAnsi="Arial" w:cs="Arial"/>
                <w:sz w:val="18"/>
                <w:szCs w:val="18"/>
              </w:rPr>
              <w:t>м²</w:t>
            </w:r>
          </w:p>
        </w:tc>
        <w:tc>
          <w:tcPr>
            <w:tcW w:w="799" w:type="dxa"/>
            <w:shd w:val="clear" w:color="auto" w:fill="DAEEF3"/>
            <w:vAlign w:val="center"/>
            <w:hideMark/>
          </w:tcPr>
          <w:p w14:paraId="2E00F1CC" w14:textId="77777777" w:rsidR="00A06292" w:rsidRPr="00A06292" w:rsidRDefault="00A06292" w:rsidP="00A06292">
            <w:pPr>
              <w:jc w:val="center"/>
              <w:rPr>
                <w:rFonts w:ascii="Arial" w:hAnsi="Arial" w:cs="Arial"/>
                <w:sz w:val="18"/>
                <w:szCs w:val="18"/>
              </w:rPr>
            </w:pPr>
            <w:r w:rsidRPr="00A06292">
              <w:rPr>
                <w:rFonts w:ascii="Arial" w:hAnsi="Arial" w:cs="Arial"/>
                <w:sz w:val="18"/>
                <w:szCs w:val="18"/>
              </w:rPr>
              <w:t>тыс.руб/м²</w:t>
            </w:r>
          </w:p>
        </w:tc>
        <w:tc>
          <w:tcPr>
            <w:tcW w:w="874" w:type="dxa"/>
            <w:shd w:val="clear" w:color="auto" w:fill="DAEEF3"/>
            <w:vAlign w:val="center"/>
            <w:hideMark/>
          </w:tcPr>
          <w:p w14:paraId="7548E5B0" w14:textId="77777777" w:rsidR="00A06292" w:rsidRPr="00A06292" w:rsidRDefault="00A06292" w:rsidP="00A06292">
            <w:pPr>
              <w:jc w:val="center"/>
              <w:rPr>
                <w:rFonts w:ascii="Arial" w:hAnsi="Arial" w:cs="Arial"/>
                <w:sz w:val="18"/>
                <w:szCs w:val="18"/>
              </w:rPr>
            </w:pPr>
            <w:r w:rsidRPr="00A06292">
              <w:rPr>
                <w:rFonts w:ascii="Arial" w:hAnsi="Arial" w:cs="Arial"/>
                <w:sz w:val="18"/>
                <w:szCs w:val="18"/>
              </w:rPr>
              <w:t>м</w:t>
            </w:r>
          </w:p>
        </w:tc>
        <w:tc>
          <w:tcPr>
            <w:tcW w:w="827" w:type="dxa"/>
            <w:shd w:val="clear" w:color="auto" w:fill="DAEEF3"/>
            <w:vAlign w:val="center"/>
            <w:hideMark/>
          </w:tcPr>
          <w:p w14:paraId="08A09531" w14:textId="77777777" w:rsidR="00A06292" w:rsidRPr="00A06292" w:rsidRDefault="00A06292" w:rsidP="00A06292">
            <w:pPr>
              <w:jc w:val="center"/>
              <w:rPr>
                <w:rFonts w:ascii="Arial" w:hAnsi="Arial" w:cs="Arial"/>
                <w:sz w:val="18"/>
                <w:szCs w:val="18"/>
              </w:rPr>
            </w:pPr>
            <w:r w:rsidRPr="00A06292">
              <w:rPr>
                <w:rFonts w:ascii="Arial" w:hAnsi="Arial" w:cs="Arial"/>
                <w:sz w:val="18"/>
                <w:szCs w:val="18"/>
              </w:rPr>
              <w:t>м.вод.ст</w:t>
            </w:r>
          </w:p>
        </w:tc>
        <w:tc>
          <w:tcPr>
            <w:tcW w:w="560" w:type="dxa"/>
            <w:shd w:val="clear" w:color="auto" w:fill="DAEEF3"/>
            <w:vAlign w:val="center"/>
            <w:hideMark/>
          </w:tcPr>
          <w:p w14:paraId="13881CD8" w14:textId="77777777" w:rsidR="00A06292" w:rsidRPr="00A06292" w:rsidRDefault="00A06292" w:rsidP="00A06292">
            <w:pPr>
              <w:jc w:val="center"/>
              <w:rPr>
                <w:rFonts w:ascii="Arial" w:hAnsi="Arial" w:cs="Arial"/>
                <w:sz w:val="18"/>
                <w:szCs w:val="18"/>
              </w:rPr>
            </w:pPr>
            <w:r w:rsidRPr="00A06292">
              <w:rPr>
                <w:rFonts w:ascii="Arial" w:hAnsi="Arial" w:cs="Arial"/>
                <w:sz w:val="18"/>
                <w:szCs w:val="18"/>
              </w:rPr>
              <w:t>м</w:t>
            </w:r>
          </w:p>
        </w:tc>
      </w:tr>
      <w:tr w:rsidR="00A06292" w:rsidRPr="00A06292" w14:paraId="5B6110AD" w14:textId="77777777" w:rsidTr="00E217A4">
        <w:trPr>
          <w:trHeight w:val="20"/>
        </w:trPr>
        <w:tc>
          <w:tcPr>
            <w:tcW w:w="1413" w:type="dxa"/>
            <w:noWrap/>
            <w:vAlign w:val="center"/>
          </w:tcPr>
          <w:p w14:paraId="63BF8624" w14:textId="77777777" w:rsidR="00A06292" w:rsidRPr="00A06292" w:rsidRDefault="00A06292" w:rsidP="00A06292">
            <w:pPr>
              <w:jc w:val="center"/>
              <w:rPr>
                <w:rFonts w:ascii="Arial" w:hAnsi="Arial" w:cs="Arial"/>
                <w:sz w:val="18"/>
                <w:szCs w:val="18"/>
              </w:rPr>
            </w:pPr>
            <w:r w:rsidRPr="00A06292">
              <w:rPr>
                <w:rFonts w:ascii="Arial" w:hAnsi="Arial" w:cs="Arial"/>
                <w:sz w:val="18"/>
                <w:szCs w:val="18"/>
              </w:rPr>
              <w:t>Котельная № 11 (пос. Теректа)</w:t>
            </w:r>
          </w:p>
        </w:tc>
        <w:tc>
          <w:tcPr>
            <w:tcW w:w="850" w:type="dxa"/>
            <w:noWrap/>
            <w:vAlign w:val="center"/>
          </w:tcPr>
          <w:p w14:paraId="458A0738" w14:textId="77777777" w:rsidR="00A06292" w:rsidRPr="00A06292" w:rsidRDefault="00A06292" w:rsidP="00A06292">
            <w:pPr>
              <w:jc w:val="center"/>
              <w:rPr>
                <w:rFonts w:ascii="Arial" w:hAnsi="Arial" w:cs="Arial"/>
                <w:sz w:val="18"/>
                <w:szCs w:val="18"/>
              </w:rPr>
            </w:pPr>
            <w:r w:rsidRPr="00A06292">
              <w:rPr>
                <w:rFonts w:ascii="Arial" w:hAnsi="Arial" w:cs="Arial"/>
                <w:sz w:val="18"/>
                <w:szCs w:val="18"/>
              </w:rPr>
              <w:t>0,006</w:t>
            </w:r>
          </w:p>
        </w:tc>
        <w:tc>
          <w:tcPr>
            <w:tcW w:w="709" w:type="dxa"/>
            <w:noWrap/>
            <w:vAlign w:val="center"/>
          </w:tcPr>
          <w:p w14:paraId="5B43B7A6" w14:textId="77777777" w:rsidR="00A06292" w:rsidRPr="00A06292" w:rsidRDefault="00A06292" w:rsidP="00A06292">
            <w:pPr>
              <w:jc w:val="center"/>
              <w:rPr>
                <w:rFonts w:ascii="Arial" w:hAnsi="Arial" w:cs="Arial"/>
                <w:sz w:val="18"/>
                <w:szCs w:val="18"/>
              </w:rPr>
            </w:pPr>
            <w:r w:rsidRPr="00A06292">
              <w:rPr>
                <w:rFonts w:ascii="Arial" w:hAnsi="Arial" w:cs="Arial"/>
                <w:sz w:val="18"/>
                <w:szCs w:val="18"/>
              </w:rPr>
              <w:t>0,0</w:t>
            </w:r>
            <w:r w:rsidR="00E217A4">
              <w:rPr>
                <w:rFonts w:ascii="Arial" w:hAnsi="Arial" w:cs="Arial"/>
                <w:sz w:val="18"/>
                <w:szCs w:val="18"/>
              </w:rPr>
              <w:t>8</w:t>
            </w:r>
            <w:r w:rsidRPr="00A06292">
              <w:rPr>
                <w:rFonts w:ascii="Arial" w:hAnsi="Arial" w:cs="Arial"/>
                <w:sz w:val="18"/>
                <w:szCs w:val="18"/>
              </w:rPr>
              <w:t>5</w:t>
            </w:r>
          </w:p>
        </w:tc>
        <w:tc>
          <w:tcPr>
            <w:tcW w:w="992" w:type="dxa"/>
            <w:noWrap/>
            <w:vAlign w:val="center"/>
          </w:tcPr>
          <w:p w14:paraId="4FE94002" w14:textId="77777777" w:rsidR="00A06292" w:rsidRPr="00A06292" w:rsidRDefault="00E217A4" w:rsidP="00A06292">
            <w:pPr>
              <w:jc w:val="center"/>
              <w:rPr>
                <w:rFonts w:ascii="Arial" w:hAnsi="Arial" w:cs="Arial"/>
                <w:sz w:val="18"/>
                <w:szCs w:val="18"/>
              </w:rPr>
            </w:pPr>
            <w:r>
              <w:rPr>
                <w:rFonts w:ascii="Arial" w:hAnsi="Arial" w:cs="Arial"/>
                <w:sz w:val="18"/>
                <w:szCs w:val="18"/>
              </w:rPr>
              <w:t>14,3</w:t>
            </w:r>
          </w:p>
        </w:tc>
        <w:tc>
          <w:tcPr>
            <w:tcW w:w="709" w:type="dxa"/>
            <w:noWrap/>
            <w:vAlign w:val="center"/>
          </w:tcPr>
          <w:p w14:paraId="42496B5C" w14:textId="77777777" w:rsidR="00A06292" w:rsidRPr="00A06292" w:rsidRDefault="00A06292" w:rsidP="00A06292">
            <w:pPr>
              <w:jc w:val="center"/>
              <w:rPr>
                <w:rFonts w:ascii="Arial" w:hAnsi="Arial" w:cs="Arial"/>
                <w:sz w:val="18"/>
                <w:szCs w:val="18"/>
              </w:rPr>
            </w:pPr>
            <w:r w:rsidRPr="00A06292">
              <w:rPr>
                <w:rFonts w:ascii="Arial" w:hAnsi="Arial" w:cs="Arial"/>
                <w:sz w:val="18"/>
                <w:szCs w:val="18"/>
              </w:rPr>
              <w:t>3</w:t>
            </w:r>
          </w:p>
        </w:tc>
        <w:tc>
          <w:tcPr>
            <w:tcW w:w="730" w:type="dxa"/>
            <w:noWrap/>
            <w:vAlign w:val="center"/>
          </w:tcPr>
          <w:p w14:paraId="15A89213" w14:textId="77777777" w:rsidR="00A06292" w:rsidRPr="00A06292" w:rsidRDefault="00E217A4" w:rsidP="00A06292">
            <w:pPr>
              <w:jc w:val="center"/>
              <w:rPr>
                <w:rFonts w:ascii="Arial" w:hAnsi="Arial" w:cs="Arial"/>
                <w:sz w:val="18"/>
                <w:szCs w:val="18"/>
              </w:rPr>
            </w:pPr>
            <w:r>
              <w:rPr>
                <w:rFonts w:ascii="Arial" w:hAnsi="Arial" w:cs="Arial"/>
                <w:sz w:val="18"/>
                <w:szCs w:val="18"/>
              </w:rPr>
              <w:t>297</w:t>
            </w:r>
          </w:p>
        </w:tc>
        <w:tc>
          <w:tcPr>
            <w:tcW w:w="582" w:type="dxa"/>
            <w:noWrap/>
            <w:vAlign w:val="center"/>
          </w:tcPr>
          <w:p w14:paraId="7EF89AB8" w14:textId="77777777" w:rsidR="00A06292" w:rsidRPr="00A06292" w:rsidRDefault="00E217A4" w:rsidP="00A06292">
            <w:pPr>
              <w:jc w:val="center"/>
              <w:rPr>
                <w:rFonts w:ascii="Arial" w:hAnsi="Arial" w:cs="Arial"/>
                <w:sz w:val="18"/>
                <w:szCs w:val="18"/>
              </w:rPr>
            </w:pPr>
            <w:r>
              <w:rPr>
                <w:rFonts w:ascii="Arial" w:hAnsi="Arial" w:cs="Arial"/>
                <w:sz w:val="18"/>
                <w:szCs w:val="18"/>
              </w:rPr>
              <w:t>100</w:t>
            </w:r>
          </w:p>
        </w:tc>
        <w:tc>
          <w:tcPr>
            <w:tcW w:w="582" w:type="dxa"/>
            <w:noWrap/>
            <w:vAlign w:val="center"/>
          </w:tcPr>
          <w:p w14:paraId="22549169" w14:textId="77777777" w:rsidR="00A06292" w:rsidRPr="00A06292" w:rsidRDefault="00A06292" w:rsidP="00A06292">
            <w:pPr>
              <w:jc w:val="center"/>
              <w:rPr>
                <w:rFonts w:ascii="Arial" w:hAnsi="Arial" w:cs="Arial"/>
                <w:sz w:val="18"/>
                <w:szCs w:val="18"/>
              </w:rPr>
            </w:pPr>
            <w:r w:rsidRPr="00A06292">
              <w:rPr>
                <w:rFonts w:ascii="Arial" w:hAnsi="Arial" w:cs="Arial"/>
                <w:sz w:val="18"/>
                <w:szCs w:val="18"/>
              </w:rPr>
              <w:t>11</w:t>
            </w:r>
          </w:p>
        </w:tc>
        <w:tc>
          <w:tcPr>
            <w:tcW w:w="799" w:type="dxa"/>
            <w:noWrap/>
            <w:vAlign w:val="center"/>
          </w:tcPr>
          <w:p w14:paraId="215B39B2" w14:textId="77777777" w:rsidR="00A06292" w:rsidRPr="00A06292" w:rsidRDefault="00E217A4" w:rsidP="00A06292">
            <w:pPr>
              <w:jc w:val="center"/>
              <w:rPr>
                <w:rFonts w:ascii="Arial" w:hAnsi="Arial" w:cs="Arial"/>
                <w:sz w:val="18"/>
                <w:szCs w:val="18"/>
              </w:rPr>
            </w:pPr>
            <w:r>
              <w:rPr>
                <w:rFonts w:ascii="Arial" w:hAnsi="Arial" w:cs="Arial"/>
                <w:sz w:val="18"/>
                <w:szCs w:val="18"/>
              </w:rPr>
              <w:t>16,8</w:t>
            </w:r>
          </w:p>
        </w:tc>
        <w:tc>
          <w:tcPr>
            <w:tcW w:w="874" w:type="dxa"/>
            <w:noWrap/>
            <w:vAlign w:val="center"/>
          </w:tcPr>
          <w:p w14:paraId="43C11F41" w14:textId="77777777" w:rsidR="00A06292" w:rsidRPr="00A06292" w:rsidRDefault="00A06292" w:rsidP="00A06292">
            <w:pPr>
              <w:jc w:val="center"/>
              <w:rPr>
                <w:rFonts w:ascii="Arial" w:hAnsi="Arial" w:cs="Arial"/>
                <w:sz w:val="18"/>
                <w:szCs w:val="18"/>
              </w:rPr>
            </w:pPr>
            <w:r w:rsidRPr="00A06292">
              <w:rPr>
                <w:rFonts w:ascii="Arial" w:hAnsi="Arial" w:cs="Arial"/>
                <w:sz w:val="18"/>
                <w:szCs w:val="18"/>
              </w:rPr>
              <w:t>75</w:t>
            </w:r>
          </w:p>
        </w:tc>
        <w:tc>
          <w:tcPr>
            <w:tcW w:w="827" w:type="dxa"/>
            <w:noWrap/>
            <w:vAlign w:val="center"/>
          </w:tcPr>
          <w:p w14:paraId="62D8E64A" w14:textId="77777777" w:rsidR="00A06292" w:rsidRPr="00A06292" w:rsidRDefault="00A06292" w:rsidP="00A06292">
            <w:pPr>
              <w:jc w:val="center"/>
              <w:rPr>
                <w:rFonts w:ascii="Arial" w:hAnsi="Arial" w:cs="Arial"/>
                <w:sz w:val="18"/>
                <w:szCs w:val="18"/>
              </w:rPr>
            </w:pPr>
            <w:r w:rsidRPr="00A06292">
              <w:rPr>
                <w:rFonts w:ascii="Arial" w:hAnsi="Arial" w:cs="Arial"/>
                <w:sz w:val="18"/>
                <w:szCs w:val="18"/>
              </w:rPr>
              <w:t>0,09</w:t>
            </w:r>
          </w:p>
        </w:tc>
        <w:tc>
          <w:tcPr>
            <w:tcW w:w="560" w:type="dxa"/>
            <w:noWrap/>
            <w:vAlign w:val="center"/>
          </w:tcPr>
          <w:p w14:paraId="36079161" w14:textId="77777777" w:rsidR="00A06292" w:rsidRPr="00A06292" w:rsidRDefault="00E217A4" w:rsidP="00A06292">
            <w:pPr>
              <w:jc w:val="center"/>
              <w:rPr>
                <w:rFonts w:ascii="Arial" w:hAnsi="Arial" w:cs="Arial"/>
                <w:sz w:val="18"/>
                <w:szCs w:val="18"/>
              </w:rPr>
            </w:pPr>
            <w:r>
              <w:rPr>
                <w:rFonts w:ascii="Arial" w:hAnsi="Arial" w:cs="Arial"/>
                <w:sz w:val="18"/>
                <w:szCs w:val="18"/>
              </w:rPr>
              <w:t>102</w:t>
            </w:r>
          </w:p>
        </w:tc>
      </w:tr>
    </w:tbl>
    <w:p w14:paraId="35C99FE7" w14:textId="77777777" w:rsidR="00507D33" w:rsidRDefault="00507D33" w:rsidP="00507D33"/>
    <w:p w14:paraId="13083FB5" w14:textId="77777777" w:rsidR="00507D33" w:rsidRDefault="00507D33" w:rsidP="00507D33">
      <w:pPr>
        <w:pStyle w:val="-1"/>
        <w:numPr>
          <w:ilvl w:val="0"/>
          <w:numId w:val="1"/>
        </w:numPr>
        <w:jc w:val="both"/>
      </w:pPr>
      <w:bookmarkStart w:id="100" w:name="_Toc34829684"/>
      <w:bookmarkStart w:id="101" w:name="_Toc35264635"/>
      <w:r w:rsidRPr="006C3456">
        <w:lastRenderedPageBreak/>
        <w:t>Существующие и перспективные балансы теплоносителя</w:t>
      </w:r>
      <w:bookmarkEnd w:id="100"/>
      <w:bookmarkEnd w:id="101"/>
    </w:p>
    <w:p w14:paraId="3E80AD9D" w14:textId="77777777" w:rsidR="00507D33" w:rsidRDefault="00507D33" w:rsidP="00507D33">
      <w:pPr>
        <w:pStyle w:val="-2"/>
        <w:numPr>
          <w:ilvl w:val="1"/>
          <w:numId w:val="1"/>
        </w:numPr>
        <w:tabs>
          <w:tab w:val="clear" w:pos="1277"/>
          <w:tab w:val="num" w:pos="1135"/>
        </w:tabs>
        <w:ind w:left="1135"/>
        <w:jc w:val="both"/>
      </w:pPr>
      <w:bookmarkStart w:id="102" w:name="_Toc34829685"/>
      <w:bookmarkStart w:id="103" w:name="_Toc35264636"/>
      <w: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102"/>
      <w:bookmarkEnd w:id="103"/>
    </w:p>
    <w:p w14:paraId="699135FA" w14:textId="77777777" w:rsidR="00507D33" w:rsidRPr="00150C3B" w:rsidRDefault="00507D33" w:rsidP="00507D33">
      <w:pPr>
        <w:pStyle w:val="-4"/>
      </w:pPr>
      <w:r w:rsidRPr="00150C3B">
        <w:t>На источниках тепловой энергии сельского поселения водоподготовительные и деаэрационные установки не применяются. Подпиточной водой и теплоносителем тепловых сетей является вода из системы хозпитьевого водоснабжения сельского поселения.</w:t>
      </w:r>
    </w:p>
    <w:p w14:paraId="02D09EC7" w14:textId="77777777" w:rsidR="00507D33" w:rsidRDefault="00507D33" w:rsidP="00507D33">
      <w:pPr>
        <w:pStyle w:val="-4"/>
      </w:pPr>
      <w:r w:rsidRPr="00150C3B">
        <w:t>Перспективный расход подпиточной воды на существующих источниках тепловой энергии остаётся без изменения в связи с отсутствием расширения тепловых сетей и роста тепловых нагрузок.</w:t>
      </w:r>
    </w:p>
    <w:p w14:paraId="1867DB70" w14:textId="77777777" w:rsidR="00507D33" w:rsidRDefault="00507D33" w:rsidP="00507D33">
      <w:pPr>
        <w:pStyle w:val="-4"/>
      </w:pPr>
      <w:r>
        <w:t xml:space="preserve">Расчётная величина нормативный потерь теплоносителя в тепловых сетях в зонах каждого источника тепловой энергии представлена в таблице </w:t>
      </w:r>
      <w:r w:rsidRPr="00B66AA8">
        <w:t>ниже.</w:t>
      </w:r>
    </w:p>
    <w:p w14:paraId="635A126F" w14:textId="01BD85B8" w:rsidR="00507D33" w:rsidRPr="00575618" w:rsidRDefault="00507D33" w:rsidP="00507D33">
      <w:pPr>
        <w:pStyle w:val="-f0"/>
      </w:pPr>
      <w:bookmarkStart w:id="104" w:name="_Toc34809854"/>
      <w:bookmarkStart w:id="105" w:name="_Toc34909901"/>
      <w:bookmarkStart w:id="106" w:name="_Toc35264702"/>
      <w:r w:rsidRPr="0076504A">
        <w:t>Таблица</w:t>
      </w:r>
      <w:r>
        <w:t xml:space="preserve"> </w:t>
      </w:r>
      <w:r w:rsidR="00EF7023">
        <w:fldChar w:fldCharType="begin"/>
      </w:r>
      <w:r w:rsidR="00EF7023">
        <w:instrText xml:space="preserve"> STYLEREF  \s "СТ - 1 заголовок" </w:instrText>
      </w:r>
      <w:r w:rsidR="00EF7023">
        <w:fldChar w:fldCharType="separate"/>
      </w:r>
      <w:r w:rsidR="00EF7023">
        <w:rPr>
          <w:noProof/>
        </w:rPr>
        <w:t>4</w:t>
      </w:r>
      <w:r w:rsidR="00EF7023">
        <w:rPr>
          <w:noProof/>
        </w:rPr>
        <w:fldChar w:fldCharType="end"/>
      </w:r>
      <w:r w:rsidRPr="00AA358C">
        <w:t>.</w:t>
      </w:r>
      <w:r>
        <w:fldChar w:fldCharType="begin"/>
      </w:r>
      <w:r>
        <w:instrText xml:space="preserve"> SEQ Таблица \* ARABIC \</w:instrText>
      </w:r>
      <w:r>
        <w:rPr>
          <w:lang w:val="en-US"/>
        </w:rPr>
        <w:instrText>r</w:instrText>
      </w:r>
      <w:r>
        <w:instrText xml:space="preserve"> 1 </w:instrText>
      </w:r>
      <w:r>
        <w:fldChar w:fldCharType="separate"/>
      </w:r>
      <w:r w:rsidR="00EF7023">
        <w:rPr>
          <w:noProof/>
        </w:rPr>
        <w:t>1</w:t>
      </w:r>
      <w:r>
        <w:rPr>
          <w:noProof/>
        </w:rPr>
        <w:fldChar w:fldCharType="end"/>
      </w:r>
      <w:r>
        <w:t xml:space="preserve"> </w:t>
      </w:r>
      <w:r>
        <w:sym w:font="Symbol" w:char="F02D"/>
      </w:r>
      <w:r w:rsidRPr="00AA358C">
        <w:t xml:space="preserve"> </w:t>
      </w:r>
      <w:r>
        <w:t>Нормативные утечки теплоносителя</w:t>
      </w:r>
      <w:bookmarkEnd w:id="104"/>
      <w:bookmarkEnd w:id="105"/>
      <w:bookmarkEnd w:id="106"/>
    </w:p>
    <w:tbl>
      <w:tblPr>
        <w:tblStyle w:val="aff2"/>
        <w:tblW w:w="5000" w:type="pct"/>
        <w:tblLook w:val="04A0" w:firstRow="1" w:lastRow="0" w:firstColumn="1" w:lastColumn="0" w:noHBand="0" w:noVBand="1"/>
      </w:tblPr>
      <w:tblGrid>
        <w:gridCol w:w="704"/>
        <w:gridCol w:w="2763"/>
        <w:gridCol w:w="3081"/>
        <w:gridCol w:w="3079"/>
      </w:tblGrid>
      <w:tr w:rsidR="0076504A" w:rsidRPr="00E43636" w14:paraId="239802D0" w14:textId="77777777" w:rsidTr="00716E28">
        <w:trPr>
          <w:cantSplit/>
          <w:trHeight w:val="20"/>
        </w:trPr>
        <w:tc>
          <w:tcPr>
            <w:tcW w:w="366" w:type="pct"/>
            <w:shd w:val="clear" w:color="auto" w:fill="D9EEF3"/>
            <w:vAlign w:val="center"/>
          </w:tcPr>
          <w:p w14:paraId="11820664" w14:textId="77777777" w:rsidR="0076504A" w:rsidRPr="00E43636" w:rsidRDefault="0076504A" w:rsidP="00716E28">
            <w:pPr>
              <w:jc w:val="center"/>
              <w:rPr>
                <w:rFonts w:ascii="Arial" w:hAnsi="Arial" w:cs="Arial"/>
                <w:sz w:val="18"/>
                <w:szCs w:val="18"/>
              </w:rPr>
            </w:pPr>
            <w:r w:rsidRPr="00E43636">
              <w:rPr>
                <w:rFonts w:ascii="Arial" w:hAnsi="Arial" w:cs="Arial"/>
                <w:sz w:val="18"/>
                <w:szCs w:val="18"/>
              </w:rPr>
              <w:t>№ п/п</w:t>
            </w:r>
          </w:p>
        </w:tc>
        <w:tc>
          <w:tcPr>
            <w:tcW w:w="1435" w:type="pct"/>
            <w:shd w:val="clear" w:color="auto" w:fill="D9EEF3"/>
            <w:vAlign w:val="center"/>
          </w:tcPr>
          <w:p w14:paraId="443BEA8B" w14:textId="77777777" w:rsidR="0076504A" w:rsidRPr="00E43636" w:rsidRDefault="0076504A" w:rsidP="00716E28">
            <w:pPr>
              <w:jc w:val="center"/>
              <w:rPr>
                <w:rFonts w:ascii="Arial" w:hAnsi="Arial" w:cs="Arial"/>
                <w:sz w:val="18"/>
                <w:szCs w:val="18"/>
              </w:rPr>
            </w:pPr>
            <w:r w:rsidRPr="00E43636">
              <w:rPr>
                <w:rFonts w:ascii="Arial" w:hAnsi="Arial" w:cs="Arial"/>
                <w:sz w:val="18"/>
                <w:szCs w:val="18"/>
              </w:rPr>
              <w:t>Наименование</w:t>
            </w:r>
          </w:p>
        </w:tc>
        <w:tc>
          <w:tcPr>
            <w:tcW w:w="1600" w:type="pct"/>
            <w:shd w:val="clear" w:color="auto" w:fill="D9EEF3"/>
            <w:vAlign w:val="center"/>
          </w:tcPr>
          <w:p w14:paraId="49A1A386" w14:textId="77777777" w:rsidR="0076504A" w:rsidRPr="00E43636" w:rsidRDefault="0076504A" w:rsidP="00716E28">
            <w:pPr>
              <w:jc w:val="center"/>
              <w:rPr>
                <w:rFonts w:ascii="Arial" w:hAnsi="Arial" w:cs="Arial"/>
                <w:sz w:val="18"/>
                <w:szCs w:val="18"/>
              </w:rPr>
            </w:pPr>
            <w:r w:rsidRPr="00E43636">
              <w:rPr>
                <w:rFonts w:ascii="Arial" w:hAnsi="Arial" w:cs="Arial"/>
                <w:sz w:val="18"/>
                <w:szCs w:val="18"/>
              </w:rPr>
              <w:t>Нормативные потери теплоносителя</w:t>
            </w:r>
          </w:p>
          <w:p w14:paraId="590B1B07" w14:textId="77777777" w:rsidR="0076504A" w:rsidRPr="00E43636" w:rsidRDefault="0076504A" w:rsidP="00716E28">
            <w:pPr>
              <w:jc w:val="center"/>
              <w:rPr>
                <w:rFonts w:ascii="Arial" w:hAnsi="Arial" w:cs="Arial"/>
                <w:sz w:val="18"/>
                <w:szCs w:val="18"/>
              </w:rPr>
            </w:pPr>
            <w:r w:rsidRPr="00E43636">
              <w:rPr>
                <w:rFonts w:ascii="Arial" w:hAnsi="Arial" w:cs="Arial"/>
                <w:sz w:val="18"/>
                <w:szCs w:val="18"/>
              </w:rPr>
              <w:t>в тепловых сетях, кг/ч</w:t>
            </w:r>
          </w:p>
        </w:tc>
        <w:tc>
          <w:tcPr>
            <w:tcW w:w="1599" w:type="pct"/>
            <w:shd w:val="clear" w:color="auto" w:fill="D9EEF3"/>
            <w:vAlign w:val="center"/>
          </w:tcPr>
          <w:p w14:paraId="1A18C319" w14:textId="77777777" w:rsidR="0076504A" w:rsidRPr="00E43636" w:rsidRDefault="0076504A" w:rsidP="00716E28">
            <w:pPr>
              <w:jc w:val="center"/>
              <w:rPr>
                <w:rFonts w:ascii="Arial" w:hAnsi="Arial" w:cs="Arial"/>
                <w:sz w:val="18"/>
                <w:szCs w:val="18"/>
              </w:rPr>
            </w:pPr>
            <w:r w:rsidRPr="00E43636">
              <w:rPr>
                <w:rFonts w:ascii="Arial" w:hAnsi="Arial" w:cs="Arial"/>
                <w:sz w:val="18"/>
                <w:szCs w:val="18"/>
              </w:rPr>
              <w:t>Нормативные потери теплоносителя</w:t>
            </w:r>
          </w:p>
          <w:p w14:paraId="43014A9B" w14:textId="77777777" w:rsidR="0076504A" w:rsidRPr="00E43636" w:rsidRDefault="0076504A" w:rsidP="00716E28">
            <w:pPr>
              <w:jc w:val="center"/>
              <w:rPr>
                <w:rFonts w:ascii="Arial" w:hAnsi="Arial" w:cs="Arial"/>
                <w:sz w:val="18"/>
                <w:szCs w:val="18"/>
              </w:rPr>
            </w:pPr>
            <w:r w:rsidRPr="00E43636">
              <w:rPr>
                <w:rFonts w:ascii="Arial" w:hAnsi="Arial" w:cs="Arial"/>
                <w:sz w:val="18"/>
                <w:szCs w:val="18"/>
              </w:rPr>
              <w:t>в тепловых сетях, тонн/год</w:t>
            </w:r>
          </w:p>
        </w:tc>
      </w:tr>
      <w:tr w:rsidR="0076504A" w:rsidRPr="00E43636" w14:paraId="0819CC10" w14:textId="77777777" w:rsidTr="00716E28">
        <w:trPr>
          <w:cantSplit/>
          <w:trHeight w:val="20"/>
        </w:trPr>
        <w:tc>
          <w:tcPr>
            <w:tcW w:w="366" w:type="pct"/>
            <w:vAlign w:val="center"/>
          </w:tcPr>
          <w:p w14:paraId="19B0ABA0" w14:textId="77777777" w:rsidR="0076504A" w:rsidRPr="00E43636" w:rsidRDefault="0076504A" w:rsidP="00716E28">
            <w:pPr>
              <w:jc w:val="center"/>
              <w:rPr>
                <w:rFonts w:ascii="Arial" w:hAnsi="Arial" w:cs="Arial"/>
                <w:sz w:val="18"/>
                <w:szCs w:val="18"/>
              </w:rPr>
            </w:pPr>
            <w:r w:rsidRPr="00E43636">
              <w:rPr>
                <w:rFonts w:ascii="Arial" w:hAnsi="Arial" w:cs="Arial"/>
                <w:sz w:val="18"/>
                <w:szCs w:val="18"/>
              </w:rPr>
              <w:t>1</w:t>
            </w:r>
          </w:p>
        </w:tc>
        <w:tc>
          <w:tcPr>
            <w:tcW w:w="1435" w:type="pct"/>
            <w:tcBorders>
              <w:top w:val="nil"/>
              <w:left w:val="single" w:sz="4" w:space="0" w:color="auto"/>
              <w:bottom w:val="single" w:sz="4" w:space="0" w:color="auto"/>
              <w:right w:val="single" w:sz="4" w:space="0" w:color="auto"/>
            </w:tcBorders>
            <w:shd w:val="clear" w:color="auto" w:fill="auto"/>
            <w:vAlign w:val="center"/>
          </w:tcPr>
          <w:p w14:paraId="29B4C63C" w14:textId="77777777" w:rsidR="0076504A" w:rsidRDefault="0076504A" w:rsidP="00716E28">
            <w:pPr>
              <w:jc w:val="center"/>
              <w:rPr>
                <w:rFonts w:ascii="Arial" w:hAnsi="Arial" w:cs="Arial"/>
                <w:sz w:val="18"/>
                <w:szCs w:val="18"/>
              </w:rPr>
            </w:pPr>
            <w:r w:rsidRPr="009B6CFC">
              <w:rPr>
                <w:rFonts w:ascii="Arial" w:hAnsi="Arial" w:cs="Arial"/>
                <w:sz w:val="18"/>
                <w:szCs w:val="18"/>
              </w:rPr>
              <w:t>Котельная № 11</w:t>
            </w:r>
          </w:p>
          <w:p w14:paraId="1725AC9D" w14:textId="77777777" w:rsidR="0076504A" w:rsidRPr="00E43636" w:rsidRDefault="0076504A" w:rsidP="00716E28">
            <w:pPr>
              <w:jc w:val="center"/>
              <w:rPr>
                <w:rFonts w:ascii="Arial" w:hAnsi="Arial" w:cs="Arial"/>
                <w:sz w:val="18"/>
                <w:szCs w:val="18"/>
              </w:rPr>
            </w:pPr>
            <w:r w:rsidRPr="009B6CFC">
              <w:rPr>
                <w:rFonts w:ascii="Arial" w:hAnsi="Arial" w:cs="Arial"/>
                <w:sz w:val="18"/>
                <w:szCs w:val="18"/>
              </w:rPr>
              <w:t xml:space="preserve"> (пос. Теректа)</w:t>
            </w:r>
          </w:p>
        </w:tc>
        <w:tc>
          <w:tcPr>
            <w:tcW w:w="1600" w:type="pct"/>
            <w:vAlign w:val="center"/>
          </w:tcPr>
          <w:p w14:paraId="1B5BBB16" w14:textId="77777777" w:rsidR="0076504A" w:rsidRPr="00E43636" w:rsidRDefault="00E217A4" w:rsidP="00716E28">
            <w:pPr>
              <w:jc w:val="center"/>
              <w:rPr>
                <w:rFonts w:ascii="Arial" w:hAnsi="Arial" w:cs="Arial"/>
                <w:sz w:val="18"/>
                <w:szCs w:val="18"/>
              </w:rPr>
            </w:pPr>
            <w:r>
              <w:rPr>
                <w:rFonts w:ascii="Arial" w:hAnsi="Arial" w:cs="Arial"/>
                <w:sz w:val="18"/>
                <w:szCs w:val="18"/>
              </w:rPr>
              <w:t>1</w:t>
            </w:r>
            <w:r w:rsidR="0076504A">
              <w:rPr>
                <w:rFonts w:ascii="Arial" w:hAnsi="Arial" w:cs="Arial"/>
                <w:sz w:val="18"/>
                <w:szCs w:val="18"/>
              </w:rPr>
              <w:t>6</w:t>
            </w:r>
          </w:p>
        </w:tc>
        <w:tc>
          <w:tcPr>
            <w:tcW w:w="1599" w:type="pct"/>
            <w:vAlign w:val="center"/>
          </w:tcPr>
          <w:p w14:paraId="2924E960" w14:textId="77777777" w:rsidR="0076504A" w:rsidRPr="00E43636" w:rsidRDefault="00E217A4" w:rsidP="00716E28">
            <w:pPr>
              <w:jc w:val="center"/>
              <w:rPr>
                <w:rFonts w:ascii="Arial" w:hAnsi="Arial" w:cs="Arial"/>
                <w:sz w:val="18"/>
                <w:szCs w:val="18"/>
              </w:rPr>
            </w:pPr>
            <w:r>
              <w:rPr>
                <w:rFonts w:ascii="Arial" w:hAnsi="Arial" w:cs="Arial"/>
                <w:sz w:val="18"/>
                <w:szCs w:val="18"/>
              </w:rPr>
              <w:t>112</w:t>
            </w:r>
          </w:p>
        </w:tc>
      </w:tr>
    </w:tbl>
    <w:p w14:paraId="60B64087" w14:textId="77777777" w:rsidR="00507D33" w:rsidRDefault="00507D33" w:rsidP="00507D33">
      <w:pPr>
        <w:pStyle w:val="-4"/>
      </w:pPr>
      <w:r>
        <w:t>Нормативные утечки теплоносителя составляют 0,25 % от объёма тепловых сетей.</w:t>
      </w:r>
    </w:p>
    <w:p w14:paraId="4AD65628" w14:textId="13D2480E" w:rsidR="00507D33" w:rsidRPr="00575618" w:rsidRDefault="00507D33" w:rsidP="00507D33">
      <w:pPr>
        <w:pStyle w:val="-f0"/>
      </w:pPr>
      <w:bookmarkStart w:id="107" w:name="_Toc34809856"/>
      <w:bookmarkStart w:id="108" w:name="_Toc34909902"/>
      <w:bookmarkStart w:id="109" w:name="_Toc35264703"/>
      <w:r w:rsidRPr="0076504A">
        <w:t>Таблица</w:t>
      </w:r>
      <w:r>
        <w:t xml:space="preserve"> </w:t>
      </w:r>
      <w:r w:rsidR="00EF7023">
        <w:fldChar w:fldCharType="begin"/>
      </w:r>
      <w:r w:rsidR="00EF7023">
        <w:instrText xml:space="preserve"> STYLEREF  \s "СТ - 1 заголовок" </w:instrText>
      </w:r>
      <w:r w:rsidR="00EF7023">
        <w:fldChar w:fldCharType="separate"/>
      </w:r>
      <w:r w:rsidR="00EF7023">
        <w:rPr>
          <w:noProof/>
        </w:rPr>
        <w:t>4</w:t>
      </w:r>
      <w:r w:rsidR="00EF7023">
        <w:rPr>
          <w:noProof/>
        </w:rPr>
        <w:fldChar w:fldCharType="end"/>
      </w:r>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EF7023">
        <w:rPr>
          <w:noProof/>
        </w:rPr>
        <w:t>2</w:t>
      </w:r>
      <w:r>
        <w:rPr>
          <w:noProof/>
        </w:rPr>
        <w:fldChar w:fldCharType="end"/>
      </w:r>
      <w:r>
        <w:t xml:space="preserve"> </w:t>
      </w:r>
      <w:r>
        <w:sym w:font="Symbol" w:char="F02D"/>
      </w:r>
      <w:r>
        <w:t xml:space="preserve"> Годовые</w:t>
      </w:r>
      <w:r w:rsidRPr="00AA358C">
        <w:t xml:space="preserve"> </w:t>
      </w:r>
      <w:r>
        <w:t>расходы подпиточной воды</w:t>
      </w:r>
      <w:bookmarkEnd w:id="107"/>
      <w:bookmarkEnd w:id="108"/>
      <w:bookmarkEnd w:id="109"/>
    </w:p>
    <w:tbl>
      <w:tblPr>
        <w:tblStyle w:val="aff2"/>
        <w:tblW w:w="5000" w:type="pct"/>
        <w:tblLook w:val="04A0" w:firstRow="1" w:lastRow="0" w:firstColumn="1" w:lastColumn="0" w:noHBand="0" w:noVBand="1"/>
      </w:tblPr>
      <w:tblGrid>
        <w:gridCol w:w="963"/>
        <w:gridCol w:w="2994"/>
        <w:gridCol w:w="2969"/>
        <w:gridCol w:w="2701"/>
      </w:tblGrid>
      <w:tr w:rsidR="0076504A" w:rsidRPr="005E7B09" w14:paraId="2364D67B" w14:textId="77777777" w:rsidTr="00225BEE">
        <w:trPr>
          <w:cantSplit/>
          <w:trHeight w:val="20"/>
          <w:tblHeader/>
        </w:trPr>
        <w:tc>
          <w:tcPr>
            <w:tcW w:w="500" w:type="pct"/>
            <w:vMerge w:val="restart"/>
            <w:shd w:val="clear" w:color="auto" w:fill="D9EEF3"/>
            <w:vAlign w:val="center"/>
          </w:tcPr>
          <w:p w14:paraId="1BB41194" w14:textId="77777777" w:rsidR="0076504A" w:rsidRPr="00E43636" w:rsidRDefault="0076504A" w:rsidP="00716E28">
            <w:pPr>
              <w:jc w:val="center"/>
              <w:rPr>
                <w:rFonts w:ascii="Arial" w:hAnsi="Arial" w:cs="Arial"/>
                <w:sz w:val="18"/>
                <w:szCs w:val="18"/>
              </w:rPr>
            </w:pPr>
            <w:r w:rsidRPr="00E43636">
              <w:rPr>
                <w:rFonts w:ascii="Arial" w:hAnsi="Arial" w:cs="Arial"/>
                <w:sz w:val="18"/>
                <w:szCs w:val="18"/>
              </w:rPr>
              <w:t>№ п/п</w:t>
            </w:r>
          </w:p>
        </w:tc>
        <w:tc>
          <w:tcPr>
            <w:tcW w:w="1555" w:type="pct"/>
            <w:vMerge w:val="restart"/>
            <w:shd w:val="clear" w:color="auto" w:fill="D9EEF3"/>
            <w:vAlign w:val="center"/>
          </w:tcPr>
          <w:p w14:paraId="66131475" w14:textId="77777777" w:rsidR="0076504A" w:rsidRPr="00E43636" w:rsidRDefault="0076504A" w:rsidP="00716E28">
            <w:pPr>
              <w:jc w:val="center"/>
              <w:rPr>
                <w:rFonts w:ascii="Arial" w:hAnsi="Arial" w:cs="Arial"/>
                <w:sz w:val="18"/>
                <w:szCs w:val="18"/>
              </w:rPr>
            </w:pPr>
            <w:r w:rsidRPr="00E43636">
              <w:rPr>
                <w:rFonts w:ascii="Arial" w:hAnsi="Arial" w:cs="Arial"/>
                <w:sz w:val="18"/>
                <w:szCs w:val="18"/>
              </w:rPr>
              <w:t>Наименование</w:t>
            </w:r>
          </w:p>
        </w:tc>
        <w:tc>
          <w:tcPr>
            <w:tcW w:w="2945" w:type="pct"/>
            <w:gridSpan w:val="2"/>
            <w:shd w:val="clear" w:color="auto" w:fill="D9EEF3"/>
            <w:vAlign w:val="center"/>
          </w:tcPr>
          <w:p w14:paraId="0504C777" w14:textId="77777777" w:rsidR="0076504A" w:rsidRPr="00E43636" w:rsidRDefault="0076504A" w:rsidP="00716E28">
            <w:pPr>
              <w:jc w:val="center"/>
              <w:rPr>
                <w:rFonts w:ascii="Arial" w:hAnsi="Arial" w:cs="Arial"/>
                <w:sz w:val="18"/>
                <w:szCs w:val="18"/>
              </w:rPr>
            </w:pPr>
            <w:r w:rsidRPr="00E43636">
              <w:rPr>
                <w:rFonts w:ascii="Arial" w:hAnsi="Arial" w:cs="Arial"/>
                <w:sz w:val="18"/>
                <w:szCs w:val="18"/>
              </w:rPr>
              <w:t>Эксплуатационный режим</w:t>
            </w:r>
          </w:p>
        </w:tc>
      </w:tr>
      <w:tr w:rsidR="0076504A" w:rsidRPr="005E7B09" w14:paraId="5A8A3EC3" w14:textId="77777777" w:rsidTr="00225BEE">
        <w:trPr>
          <w:cantSplit/>
          <w:trHeight w:val="20"/>
          <w:tblHeader/>
        </w:trPr>
        <w:tc>
          <w:tcPr>
            <w:tcW w:w="500" w:type="pct"/>
            <w:vMerge/>
            <w:shd w:val="clear" w:color="auto" w:fill="D9EEF3"/>
            <w:vAlign w:val="center"/>
          </w:tcPr>
          <w:p w14:paraId="6E84F3A3" w14:textId="77777777" w:rsidR="0076504A" w:rsidRPr="00E43636" w:rsidRDefault="0076504A" w:rsidP="00716E28">
            <w:pPr>
              <w:jc w:val="center"/>
              <w:rPr>
                <w:rFonts w:ascii="Arial" w:hAnsi="Arial" w:cs="Arial"/>
                <w:sz w:val="18"/>
                <w:szCs w:val="18"/>
              </w:rPr>
            </w:pPr>
          </w:p>
        </w:tc>
        <w:tc>
          <w:tcPr>
            <w:tcW w:w="1555" w:type="pct"/>
            <w:vMerge/>
            <w:shd w:val="clear" w:color="auto" w:fill="D9EEF3"/>
            <w:vAlign w:val="center"/>
          </w:tcPr>
          <w:p w14:paraId="7D83B4F0" w14:textId="77777777" w:rsidR="0076504A" w:rsidRPr="00E43636" w:rsidRDefault="0076504A" w:rsidP="00716E28">
            <w:pPr>
              <w:jc w:val="center"/>
              <w:rPr>
                <w:rFonts w:ascii="Arial" w:hAnsi="Arial" w:cs="Arial"/>
                <w:sz w:val="18"/>
                <w:szCs w:val="18"/>
              </w:rPr>
            </w:pPr>
          </w:p>
        </w:tc>
        <w:tc>
          <w:tcPr>
            <w:tcW w:w="1542" w:type="pct"/>
            <w:shd w:val="clear" w:color="auto" w:fill="D9EEF3"/>
            <w:vAlign w:val="center"/>
          </w:tcPr>
          <w:p w14:paraId="40C15DCA" w14:textId="77777777" w:rsidR="0076504A" w:rsidRPr="00E43636" w:rsidRDefault="0076504A" w:rsidP="00225BEE">
            <w:pPr>
              <w:jc w:val="center"/>
              <w:rPr>
                <w:rFonts w:ascii="Arial" w:hAnsi="Arial" w:cs="Arial"/>
                <w:sz w:val="18"/>
                <w:szCs w:val="18"/>
              </w:rPr>
            </w:pPr>
            <w:r w:rsidRPr="00E43636">
              <w:rPr>
                <w:rFonts w:ascii="Arial" w:hAnsi="Arial" w:cs="Arial"/>
                <w:sz w:val="18"/>
                <w:szCs w:val="18"/>
              </w:rPr>
              <w:t>Нормативный расход подпиточной воды,тонн/год</w:t>
            </w:r>
          </w:p>
        </w:tc>
        <w:tc>
          <w:tcPr>
            <w:tcW w:w="1403" w:type="pct"/>
            <w:shd w:val="clear" w:color="auto" w:fill="D9EEF3"/>
            <w:vAlign w:val="center"/>
          </w:tcPr>
          <w:p w14:paraId="5537D8EF" w14:textId="77777777" w:rsidR="0076504A" w:rsidRPr="00E43636" w:rsidRDefault="0076504A" w:rsidP="00716E28">
            <w:pPr>
              <w:jc w:val="center"/>
              <w:rPr>
                <w:rFonts w:ascii="Arial" w:hAnsi="Arial" w:cs="Arial"/>
                <w:sz w:val="18"/>
                <w:szCs w:val="18"/>
              </w:rPr>
            </w:pPr>
            <w:r w:rsidRPr="00E43636">
              <w:rPr>
                <w:rFonts w:ascii="Arial" w:hAnsi="Arial" w:cs="Arial"/>
                <w:sz w:val="18"/>
                <w:szCs w:val="18"/>
              </w:rPr>
              <w:t>Фактически</w:t>
            </w:r>
            <w:r>
              <w:rPr>
                <w:rFonts w:ascii="Arial" w:hAnsi="Arial" w:cs="Arial"/>
                <w:sz w:val="18"/>
                <w:szCs w:val="18"/>
              </w:rPr>
              <w:t>й</w:t>
            </w:r>
            <w:r w:rsidRPr="00E43636">
              <w:rPr>
                <w:rFonts w:ascii="Arial" w:hAnsi="Arial" w:cs="Arial"/>
                <w:sz w:val="18"/>
                <w:szCs w:val="18"/>
              </w:rPr>
              <w:t xml:space="preserve"> расход подпиточной воды, тонн/год</w:t>
            </w:r>
          </w:p>
        </w:tc>
      </w:tr>
      <w:tr w:rsidR="0076504A" w:rsidRPr="005E7B09" w14:paraId="053204D9" w14:textId="77777777" w:rsidTr="00225BEE">
        <w:trPr>
          <w:cantSplit/>
          <w:trHeight w:val="20"/>
        </w:trPr>
        <w:tc>
          <w:tcPr>
            <w:tcW w:w="500" w:type="pct"/>
            <w:vAlign w:val="center"/>
          </w:tcPr>
          <w:p w14:paraId="049694F0" w14:textId="77777777" w:rsidR="0076504A" w:rsidRPr="00E43636" w:rsidRDefault="0076504A" w:rsidP="00716E28">
            <w:pPr>
              <w:jc w:val="center"/>
              <w:rPr>
                <w:rFonts w:ascii="Arial" w:hAnsi="Arial" w:cs="Arial"/>
                <w:sz w:val="18"/>
                <w:szCs w:val="18"/>
              </w:rPr>
            </w:pPr>
            <w:r w:rsidRPr="00E43636">
              <w:rPr>
                <w:rFonts w:ascii="Arial" w:hAnsi="Arial" w:cs="Arial"/>
                <w:sz w:val="18"/>
                <w:szCs w:val="18"/>
              </w:rPr>
              <w:t>1</w:t>
            </w:r>
          </w:p>
        </w:tc>
        <w:tc>
          <w:tcPr>
            <w:tcW w:w="1555" w:type="pct"/>
            <w:tcBorders>
              <w:top w:val="nil"/>
              <w:left w:val="single" w:sz="4" w:space="0" w:color="auto"/>
              <w:bottom w:val="single" w:sz="4" w:space="0" w:color="auto"/>
              <w:right w:val="single" w:sz="4" w:space="0" w:color="auto"/>
            </w:tcBorders>
            <w:shd w:val="clear" w:color="auto" w:fill="auto"/>
            <w:vAlign w:val="center"/>
          </w:tcPr>
          <w:p w14:paraId="1FDC635A" w14:textId="77777777" w:rsidR="0076504A" w:rsidRDefault="0076504A" w:rsidP="00716E28">
            <w:pPr>
              <w:jc w:val="center"/>
              <w:rPr>
                <w:rFonts w:ascii="Arial" w:hAnsi="Arial" w:cs="Arial"/>
                <w:sz w:val="18"/>
                <w:szCs w:val="18"/>
              </w:rPr>
            </w:pPr>
            <w:r w:rsidRPr="009B6CFC">
              <w:rPr>
                <w:rFonts w:ascii="Arial" w:hAnsi="Arial" w:cs="Arial"/>
                <w:sz w:val="18"/>
                <w:szCs w:val="18"/>
              </w:rPr>
              <w:t>Котельная № 11</w:t>
            </w:r>
          </w:p>
          <w:p w14:paraId="64DC34F5" w14:textId="77777777" w:rsidR="0076504A" w:rsidRPr="00E43636" w:rsidRDefault="0076504A" w:rsidP="00716E28">
            <w:pPr>
              <w:jc w:val="center"/>
              <w:rPr>
                <w:rFonts w:ascii="Arial" w:hAnsi="Arial" w:cs="Arial"/>
                <w:sz w:val="18"/>
                <w:szCs w:val="18"/>
              </w:rPr>
            </w:pPr>
            <w:r w:rsidRPr="009B6CFC">
              <w:rPr>
                <w:rFonts w:ascii="Arial" w:hAnsi="Arial" w:cs="Arial"/>
                <w:sz w:val="18"/>
                <w:szCs w:val="18"/>
              </w:rPr>
              <w:t xml:space="preserve"> (пос. Теректа)</w:t>
            </w:r>
          </w:p>
        </w:tc>
        <w:tc>
          <w:tcPr>
            <w:tcW w:w="1542" w:type="pct"/>
            <w:vAlign w:val="center"/>
          </w:tcPr>
          <w:p w14:paraId="6EE87CDC" w14:textId="77777777" w:rsidR="0076504A" w:rsidRPr="00E43636" w:rsidRDefault="00E217A4" w:rsidP="00716E28">
            <w:pPr>
              <w:jc w:val="center"/>
              <w:rPr>
                <w:rFonts w:ascii="Arial" w:hAnsi="Arial" w:cs="Arial"/>
                <w:sz w:val="18"/>
                <w:szCs w:val="18"/>
              </w:rPr>
            </w:pPr>
            <w:r>
              <w:rPr>
                <w:rFonts w:ascii="Arial" w:hAnsi="Arial" w:cs="Arial"/>
                <w:sz w:val="18"/>
                <w:szCs w:val="18"/>
              </w:rPr>
              <w:t>112</w:t>
            </w:r>
          </w:p>
        </w:tc>
        <w:tc>
          <w:tcPr>
            <w:tcW w:w="1403" w:type="pct"/>
            <w:vAlign w:val="center"/>
          </w:tcPr>
          <w:p w14:paraId="680AE64D" w14:textId="77777777" w:rsidR="0076504A" w:rsidRPr="00E43636" w:rsidRDefault="00E217A4" w:rsidP="00716E28">
            <w:pPr>
              <w:jc w:val="center"/>
              <w:rPr>
                <w:rFonts w:ascii="Arial" w:hAnsi="Arial" w:cs="Arial"/>
                <w:sz w:val="18"/>
                <w:szCs w:val="18"/>
              </w:rPr>
            </w:pPr>
            <w:r>
              <w:rPr>
                <w:rFonts w:ascii="Arial" w:hAnsi="Arial" w:cs="Arial"/>
                <w:sz w:val="18"/>
                <w:szCs w:val="18"/>
              </w:rPr>
              <w:t>76</w:t>
            </w:r>
          </w:p>
        </w:tc>
      </w:tr>
    </w:tbl>
    <w:p w14:paraId="6AF0A962" w14:textId="77777777" w:rsidR="0076504A" w:rsidRDefault="00507D33" w:rsidP="00507D33">
      <w:pPr>
        <w:pStyle w:val="-4"/>
      </w:pPr>
      <w:r>
        <w:t>В годовом расходе подпиточной воды учтён расход воды на заполнение системы перед отопительным периодом.</w:t>
      </w:r>
    </w:p>
    <w:p w14:paraId="2D9F096B" w14:textId="77777777" w:rsidR="00507D33" w:rsidRDefault="00507D33" w:rsidP="00507D33">
      <w:pPr>
        <w:pStyle w:val="-2"/>
        <w:numPr>
          <w:ilvl w:val="1"/>
          <w:numId w:val="1"/>
        </w:numPr>
        <w:tabs>
          <w:tab w:val="clear" w:pos="1277"/>
          <w:tab w:val="num" w:pos="1135"/>
        </w:tabs>
        <w:ind w:left="1135"/>
        <w:jc w:val="both"/>
      </w:pPr>
      <w:bookmarkStart w:id="110" w:name="_Toc34829686"/>
      <w:bookmarkStart w:id="111" w:name="_Toc35264637"/>
      <w: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110"/>
      <w:bookmarkEnd w:id="111"/>
    </w:p>
    <w:p w14:paraId="4939083D" w14:textId="77777777" w:rsidR="00507D33" w:rsidRDefault="00507D33" w:rsidP="00507D33">
      <w:pPr>
        <w:pStyle w:val="-4"/>
      </w:pPr>
      <w:r>
        <w:t xml:space="preserve">Нормативный и фактический часовой расход подпиточной воды в зонах действия источников тепловой энергии представлен в таблице </w:t>
      </w:r>
      <w:r w:rsidRPr="003649A5">
        <w:t>ниже.</w:t>
      </w:r>
    </w:p>
    <w:p w14:paraId="2BFDF91C" w14:textId="4908717A" w:rsidR="00507D33" w:rsidRDefault="00507D33" w:rsidP="00507D33">
      <w:pPr>
        <w:pStyle w:val="-f0"/>
      </w:pPr>
      <w:bookmarkStart w:id="112" w:name="_Toc34809855"/>
      <w:bookmarkStart w:id="113" w:name="_Toc34909903"/>
      <w:bookmarkStart w:id="114" w:name="_Toc35264704"/>
      <w:r w:rsidRPr="0076504A">
        <w:t>Таблица</w:t>
      </w:r>
      <w:r>
        <w:t xml:space="preserve"> </w:t>
      </w:r>
      <w:r w:rsidR="00EF7023">
        <w:fldChar w:fldCharType="begin"/>
      </w:r>
      <w:r w:rsidR="00EF7023">
        <w:instrText xml:space="preserve"> STYLEREF  \s "СТ - 1 заголовок" </w:instrText>
      </w:r>
      <w:r w:rsidR="00EF7023">
        <w:fldChar w:fldCharType="separate"/>
      </w:r>
      <w:r w:rsidR="00EF7023">
        <w:rPr>
          <w:noProof/>
        </w:rPr>
        <w:t>4</w:t>
      </w:r>
      <w:r w:rsidR="00EF7023">
        <w:rPr>
          <w:noProof/>
        </w:rPr>
        <w:fldChar w:fldCharType="end"/>
      </w:r>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EF7023">
        <w:rPr>
          <w:noProof/>
        </w:rPr>
        <w:t>3</w:t>
      </w:r>
      <w:r>
        <w:rPr>
          <w:noProof/>
        </w:rPr>
        <w:fldChar w:fldCharType="end"/>
      </w:r>
      <w:r>
        <w:t xml:space="preserve"> </w:t>
      </w:r>
      <w:r>
        <w:sym w:font="Symbol" w:char="F02D"/>
      </w:r>
      <w:r w:rsidRPr="00AA358C">
        <w:t xml:space="preserve"> </w:t>
      </w:r>
      <w:r>
        <w:t>Часовые расходы подпиточной воды</w:t>
      </w:r>
      <w:bookmarkEnd w:id="112"/>
      <w:bookmarkEnd w:id="113"/>
      <w:bookmarkEnd w:id="114"/>
    </w:p>
    <w:tbl>
      <w:tblPr>
        <w:tblStyle w:val="aff2"/>
        <w:tblW w:w="5000" w:type="pct"/>
        <w:tblLook w:val="04A0" w:firstRow="1" w:lastRow="0" w:firstColumn="1" w:lastColumn="0" w:noHBand="0" w:noVBand="1"/>
      </w:tblPr>
      <w:tblGrid>
        <w:gridCol w:w="614"/>
        <w:gridCol w:w="1910"/>
        <w:gridCol w:w="1895"/>
        <w:gridCol w:w="1602"/>
        <w:gridCol w:w="1706"/>
        <w:gridCol w:w="1900"/>
      </w:tblGrid>
      <w:tr w:rsidR="0076504A" w:rsidRPr="00E43636" w14:paraId="7E2E8825" w14:textId="77777777" w:rsidTr="00716E28">
        <w:trPr>
          <w:cantSplit/>
          <w:trHeight w:val="20"/>
          <w:tblHeader/>
        </w:trPr>
        <w:tc>
          <w:tcPr>
            <w:tcW w:w="319" w:type="pct"/>
            <w:vMerge w:val="restart"/>
            <w:shd w:val="clear" w:color="auto" w:fill="D9EEF3"/>
            <w:vAlign w:val="center"/>
          </w:tcPr>
          <w:p w14:paraId="494A5EB2" w14:textId="77777777" w:rsidR="0076504A" w:rsidRPr="00E43636" w:rsidRDefault="0076504A" w:rsidP="00716E28">
            <w:pPr>
              <w:jc w:val="center"/>
              <w:rPr>
                <w:rFonts w:ascii="Arial" w:hAnsi="Arial" w:cs="Arial"/>
                <w:sz w:val="18"/>
                <w:szCs w:val="18"/>
              </w:rPr>
            </w:pPr>
            <w:r w:rsidRPr="00E43636">
              <w:rPr>
                <w:rFonts w:ascii="Arial" w:hAnsi="Arial" w:cs="Arial"/>
                <w:sz w:val="18"/>
                <w:szCs w:val="18"/>
              </w:rPr>
              <w:t>№ п/п</w:t>
            </w:r>
          </w:p>
        </w:tc>
        <w:tc>
          <w:tcPr>
            <w:tcW w:w="992" w:type="pct"/>
            <w:vMerge w:val="restart"/>
            <w:shd w:val="clear" w:color="auto" w:fill="D9EEF3"/>
            <w:vAlign w:val="center"/>
          </w:tcPr>
          <w:p w14:paraId="451F9CFE" w14:textId="77777777" w:rsidR="0076504A" w:rsidRPr="00E43636" w:rsidRDefault="0076504A" w:rsidP="00716E28">
            <w:pPr>
              <w:jc w:val="center"/>
              <w:rPr>
                <w:rFonts w:ascii="Arial" w:hAnsi="Arial" w:cs="Arial"/>
                <w:sz w:val="18"/>
                <w:szCs w:val="18"/>
              </w:rPr>
            </w:pPr>
            <w:r w:rsidRPr="00E43636">
              <w:rPr>
                <w:rFonts w:ascii="Arial" w:hAnsi="Arial" w:cs="Arial"/>
                <w:sz w:val="18"/>
                <w:szCs w:val="18"/>
              </w:rPr>
              <w:t>Наименование</w:t>
            </w:r>
          </w:p>
        </w:tc>
        <w:tc>
          <w:tcPr>
            <w:tcW w:w="1816" w:type="pct"/>
            <w:gridSpan w:val="2"/>
            <w:shd w:val="clear" w:color="auto" w:fill="D9EEF3"/>
            <w:vAlign w:val="center"/>
          </w:tcPr>
          <w:p w14:paraId="68D69D4E" w14:textId="77777777" w:rsidR="0076504A" w:rsidRPr="00E43636" w:rsidRDefault="0076504A" w:rsidP="00716E28">
            <w:pPr>
              <w:jc w:val="center"/>
              <w:rPr>
                <w:rFonts w:ascii="Arial" w:hAnsi="Arial" w:cs="Arial"/>
                <w:sz w:val="18"/>
                <w:szCs w:val="18"/>
              </w:rPr>
            </w:pPr>
            <w:r w:rsidRPr="00E43636">
              <w:rPr>
                <w:rFonts w:ascii="Arial" w:hAnsi="Arial" w:cs="Arial"/>
                <w:sz w:val="18"/>
                <w:szCs w:val="18"/>
              </w:rPr>
              <w:t>Эксплуатационный режим</w:t>
            </w:r>
          </w:p>
        </w:tc>
        <w:tc>
          <w:tcPr>
            <w:tcW w:w="1873" w:type="pct"/>
            <w:gridSpan w:val="2"/>
            <w:shd w:val="clear" w:color="auto" w:fill="D9EEF3"/>
            <w:vAlign w:val="center"/>
          </w:tcPr>
          <w:p w14:paraId="0C5D9BCC" w14:textId="77777777" w:rsidR="0076504A" w:rsidRPr="00E43636" w:rsidRDefault="0076504A" w:rsidP="00716E28">
            <w:pPr>
              <w:jc w:val="center"/>
              <w:rPr>
                <w:rFonts w:ascii="Arial" w:hAnsi="Arial" w:cs="Arial"/>
                <w:sz w:val="18"/>
                <w:szCs w:val="18"/>
              </w:rPr>
            </w:pPr>
            <w:r w:rsidRPr="00E43636">
              <w:rPr>
                <w:rFonts w:ascii="Arial" w:hAnsi="Arial" w:cs="Arial"/>
                <w:sz w:val="18"/>
                <w:szCs w:val="18"/>
              </w:rPr>
              <w:t>Аварийный режим</w:t>
            </w:r>
          </w:p>
        </w:tc>
      </w:tr>
      <w:tr w:rsidR="0076504A" w:rsidRPr="00E43636" w14:paraId="3872867A" w14:textId="77777777" w:rsidTr="00716E28">
        <w:trPr>
          <w:cantSplit/>
          <w:trHeight w:val="20"/>
          <w:tblHeader/>
        </w:trPr>
        <w:tc>
          <w:tcPr>
            <w:tcW w:w="319" w:type="pct"/>
            <w:vMerge/>
            <w:shd w:val="clear" w:color="auto" w:fill="D9EEF3"/>
            <w:vAlign w:val="center"/>
          </w:tcPr>
          <w:p w14:paraId="5A29E5A1" w14:textId="77777777" w:rsidR="0076504A" w:rsidRPr="00E43636" w:rsidRDefault="0076504A" w:rsidP="00716E28">
            <w:pPr>
              <w:jc w:val="center"/>
              <w:rPr>
                <w:rFonts w:ascii="Arial" w:hAnsi="Arial" w:cs="Arial"/>
                <w:sz w:val="18"/>
                <w:szCs w:val="18"/>
              </w:rPr>
            </w:pPr>
          </w:p>
        </w:tc>
        <w:tc>
          <w:tcPr>
            <w:tcW w:w="992" w:type="pct"/>
            <w:vMerge/>
            <w:shd w:val="clear" w:color="auto" w:fill="D9EEF3"/>
            <w:vAlign w:val="center"/>
          </w:tcPr>
          <w:p w14:paraId="145B4ACD" w14:textId="77777777" w:rsidR="0076504A" w:rsidRPr="00E43636" w:rsidRDefault="0076504A" w:rsidP="00716E28">
            <w:pPr>
              <w:jc w:val="center"/>
              <w:rPr>
                <w:rFonts w:ascii="Arial" w:hAnsi="Arial" w:cs="Arial"/>
                <w:sz w:val="18"/>
                <w:szCs w:val="18"/>
              </w:rPr>
            </w:pPr>
          </w:p>
        </w:tc>
        <w:tc>
          <w:tcPr>
            <w:tcW w:w="984" w:type="pct"/>
            <w:shd w:val="clear" w:color="auto" w:fill="D9EEF3"/>
            <w:vAlign w:val="center"/>
          </w:tcPr>
          <w:p w14:paraId="0D5150E0" w14:textId="77777777" w:rsidR="0076504A" w:rsidRPr="00E43636" w:rsidRDefault="0076504A" w:rsidP="00716E28">
            <w:pPr>
              <w:jc w:val="center"/>
              <w:rPr>
                <w:rFonts w:ascii="Arial" w:hAnsi="Arial" w:cs="Arial"/>
                <w:sz w:val="18"/>
                <w:szCs w:val="18"/>
              </w:rPr>
            </w:pPr>
            <w:r w:rsidRPr="00E43636">
              <w:rPr>
                <w:rFonts w:ascii="Arial" w:hAnsi="Arial" w:cs="Arial"/>
                <w:sz w:val="18"/>
                <w:szCs w:val="18"/>
              </w:rPr>
              <w:t>Нормативный расход подпиточной воды, кг/ч</w:t>
            </w:r>
          </w:p>
        </w:tc>
        <w:tc>
          <w:tcPr>
            <w:tcW w:w="832" w:type="pct"/>
            <w:shd w:val="clear" w:color="auto" w:fill="D9EEF3"/>
            <w:vAlign w:val="center"/>
          </w:tcPr>
          <w:p w14:paraId="03984FE9" w14:textId="77777777" w:rsidR="0076504A" w:rsidRPr="00E43636" w:rsidRDefault="0076504A" w:rsidP="00716E28">
            <w:pPr>
              <w:jc w:val="center"/>
              <w:rPr>
                <w:rFonts w:ascii="Arial" w:hAnsi="Arial" w:cs="Arial"/>
                <w:sz w:val="18"/>
                <w:szCs w:val="18"/>
              </w:rPr>
            </w:pPr>
            <w:r w:rsidRPr="00E43636">
              <w:rPr>
                <w:rFonts w:ascii="Arial" w:hAnsi="Arial" w:cs="Arial"/>
                <w:sz w:val="18"/>
                <w:szCs w:val="18"/>
              </w:rPr>
              <w:t>Фактически</w:t>
            </w:r>
            <w:r>
              <w:rPr>
                <w:rFonts w:ascii="Arial" w:hAnsi="Arial" w:cs="Arial"/>
                <w:sz w:val="18"/>
                <w:szCs w:val="18"/>
              </w:rPr>
              <w:t>й</w:t>
            </w:r>
            <w:r w:rsidRPr="00E43636">
              <w:rPr>
                <w:rFonts w:ascii="Arial" w:hAnsi="Arial" w:cs="Arial"/>
                <w:sz w:val="18"/>
                <w:szCs w:val="18"/>
              </w:rPr>
              <w:t xml:space="preserve"> расход подпиточной воды, кг/ч</w:t>
            </w:r>
          </w:p>
        </w:tc>
        <w:tc>
          <w:tcPr>
            <w:tcW w:w="886" w:type="pct"/>
            <w:shd w:val="clear" w:color="auto" w:fill="D9EEF3"/>
            <w:vAlign w:val="center"/>
          </w:tcPr>
          <w:p w14:paraId="053E4968" w14:textId="77777777" w:rsidR="0076504A" w:rsidRPr="00E43636" w:rsidRDefault="0076504A" w:rsidP="00716E28">
            <w:pPr>
              <w:jc w:val="center"/>
              <w:rPr>
                <w:rFonts w:ascii="Arial" w:hAnsi="Arial" w:cs="Arial"/>
                <w:sz w:val="18"/>
                <w:szCs w:val="18"/>
              </w:rPr>
            </w:pPr>
            <w:r w:rsidRPr="00E43636">
              <w:rPr>
                <w:rFonts w:ascii="Arial" w:hAnsi="Arial" w:cs="Arial"/>
                <w:sz w:val="18"/>
                <w:szCs w:val="18"/>
              </w:rPr>
              <w:t>Нормативный расход подпиточной воды, кг/ч</w:t>
            </w:r>
          </w:p>
        </w:tc>
        <w:tc>
          <w:tcPr>
            <w:tcW w:w="987" w:type="pct"/>
            <w:shd w:val="clear" w:color="auto" w:fill="D9EEF3"/>
            <w:vAlign w:val="center"/>
          </w:tcPr>
          <w:p w14:paraId="4192D141" w14:textId="77777777" w:rsidR="0076504A" w:rsidRPr="00E43636" w:rsidRDefault="0076504A" w:rsidP="00716E28">
            <w:pPr>
              <w:jc w:val="center"/>
              <w:rPr>
                <w:rFonts w:ascii="Arial" w:hAnsi="Arial" w:cs="Arial"/>
                <w:sz w:val="18"/>
                <w:szCs w:val="18"/>
              </w:rPr>
            </w:pPr>
            <w:r w:rsidRPr="00E43636">
              <w:rPr>
                <w:rFonts w:ascii="Arial" w:hAnsi="Arial" w:cs="Arial"/>
                <w:sz w:val="18"/>
                <w:szCs w:val="18"/>
              </w:rPr>
              <w:t>Фактически</w:t>
            </w:r>
            <w:r>
              <w:rPr>
                <w:rFonts w:ascii="Arial" w:hAnsi="Arial" w:cs="Arial"/>
                <w:sz w:val="18"/>
                <w:szCs w:val="18"/>
              </w:rPr>
              <w:t>й</w:t>
            </w:r>
            <w:r w:rsidRPr="00E43636">
              <w:rPr>
                <w:rFonts w:ascii="Arial" w:hAnsi="Arial" w:cs="Arial"/>
                <w:sz w:val="18"/>
                <w:szCs w:val="18"/>
              </w:rPr>
              <w:t xml:space="preserve"> расход подпиточной воды, кг/ч</w:t>
            </w:r>
          </w:p>
        </w:tc>
      </w:tr>
      <w:tr w:rsidR="0076504A" w:rsidRPr="00E43636" w14:paraId="3E93054A" w14:textId="77777777" w:rsidTr="00716E28">
        <w:trPr>
          <w:cantSplit/>
          <w:trHeight w:val="20"/>
        </w:trPr>
        <w:tc>
          <w:tcPr>
            <w:tcW w:w="319" w:type="pct"/>
            <w:vAlign w:val="center"/>
          </w:tcPr>
          <w:p w14:paraId="1C9DC453" w14:textId="77777777" w:rsidR="0076504A" w:rsidRPr="00E43636" w:rsidRDefault="0076504A" w:rsidP="00716E28">
            <w:pPr>
              <w:jc w:val="center"/>
              <w:rPr>
                <w:rFonts w:ascii="Arial" w:hAnsi="Arial" w:cs="Arial"/>
                <w:sz w:val="18"/>
                <w:szCs w:val="18"/>
              </w:rPr>
            </w:pPr>
            <w:r w:rsidRPr="00E43636">
              <w:rPr>
                <w:rFonts w:ascii="Arial" w:hAnsi="Arial" w:cs="Arial"/>
                <w:sz w:val="18"/>
                <w:szCs w:val="18"/>
              </w:rPr>
              <w:t>1</w:t>
            </w:r>
          </w:p>
        </w:tc>
        <w:tc>
          <w:tcPr>
            <w:tcW w:w="992" w:type="pct"/>
            <w:tcBorders>
              <w:top w:val="nil"/>
              <w:left w:val="single" w:sz="4" w:space="0" w:color="auto"/>
              <w:bottom w:val="single" w:sz="4" w:space="0" w:color="auto"/>
              <w:right w:val="single" w:sz="4" w:space="0" w:color="auto"/>
            </w:tcBorders>
            <w:shd w:val="clear" w:color="auto" w:fill="auto"/>
            <w:vAlign w:val="center"/>
          </w:tcPr>
          <w:p w14:paraId="6B815AFF" w14:textId="77777777" w:rsidR="0076504A" w:rsidRDefault="0076504A" w:rsidP="00716E28">
            <w:pPr>
              <w:jc w:val="center"/>
              <w:rPr>
                <w:rFonts w:ascii="Arial" w:hAnsi="Arial" w:cs="Arial"/>
                <w:sz w:val="18"/>
                <w:szCs w:val="18"/>
              </w:rPr>
            </w:pPr>
            <w:r w:rsidRPr="009B6CFC">
              <w:rPr>
                <w:rFonts w:ascii="Arial" w:hAnsi="Arial" w:cs="Arial"/>
                <w:sz w:val="18"/>
                <w:szCs w:val="18"/>
              </w:rPr>
              <w:t>Котельная № 11</w:t>
            </w:r>
          </w:p>
          <w:p w14:paraId="5C8CE757" w14:textId="77777777" w:rsidR="0076504A" w:rsidRPr="00E43636" w:rsidRDefault="0076504A" w:rsidP="00716E28">
            <w:pPr>
              <w:jc w:val="center"/>
              <w:rPr>
                <w:rFonts w:ascii="Arial" w:hAnsi="Arial" w:cs="Arial"/>
                <w:sz w:val="18"/>
                <w:szCs w:val="18"/>
              </w:rPr>
            </w:pPr>
            <w:r w:rsidRPr="009B6CFC">
              <w:rPr>
                <w:rFonts w:ascii="Arial" w:hAnsi="Arial" w:cs="Arial"/>
                <w:sz w:val="18"/>
                <w:szCs w:val="18"/>
              </w:rPr>
              <w:t xml:space="preserve"> (пос. Теректа)</w:t>
            </w:r>
          </w:p>
        </w:tc>
        <w:tc>
          <w:tcPr>
            <w:tcW w:w="984" w:type="pct"/>
            <w:vAlign w:val="center"/>
          </w:tcPr>
          <w:p w14:paraId="2493D471" w14:textId="77777777" w:rsidR="0076504A" w:rsidRPr="00E43636" w:rsidRDefault="00E217A4" w:rsidP="00716E28">
            <w:pPr>
              <w:jc w:val="center"/>
              <w:rPr>
                <w:rFonts w:ascii="Arial" w:hAnsi="Arial" w:cs="Arial"/>
                <w:sz w:val="18"/>
                <w:szCs w:val="18"/>
              </w:rPr>
            </w:pPr>
            <w:r>
              <w:rPr>
                <w:rFonts w:ascii="Arial" w:hAnsi="Arial" w:cs="Arial"/>
                <w:sz w:val="18"/>
                <w:szCs w:val="18"/>
              </w:rPr>
              <w:t>16</w:t>
            </w:r>
          </w:p>
        </w:tc>
        <w:tc>
          <w:tcPr>
            <w:tcW w:w="832" w:type="pct"/>
            <w:vAlign w:val="center"/>
          </w:tcPr>
          <w:p w14:paraId="5649B2BD" w14:textId="77777777" w:rsidR="0076504A" w:rsidRPr="00E43636" w:rsidRDefault="00E217A4" w:rsidP="00716E28">
            <w:pPr>
              <w:jc w:val="center"/>
              <w:rPr>
                <w:rFonts w:ascii="Arial" w:hAnsi="Arial" w:cs="Arial"/>
                <w:sz w:val="18"/>
                <w:szCs w:val="18"/>
              </w:rPr>
            </w:pPr>
            <w:r>
              <w:rPr>
                <w:rFonts w:ascii="Arial" w:hAnsi="Arial" w:cs="Arial"/>
                <w:sz w:val="18"/>
                <w:szCs w:val="18"/>
              </w:rPr>
              <w:t>12</w:t>
            </w:r>
          </w:p>
        </w:tc>
        <w:tc>
          <w:tcPr>
            <w:tcW w:w="886" w:type="pct"/>
            <w:vAlign w:val="center"/>
          </w:tcPr>
          <w:p w14:paraId="645AE5A2" w14:textId="77777777" w:rsidR="0076504A" w:rsidRPr="00E43636" w:rsidRDefault="00E217A4" w:rsidP="00716E28">
            <w:pPr>
              <w:jc w:val="center"/>
              <w:rPr>
                <w:rFonts w:ascii="Arial" w:hAnsi="Arial" w:cs="Arial"/>
                <w:sz w:val="18"/>
                <w:szCs w:val="18"/>
              </w:rPr>
            </w:pPr>
            <w:r>
              <w:rPr>
                <w:rFonts w:ascii="Arial" w:hAnsi="Arial" w:cs="Arial"/>
                <w:sz w:val="18"/>
                <w:szCs w:val="18"/>
              </w:rPr>
              <w:t>16</w:t>
            </w:r>
          </w:p>
        </w:tc>
        <w:tc>
          <w:tcPr>
            <w:tcW w:w="987" w:type="pct"/>
            <w:vAlign w:val="center"/>
          </w:tcPr>
          <w:p w14:paraId="0E28640D" w14:textId="77777777" w:rsidR="0076504A" w:rsidRPr="00E43636" w:rsidRDefault="0076504A" w:rsidP="00716E28">
            <w:pPr>
              <w:jc w:val="center"/>
              <w:rPr>
                <w:rFonts w:ascii="Arial" w:hAnsi="Arial" w:cs="Arial"/>
                <w:sz w:val="18"/>
                <w:szCs w:val="18"/>
              </w:rPr>
            </w:pPr>
            <w:r w:rsidRPr="00E43636">
              <w:rPr>
                <w:rFonts w:ascii="Arial" w:hAnsi="Arial" w:cs="Arial"/>
                <w:sz w:val="18"/>
                <w:szCs w:val="18"/>
              </w:rPr>
              <w:t>-</w:t>
            </w:r>
          </w:p>
        </w:tc>
      </w:tr>
    </w:tbl>
    <w:p w14:paraId="293EB510" w14:textId="77777777" w:rsidR="00507D33" w:rsidRDefault="00507D33" w:rsidP="00225BEE">
      <w:pPr>
        <w:pStyle w:val="-4"/>
      </w:pPr>
      <w:r>
        <w:t>Расходы в аварийных режимах приняты по максимальной пропускной способности подпиточной линии.</w:t>
      </w:r>
    </w:p>
    <w:p w14:paraId="65B4DDBC" w14:textId="77777777" w:rsidR="00507D33" w:rsidRDefault="00507D33" w:rsidP="00507D33">
      <w:pPr>
        <w:pStyle w:val="-1"/>
        <w:numPr>
          <w:ilvl w:val="0"/>
          <w:numId w:val="1"/>
        </w:numPr>
        <w:jc w:val="both"/>
      </w:pPr>
      <w:bookmarkStart w:id="115" w:name="_Toc34829687"/>
      <w:bookmarkStart w:id="116" w:name="_Toc35264638"/>
      <w:r w:rsidRPr="006C3456">
        <w:lastRenderedPageBreak/>
        <w:t>Основные положения мастер-плана развития систем теплоснабжения поселения</w:t>
      </w:r>
      <w:bookmarkEnd w:id="115"/>
      <w:bookmarkEnd w:id="116"/>
    </w:p>
    <w:p w14:paraId="66AB549B" w14:textId="77777777" w:rsidR="00507D33" w:rsidRDefault="00507D33" w:rsidP="00507D33">
      <w:pPr>
        <w:pStyle w:val="-2"/>
        <w:numPr>
          <w:ilvl w:val="1"/>
          <w:numId w:val="1"/>
        </w:numPr>
        <w:tabs>
          <w:tab w:val="clear" w:pos="1277"/>
          <w:tab w:val="num" w:pos="1135"/>
        </w:tabs>
        <w:ind w:left="1135"/>
        <w:jc w:val="both"/>
      </w:pPr>
      <w:bookmarkStart w:id="117" w:name="_Toc34829688"/>
      <w:bookmarkStart w:id="118" w:name="_Toc35264639"/>
      <w:r>
        <w:t>Описание сценариев развития теплоснабжения поселения.</w:t>
      </w:r>
      <w:bookmarkEnd w:id="117"/>
      <w:bookmarkEnd w:id="118"/>
    </w:p>
    <w:p w14:paraId="55D999F2" w14:textId="77777777" w:rsidR="0076504A" w:rsidRDefault="0076504A" w:rsidP="0076504A">
      <w:pPr>
        <w:pStyle w:val="-4"/>
      </w:pPr>
      <w:r>
        <w:t>Система централизованного теплоснабжения сельского поселения до 2032 года остаётся в существующих границах зоны теплоснабжения 20</w:t>
      </w:r>
      <w:r w:rsidR="00E217A4">
        <w:t>21</w:t>
      </w:r>
      <w:r>
        <w:t xml:space="preserve"> года. Перспективные потребители к существующей системе централизованного теплоснабжения</w:t>
      </w:r>
      <w:r w:rsidRPr="00706757">
        <w:t xml:space="preserve"> </w:t>
      </w:r>
      <w:r>
        <w:t>не подключаются, также не ожидаются снижения тепловых нагрузок за счёт сноса зданий.</w:t>
      </w:r>
    </w:p>
    <w:p w14:paraId="17F3B860" w14:textId="77777777" w:rsidR="0076504A" w:rsidRDefault="0076504A" w:rsidP="0076504A">
      <w:pPr>
        <w:pStyle w:val="-4"/>
      </w:pPr>
      <w:r>
        <w:t>В сельском поселении планируется развитие только индивидуальной застройки, теплоснабжение которой будет осуществляться от индивидуальных источников тепловой энергии – угольных котлов или печного оборудования.</w:t>
      </w:r>
    </w:p>
    <w:p w14:paraId="7BF4FE15" w14:textId="77777777" w:rsidR="0076504A" w:rsidRPr="003176EE" w:rsidRDefault="0076504A" w:rsidP="0076504A">
      <w:pPr>
        <w:pStyle w:val="-4"/>
        <w:rPr>
          <w:b/>
        </w:rPr>
      </w:pPr>
      <w:r w:rsidRPr="003176EE">
        <w:rPr>
          <w:b/>
        </w:rPr>
        <w:t>с. Горбуново</w:t>
      </w:r>
    </w:p>
    <w:p w14:paraId="00C46937" w14:textId="77777777" w:rsidR="0076504A" w:rsidRDefault="0076504A" w:rsidP="0076504A">
      <w:pPr>
        <w:pStyle w:val="-4"/>
      </w:pPr>
      <w:r w:rsidRPr="003176EE">
        <w:t xml:space="preserve">Централизованное теплоснабжение общественной и жилой застройки не предусматривается. </w:t>
      </w:r>
    </w:p>
    <w:p w14:paraId="0A050095" w14:textId="77777777" w:rsidR="0076504A" w:rsidRPr="004D3E33" w:rsidRDefault="0076504A" w:rsidP="0076504A">
      <w:pPr>
        <w:pStyle w:val="-4"/>
      </w:pPr>
      <w:r w:rsidRPr="004D3E33">
        <w:t>Проек</w:t>
      </w:r>
      <w:r>
        <w:t>том предусматривается обеспечение</w:t>
      </w:r>
      <w:r w:rsidRPr="004D3E33">
        <w:t xml:space="preserve"> теплоснабжен</w:t>
      </w:r>
      <w:r>
        <w:t>ия жилых зданий индивидуально-печным отоплением. Д</w:t>
      </w:r>
      <w:r w:rsidRPr="004D3E33">
        <w:t>ля обеспечения гор</w:t>
      </w:r>
      <w:r>
        <w:t>ячего водоснабжения предусматривается</w:t>
      </w:r>
      <w:r w:rsidRPr="004D3E33">
        <w:t xml:space="preserve"> установка бытовых электроподогревателей (водонагревателей). </w:t>
      </w:r>
    </w:p>
    <w:p w14:paraId="7CF3FDF0" w14:textId="77777777" w:rsidR="0076504A" w:rsidRPr="003176EE" w:rsidRDefault="0076504A" w:rsidP="0076504A">
      <w:pPr>
        <w:pStyle w:val="-4"/>
      </w:pPr>
      <w:r w:rsidRPr="004D3E33">
        <w:t xml:space="preserve">Проектом </w:t>
      </w:r>
      <w:r>
        <w:t xml:space="preserve">предлагается </w:t>
      </w:r>
      <w:r w:rsidRPr="004D3E33">
        <w:t>строительство</w:t>
      </w:r>
      <w:r>
        <w:t xml:space="preserve"> и реконструкция</w:t>
      </w:r>
      <w:r w:rsidRPr="004D3E33">
        <w:t xml:space="preserve"> индивидуальных котельных:</w:t>
      </w:r>
    </w:p>
    <w:p w14:paraId="3761D32A" w14:textId="77777777" w:rsidR="0076504A" w:rsidRPr="003176EE" w:rsidRDefault="0076504A" w:rsidP="006F7102">
      <w:pPr>
        <w:pStyle w:val="-4"/>
        <w:numPr>
          <w:ilvl w:val="0"/>
          <w:numId w:val="18"/>
        </w:numPr>
      </w:pPr>
      <w:r>
        <w:t xml:space="preserve">строительство </w:t>
      </w:r>
      <w:r w:rsidRPr="003176EE">
        <w:t xml:space="preserve">для </w:t>
      </w:r>
      <w:r>
        <w:t xml:space="preserve">детского </w:t>
      </w:r>
      <w:r w:rsidRPr="003176EE">
        <w:t>сада</w:t>
      </w:r>
      <w:r>
        <w:t xml:space="preserve"> №1</w:t>
      </w:r>
      <w:r w:rsidRPr="003176EE">
        <w:t xml:space="preserve"> уст</w:t>
      </w:r>
      <w:r>
        <w:t>ановленной мощности 0,3 Гкал/ч</w:t>
      </w:r>
      <w:r w:rsidRPr="003176EE">
        <w:t xml:space="preserve">; </w:t>
      </w:r>
    </w:p>
    <w:p w14:paraId="3EEED4F0" w14:textId="77777777" w:rsidR="0076504A" w:rsidRPr="003176EE" w:rsidRDefault="0076504A" w:rsidP="006F7102">
      <w:pPr>
        <w:pStyle w:val="-4"/>
        <w:numPr>
          <w:ilvl w:val="0"/>
          <w:numId w:val="18"/>
        </w:numPr>
      </w:pPr>
      <w:r>
        <w:t xml:space="preserve">реконструкция </w:t>
      </w:r>
      <w:r w:rsidRPr="003176EE">
        <w:t xml:space="preserve">для детских яслей установленной мощности 0,3 </w:t>
      </w:r>
      <w:r>
        <w:t>Гкал/ч</w:t>
      </w:r>
      <w:r w:rsidRPr="003176EE">
        <w:t xml:space="preserve">; </w:t>
      </w:r>
    </w:p>
    <w:p w14:paraId="6B6BDD7E" w14:textId="77777777" w:rsidR="0076504A" w:rsidRPr="003176EE" w:rsidRDefault="0076504A" w:rsidP="006F7102">
      <w:pPr>
        <w:pStyle w:val="-4"/>
        <w:numPr>
          <w:ilvl w:val="0"/>
          <w:numId w:val="18"/>
        </w:numPr>
      </w:pPr>
      <w:r>
        <w:t xml:space="preserve">реконструкция </w:t>
      </w:r>
      <w:r w:rsidRPr="003176EE">
        <w:t>для детского сада "Мараленок" уст</w:t>
      </w:r>
      <w:r>
        <w:t>ановленной мощности 0,3 Гкал/ч;</w:t>
      </w:r>
      <w:r w:rsidRPr="003176EE">
        <w:t xml:space="preserve"> </w:t>
      </w:r>
    </w:p>
    <w:p w14:paraId="241D109A" w14:textId="77777777" w:rsidR="0076504A" w:rsidRPr="003176EE" w:rsidRDefault="0076504A" w:rsidP="006F7102">
      <w:pPr>
        <w:pStyle w:val="-4"/>
        <w:numPr>
          <w:ilvl w:val="0"/>
          <w:numId w:val="18"/>
        </w:numPr>
      </w:pPr>
      <w:r>
        <w:t xml:space="preserve">строительство </w:t>
      </w:r>
      <w:r w:rsidRPr="003176EE">
        <w:t>для дома творчества/музыкальной школы уст</w:t>
      </w:r>
      <w:r>
        <w:t>ановленной мощности 0,2 Гкал/ч.</w:t>
      </w:r>
      <w:r w:rsidRPr="003176EE">
        <w:t xml:space="preserve"> </w:t>
      </w:r>
    </w:p>
    <w:p w14:paraId="0A12B818" w14:textId="77777777" w:rsidR="0076504A" w:rsidRPr="003176EE" w:rsidRDefault="0076504A" w:rsidP="0076504A">
      <w:pPr>
        <w:pStyle w:val="-4"/>
        <w:rPr>
          <w:b/>
        </w:rPr>
      </w:pPr>
      <w:r w:rsidRPr="003176EE">
        <w:rPr>
          <w:b/>
        </w:rPr>
        <w:t xml:space="preserve">пос. Октябрьское </w:t>
      </w:r>
    </w:p>
    <w:p w14:paraId="0B2D2386" w14:textId="77777777" w:rsidR="0076504A" w:rsidRPr="003176EE" w:rsidRDefault="0076504A" w:rsidP="0076504A">
      <w:pPr>
        <w:pStyle w:val="-4"/>
      </w:pPr>
      <w:r w:rsidRPr="003176EE">
        <w:t xml:space="preserve">Централизованное теплоснабжение общественной и жилой застройки не предусматривается. </w:t>
      </w:r>
    </w:p>
    <w:p w14:paraId="5DB88500" w14:textId="77777777" w:rsidR="0076504A" w:rsidRPr="003176EE" w:rsidRDefault="0076504A" w:rsidP="0076504A">
      <w:pPr>
        <w:pStyle w:val="-4"/>
      </w:pPr>
      <w:r w:rsidRPr="004D3E33">
        <w:t>Проек</w:t>
      </w:r>
      <w:r>
        <w:t>том предусматривается обеспечение</w:t>
      </w:r>
      <w:r w:rsidRPr="004D3E33">
        <w:t xml:space="preserve"> теплоснабжен</w:t>
      </w:r>
      <w:r>
        <w:t>ия жилых зданий индивидуально-печным отоплением. Д</w:t>
      </w:r>
      <w:r w:rsidRPr="004D3E33">
        <w:t>ля обеспечения гор</w:t>
      </w:r>
      <w:r>
        <w:t>ячего водоснабжения предусматривается</w:t>
      </w:r>
      <w:r w:rsidRPr="004D3E33">
        <w:t xml:space="preserve"> установка бытовых электроподогревателей (водонагревателей).</w:t>
      </w:r>
      <w:r w:rsidRPr="003176EE">
        <w:t xml:space="preserve"> </w:t>
      </w:r>
    </w:p>
    <w:p w14:paraId="0AD3291F" w14:textId="77777777" w:rsidR="0076504A" w:rsidRPr="003176EE" w:rsidRDefault="0076504A" w:rsidP="0076504A">
      <w:pPr>
        <w:pStyle w:val="-4"/>
      </w:pPr>
      <w:r>
        <w:t xml:space="preserve">Предлагается </w:t>
      </w:r>
      <w:r w:rsidRPr="003176EE">
        <w:t>строительство</w:t>
      </w:r>
      <w:r>
        <w:t xml:space="preserve"> </w:t>
      </w:r>
      <w:r w:rsidRPr="003176EE">
        <w:t>котельной для детского дома творчества уст</w:t>
      </w:r>
      <w:r>
        <w:t>ановленной мощности 0,3 Гкал/ч.</w:t>
      </w:r>
      <w:r w:rsidRPr="003176EE">
        <w:t xml:space="preserve"> </w:t>
      </w:r>
    </w:p>
    <w:p w14:paraId="61DD2EC0" w14:textId="77777777" w:rsidR="0076504A" w:rsidRPr="003176EE" w:rsidRDefault="0076504A" w:rsidP="0076504A">
      <w:pPr>
        <w:pStyle w:val="-4"/>
        <w:rPr>
          <w:b/>
        </w:rPr>
      </w:pPr>
      <w:r w:rsidRPr="003176EE">
        <w:rPr>
          <w:b/>
        </w:rPr>
        <w:t xml:space="preserve">пос. Теректа </w:t>
      </w:r>
    </w:p>
    <w:p w14:paraId="7D576732" w14:textId="77777777" w:rsidR="0076504A" w:rsidRPr="004D3E33" w:rsidRDefault="0076504A" w:rsidP="0076504A">
      <w:pPr>
        <w:pStyle w:val="-4"/>
      </w:pPr>
      <w:r>
        <w:t>Расширение централизованного теплоснабжения</w:t>
      </w:r>
      <w:r w:rsidRPr="004D3E33">
        <w:t xml:space="preserve"> общественной и жилой застройки проектом не предусматривается. </w:t>
      </w:r>
    </w:p>
    <w:p w14:paraId="1D1ED523" w14:textId="77777777" w:rsidR="0076504A" w:rsidRPr="004D3E33" w:rsidRDefault="0076504A" w:rsidP="0076504A">
      <w:pPr>
        <w:pStyle w:val="-4"/>
      </w:pPr>
      <w:r w:rsidRPr="004D3E33">
        <w:lastRenderedPageBreak/>
        <w:t>Проек</w:t>
      </w:r>
      <w:r>
        <w:t>том предусматривается обеспечение</w:t>
      </w:r>
      <w:r w:rsidRPr="004D3E33">
        <w:t xml:space="preserve"> теплоснабжен</w:t>
      </w:r>
      <w:r>
        <w:t>ия жилых зданий индивидуально-печным отоплением. Д</w:t>
      </w:r>
      <w:r w:rsidRPr="004D3E33">
        <w:t>ля обеспечения гор</w:t>
      </w:r>
      <w:r>
        <w:t>ячего водоснабжения предусматривается</w:t>
      </w:r>
      <w:r w:rsidRPr="004D3E33">
        <w:t xml:space="preserve"> установка бытовых электроподогревателей (водонагревателей). </w:t>
      </w:r>
    </w:p>
    <w:p w14:paraId="42E36FD0" w14:textId="77777777" w:rsidR="0076504A" w:rsidRPr="003176EE" w:rsidRDefault="0076504A" w:rsidP="0076504A">
      <w:pPr>
        <w:pStyle w:val="-4"/>
      </w:pPr>
      <w:r w:rsidRPr="004D3E33">
        <w:t xml:space="preserve">Проектом </w:t>
      </w:r>
      <w:r>
        <w:t xml:space="preserve">предлагается </w:t>
      </w:r>
      <w:r w:rsidRPr="004D3E33">
        <w:t>строительство</w:t>
      </w:r>
      <w:r>
        <w:t xml:space="preserve"> и реконструкция </w:t>
      </w:r>
      <w:r w:rsidRPr="004D3E33">
        <w:t>индивидуальных котельных:</w:t>
      </w:r>
    </w:p>
    <w:p w14:paraId="2A455F12" w14:textId="77777777" w:rsidR="0076504A" w:rsidRPr="003176EE" w:rsidRDefault="0076504A" w:rsidP="006F7102">
      <w:pPr>
        <w:pStyle w:val="-4"/>
        <w:numPr>
          <w:ilvl w:val="0"/>
          <w:numId w:val="19"/>
        </w:numPr>
      </w:pPr>
      <w:r>
        <w:t>строительство</w:t>
      </w:r>
      <w:r w:rsidRPr="003176EE">
        <w:t xml:space="preserve"> для </w:t>
      </w:r>
      <w:r>
        <w:t xml:space="preserve">детского </w:t>
      </w:r>
      <w:r w:rsidRPr="003176EE">
        <w:t>сад</w:t>
      </w:r>
      <w:r>
        <w:t>а №</w:t>
      </w:r>
      <w:r w:rsidRPr="0076504A">
        <w:t xml:space="preserve"> </w:t>
      </w:r>
      <w:r>
        <w:t xml:space="preserve">1 </w:t>
      </w:r>
      <w:r w:rsidRPr="003176EE">
        <w:t xml:space="preserve">установленной мощности 0,3 Гкал/ч; </w:t>
      </w:r>
    </w:p>
    <w:p w14:paraId="425D0D94" w14:textId="77777777" w:rsidR="0076504A" w:rsidRPr="003176EE" w:rsidRDefault="0076504A" w:rsidP="006F7102">
      <w:pPr>
        <w:pStyle w:val="-4"/>
        <w:numPr>
          <w:ilvl w:val="0"/>
          <w:numId w:val="19"/>
        </w:numPr>
      </w:pPr>
      <w:r>
        <w:t xml:space="preserve">строительство </w:t>
      </w:r>
      <w:r w:rsidRPr="003176EE">
        <w:t>для дома детского творчества уст</w:t>
      </w:r>
      <w:r>
        <w:t>ановленной мощности 0,1 Гкал/ч</w:t>
      </w:r>
      <w:r w:rsidRPr="003176EE">
        <w:t xml:space="preserve">; </w:t>
      </w:r>
    </w:p>
    <w:p w14:paraId="06DED105" w14:textId="77777777" w:rsidR="0076504A" w:rsidRPr="003176EE" w:rsidRDefault="0076504A" w:rsidP="006F7102">
      <w:pPr>
        <w:pStyle w:val="-4"/>
        <w:numPr>
          <w:ilvl w:val="0"/>
          <w:numId w:val="19"/>
        </w:numPr>
      </w:pPr>
      <w:r>
        <w:t>строительство</w:t>
      </w:r>
      <w:r w:rsidRPr="003176EE">
        <w:t xml:space="preserve"> для сельского дома культуры ус</w:t>
      </w:r>
      <w:r>
        <w:t>тановленной мощности 0,3 Гкал/ч</w:t>
      </w:r>
      <w:r w:rsidRPr="003176EE">
        <w:t xml:space="preserve">; </w:t>
      </w:r>
    </w:p>
    <w:p w14:paraId="2D054FA9" w14:textId="77777777" w:rsidR="0076504A" w:rsidRPr="003176EE" w:rsidRDefault="0076504A" w:rsidP="006F7102">
      <w:pPr>
        <w:pStyle w:val="-4"/>
        <w:numPr>
          <w:ilvl w:val="0"/>
          <w:numId w:val="19"/>
        </w:numPr>
      </w:pPr>
      <w:r>
        <w:t>строительство</w:t>
      </w:r>
      <w:r w:rsidRPr="003176EE">
        <w:t xml:space="preserve"> для школы уст</w:t>
      </w:r>
      <w:r>
        <w:t>ановленной мощности 0,3 Гкал/ч</w:t>
      </w:r>
      <w:r w:rsidRPr="003176EE">
        <w:t xml:space="preserve">; </w:t>
      </w:r>
    </w:p>
    <w:p w14:paraId="3FCDCBA1" w14:textId="77777777" w:rsidR="0076504A" w:rsidRDefault="0076504A" w:rsidP="006F7102">
      <w:pPr>
        <w:pStyle w:val="-4"/>
        <w:numPr>
          <w:ilvl w:val="0"/>
          <w:numId w:val="19"/>
        </w:numPr>
      </w:pPr>
      <w:r>
        <w:t xml:space="preserve">реконструкция </w:t>
      </w:r>
      <w:r w:rsidRPr="003176EE">
        <w:t>для сельского клуба уст</w:t>
      </w:r>
      <w:r>
        <w:t>ановленной мощности 0,1 Гкал/ч</w:t>
      </w:r>
      <w:r w:rsidRPr="003176EE">
        <w:t>.</w:t>
      </w:r>
    </w:p>
    <w:p w14:paraId="5509B308" w14:textId="77777777" w:rsidR="0076504A" w:rsidRDefault="0076504A" w:rsidP="0076504A">
      <w:pPr>
        <w:pStyle w:val="-4"/>
      </w:pPr>
      <w:r>
        <w:t>Перспективные источники тепловой энергии, планируемые к строительству на территории сельского поселения, приведены в таблице ниже.</w:t>
      </w:r>
    </w:p>
    <w:p w14:paraId="7026280C" w14:textId="5FB9DC8D" w:rsidR="00507D33" w:rsidRDefault="00507D33" w:rsidP="00507D33">
      <w:pPr>
        <w:pStyle w:val="-f0"/>
      </w:pPr>
      <w:bookmarkStart w:id="119" w:name="_Toc34809853"/>
      <w:bookmarkStart w:id="120" w:name="_Toc34909904"/>
      <w:bookmarkStart w:id="121" w:name="_Toc35264705"/>
      <w:r w:rsidRPr="0076504A">
        <w:t>Таблица</w:t>
      </w:r>
      <w:r>
        <w:t xml:space="preserve"> </w:t>
      </w:r>
      <w:r w:rsidR="00EF7023">
        <w:fldChar w:fldCharType="begin"/>
      </w:r>
      <w:r w:rsidR="00EF7023">
        <w:instrText xml:space="preserve"> STYLEREF  \s "СТ - 1 заголовок" </w:instrText>
      </w:r>
      <w:r w:rsidR="00EF7023">
        <w:fldChar w:fldCharType="separate"/>
      </w:r>
      <w:r w:rsidR="00EF7023">
        <w:rPr>
          <w:noProof/>
        </w:rPr>
        <w:t>5</w:t>
      </w:r>
      <w:r w:rsidR="00EF7023">
        <w:rPr>
          <w:noProof/>
        </w:rPr>
        <w:fldChar w:fldCharType="end"/>
      </w:r>
      <w:r w:rsidRPr="00AA358C">
        <w:t>.</w:t>
      </w:r>
      <w:r>
        <w:fldChar w:fldCharType="begin"/>
      </w:r>
      <w:r>
        <w:instrText xml:space="preserve"> SEQ Таблица \* ARABIC \</w:instrText>
      </w:r>
      <w:r>
        <w:rPr>
          <w:lang w:val="en-US"/>
        </w:rPr>
        <w:instrText>r</w:instrText>
      </w:r>
      <w:r>
        <w:instrText xml:space="preserve"> 1 </w:instrText>
      </w:r>
      <w:r>
        <w:fldChar w:fldCharType="separate"/>
      </w:r>
      <w:r w:rsidR="00EF7023">
        <w:rPr>
          <w:noProof/>
        </w:rPr>
        <w:t>1</w:t>
      </w:r>
      <w:r>
        <w:rPr>
          <w:noProof/>
        </w:rPr>
        <w:fldChar w:fldCharType="end"/>
      </w:r>
      <w:r>
        <w:t xml:space="preserve"> </w:t>
      </w:r>
      <w:r>
        <w:sym w:font="Symbol" w:char="F02D"/>
      </w:r>
      <w:r w:rsidRPr="00AA358C">
        <w:t xml:space="preserve"> </w:t>
      </w:r>
      <w:r>
        <w:t>Перспективные источники тепловой энергии</w:t>
      </w:r>
      <w:bookmarkEnd w:id="119"/>
      <w:bookmarkEnd w:id="120"/>
      <w:bookmarkEnd w:id="121"/>
    </w:p>
    <w:tbl>
      <w:tblPr>
        <w:tblStyle w:val="aff2"/>
        <w:tblW w:w="9695" w:type="dxa"/>
        <w:tblLook w:val="04A0" w:firstRow="1" w:lastRow="0" w:firstColumn="1" w:lastColumn="0" w:noHBand="0" w:noVBand="1"/>
      </w:tblPr>
      <w:tblGrid>
        <w:gridCol w:w="497"/>
        <w:gridCol w:w="1625"/>
        <w:gridCol w:w="1542"/>
        <w:gridCol w:w="1048"/>
        <w:gridCol w:w="1399"/>
        <w:gridCol w:w="1644"/>
        <w:gridCol w:w="865"/>
        <w:gridCol w:w="1075"/>
      </w:tblGrid>
      <w:tr w:rsidR="0076504A" w:rsidRPr="00B16286" w14:paraId="5C856DB6" w14:textId="77777777" w:rsidTr="00225BEE">
        <w:trPr>
          <w:tblHeader/>
        </w:trPr>
        <w:tc>
          <w:tcPr>
            <w:tcW w:w="497" w:type="dxa"/>
            <w:shd w:val="clear" w:color="auto" w:fill="D9EEF3"/>
            <w:vAlign w:val="center"/>
          </w:tcPr>
          <w:p w14:paraId="02DB5504" w14:textId="77777777" w:rsidR="0076504A" w:rsidRPr="00B16286" w:rsidRDefault="0076504A" w:rsidP="00716E28">
            <w:pPr>
              <w:jc w:val="center"/>
              <w:rPr>
                <w:rFonts w:ascii="Arial" w:hAnsi="Arial" w:cs="Arial"/>
                <w:sz w:val="18"/>
                <w:szCs w:val="18"/>
              </w:rPr>
            </w:pPr>
            <w:r w:rsidRPr="00B16286">
              <w:rPr>
                <w:rFonts w:ascii="Arial" w:hAnsi="Arial" w:cs="Arial"/>
                <w:sz w:val="18"/>
                <w:szCs w:val="18"/>
              </w:rPr>
              <w:t>№ п/п</w:t>
            </w:r>
          </w:p>
        </w:tc>
        <w:tc>
          <w:tcPr>
            <w:tcW w:w="1625" w:type="dxa"/>
            <w:shd w:val="clear" w:color="auto" w:fill="D9EEF3"/>
            <w:vAlign w:val="center"/>
          </w:tcPr>
          <w:p w14:paraId="33592949" w14:textId="77777777" w:rsidR="0076504A" w:rsidRPr="00B16286" w:rsidRDefault="0076504A" w:rsidP="00716E28">
            <w:pPr>
              <w:jc w:val="center"/>
              <w:rPr>
                <w:rFonts w:ascii="Arial" w:hAnsi="Arial" w:cs="Arial"/>
                <w:sz w:val="18"/>
                <w:szCs w:val="18"/>
              </w:rPr>
            </w:pPr>
            <w:r w:rsidRPr="00B16286">
              <w:rPr>
                <w:rFonts w:ascii="Arial" w:hAnsi="Arial" w:cs="Arial"/>
                <w:sz w:val="18"/>
                <w:szCs w:val="18"/>
              </w:rPr>
              <w:t>Наименование</w:t>
            </w:r>
          </w:p>
        </w:tc>
        <w:tc>
          <w:tcPr>
            <w:tcW w:w="1542" w:type="dxa"/>
            <w:shd w:val="clear" w:color="auto" w:fill="D9EEF3"/>
            <w:vAlign w:val="center"/>
          </w:tcPr>
          <w:p w14:paraId="7E919D26" w14:textId="77777777" w:rsidR="0076504A" w:rsidRPr="00B16286" w:rsidRDefault="0076504A" w:rsidP="00716E28">
            <w:pPr>
              <w:jc w:val="center"/>
              <w:rPr>
                <w:rFonts w:ascii="Arial" w:hAnsi="Arial" w:cs="Arial"/>
                <w:sz w:val="18"/>
                <w:szCs w:val="18"/>
              </w:rPr>
            </w:pPr>
            <w:r w:rsidRPr="00B16286">
              <w:rPr>
                <w:rFonts w:ascii="Arial" w:hAnsi="Arial" w:cs="Arial"/>
                <w:sz w:val="18"/>
                <w:szCs w:val="18"/>
              </w:rPr>
              <w:t>Подключенная Тепловая нагрузка, Гкал/ч</w:t>
            </w:r>
          </w:p>
        </w:tc>
        <w:tc>
          <w:tcPr>
            <w:tcW w:w="1048" w:type="dxa"/>
            <w:shd w:val="clear" w:color="auto" w:fill="D9EEF3"/>
            <w:vAlign w:val="center"/>
          </w:tcPr>
          <w:p w14:paraId="3346C486" w14:textId="77777777" w:rsidR="0076504A" w:rsidRPr="00B16286" w:rsidRDefault="0076504A" w:rsidP="00716E28">
            <w:pPr>
              <w:jc w:val="center"/>
              <w:rPr>
                <w:rFonts w:ascii="Arial" w:hAnsi="Arial" w:cs="Arial"/>
                <w:sz w:val="18"/>
                <w:szCs w:val="18"/>
              </w:rPr>
            </w:pPr>
            <w:r w:rsidRPr="00B16286">
              <w:rPr>
                <w:rFonts w:ascii="Arial" w:hAnsi="Arial" w:cs="Arial"/>
                <w:sz w:val="18"/>
                <w:szCs w:val="18"/>
              </w:rPr>
              <w:t>Потери в тепловой сети, Гкал/ч</w:t>
            </w:r>
          </w:p>
        </w:tc>
        <w:tc>
          <w:tcPr>
            <w:tcW w:w="1399" w:type="dxa"/>
            <w:shd w:val="clear" w:color="auto" w:fill="D9EEF3"/>
            <w:vAlign w:val="center"/>
          </w:tcPr>
          <w:p w14:paraId="3CEE1D20" w14:textId="77777777" w:rsidR="0076504A" w:rsidRPr="00B16286" w:rsidRDefault="0076504A" w:rsidP="00716E28">
            <w:pPr>
              <w:jc w:val="center"/>
              <w:rPr>
                <w:rFonts w:ascii="Arial" w:hAnsi="Arial" w:cs="Arial"/>
                <w:sz w:val="18"/>
                <w:szCs w:val="18"/>
              </w:rPr>
            </w:pPr>
            <w:r w:rsidRPr="00B16286">
              <w:rPr>
                <w:rFonts w:ascii="Arial" w:hAnsi="Arial" w:cs="Arial"/>
                <w:sz w:val="18"/>
                <w:szCs w:val="18"/>
              </w:rPr>
              <w:t>Собственные нужды, Гкал/ч</w:t>
            </w:r>
          </w:p>
        </w:tc>
        <w:tc>
          <w:tcPr>
            <w:tcW w:w="1644" w:type="dxa"/>
            <w:shd w:val="clear" w:color="auto" w:fill="D9EEF3"/>
            <w:vAlign w:val="center"/>
          </w:tcPr>
          <w:p w14:paraId="15E0234D" w14:textId="77777777" w:rsidR="0076504A" w:rsidRPr="00B16286" w:rsidRDefault="0076504A" w:rsidP="00716E28">
            <w:pPr>
              <w:jc w:val="center"/>
              <w:rPr>
                <w:rFonts w:ascii="Arial" w:hAnsi="Arial" w:cs="Arial"/>
                <w:sz w:val="18"/>
                <w:szCs w:val="18"/>
              </w:rPr>
            </w:pPr>
            <w:r w:rsidRPr="00B16286">
              <w:rPr>
                <w:rFonts w:ascii="Arial" w:hAnsi="Arial" w:cs="Arial"/>
                <w:sz w:val="18"/>
                <w:szCs w:val="18"/>
              </w:rPr>
              <w:t>Установленная тепловая мощность, Гкал/ч</w:t>
            </w:r>
          </w:p>
        </w:tc>
        <w:tc>
          <w:tcPr>
            <w:tcW w:w="865" w:type="dxa"/>
            <w:shd w:val="clear" w:color="auto" w:fill="D9EEF3"/>
            <w:vAlign w:val="center"/>
          </w:tcPr>
          <w:p w14:paraId="52B7102C" w14:textId="77777777" w:rsidR="0076504A" w:rsidRPr="00B16286" w:rsidRDefault="0076504A" w:rsidP="00716E28">
            <w:pPr>
              <w:rPr>
                <w:rFonts w:ascii="Arial" w:hAnsi="Arial" w:cs="Arial"/>
                <w:sz w:val="18"/>
                <w:szCs w:val="18"/>
              </w:rPr>
            </w:pPr>
            <w:r w:rsidRPr="00B16286">
              <w:rPr>
                <w:rFonts w:ascii="Arial" w:hAnsi="Arial" w:cs="Arial"/>
                <w:sz w:val="18"/>
                <w:szCs w:val="18"/>
              </w:rPr>
              <w:t>Резерв, Гкал/ч</w:t>
            </w:r>
          </w:p>
        </w:tc>
        <w:tc>
          <w:tcPr>
            <w:tcW w:w="1075" w:type="dxa"/>
            <w:shd w:val="clear" w:color="auto" w:fill="D9EEF3"/>
            <w:vAlign w:val="center"/>
          </w:tcPr>
          <w:p w14:paraId="53F44199" w14:textId="77777777" w:rsidR="0076504A" w:rsidRPr="00B16286" w:rsidRDefault="0076504A" w:rsidP="00716E28">
            <w:pPr>
              <w:jc w:val="center"/>
              <w:rPr>
                <w:rFonts w:ascii="Arial" w:hAnsi="Arial" w:cs="Arial"/>
                <w:sz w:val="18"/>
                <w:szCs w:val="18"/>
              </w:rPr>
            </w:pPr>
            <w:r w:rsidRPr="00B16286">
              <w:rPr>
                <w:rFonts w:ascii="Arial" w:hAnsi="Arial" w:cs="Arial"/>
                <w:sz w:val="18"/>
                <w:szCs w:val="18"/>
              </w:rPr>
              <w:t>Тип марка котлов</w:t>
            </w:r>
          </w:p>
        </w:tc>
      </w:tr>
      <w:tr w:rsidR="0076504A" w:rsidRPr="00B16286" w14:paraId="4B058E69" w14:textId="77777777" w:rsidTr="00225BEE">
        <w:tc>
          <w:tcPr>
            <w:tcW w:w="497" w:type="dxa"/>
            <w:vAlign w:val="center"/>
          </w:tcPr>
          <w:p w14:paraId="05CEC4E0" w14:textId="77777777" w:rsidR="0076504A" w:rsidRPr="00B16286" w:rsidRDefault="0076504A" w:rsidP="00716E28">
            <w:pPr>
              <w:jc w:val="center"/>
              <w:rPr>
                <w:rFonts w:ascii="Arial" w:hAnsi="Arial" w:cs="Arial"/>
                <w:sz w:val="18"/>
                <w:szCs w:val="18"/>
              </w:rPr>
            </w:pPr>
            <w:r w:rsidRPr="00B16286">
              <w:rPr>
                <w:rFonts w:ascii="Arial" w:hAnsi="Arial" w:cs="Arial"/>
                <w:sz w:val="18"/>
                <w:szCs w:val="18"/>
              </w:rPr>
              <w:t>1</w:t>
            </w:r>
          </w:p>
        </w:tc>
        <w:tc>
          <w:tcPr>
            <w:tcW w:w="1625" w:type="dxa"/>
            <w:vAlign w:val="center"/>
          </w:tcPr>
          <w:p w14:paraId="68636C1C" w14:textId="77777777" w:rsidR="0076504A" w:rsidRDefault="0076504A" w:rsidP="00716E28">
            <w:pPr>
              <w:jc w:val="center"/>
              <w:rPr>
                <w:rFonts w:ascii="Arial" w:hAnsi="Arial" w:cs="Arial"/>
                <w:sz w:val="18"/>
                <w:szCs w:val="18"/>
              </w:rPr>
            </w:pPr>
            <w:r w:rsidRPr="00B16286">
              <w:rPr>
                <w:rFonts w:ascii="Arial" w:hAnsi="Arial" w:cs="Arial"/>
                <w:sz w:val="18"/>
                <w:szCs w:val="18"/>
              </w:rPr>
              <w:t xml:space="preserve">Котельная д/сада </w:t>
            </w:r>
            <w:r>
              <w:rPr>
                <w:rFonts w:ascii="Arial" w:hAnsi="Arial" w:cs="Arial"/>
                <w:sz w:val="18"/>
                <w:szCs w:val="18"/>
              </w:rPr>
              <w:t>№1</w:t>
            </w:r>
          </w:p>
          <w:p w14:paraId="49376ADA" w14:textId="77777777" w:rsidR="0076504A" w:rsidRPr="00B16286" w:rsidRDefault="0076504A" w:rsidP="00716E28">
            <w:pPr>
              <w:jc w:val="center"/>
              <w:rPr>
                <w:rFonts w:ascii="Arial" w:hAnsi="Arial" w:cs="Arial"/>
                <w:sz w:val="18"/>
                <w:szCs w:val="18"/>
              </w:rPr>
            </w:pPr>
            <w:r w:rsidRPr="00B16286">
              <w:rPr>
                <w:rFonts w:ascii="Arial" w:hAnsi="Arial" w:cs="Arial"/>
                <w:sz w:val="18"/>
                <w:szCs w:val="18"/>
              </w:rPr>
              <w:t xml:space="preserve">(с. </w:t>
            </w:r>
            <w:r>
              <w:rPr>
                <w:rFonts w:ascii="Arial" w:hAnsi="Arial" w:cs="Arial"/>
                <w:sz w:val="18"/>
                <w:szCs w:val="18"/>
              </w:rPr>
              <w:t>Горбуново</w:t>
            </w:r>
            <w:r w:rsidRPr="00B16286">
              <w:rPr>
                <w:rFonts w:ascii="Arial" w:hAnsi="Arial" w:cs="Arial"/>
                <w:sz w:val="18"/>
                <w:szCs w:val="18"/>
              </w:rPr>
              <w:t>)</w:t>
            </w:r>
          </w:p>
        </w:tc>
        <w:tc>
          <w:tcPr>
            <w:tcW w:w="1542" w:type="dxa"/>
            <w:vAlign w:val="center"/>
          </w:tcPr>
          <w:p w14:paraId="6E0B109F" w14:textId="77777777" w:rsidR="0076504A" w:rsidRPr="00B16286" w:rsidRDefault="0076504A" w:rsidP="00716E28">
            <w:pPr>
              <w:jc w:val="center"/>
              <w:rPr>
                <w:rFonts w:ascii="Arial" w:hAnsi="Arial" w:cs="Arial"/>
                <w:sz w:val="18"/>
                <w:szCs w:val="18"/>
              </w:rPr>
            </w:pPr>
            <w:r w:rsidRPr="00B16286">
              <w:rPr>
                <w:rFonts w:ascii="Arial" w:hAnsi="Arial" w:cs="Arial"/>
                <w:sz w:val="18"/>
                <w:szCs w:val="18"/>
              </w:rPr>
              <w:t>0,12</w:t>
            </w:r>
          </w:p>
        </w:tc>
        <w:tc>
          <w:tcPr>
            <w:tcW w:w="1048" w:type="dxa"/>
            <w:vAlign w:val="center"/>
          </w:tcPr>
          <w:p w14:paraId="3989A563" w14:textId="77777777" w:rsidR="0076504A" w:rsidRPr="00B16286" w:rsidRDefault="0076504A" w:rsidP="00716E28">
            <w:pPr>
              <w:jc w:val="center"/>
              <w:rPr>
                <w:rFonts w:ascii="Arial" w:hAnsi="Arial" w:cs="Arial"/>
                <w:sz w:val="18"/>
                <w:szCs w:val="18"/>
              </w:rPr>
            </w:pPr>
            <w:r w:rsidRPr="00B16286">
              <w:rPr>
                <w:rFonts w:ascii="Arial" w:hAnsi="Arial" w:cs="Arial"/>
                <w:sz w:val="18"/>
                <w:szCs w:val="18"/>
              </w:rPr>
              <w:t>0,0075</w:t>
            </w:r>
          </w:p>
        </w:tc>
        <w:tc>
          <w:tcPr>
            <w:tcW w:w="1399" w:type="dxa"/>
            <w:vAlign w:val="center"/>
          </w:tcPr>
          <w:p w14:paraId="709AAA18" w14:textId="77777777" w:rsidR="0076504A" w:rsidRPr="00B16286" w:rsidRDefault="0076504A" w:rsidP="00716E28">
            <w:pPr>
              <w:jc w:val="center"/>
              <w:rPr>
                <w:rFonts w:ascii="Arial" w:hAnsi="Arial" w:cs="Arial"/>
                <w:sz w:val="18"/>
                <w:szCs w:val="18"/>
              </w:rPr>
            </w:pPr>
            <w:r w:rsidRPr="00B16286">
              <w:rPr>
                <w:rFonts w:ascii="Arial" w:hAnsi="Arial" w:cs="Arial"/>
                <w:sz w:val="18"/>
                <w:szCs w:val="18"/>
              </w:rPr>
              <w:t>0,015</w:t>
            </w:r>
          </w:p>
        </w:tc>
        <w:tc>
          <w:tcPr>
            <w:tcW w:w="1644" w:type="dxa"/>
            <w:vAlign w:val="center"/>
          </w:tcPr>
          <w:p w14:paraId="787C4078" w14:textId="77777777" w:rsidR="0076504A" w:rsidRPr="00B16286" w:rsidRDefault="0076504A" w:rsidP="00716E28">
            <w:pPr>
              <w:jc w:val="center"/>
              <w:rPr>
                <w:rFonts w:ascii="Arial" w:hAnsi="Arial" w:cs="Arial"/>
                <w:sz w:val="18"/>
                <w:szCs w:val="18"/>
              </w:rPr>
            </w:pPr>
            <w:r w:rsidRPr="00B16286">
              <w:rPr>
                <w:rFonts w:ascii="Arial" w:hAnsi="Arial" w:cs="Arial"/>
                <w:sz w:val="18"/>
                <w:szCs w:val="18"/>
              </w:rPr>
              <w:t>0,3</w:t>
            </w:r>
          </w:p>
        </w:tc>
        <w:tc>
          <w:tcPr>
            <w:tcW w:w="865" w:type="dxa"/>
            <w:vAlign w:val="center"/>
          </w:tcPr>
          <w:p w14:paraId="51C22F35" w14:textId="77777777" w:rsidR="0076504A" w:rsidRPr="00B16286" w:rsidRDefault="0076504A" w:rsidP="00716E28">
            <w:pPr>
              <w:jc w:val="center"/>
              <w:rPr>
                <w:rFonts w:ascii="Arial" w:hAnsi="Arial" w:cs="Arial"/>
                <w:sz w:val="18"/>
                <w:szCs w:val="18"/>
              </w:rPr>
            </w:pPr>
            <w:r>
              <w:rPr>
                <w:rFonts w:ascii="Arial" w:hAnsi="Arial" w:cs="Arial"/>
                <w:sz w:val="18"/>
                <w:szCs w:val="18"/>
              </w:rPr>
              <w:t>0,16</w:t>
            </w:r>
          </w:p>
        </w:tc>
        <w:tc>
          <w:tcPr>
            <w:tcW w:w="1075" w:type="dxa"/>
            <w:vAlign w:val="center"/>
          </w:tcPr>
          <w:p w14:paraId="2199E896" w14:textId="77777777" w:rsidR="0076504A" w:rsidRPr="00B16286" w:rsidRDefault="0076504A" w:rsidP="00716E28">
            <w:pPr>
              <w:rPr>
                <w:rFonts w:ascii="Arial" w:hAnsi="Arial" w:cs="Arial"/>
                <w:sz w:val="18"/>
                <w:szCs w:val="18"/>
              </w:rPr>
            </w:pPr>
            <w:r w:rsidRPr="00B16286">
              <w:rPr>
                <w:rFonts w:ascii="Arial" w:hAnsi="Arial" w:cs="Arial"/>
                <w:sz w:val="18"/>
                <w:szCs w:val="18"/>
              </w:rPr>
              <w:t>Угольный,</w:t>
            </w:r>
          </w:p>
          <w:p w14:paraId="287C7E49" w14:textId="77777777" w:rsidR="0076504A" w:rsidRPr="00B16286" w:rsidRDefault="0076504A" w:rsidP="00716E28">
            <w:pPr>
              <w:jc w:val="center"/>
              <w:rPr>
                <w:rFonts w:ascii="Arial" w:hAnsi="Arial" w:cs="Arial"/>
                <w:sz w:val="18"/>
                <w:szCs w:val="18"/>
              </w:rPr>
            </w:pPr>
            <w:r w:rsidRPr="00B16286">
              <w:rPr>
                <w:rFonts w:ascii="Arial" w:hAnsi="Arial" w:cs="Arial"/>
                <w:sz w:val="18"/>
                <w:szCs w:val="18"/>
              </w:rPr>
              <w:t>Два котла КВр - 0,15</w:t>
            </w:r>
          </w:p>
        </w:tc>
      </w:tr>
      <w:tr w:rsidR="0076504A" w:rsidRPr="00B16286" w14:paraId="6778BE1C" w14:textId="77777777" w:rsidTr="00225BEE">
        <w:tc>
          <w:tcPr>
            <w:tcW w:w="497" w:type="dxa"/>
            <w:vAlign w:val="center"/>
          </w:tcPr>
          <w:p w14:paraId="2F352E75" w14:textId="77777777" w:rsidR="0076504A" w:rsidRPr="00B16286" w:rsidRDefault="0076504A" w:rsidP="00716E28">
            <w:pPr>
              <w:jc w:val="center"/>
              <w:rPr>
                <w:rFonts w:ascii="Arial" w:hAnsi="Arial" w:cs="Arial"/>
                <w:sz w:val="18"/>
                <w:szCs w:val="18"/>
              </w:rPr>
            </w:pPr>
            <w:r>
              <w:rPr>
                <w:rFonts w:ascii="Arial" w:hAnsi="Arial" w:cs="Arial"/>
                <w:sz w:val="18"/>
                <w:szCs w:val="18"/>
              </w:rPr>
              <w:t>2</w:t>
            </w:r>
          </w:p>
        </w:tc>
        <w:tc>
          <w:tcPr>
            <w:tcW w:w="1625" w:type="dxa"/>
            <w:vAlign w:val="center"/>
          </w:tcPr>
          <w:p w14:paraId="26440FF4" w14:textId="77777777" w:rsidR="0076504A" w:rsidRDefault="0076504A" w:rsidP="00716E28">
            <w:pPr>
              <w:jc w:val="center"/>
              <w:rPr>
                <w:rFonts w:ascii="Arial" w:hAnsi="Arial" w:cs="Arial"/>
                <w:sz w:val="18"/>
                <w:szCs w:val="18"/>
              </w:rPr>
            </w:pPr>
            <w:r w:rsidRPr="00B16286">
              <w:rPr>
                <w:rFonts w:ascii="Arial" w:hAnsi="Arial" w:cs="Arial"/>
                <w:sz w:val="18"/>
                <w:szCs w:val="18"/>
              </w:rPr>
              <w:t>Котельная</w:t>
            </w:r>
            <w:r>
              <w:rPr>
                <w:rFonts w:ascii="Arial" w:hAnsi="Arial" w:cs="Arial"/>
                <w:sz w:val="18"/>
                <w:szCs w:val="18"/>
              </w:rPr>
              <w:t xml:space="preserve"> д/яслей</w:t>
            </w:r>
            <w:r w:rsidRPr="00B16286">
              <w:rPr>
                <w:rFonts w:ascii="Arial" w:hAnsi="Arial" w:cs="Arial"/>
                <w:sz w:val="18"/>
                <w:szCs w:val="18"/>
              </w:rPr>
              <w:t xml:space="preserve"> </w:t>
            </w:r>
          </w:p>
          <w:p w14:paraId="1C24C821" w14:textId="77777777" w:rsidR="0076504A" w:rsidRDefault="0076504A" w:rsidP="00716E28">
            <w:pPr>
              <w:jc w:val="center"/>
              <w:rPr>
                <w:rFonts w:ascii="Arial" w:hAnsi="Arial" w:cs="Arial"/>
                <w:sz w:val="18"/>
                <w:szCs w:val="18"/>
              </w:rPr>
            </w:pPr>
            <w:r w:rsidRPr="00B16286">
              <w:rPr>
                <w:rFonts w:ascii="Arial" w:hAnsi="Arial" w:cs="Arial"/>
                <w:sz w:val="18"/>
                <w:szCs w:val="18"/>
              </w:rPr>
              <w:t xml:space="preserve">(с. </w:t>
            </w:r>
            <w:r>
              <w:rPr>
                <w:rFonts w:ascii="Arial" w:hAnsi="Arial" w:cs="Arial"/>
                <w:sz w:val="18"/>
                <w:szCs w:val="18"/>
              </w:rPr>
              <w:t>Горбуново</w:t>
            </w:r>
            <w:r w:rsidRPr="00B16286">
              <w:rPr>
                <w:rFonts w:ascii="Arial" w:hAnsi="Arial" w:cs="Arial"/>
                <w:sz w:val="18"/>
                <w:szCs w:val="18"/>
              </w:rPr>
              <w:t>)</w:t>
            </w:r>
          </w:p>
          <w:p w14:paraId="4A1E4E37" w14:textId="77777777" w:rsidR="0076504A" w:rsidRPr="00B16286" w:rsidRDefault="0076504A" w:rsidP="00716E28">
            <w:pPr>
              <w:jc w:val="center"/>
              <w:rPr>
                <w:rFonts w:ascii="Arial" w:hAnsi="Arial" w:cs="Arial"/>
                <w:sz w:val="18"/>
                <w:szCs w:val="18"/>
              </w:rPr>
            </w:pPr>
            <w:r>
              <w:rPr>
                <w:rFonts w:ascii="Arial" w:hAnsi="Arial" w:cs="Arial"/>
                <w:sz w:val="18"/>
                <w:szCs w:val="18"/>
              </w:rPr>
              <w:t>(реконструкция)</w:t>
            </w:r>
          </w:p>
        </w:tc>
        <w:tc>
          <w:tcPr>
            <w:tcW w:w="1542" w:type="dxa"/>
            <w:vAlign w:val="center"/>
          </w:tcPr>
          <w:p w14:paraId="07AB5E9D" w14:textId="77777777" w:rsidR="0076504A" w:rsidRPr="00B16286" w:rsidRDefault="0076504A" w:rsidP="00716E28">
            <w:pPr>
              <w:jc w:val="center"/>
              <w:rPr>
                <w:rFonts w:ascii="Arial" w:hAnsi="Arial" w:cs="Arial"/>
                <w:sz w:val="18"/>
                <w:szCs w:val="18"/>
              </w:rPr>
            </w:pPr>
            <w:r w:rsidRPr="00B16286">
              <w:rPr>
                <w:rFonts w:ascii="Arial" w:hAnsi="Arial" w:cs="Arial"/>
                <w:sz w:val="18"/>
                <w:szCs w:val="18"/>
              </w:rPr>
              <w:t>0,12</w:t>
            </w:r>
          </w:p>
        </w:tc>
        <w:tc>
          <w:tcPr>
            <w:tcW w:w="1048" w:type="dxa"/>
            <w:vAlign w:val="center"/>
          </w:tcPr>
          <w:p w14:paraId="54595D37" w14:textId="77777777" w:rsidR="0076504A" w:rsidRPr="00B16286" w:rsidRDefault="0076504A" w:rsidP="00716E28">
            <w:pPr>
              <w:jc w:val="center"/>
              <w:rPr>
                <w:rFonts w:ascii="Arial" w:hAnsi="Arial" w:cs="Arial"/>
                <w:sz w:val="18"/>
                <w:szCs w:val="18"/>
              </w:rPr>
            </w:pPr>
            <w:r w:rsidRPr="00B16286">
              <w:rPr>
                <w:rFonts w:ascii="Arial" w:hAnsi="Arial" w:cs="Arial"/>
                <w:sz w:val="18"/>
                <w:szCs w:val="18"/>
              </w:rPr>
              <w:t>0,0075</w:t>
            </w:r>
          </w:p>
        </w:tc>
        <w:tc>
          <w:tcPr>
            <w:tcW w:w="1399" w:type="dxa"/>
            <w:vAlign w:val="center"/>
          </w:tcPr>
          <w:p w14:paraId="0359D8F5" w14:textId="77777777" w:rsidR="0076504A" w:rsidRPr="00B16286" w:rsidRDefault="0076504A" w:rsidP="00716E28">
            <w:pPr>
              <w:jc w:val="center"/>
              <w:rPr>
                <w:rFonts w:ascii="Arial" w:hAnsi="Arial" w:cs="Arial"/>
                <w:sz w:val="18"/>
                <w:szCs w:val="18"/>
              </w:rPr>
            </w:pPr>
            <w:r w:rsidRPr="00B16286">
              <w:rPr>
                <w:rFonts w:ascii="Arial" w:hAnsi="Arial" w:cs="Arial"/>
                <w:sz w:val="18"/>
                <w:szCs w:val="18"/>
              </w:rPr>
              <w:t>0,015</w:t>
            </w:r>
          </w:p>
        </w:tc>
        <w:tc>
          <w:tcPr>
            <w:tcW w:w="1644" w:type="dxa"/>
            <w:vAlign w:val="center"/>
          </w:tcPr>
          <w:p w14:paraId="28E4D78B" w14:textId="77777777" w:rsidR="0076504A" w:rsidRPr="00B16286" w:rsidRDefault="0076504A" w:rsidP="00716E28">
            <w:pPr>
              <w:jc w:val="center"/>
              <w:rPr>
                <w:rFonts w:ascii="Arial" w:hAnsi="Arial" w:cs="Arial"/>
                <w:sz w:val="18"/>
                <w:szCs w:val="18"/>
              </w:rPr>
            </w:pPr>
            <w:r w:rsidRPr="00B16286">
              <w:rPr>
                <w:rFonts w:ascii="Arial" w:hAnsi="Arial" w:cs="Arial"/>
                <w:sz w:val="18"/>
                <w:szCs w:val="18"/>
              </w:rPr>
              <w:t>0,3</w:t>
            </w:r>
          </w:p>
        </w:tc>
        <w:tc>
          <w:tcPr>
            <w:tcW w:w="865" w:type="dxa"/>
            <w:vAlign w:val="center"/>
          </w:tcPr>
          <w:p w14:paraId="6E2DAD3C" w14:textId="77777777" w:rsidR="0076504A" w:rsidRPr="00B16286" w:rsidRDefault="0076504A" w:rsidP="00716E28">
            <w:pPr>
              <w:jc w:val="center"/>
              <w:rPr>
                <w:rFonts w:ascii="Arial" w:hAnsi="Arial" w:cs="Arial"/>
                <w:sz w:val="18"/>
                <w:szCs w:val="18"/>
              </w:rPr>
            </w:pPr>
            <w:r>
              <w:rPr>
                <w:rFonts w:ascii="Arial" w:hAnsi="Arial" w:cs="Arial"/>
                <w:sz w:val="18"/>
                <w:szCs w:val="18"/>
              </w:rPr>
              <w:t>0,16</w:t>
            </w:r>
          </w:p>
        </w:tc>
        <w:tc>
          <w:tcPr>
            <w:tcW w:w="1075" w:type="dxa"/>
            <w:vAlign w:val="center"/>
          </w:tcPr>
          <w:p w14:paraId="695BCA69" w14:textId="77777777" w:rsidR="0076504A" w:rsidRPr="00B16286" w:rsidRDefault="0076504A" w:rsidP="00716E28">
            <w:pPr>
              <w:rPr>
                <w:rFonts w:ascii="Arial" w:hAnsi="Arial" w:cs="Arial"/>
                <w:sz w:val="18"/>
                <w:szCs w:val="18"/>
              </w:rPr>
            </w:pPr>
            <w:r w:rsidRPr="00B16286">
              <w:rPr>
                <w:rFonts w:ascii="Arial" w:hAnsi="Arial" w:cs="Arial"/>
                <w:sz w:val="18"/>
                <w:szCs w:val="18"/>
              </w:rPr>
              <w:t>Угольный,</w:t>
            </w:r>
          </w:p>
          <w:p w14:paraId="0171027A" w14:textId="77777777" w:rsidR="0076504A" w:rsidRPr="00B16286" w:rsidRDefault="0076504A" w:rsidP="00716E28">
            <w:pPr>
              <w:jc w:val="center"/>
              <w:rPr>
                <w:rFonts w:ascii="Arial" w:hAnsi="Arial" w:cs="Arial"/>
                <w:sz w:val="18"/>
                <w:szCs w:val="18"/>
              </w:rPr>
            </w:pPr>
            <w:r w:rsidRPr="00B16286">
              <w:rPr>
                <w:rFonts w:ascii="Arial" w:hAnsi="Arial" w:cs="Arial"/>
                <w:sz w:val="18"/>
                <w:szCs w:val="18"/>
              </w:rPr>
              <w:t>Два котла КВр - 0,15</w:t>
            </w:r>
          </w:p>
        </w:tc>
      </w:tr>
      <w:tr w:rsidR="0076504A" w:rsidRPr="00B16286" w14:paraId="46A27514" w14:textId="77777777" w:rsidTr="00225BEE">
        <w:tc>
          <w:tcPr>
            <w:tcW w:w="497" w:type="dxa"/>
            <w:vAlign w:val="center"/>
          </w:tcPr>
          <w:p w14:paraId="1E22366E" w14:textId="77777777" w:rsidR="0076504A" w:rsidRPr="00B16286" w:rsidRDefault="0076504A" w:rsidP="00716E28">
            <w:pPr>
              <w:jc w:val="center"/>
              <w:rPr>
                <w:rFonts w:ascii="Arial" w:hAnsi="Arial" w:cs="Arial"/>
                <w:sz w:val="18"/>
                <w:szCs w:val="18"/>
              </w:rPr>
            </w:pPr>
            <w:r>
              <w:rPr>
                <w:rFonts w:ascii="Arial" w:hAnsi="Arial" w:cs="Arial"/>
                <w:sz w:val="18"/>
                <w:szCs w:val="18"/>
              </w:rPr>
              <w:t>3</w:t>
            </w:r>
          </w:p>
        </w:tc>
        <w:tc>
          <w:tcPr>
            <w:tcW w:w="1625" w:type="dxa"/>
            <w:vAlign w:val="center"/>
          </w:tcPr>
          <w:p w14:paraId="218EDB60" w14:textId="77777777" w:rsidR="0076504A" w:rsidRDefault="0076504A" w:rsidP="00716E28">
            <w:pPr>
              <w:jc w:val="center"/>
              <w:rPr>
                <w:rFonts w:ascii="Arial" w:hAnsi="Arial" w:cs="Arial"/>
                <w:sz w:val="18"/>
                <w:szCs w:val="18"/>
              </w:rPr>
            </w:pPr>
            <w:r w:rsidRPr="00B16286">
              <w:rPr>
                <w:rFonts w:ascii="Arial" w:hAnsi="Arial" w:cs="Arial"/>
                <w:sz w:val="18"/>
                <w:szCs w:val="18"/>
              </w:rPr>
              <w:t xml:space="preserve">Котельная д/сада </w:t>
            </w:r>
            <w:r>
              <w:rPr>
                <w:rFonts w:ascii="Arial" w:hAnsi="Arial" w:cs="Arial"/>
                <w:sz w:val="18"/>
                <w:szCs w:val="18"/>
              </w:rPr>
              <w:t>«Маралёнок»</w:t>
            </w:r>
          </w:p>
          <w:p w14:paraId="0082BB4F" w14:textId="77777777" w:rsidR="0076504A" w:rsidRDefault="0076504A" w:rsidP="00716E28">
            <w:pPr>
              <w:jc w:val="center"/>
              <w:rPr>
                <w:rFonts w:ascii="Arial" w:hAnsi="Arial" w:cs="Arial"/>
                <w:sz w:val="18"/>
                <w:szCs w:val="18"/>
              </w:rPr>
            </w:pPr>
            <w:r w:rsidRPr="00B16286">
              <w:rPr>
                <w:rFonts w:ascii="Arial" w:hAnsi="Arial" w:cs="Arial"/>
                <w:sz w:val="18"/>
                <w:szCs w:val="18"/>
              </w:rPr>
              <w:t xml:space="preserve">(с. </w:t>
            </w:r>
            <w:r>
              <w:rPr>
                <w:rFonts w:ascii="Arial" w:hAnsi="Arial" w:cs="Arial"/>
                <w:sz w:val="18"/>
                <w:szCs w:val="18"/>
              </w:rPr>
              <w:t>Горбуново</w:t>
            </w:r>
            <w:r w:rsidRPr="00B16286">
              <w:rPr>
                <w:rFonts w:ascii="Arial" w:hAnsi="Arial" w:cs="Arial"/>
                <w:sz w:val="18"/>
                <w:szCs w:val="18"/>
              </w:rPr>
              <w:t>)</w:t>
            </w:r>
          </w:p>
          <w:p w14:paraId="3258797A" w14:textId="77777777" w:rsidR="0076504A" w:rsidRPr="00B16286" w:rsidRDefault="0076504A" w:rsidP="00716E28">
            <w:pPr>
              <w:jc w:val="center"/>
              <w:rPr>
                <w:rFonts w:ascii="Arial" w:hAnsi="Arial" w:cs="Arial"/>
                <w:sz w:val="18"/>
                <w:szCs w:val="18"/>
              </w:rPr>
            </w:pPr>
            <w:r>
              <w:rPr>
                <w:rFonts w:ascii="Arial" w:hAnsi="Arial" w:cs="Arial"/>
                <w:sz w:val="18"/>
                <w:szCs w:val="18"/>
              </w:rPr>
              <w:t>(реконструкция)</w:t>
            </w:r>
          </w:p>
        </w:tc>
        <w:tc>
          <w:tcPr>
            <w:tcW w:w="1542" w:type="dxa"/>
            <w:vAlign w:val="center"/>
          </w:tcPr>
          <w:p w14:paraId="07390482" w14:textId="77777777" w:rsidR="0076504A" w:rsidRPr="00B16286" w:rsidRDefault="0076504A" w:rsidP="00716E28">
            <w:pPr>
              <w:jc w:val="center"/>
              <w:rPr>
                <w:rFonts w:ascii="Arial" w:hAnsi="Arial" w:cs="Arial"/>
                <w:sz w:val="18"/>
                <w:szCs w:val="18"/>
              </w:rPr>
            </w:pPr>
            <w:r w:rsidRPr="00B16286">
              <w:rPr>
                <w:rFonts w:ascii="Arial" w:hAnsi="Arial" w:cs="Arial"/>
                <w:sz w:val="18"/>
                <w:szCs w:val="18"/>
              </w:rPr>
              <w:t>0,12</w:t>
            </w:r>
          </w:p>
        </w:tc>
        <w:tc>
          <w:tcPr>
            <w:tcW w:w="1048" w:type="dxa"/>
            <w:vAlign w:val="center"/>
          </w:tcPr>
          <w:p w14:paraId="316E9D45" w14:textId="77777777" w:rsidR="0076504A" w:rsidRPr="00B16286" w:rsidRDefault="0076504A" w:rsidP="00716E28">
            <w:pPr>
              <w:jc w:val="center"/>
              <w:rPr>
                <w:rFonts w:ascii="Arial" w:hAnsi="Arial" w:cs="Arial"/>
                <w:sz w:val="18"/>
                <w:szCs w:val="18"/>
              </w:rPr>
            </w:pPr>
            <w:r w:rsidRPr="00B16286">
              <w:rPr>
                <w:rFonts w:ascii="Arial" w:hAnsi="Arial" w:cs="Arial"/>
                <w:sz w:val="18"/>
                <w:szCs w:val="18"/>
              </w:rPr>
              <w:t>0,0075</w:t>
            </w:r>
          </w:p>
        </w:tc>
        <w:tc>
          <w:tcPr>
            <w:tcW w:w="1399" w:type="dxa"/>
            <w:vAlign w:val="center"/>
          </w:tcPr>
          <w:p w14:paraId="7B943E6F" w14:textId="77777777" w:rsidR="0076504A" w:rsidRPr="00B16286" w:rsidRDefault="0076504A" w:rsidP="00716E28">
            <w:pPr>
              <w:jc w:val="center"/>
              <w:rPr>
                <w:rFonts w:ascii="Arial" w:hAnsi="Arial" w:cs="Arial"/>
                <w:sz w:val="18"/>
                <w:szCs w:val="18"/>
              </w:rPr>
            </w:pPr>
            <w:r w:rsidRPr="00B16286">
              <w:rPr>
                <w:rFonts w:ascii="Arial" w:hAnsi="Arial" w:cs="Arial"/>
                <w:sz w:val="18"/>
                <w:szCs w:val="18"/>
              </w:rPr>
              <w:t>0,015</w:t>
            </w:r>
          </w:p>
        </w:tc>
        <w:tc>
          <w:tcPr>
            <w:tcW w:w="1644" w:type="dxa"/>
            <w:vAlign w:val="center"/>
          </w:tcPr>
          <w:p w14:paraId="012C3322" w14:textId="77777777" w:rsidR="0076504A" w:rsidRPr="00B16286" w:rsidRDefault="0076504A" w:rsidP="00716E28">
            <w:pPr>
              <w:jc w:val="center"/>
              <w:rPr>
                <w:rFonts w:ascii="Arial" w:hAnsi="Arial" w:cs="Arial"/>
                <w:sz w:val="18"/>
                <w:szCs w:val="18"/>
              </w:rPr>
            </w:pPr>
            <w:r w:rsidRPr="00B16286">
              <w:rPr>
                <w:rFonts w:ascii="Arial" w:hAnsi="Arial" w:cs="Arial"/>
                <w:sz w:val="18"/>
                <w:szCs w:val="18"/>
              </w:rPr>
              <w:t>0,3</w:t>
            </w:r>
          </w:p>
        </w:tc>
        <w:tc>
          <w:tcPr>
            <w:tcW w:w="865" w:type="dxa"/>
            <w:vAlign w:val="center"/>
          </w:tcPr>
          <w:p w14:paraId="17B25288" w14:textId="77777777" w:rsidR="0076504A" w:rsidRPr="00B16286" w:rsidRDefault="0076504A" w:rsidP="00716E28">
            <w:pPr>
              <w:jc w:val="center"/>
              <w:rPr>
                <w:rFonts w:ascii="Arial" w:hAnsi="Arial" w:cs="Arial"/>
                <w:sz w:val="18"/>
                <w:szCs w:val="18"/>
              </w:rPr>
            </w:pPr>
            <w:r>
              <w:rPr>
                <w:rFonts w:ascii="Arial" w:hAnsi="Arial" w:cs="Arial"/>
                <w:sz w:val="18"/>
                <w:szCs w:val="18"/>
              </w:rPr>
              <w:t>0,16</w:t>
            </w:r>
          </w:p>
        </w:tc>
        <w:tc>
          <w:tcPr>
            <w:tcW w:w="1075" w:type="dxa"/>
            <w:vAlign w:val="center"/>
          </w:tcPr>
          <w:p w14:paraId="2F14E135" w14:textId="77777777" w:rsidR="0076504A" w:rsidRPr="00B16286" w:rsidRDefault="0076504A" w:rsidP="00716E28">
            <w:pPr>
              <w:rPr>
                <w:rFonts w:ascii="Arial" w:hAnsi="Arial" w:cs="Arial"/>
                <w:sz w:val="18"/>
                <w:szCs w:val="18"/>
              </w:rPr>
            </w:pPr>
            <w:r w:rsidRPr="00B16286">
              <w:rPr>
                <w:rFonts w:ascii="Arial" w:hAnsi="Arial" w:cs="Arial"/>
                <w:sz w:val="18"/>
                <w:szCs w:val="18"/>
              </w:rPr>
              <w:t>Угольный,</w:t>
            </w:r>
          </w:p>
          <w:p w14:paraId="4F107D44" w14:textId="77777777" w:rsidR="0076504A" w:rsidRPr="00B16286" w:rsidRDefault="0076504A" w:rsidP="00716E28">
            <w:pPr>
              <w:jc w:val="center"/>
              <w:rPr>
                <w:rFonts w:ascii="Arial" w:hAnsi="Arial" w:cs="Arial"/>
                <w:sz w:val="18"/>
                <w:szCs w:val="18"/>
              </w:rPr>
            </w:pPr>
            <w:r w:rsidRPr="00B16286">
              <w:rPr>
                <w:rFonts w:ascii="Arial" w:hAnsi="Arial" w:cs="Arial"/>
                <w:sz w:val="18"/>
                <w:szCs w:val="18"/>
              </w:rPr>
              <w:t>Два котла КВр - 0,15</w:t>
            </w:r>
          </w:p>
        </w:tc>
      </w:tr>
      <w:tr w:rsidR="0076504A" w:rsidRPr="00B16286" w14:paraId="0739F7CB" w14:textId="77777777" w:rsidTr="00225BEE">
        <w:tc>
          <w:tcPr>
            <w:tcW w:w="497" w:type="dxa"/>
            <w:vAlign w:val="center"/>
          </w:tcPr>
          <w:p w14:paraId="61725A7A" w14:textId="77777777" w:rsidR="0076504A" w:rsidRPr="00B16286" w:rsidRDefault="0076504A" w:rsidP="00716E28">
            <w:pPr>
              <w:jc w:val="center"/>
              <w:rPr>
                <w:rFonts w:ascii="Arial" w:hAnsi="Arial" w:cs="Arial"/>
                <w:sz w:val="18"/>
                <w:szCs w:val="18"/>
              </w:rPr>
            </w:pPr>
            <w:r>
              <w:rPr>
                <w:rFonts w:ascii="Arial" w:hAnsi="Arial" w:cs="Arial"/>
                <w:sz w:val="18"/>
                <w:szCs w:val="18"/>
              </w:rPr>
              <w:t>4</w:t>
            </w:r>
          </w:p>
        </w:tc>
        <w:tc>
          <w:tcPr>
            <w:tcW w:w="1625" w:type="dxa"/>
            <w:vAlign w:val="center"/>
          </w:tcPr>
          <w:p w14:paraId="7B05EED5" w14:textId="77777777" w:rsidR="0076504A" w:rsidRDefault="0076504A" w:rsidP="00716E28">
            <w:pPr>
              <w:jc w:val="center"/>
              <w:rPr>
                <w:rFonts w:ascii="Arial" w:hAnsi="Arial" w:cs="Arial"/>
                <w:sz w:val="18"/>
                <w:szCs w:val="18"/>
              </w:rPr>
            </w:pPr>
            <w:r w:rsidRPr="00B16286">
              <w:rPr>
                <w:rFonts w:ascii="Arial" w:hAnsi="Arial" w:cs="Arial"/>
                <w:sz w:val="18"/>
                <w:szCs w:val="18"/>
              </w:rPr>
              <w:t>Котельная д</w:t>
            </w:r>
            <w:r>
              <w:rPr>
                <w:rFonts w:ascii="Arial" w:hAnsi="Arial" w:cs="Arial"/>
                <w:sz w:val="18"/>
                <w:szCs w:val="18"/>
              </w:rPr>
              <w:t>ома творчества</w:t>
            </w:r>
            <w:r w:rsidRPr="00B16286">
              <w:rPr>
                <w:rFonts w:ascii="Arial" w:hAnsi="Arial" w:cs="Arial"/>
                <w:sz w:val="18"/>
                <w:szCs w:val="18"/>
              </w:rPr>
              <w:t xml:space="preserve"> </w:t>
            </w:r>
          </w:p>
          <w:p w14:paraId="2DA84C87" w14:textId="77777777" w:rsidR="0076504A" w:rsidRPr="00B16286" w:rsidRDefault="0076504A" w:rsidP="00716E28">
            <w:pPr>
              <w:jc w:val="center"/>
              <w:rPr>
                <w:rFonts w:ascii="Arial" w:hAnsi="Arial" w:cs="Arial"/>
                <w:sz w:val="18"/>
                <w:szCs w:val="18"/>
              </w:rPr>
            </w:pPr>
            <w:r w:rsidRPr="00B16286">
              <w:rPr>
                <w:rFonts w:ascii="Arial" w:hAnsi="Arial" w:cs="Arial"/>
                <w:sz w:val="18"/>
                <w:szCs w:val="18"/>
              </w:rPr>
              <w:t xml:space="preserve">(с. </w:t>
            </w:r>
            <w:r>
              <w:rPr>
                <w:rFonts w:ascii="Arial" w:hAnsi="Arial" w:cs="Arial"/>
                <w:sz w:val="18"/>
                <w:szCs w:val="18"/>
              </w:rPr>
              <w:t>Горбуново</w:t>
            </w:r>
            <w:r w:rsidRPr="00B16286">
              <w:rPr>
                <w:rFonts w:ascii="Arial" w:hAnsi="Arial" w:cs="Arial"/>
                <w:sz w:val="18"/>
                <w:szCs w:val="18"/>
              </w:rPr>
              <w:t>)</w:t>
            </w:r>
          </w:p>
        </w:tc>
        <w:tc>
          <w:tcPr>
            <w:tcW w:w="1542" w:type="dxa"/>
            <w:vAlign w:val="center"/>
          </w:tcPr>
          <w:p w14:paraId="2C8CA74B" w14:textId="77777777" w:rsidR="0076504A" w:rsidRPr="00B16286" w:rsidRDefault="0076504A" w:rsidP="00716E28">
            <w:pPr>
              <w:jc w:val="center"/>
              <w:rPr>
                <w:rFonts w:ascii="Arial" w:hAnsi="Arial" w:cs="Arial"/>
                <w:sz w:val="18"/>
                <w:szCs w:val="18"/>
              </w:rPr>
            </w:pPr>
            <w:r>
              <w:rPr>
                <w:rFonts w:ascii="Arial" w:hAnsi="Arial" w:cs="Arial"/>
                <w:sz w:val="18"/>
                <w:szCs w:val="18"/>
              </w:rPr>
              <w:t>0,09</w:t>
            </w:r>
          </w:p>
        </w:tc>
        <w:tc>
          <w:tcPr>
            <w:tcW w:w="1048" w:type="dxa"/>
            <w:vAlign w:val="center"/>
          </w:tcPr>
          <w:p w14:paraId="2AFAB054" w14:textId="77777777" w:rsidR="0076504A" w:rsidRPr="00B16286" w:rsidRDefault="0076504A" w:rsidP="00716E28">
            <w:pPr>
              <w:jc w:val="center"/>
              <w:rPr>
                <w:rFonts w:ascii="Arial" w:hAnsi="Arial" w:cs="Arial"/>
                <w:sz w:val="18"/>
                <w:szCs w:val="18"/>
              </w:rPr>
            </w:pPr>
            <w:r w:rsidRPr="00B16286">
              <w:rPr>
                <w:rFonts w:ascii="Arial" w:hAnsi="Arial" w:cs="Arial"/>
                <w:sz w:val="18"/>
                <w:szCs w:val="18"/>
              </w:rPr>
              <w:t>0,00</w:t>
            </w:r>
            <w:r>
              <w:rPr>
                <w:rFonts w:ascii="Arial" w:hAnsi="Arial" w:cs="Arial"/>
                <w:sz w:val="18"/>
                <w:szCs w:val="18"/>
              </w:rPr>
              <w:t>45</w:t>
            </w:r>
          </w:p>
        </w:tc>
        <w:tc>
          <w:tcPr>
            <w:tcW w:w="1399" w:type="dxa"/>
            <w:vAlign w:val="center"/>
          </w:tcPr>
          <w:p w14:paraId="6E4B5650" w14:textId="77777777" w:rsidR="0076504A" w:rsidRPr="00B16286" w:rsidRDefault="0076504A" w:rsidP="00716E28">
            <w:pPr>
              <w:jc w:val="center"/>
              <w:rPr>
                <w:rFonts w:ascii="Arial" w:hAnsi="Arial" w:cs="Arial"/>
                <w:sz w:val="18"/>
                <w:szCs w:val="18"/>
              </w:rPr>
            </w:pPr>
            <w:r>
              <w:rPr>
                <w:rFonts w:ascii="Arial" w:hAnsi="Arial" w:cs="Arial"/>
                <w:sz w:val="18"/>
                <w:szCs w:val="18"/>
              </w:rPr>
              <w:t>0,01</w:t>
            </w:r>
          </w:p>
        </w:tc>
        <w:tc>
          <w:tcPr>
            <w:tcW w:w="1644" w:type="dxa"/>
            <w:vAlign w:val="center"/>
          </w:tcPr>
          <w:p w14:paraId="5B3B260F" w14:textId="77777777" w:rsidR="0076504A" w:rsidRPr="00B16286" w:rsidRDefault="0076504A" w:rsidP="00716E28">
            <w:pPr>
              <w:jc w:val="center"/>
              <w:rPr>
                <w:rFonts w:ascii="Arial" w:hAnsi="Arial" w:cs="Arial"/>
                <w:sz w:val="18"/>
                <w:szCs w:val="18"/>
              </w:rPr>
            </w:pPr>
            <w:r>
              <w:rPr>
                <w:rFonts w:ascii="Arial" w:hAnsi="Arial" w:cs="Arial"/>
                <w:sz w:val="18"/>
                <w:szCs w:val="18"/>
              </w:rPr>
              <w:t>0,2</w:t>
            </w:r>
          </w:p>
        </w:tc>
        <w:tc>
          <w:tcPr>
            <w:tcW w:w="865" w:type="dxa"/>
            <w:vAlign w:val="center"/>
          </w:tcPr>
          <w:p w14:paraId="072FF5FA" w14:textId="77777777" w:rsidR="0076504A" w:rsidRPr="00B16286" w:rsidRDefault="0076504A" w:rsidP="00716E28">
            <w:pPr>
              <w:jc w:val="center"/>
              <w:rPr>
                <w:rFonts w:ascii="Arial" w:hAnsi="Arial" w:cs="Arial"/>
                <w:sz w:val="18"/>
                <w:szCs w:val="18"/>
              </w:rPr>
            </w:pPr>
            <w:r>
              <w:rPr>
                <w:rFonts w:ascii="Arial" w:hAnsi="Arial" w:cs="Arial"/>
                <w:sz w:val="18"/>
                <w:szCs w:val="18"/>
              </w:rPr>
              <w:t>0,1</w:t>
            </w:r>
          </w:p>
        </w:tc>
        <w:tc>
          <w:tcPr>
            <w:tcW w:w="1075" w:type="dxa"/>
            <w:vAlign w:val="center"/>
          </w:tcPr>
          <w:p w14:paraId="55FC3A35" w14:textId="77777777" w:rsidR="0076504A" w:rsidRPr="00B16286" w:rsidRDefault="0076504A" w:rsidP="00716E28">
            <w:pPr>
              <w:rPr>
                <w:rFonts w:ascii="Arial" w:hAnsi="Arial" w:cs="Arial"/>
                <w:sz w:val="18"/>
                <w:szCs w:val="18"/>
              </w:rPr>
            </w:pPr>
            <w:r w:rsidRPr="00B16286">
              <w:rPr>
                <w:rFonts w:ascii="Arial" w:hAnsi="Arial" w:cs="Arial"/>
                <w:sz w:val="18"/>
                <w:szCs w:val="18"/>
              </w:rPr>
              <w:t>Угольный,</w:t>
            </w:r>
          </w:p>
          <w:p w14:paraId="4851DA8C" w14:textId="77777777" w:rsidR="0076504A" w:rsidRPr="00B16286" w:rsidRDefault="0076504A" w:rsidP="00716E28">
            <w:pPr>
              <w:rPr>
                <w:rFonts w:ascii="Arial" w:hAnsi="Arial" w:cs="Arial"/>
                <w:sz w:val="18"/>
                <w:szCs w:val="18"/>
              </w:rPr>
            </w:pPr>
            <w:r w:rsidRPr="00B16286">
              <w:rPr>
                <w:rFonts w:ascii="Arial" w:hAnsi="Arial" w:cs="Arial"/>
                <w:sz w:val="18"/>
                <w:szCs w:val="18"/>
              </w:rPr>
              <w:t xml:space="preserve">Два котла КВр - </w:t>
            </w:r>
            <w:r>
              <w:rPr>
                <w:rFonts w:ascii="Arial" w:hAnsi="Arial" w:cs="Arial"/>
                <w:sz w:val="18"/>
                <w:szCs w:val="18"/>
              </w:rPr>
              <w:t>0,1</w:t>
            </w:r>
          </w:p>
        </w:tc>
      </w:tr>
      <w:tr w:rsidR="0076504A" w:rsidRPr="00B16286" w14:paraId="06784CC1" w14:textId="77777777" w:rsidTr="00225BEE">
        <w:tc>
          <w:tcPr>
            <w:tcW w:w="497" w:type="dxa"/>
            <w:vAlign w:val="center"/>
          </w:tcPr>
          <w:p w14:paraId="55E3CC6F" w14:textId="77777777" w:rsidR="0076504A" w:rsidRPr="00B16286" w:rsidRDefault="0076504A" w:rsidP="00716E28">
            <w:pPr>
              <w:jc w:val="center"/>
              <w:rPr>
                <w:rFonts w:ascii="Arial" w:hAnsi="Arial" w:cs="Arial"/>
                <w:sz w:val="18"/>
                <w:szCs w:val="18"/>
              </w:rPr>
            </w:pPr>
            <w:r>
              <w:rPr>
                <w:rFonts w:ascii="Arial" w:hAnsi="Arial" w:cs="Arial"/>
                <w:sz w:val="18"/>
                <w:szCs w:val="18"/>
              </w:rPr>
              <w:t>5</w:t>
            </w:r>
          </w:p>
        </w:tc>
        <w:tc>
          <w:tcPr>
            <w:tcW w:w="1625" w:type="dxa"/>
            <w:vAlign w:val="center"/>
          </w:tcPr>
          <w:p w14:paraId="1F26A62D" w14:textId="77777777" w:rsidR="0076504A" w:rsidRDefault="0076504A" w:rsidP="00716E28">
            <w:pPr>
              <w:jc w:val="center"/>
              <w:rPr>
                <w:rFonts w:ascii="Arial" w:hAnsi="Arial" w:cs="Arial"/>
                <w:sz w:val="18"/>
                <w:szCs w:val="18"/>
              </w:rPr>
            </w:pPr>
            <w:r w:rsidRPr="00B16286">
              <w:rPr>
                <w:rFonts w:ascii="Arial" w:hAnsi="Arial" w:cs="Arial"/>
                <w:sz w:val="18"/>
                <w:szCs w:val="18"/>
              </w:rPr>
              <w:t>Котельная д</w:t>
            </w:r>
            <w:r>
              <w:rPr>
                <w:rFonts w:ascii="Arial" w:hAnsi="Arial" w:cs="Arial"/>
                <w:sz w:val="18"/>
                <w:szCs w:val="18"/>
              </w:rPr>
              <w:t>ома творчества</w:t>
            </w:r>
            <w:r w:rsidRPr="00B16286">
              <w:rPr>
                <w:rFonts w:ascii="Arial" w:hAnsi="Arial" w:cs="Arial"/>
                <w:sz w:val="18"/>
                <w:szCs w:val="18"/>
              </w:rPr>
              <w:t xml:space="preserve"> </w:t>
            </w:r>
          </w:p>
          <w:p w14:paraId="28C1DCBF" w14:textId="77777777" w:rsidR="0076504A" w:rsidRPr="00B16286" w:rsidRDefault="0076504A" w:rsidP="00716E28">
            <w:pPr>
              <w:jc w:val="center"/>
              <w:rPr>
                <w:rFonts w:ascii="Arial" w:hAnsi="Arial" w:cs="Arial"/>
                <w:sz w:val="18"/>
                <w:szCs w:val="18"/>
              </w:rPr>
            </w:pPr>
            <w:r w:rsidRPr="00B16286">
              <w:rPr>
                <w:rFonts w:ascii="Arial" w:hAnsi="Arial" w:cs="Arial"/>
                <w:sz w:val="18"/>
                <w:szCs w:val="18"/>
              </w:rPr>
              <w:t>(</w:t>
            </w:r>
            <w:r>
              <w:rPr>
                <w:rFonts w:ascii="Arial" w:hAnsi="Arial" w:cs="Arial"/>
                <w:sz w:val="18"/>
                <w:szCs w:val="18"/>
              </w:rPr>
              <w:t>п.Октябрьское</w:t>
            </w:r>
            <w:r w:rsidRPr="00B16286">
              <w:rPr>
                <w:rFonts w:ascii="Arial" w:hAnsi="Arial" w:cs="Arial"/>
                <w:sz w:val="18"/>
                <w:szCs w:val="18"/>
              </w:rPr>
              <w:t>)</w:t>
            </w:r>
          </w:p>
        </w:tc>
        <w:tc>
          <w:tcPr>
            <w:tcW w:w="1542" w:type="dxa"/>
            <w:vAlign w:val="center"/>
          </w:tcPr>
          <w:p w14:paraId="303E6168" w14:textId="77777777" w:rsidR="0076504A" w:rsidRPr="00B16286" w:rsidRDefault="0076504A" w:rsidP="00716E28">
            <w:pPr>
              <w:jc w:val="center"/>
              <w:rPr>
                <w:rFonts w:ascii="Arial" w:hAnsi="Arial" w:cs="Arial"/>
                <w:sz w:val="18"/>
                <w:szCs w:val="18"/>
              </w:rPr>
            </w:pPr>
            <w:r w:rsidRPr="00B16286">
              <w:rPr>
                <w:rFonts w:ascii="Arial" w:hAnsi="Arial" w:cs="Arial"/>
                <w:sz w:val="18"/>
                <w:szCs w:val="18"/>
              </w:rPr>
              <w:t>0,12</w:t>
            </w:r>
          </w:p>
        </w:tc>
        <w:tc>
          <w:tcPr>
            <w:tcW w:w="1048" w:type="dxa"/>
            <w:vAlign w:val="center"/>
          </w:tcPr>
          <w:p w14:paraId="642B9A56" w14:textId="77777777" w:rsidR="0076504A" w:rsidRPr="00B16286" w:rsidRDefault="0076504A" w:rsidP="00716E28">
            <w:pPr>
              <w:jc w:val="center"/>
              <w:rPr>
                <w:rFonts w:ascii="Arial" w:hAnsi="Arial" w:cs="Arial"/>
                <w:sz w:val="18"/>
                <w:szCs w:val="18"/>
              </w:rPr>
            </w:pPr>
            <w:r w:rsidRPr="00B16286">
              <w:rPr>
                <w:rFonts w:ascii="Arial" w:hAnsi="Arial" w:cs="Arial"/>
                <w:sz w:val="18"/>
                <w:szCs w:val="18"/>
              </w:rPr>
              <w:t>0,0075</w:t>
            </w:r>
          </w:p>
        </w:tc>
        <w:tc>
          <w:tcPr>
            <w:tcW w:w="1399" w:type="dxa"/>
            <w:vAlign w:val="center"/>
          </w:tcPr>
          <w:p w14:paraId="77CCC0FC" w14:textId="77777777" w:rsidR="0076504A" w:rsidRPr="00B16286" w:rsidRDefault="0076504A" w:rsidP="00716E28">
            <w:pPr>
              <w:jc w:val="center"/>
              <w:rPr>
                <w:rFonts w:ascii="Arial" w:hAnsi="Arial" w:cs="Arial"/>
                <w:sz w:val="18"/>
                <w:szCs w:val="18"/>
              </w:rPr>
            </w:pPr>
            <w:r w:rsidRPr="00B16286">
              <w:rPr>
                <w:rFonts w:ascii="Arial" w:hAnsi="Arial" w:cs="Arial"/>
                <w:sz w:val="18"/>
                <w:szCs w:val="18"/>
              </w:rPr>
              <w:t>0,015</w:t>
            </w:r>
          </w:p>
        </w:tc>
        <w:tc>
          <w:tcPr>
            <w:tcW w:w="1644" w:type="dxa"/>
            <w:vAlign w:val="center"/>
          </w:tcPr>
          <w:p w14:paraId="05148B65" w14:textId="77777777" w:rsidR="0076504A" w:rsidRPr="00B16286" w:rsidRDefault="0076504A" w:rsidP="00716E28">
            <w:pPr>
              <w:jc w:val="center"/>
              <w:rPr>
                <w:rFonts w:ascii="Arial" w:hAnsi="Arial" w:cs="Arial"/>
                <w:sz w:val="18"/>
                <w:szCs w:val="18"/>
              </w:rPr>
            </w:pPr>
            <w:r w:rsidRPr="00B16286">
              <w:rPr>
                <w:rFonts w:ascii="Arial" w:hAnsi="Arial" w:cs="Arial"/>
                <w:sz w:val="18"/>
                <w:szCs w:val="18"/>
              </w:rPr>
              <w:t>0,3</w:t>
            </w:r>
          </w:p>
        </w:tc>
        <w:tc>
          <w:tcPr>
            <w:tcW w:w="865" w:type="dxa"/>
            <w:vAlign w:val="center"/>
          </w:tcPr>
          <w:p w14:paraId="0034614F" w14:textId="77777777" w:rsidR="0076504A" w:rsidRPr="00B16286" w:rsidRDefault="0076504A" w:rsidP="00716E28">
            <w:pPr>
              <w:jc w:val="center"/>
              <w:rPr>
                <w:rFonts w:ascii="Arial" w:hAnsi="Arial" w:cs="Arial"/>
                <w:sz w:val="18"/>
                <w:szCs w:val="18"/>
              </w:rPr>
            </w:pPr>
            <w:r>
              <w:rPr>
                <w:rFonts w:ascii="Arial" w:hAnsi="Arial" w:cs="Arial"/>
                <w:sz w:val="18"/>
                <w:szCs w:val="18"/>
              </w:rPr>
              <w:t>0,16</w:t>
            </w:r>
          </w:p>
        </w:tc>
        <w:tc>
          <w:tcPr>
            <w:tcW w:w="1075" w:type="dxa"/>
            <w:vAlign w:val="center"/>
          </w:tcPr>
          <w:p w14:paraId="7485CF57" w14:textId="77777777" w:rsidR="0076504A" w:rsidRPr="00B16286" w:rsidRDefault="0076504A" w:rsidP="00716E28">
            <w:pPr>
              <w:rPr>
                <w:rFonts w:ascii="Arial" w:hAnsi="Arial" w:cs="Arial"/>
                <w:sz w:val="18"/>
                <w:szCs w:val="18"/>
              </w:rPr>
            </w:pPr>
            <w:r w:rsidRPr="00B16286">
              <w:rPr>
                <w:rFonts w:ascii="Arial" w:hAnsi="Arial" w:cs="Arial"/>
                <w:sz w:val="18"/>
                <w:szCs w:val="18"/>
              </w:rPr>
              <w:t>Угольный,</w:t>
            </w:r>
          </w:p>
          <w:p w14:paraId="4C702CED" w14:textId="77777777" w:rsidR="0076504A" w:rsidRPr="00B16286" w:rsidRDefault="0076504A" w:rsidP="00716E28">
            <w:pPr>
              <w:jc w:val="center"/>
              <w:rPr>
                <w:rFonts w:ascii="Arial" w:hAnsi="Arial" w:cs="Arial"/>
                <w:sz w:val="18"/>
                <w:szCs w:val="18"/>
              </w:rPr>
            </w:pPr>
            <w:r w:rsidRPr="00B16286">
              <w:rPr>
                <w:rFonts w:ascii="Arial" w:hAnsi="Arial" w:cs="Arial"/>
                <w:sz w:val="18"/>
                <w:szCs w:val="18"/>
              </w:rPr>
              <w:t>Два котла КВр - 0,15</w:t>
            </w:r>
          </w:p>
        </w:tc>
      </w:tr>
      <w:tr w:rsidR="0076504A" w:rsidRPr="00B16286" w14:paraId="3FE4A13C" w14:textId="77777777" w:rsidTr="00225BEE">
        <w:tc>
          <w:tcPr>
            <w:tcW w:w="497" w:type="dxa"/>
            <w:vAlign w:val="center"/>
          </w:tcPr>
          <w:p w14:paraId="5025349F" w14:textId="77777777" w:rsidR="0076504A" w:rsidRPr="00B16286" w:rsidRDefault="0076504A" w:rsidP="00716E28">
            <w:pPr>
              <w:jc w:val="center"/>
              <w:rPr>
                <w:rFonts w:ascii="Arial" w:hAnsi="Arial" w:cs="Arial"/>
                <w:sz w:val="18"/>
                <w:szCs w:val="18"/>
              </w:rPr>
            </w:pPr>
            <w:r>
              <w:rPr>
                <w:rFonts w:ascii="Arial" w:hAnsi="Arial" w:cs="Arial"/>
                <w:sz w:val="18"/>
                <w:szCs w:val="18"/>
              </w:rPr>
              <w:t>6</w:t>
            </w:r>
          </w:p>
        </w:tc>
        <w:tc>
          <w:tcPr>
            <w:tcW w:w="1625" w:type="dxa"/>
            <w:vAlign w:val="center"/>
          </w:tcPr>
          <w:p w14:paraId="3E608D8E" w14:textId="77777777" w:rsidR="0076504A" w:rsidRDefault="0076504A" w:rsidP="00716E28">
            <w:pPr>
              <w:jc w:val="center"/>
              <w:rPr>
                <w:rFonts w:ascii="Arial" w:hAnsi="Arial" w:cs="Arial"/>
                <w:sz w:val="18"/>
                <w:szCs w:val="18"/>
              </w:rPr>
            </w:pPr>
            <w:r w:rsidRPr="00B16286">
              <w:rPr>
                <w:rFonts w:ascii="Arial" w:hAnsi="Arial" w:cs="Arial"/>
                <w:sz w:val="18"/>
                <w:szCs w:val="18"/>
              </w:rPr>
              <w:t xml:space="preserve">Котельная д/сада </w:t>
            </w:r>
            <w:r>
              <w:rPr>
                <w:rFonts w:ascii="Arial" w:hAnsi="Arial" w:cs="Arial"/>
                <w:sz w:val="18"/>
                <w:szCs w:val="18"/>
              </w:rPr>
              <w:t>№1</w:t>
            </w:r>
          </w:p>
          <w:p w14:paraId="1923599A" w14:textId="77777777" w:rsidR="0076504A" w:rsidRPr="00B16286" w:rsidRDefault="0076504A" w:rsidP="00716E28">
            <w:pPr>
              <w:jc w:val="center"/>
              <w:rPr>
                <w:rFonts w:ascii="Arial" w:hAnsi="Arial" w:cs="Arial"/>
                <w:sz w:val="18"/>
                <w:szCs w:val="18"/>
              </w:rPr>
            </w:pPr>
            <w:r w:rsidRPr="00B16286">
              <w:rPr>
                <w:rFonts w:ascii="Arial" w:hAnsi="Arial" w:cs="Arial"/>
                <w:sz w:val="18"/>
                <w:szCs w:val="18"/>
              </w:rPr>
              <w:t>(</w:t>
            </w:r>
            <w:r>
              <w:rPr>
                <w:rFonts w:ascii="Arial" w:hAnsi="Arial" w:cs="Arial"/>
                <w:sz w:val="18"/>
                <w:szCs w:val="18"/>
              </w:rPr>
              <w:t>п</w:t>
            </w:r>
            <w:r w:rsidRPr="00B16286">
              <w:rPr>
                <w:rFonts w:ascii="Arial" w:hAnsi="Arial" w:cs="Arial"/>
                <w:sz w:val="18"/>
                <w:szCs w:val="18"/>
              </w:rPr>
              <w:t xml:space="preserve">. </w:t>
            </w:r>
            <w:r>
              <w:rPr>
                <w:rFonts w:ascii="Arial" w:hAnsi="Arial" w:cs="Arial"/>
                <w:sz w:val="18"/>
                <w:szCs w:val="18"/>
              </w:rPr>
              <w:t>Теректа</w:t>
            </w:r>
            <w:r w:rsidRPr="00B16286">
              <w:rPr>
                <w:rFonts w:ascii="Arial" w:hAnsi="Arial" w:cs="Arial"/>
                <w:sz w:val="18"/>
                <w:szCs w:val="18"/>
              </w:rPr>
              <w:t>)</w:t>
            </w:r>
          </w:p>
        </w:tc>
        <w:tc>
          <w:tcPr>
            <w:tcW w:w="1542" w:type="dxa"/>
            <w:vAlign w:val="center"/>
          </w:tcPr>
          <w:p w14:paraId="7C313AB0" w14:textId="77777777" w:rsidR="0076504A" w:rsidRPr="00B16286" w:rsidRDefault="0076504A" w:rsidP="00716E28">
            <w:pPr>
              <w:jc w:val="center"/>
              <w:rPr>
                <w:rFonts w:ascii="Arial" w:hAnsi="Arial" w:cs="Arial"/>
                <w:sz w:val="18"/>
                <w:szCs w:val="18"/>
              </w:rPr>
            </w:pPr>
            <w:r w:rsidRPr="00B16286">
              <w:rPr>
                <w:rFonts w:ascii="Arial" w:hAnsi="Arial" w:cs="Arial"/>
                <w:sz w:val="18"/>
                <w:szCs w:val="18"/>
              </w:rPr>
              <w:t>0,12</w:t>
            </w:r>
          </w:p>
        </w:tc>
        <w:tc>
          <w:tcPr>
            <w:tcW w:w="1048" w:type="dxa"/>
            <w:vAlign w:val="center"/>
          </w:tcPr>
          <w:p w14:paraId="07A578AA" w14:textId="77777777" w:rsidR="0076504A" w:rsidRPr="00B16286" w:rsidRDefault="0076504A" w:rsidP="00716E28">
            <w:pPr>
              <w:jc w:val="center"/>
              <w:rPr>
                <w:rFonts w:ascii="Arial" w:hAnsi="Arial" w:cs="Arial"/>
                <w:sz w:val="18"/>
                <w:szCs w:val="18"/>
              </w:rPr>
            </w:pPr>
            <w:r w:rsidRPr="00B16286">
              <w:rPr>
                <w:rFonts w:ascii="Arial" w:hAnsi="Arial" w:cs="Arial"/>
                <w:sz w:val="18"/>
                <w:szCs w:val="18"/>
              </w:rPr>
              <w:t>0,0075</w:t>
            </w:r>
          </w:p>
        </w:tc>
        <w:tc>
          <w:tcPr>
            <w:tcW w:w="1399" w:type="dxa"/>
            <w:vAlign w:val="center"/>
          </w:tcPr>
          <w:p w14:paraId="7212B5A5" w14:textId="77777777" w:rsidR="0076504A" w:rsidRPr="00B16286" w:rsidRDefault="0076504A" w:rsidP="00716E28">
            <w:pPr>
              <w:jc w:val="center"/>
              <w:rPr>
                <w:rFonts w:ascii="Arial" w:hAnsi="Arial" w:cs="Arial"/>
                <w:sz w:val="18"/>
                <w:szCs w:val="18"/>
              </w:rPr>
            </w:pPr>
            <w:r w:rsidRPr="00B16286">
              <w:rPr>
                <w:rFonts w:ascii="Arial" w:hAnsi="Arial" w:cs="Arial"/>
                <w:sz w:val="18"/>
                <w:szCs w:val="18"/>
              </w:rPr>
              <w:t>0,015</w:t>
            </w:r>
          </w:p>
        </w:tc>
        <w:tc>
          <w:tcPr>
            <w:tcW w:w="1644" w:type="dxa"/>
            <w:vAlign w:val="center"/>
          </w:tcPr>
          <w:p w14:paraId="52CF7B5E" w14:textId="77777777" w:rsidR="0076504A" w:rsidRPr="00B16286" w:rsidRDefault="0076504A" w:rsidP="00716E28">
            <w:pPr>
              <w:jc w:val="center"/>
              <w:rPr>
                <w:rFonts w:ascii="Arial" w:hAnsi="Arial" w:cs="Arial"/>
                <w:sz w:val="18"/>
                <w:szCs w:val="18"/>
              </w:rPr>
            </w:pPr>
            <w:r w:rsidRPr="00B16286">
              <w:rPr>
                <w:rFonts w:ascii="Arial" w:hAnsi="Arial" w:cs="Arial"/>
                <w:sz w:val="18"/>
                <w:szCs w:val="18"/>
              </w:rPr>
              <w:t>0,3</w:t>
            </w:r>
          </w:p>
        </w:tc>
        <w:tc>
          <w:tcPr>
            <w:tcW w:w="865" w:type="dxa"/>
            <w:vAlign w:val="center"/>
          </w:tcPr>
          <w:p w14:paraId="7CBCABDF" w14:textId="77777777" w:rsidR="0076504A" w:rsidRPr="00B16286" w:rsidRDefault="0076504A" w:rsidP="00716E28">
            <w:pPr>
              <w:jc w:val="center"/>
              <w:rPr>
                <w:rFonts w:ascii="Arial" w:hAnsi="Arial" w:cs="Arial"/>
                <w:sz w:val="18"/>
                <w:szCs w:val="18"/>
              </w:rPr>
            </w:pPr>
            <w:r>
              <w:rPr>
                <w:rFonts w:ascii="Arial" w:hAnsi="Arial" w:cs="Arial"/>
                <w:sz w:val="18"/>
                <w:szCs w:val="18"/>
              </w:rPr>
              <w:t>0,16</w:t>
            </w:r>
          </w:p>
        </w:tc>
        <w:tc>
          <w:tcPr>
            <w:tcW w:w="1075" w:type="dxa"/>
            <w:vAlign w:val="center"/>
          </w:tcPr>
          <w:p w14:paraId="6D1A8B56" w14:textId="77777777" w:rsidR="0076504A" w:rsidRPr="00B16286" w:rsidRDefault="0076504A" w:rsidP="00716E28">
            <w:pPr>
              <w:rPr>
                <w:rFonts w:ascii="Arial" w:hAnsi="Arial" w:cs="Arial"/>
                <w:sz w:val="18"/>
                <w:szCs w:val="18"/>
              </w:rPr>
            </w:pPr>
            <w:r w:rsidRPr="00B16286">
              <w:rPr>
                <w:rFonts w:ascii="Arial" w:hAnsi="Arial" w:cs="Arial"/>
                <w:sz w:val="18"/>
                <w:szCs w:val="18"/>
              </w:rPr>
              <w:t>Угольный,</w:t>
            </w:r>
          </w:p>
          <w:p w14:paraId="2E604FDD" w14:textId="77777777" w:rsidR="0076504A" w:rsidRPr="00B16286" w:rsidRDefault="0076504A" w:rsidP="00716E28">
            <w:pPr>
              <w:jc w:val="center"/>
              <w:rPr>
                <w:rFonts w:ascii="Arial" w:hAnsi="Arial" w:cs="Arial"/>
                <w:sz w:val="18"/>
                <w:szCs w:val="18"/>
              </w:rPr>
            </w:pPr>
            <w:r w:rsidRPr="00B16286">
              <w:rPr>
                <w:rFonts w:ascii="Arial" w:hAnsi="Arial" w:cs="Arial"/>
                <w:sz w:val="18"/>
                <w:szCs w:val="18"/>
              </w:rPr>
              <w:t>Два котла КВр - 0,15</w:t>
            </w:r>
          </w:p>
        </w:tc>
      </w:tr>
      <w:tr w:rsidR="0076504A" w:rsidRPr="00B16286" w14:paraId="438A012C" w14:textId="77777777" w:rsidTr="00225BEE">
        <w:tc>
          <w:tcPr>
            <w:tcW w:w="497" w:type="dxa"/>
            <w:vAlign w:val="center"/>
          </w:tcPr>
          <w:p w14:paraId="410A4D5E" w14:textId="77777777" w:rsidR="0076504A" w:rsidRPr="00B16286" w:rsidRDefault="0076504A" w:rsidP="00716E28">
            <w:pPr>
              <w:jc w:val="center"/>
              <w:rPr>
                <w:rFonts w:ascii="Arial" w:hAnsi="Arial" w:cs="Arial"/>
                <w:sz w:val="18"/>
                <w:szCs w:val="18"/>
              </w:rPr>
            </w:pPr>
            <w:r>
              <w:rPr>
                <w:rFonts w:ascii="Arial" w:hAnsi="Arial" w:cs="Arial"/>
                <w:sz w:val="18"/>
                <w:szCs w:val="18"/>
              </w:rPr>
              <w:t>7</w:t>
            </w:r>
          </w:p>
        </w:tc>
        <w:tc>
          <w:tcPr>
            <w:tcW w:w="1625" w:type="dxa"/>
            <w:vAlign w:val="center"/>
          </w:tcPr>
          <w:p w14:paraId="4346EF6E" w14:textId="77777777" w:rsidR="0076504A" w:rsidRDefault="0076504A" w:rsidP="00716E28">
            <w:pPr>
              <w:jc w:val="center"/>
              <w:rPr>
                <w:rFonts w:ascii="Arial" w:hAnsi="Arial" w:cs="Arial"/>
                <w:sz w:val="18"/>
                <w:szCs w:val="18"/>
              </w:rPr>
            </w:pPr>
            <w:r w:rsidRPr="00B16286">
              <w:rPr>
                <w:rFonts w:ascii="Arial" w:hAnsi="Arial" w:cs="Arial"/>
                <w:sz w:val="18"/>
                <w:szCs w:val="18"/>
              </w:rPr>
              <w:t>Котельная д</w:t>
            </w:r>
            <w:r>
              <w:rPr>
                <w:rFonts w:ascii="Arial" w:hAnsi="Arial" w:cs="Arial"/>
                <w:sz w:val="18"/>
                <w:szCs w:val="18"/>
              </w:rPr>
              <w:t>ома творчества</w:t>
            </w:r>
            <w:r w:rsidRPr="00B16286">
              <w:rPr>
                <w:rFonts w:ascii="Arial" w:hAnsi="Arial" w:cs="Arial"/>
                <w:sz w:val="18"/>
                <w:szCs w:val="18"/>
              </w:rPr>
              <w:t xml:space="preserve"> </w:t>
            </w:r>
          </w:p>
          <w:p w14:paraId="135C3877" w14:textId="77777777" w:rsidR="0076504A" w:rsidRPr="00B16286" w:rsidRDefault="0076504A" w:rsidP="00716E28">
            <w:pPr>
              <w:jc w:val="center"/>
              <w:rPr>
                <w:rFonts w:ascii="Arial" w:hAnsi="Arial" w:cs="Arial"/>
                <w:sz w:val="18"/>
                <w:szCs w:val="18"/>
              </w:rPr>
            </w:pPr>
            <w:r w:rsidRPr="00B16286">
              <w:rPr>
                <w:rFonts w:ascii="Arial" w:hAnsi="Arial" w:cs="Arial"/>
                <w:sz w:val="18"/>
                <w:szCs w:val="18"/>
              </w:rPr>
              <w:t>(</w:t>
            </w:r>
            <w:r>
              <w:rPr>
                <w:rFonts w:ascii="Arial" w:hAnsi="Arial" w:cs="Arial"/>
                <w:sz w:val="18"/>
                <w:szCs w:val="18"/>
              </w:rPr>
              <w:t>п</w:t>
            </w:r>
            <w:r w:rsidRPr="00B16286">
              <w:rPr>
                <w:rFonts w:ascii="Arial" w:hAnsi="Arial" w:cs="Arial"/>
                <w:sz w:val="18"/>
                <w:szCs w:val="18"/>
              </w:rPr>
              <w:t xml:space="preserve">. </w:t>
            </w:r>
            <w:r>
              <w:rPr>
                <w:rFonts w:ascii="Arial" w:hAnsi="Arial" w:cs="Arial"/>
                <w:sz w:val="18"/>
                <w:szCs w:val="18"/>
              </w:rPr>
              <w:t>Теректа</w:t>
            </w:r>
            <w:r w:rsidRPr="00B16286">
              <w:rPr>
                <w:rFonts w:ascii="Arial" w:hAnsi="Arial" w:cs="Arial"/>
                <w:sz w:val="18"/>
                <w:szCs w:val="18"/>
              </w:rPr>
              <w:t>)</w:t>
            </w:r>
          </w:p>
        </w:tc>
        <w:tc>
          <w:tcPr>
            <w:tcW w:w="1542" w:type="dxa"/>
            <w:vAlign w:val="center"/>
          </w:tcPr>
          <w:p w14:paraId="53EED71D" w14:textId="77777777" w:rsidR="0076504A" w:rsidRPr="00B16286" w:rsidRDefault="0076504A" w:rsidP="00716E28">
            <w:pPr>
              <w:jc w:val="center"/>
              <w:rPr>
                <w:rFonts w:ascii="Arial" w:hAnsi="Arial" w:cs="Arial"/>
                <w:sz w:val="18"/>
                <w:szCs w:val="18"/>
              </w:rPr>
            </w:pPr>
            <w:r>
              <w:rPr>
                <w:rFonts w:ascii="Arial" w:hAnsi="Arial" w:cs="Arial"/>
                <w:sz w:val="18"/>
                <w:szCs w:val="18"/>
              </w:rPr>
              <w:t>0,09</w:t>
            </w:r>
          </w:p>
        </w:tc>
        <w:tc>
          <w:tcPr>
            <w:tcW w:w="1048" w:type="dxa"/>
            <w:vAlign w:val="center"/>
          </w:tcPr>
          <w:p w14:paraId="0CBF61FC" w14:textId="77777777" w:rsidR="0076504A" w:rsidRPr="00B16286" w:rsidRDefault="0076504A" w:rsidP="00716E28">
            <w:pPr>
              <w:jc w:val="center"/>
              <w:rPr>
                <w:rFonts w:ascii="Arial" w:hAnsi="Arial" w:cs="Arial"/>
                <w:sz w:val="18"/>
                <w:szCs w:val="18"/>
              </w:rPr>
            </w:pPr>
            <w:r w:rsidRPr="00B16286">
              <w:rPr>
                <w:rFonts w:ascii="Arial" w:hAnsi="Arial" w:cs="Arial"/>
                <w:sz w:val="18"/>
                <w:szCs w:val="18"/>
              </w:rPr>
              <w:t>0,00</w:t>
            </w:r>
            <w:r>
              <w:rPr>
                <w:rFonts w:ascii="Arial" w:hAnsi="Arial" w:cs="Arial"/>
                <w:sz w:val="18"/>
                <w:szCs w:val="18"/>
              </w:rPr>
              <w:t>45</w:t>
            </w:r>
          </w:p>
        </w:tc>
        <w:tc>
          <w:tcPr>
            <w:tcW w:w="1399" w:type="dxa"/>
            <w:vAlign w:val="center"/>
          </w:tcPr>
          <w:p w14:paraId="251EA9FC" w14:textId="77777777" w:rsidR="0076504A" w:rsidRPr="00B16286" w:rsidRDefault="0076504A" w:rsidP="00716E28">
            <w:pPr>
              <w:jc w:val="center"/>
              <w:rPr>
                <w:rFonts w:ascii="Arial" w:hAnsi="Arial" w:cs="Arial"/>
                <w:sz w:val="18"/>
                <w:szCs w:val="18"/>
              </w:rPr>
            </w:pPr>
            <w:r>
              <w:rPr>
                <w:rFonts w:ascii="Arial" w:hAnsi="Arial" w:cs="Arial"/>
                <w:sz w:val="18"/>
                <w:szCs w:val="18"/>
              </w:rPr>
              <w:t>0,01</w:t>
            </w:r>
          </w:p>
        </w:tc>
        <w:tc>
          <w:tcPr>
            <w:tcW w:w="1644" w:type="dxa"/>
            <w:vAlign w:val="center"/>
          </w:tcPr>
          <w:p w14:paraId="246BED2F" w14:textId="77777777" w:rsidR="0076504A" w:rsidRPr="00B16286" w:rsidRDefault="0076504A" w:rsidP="00716E28">
            <w:pPr>
              <w:jc w:val="center"/>
              <w:rPr>
                <w:rFonts w:ascii="Arial" w:hAnsi="Arial" w:cs="Arial"/>
                <w:sz w:val="18"/>
                <w:szCs w:val="18"/>
              </w:rPr>
            </w:pPr>
            <w:r>
              <w:rPr>
                <w:rFonts w:ascii="Arial" w:hAnsi="Arial" w:cs="Arial"/>
                <w:sz w:val="18"/>
                <w:szCs w:val="18"/>
              </w:rPr>
              <w:t>0,2</w:t>
            </w:r>
          </w:p>
        </w:tc>
        <w:tc>
          <w:tcPr>
            <w:tcW w:w="865" w:type="dxa"/>
            <w:vAlign w:val="center"/>
          </w:tcPr>
          <w:p w14:paraId="5B76E63C" w14:textId="77777777" w:rsidR="0076504A" w:rsidRPr="00B16286" w:rsidRDefault="0076504A" w:rsidP="00716E28">
            <w:pPr>
              <w:jc w:val="center"/>
              <w:rPr>
                <w:rFonts w:ascii="Arial" w:hAnsi="Arial" w:cs="Arial"/>
                <w:sz w:val="18"/>
                <w:szCs w:val="18"/>
              </w:rPr>
            </w:pPr>
            <w:r>
              <w:rPr>
                <w:rFonts w:ascii="Arial" w:hAnsi="Arial" w:cs="Arial"/>
                <w:sz w:val="18"/>
                <w:szCs w:val="18"/>
              </w:rPr>
              <w:t>0,1</w:t>
            </w:r>
          </w:p>
        </w:tc>
        <w:tc>
          <w:tcPr>
            <w:tcW w:w="1075" w:type="dxa"/>
            <w:vAlign w:val="center"/>
          </w:tcPr>
          <w:p w14:paraId="7B6B748B" w14:textId="77777777" w:rsidR="0076504A" w:rsidRPr="00B16286" w:rsidRDefault="0076504A" w:rsidP="00716E28">
            <w:pPr>
              <w:rPr>
                <w:rFonts w:ascii="Arial" w:hAnsi="Arial" w:cs="Arial"/>
                <w:sz w:val="18"/>
                <w:szCs w:val="18"/>
              </w:rPr>
            </w:pPr>
            <w:r w:rsidRPr="00B16286">
              <w:rPr>
                <w:rFonts w:ascii="Arial" w:hAnsi="Arial" w:cs="Arial"/>
                <w:sz w:val="18"/>
                <w:szCs w:val="18"/>
              </w:rPr>
              <w:t>Угольный,</w:t>
            </w:r>
          </w:p>
          <w:p w14:paraId="6462F626" w14:textId="77777777" w:rsidR="0076504A" w:rsidRPr="00B16286" w:rsidRDefault="0076504A" w:rsidP="00716E28">
            <w:pPr>
              <w:rPr>
                <w:rFonts w:ascii="Arial" w:hAnsi="Arial" w:cs="Arial"/>
                <w:sz w:val="18"/>
                <w:szCs w:val="18"/>
              </w:rPr>
            </w:pPr>
            <w:r w:rsidRPr="00B16286">
              <w:rPr>
                <w:rFonts w:ascii="Arial" w:hAnsi="Arial" w:cs="Arial"/>
                <w:sz w:val="18"/>
                <w:szCs w:val="18"/>
              </w:rPr>
              <w:t xml:space="preserve">Два котла КВр - </w:t>
            </w:r>
            <w:r>
              <w:rPr>
                <w:rFonts w:ascii="Arial" w:hAnsi="Arial" w:cs="Arial"/>
                <w:sz w:val="18"/>
                <w:szCs w:val="18"/>
              </w:rPr>
              <w:t>0,1</w:t>
            </w:r>
          </w:p>
        </w:tc>
      </w:tr>
      <w:tr w:rsidR="0076504A" w:rsidRPr="00B16286" w14:paraId="10C41EAC" w14:textId="77777777" w:rsidTr="00225BEE">
        <w:tc>
          <w:tcPr>
            <w:tcW w:w="497" w:type="dxa"/>
            <w:vAlign w:val="center"/>
          </w:tcPr>
          <w:p w14:paraId="205BC802" w14:textId="77777777" w:rsidR="0076504A" w:rsidRPr="00B16286" w:rsidRDefault="0076504A" w:rsidP="00716E28">
            <w:pPr>
              <w:jc w:val="center"/>
              <w:rPr>
                <w:rFonts w:ascii="Arial" w:hAnsi="Arial" w:cs="Arial"/>
                <w:sz w:val="18"/>
                <w:szCs w:val="18"/>
              </w:rPr>
            </w:pPr>
            <w:r>
              <w:rPr>
                <w:rFonts w:ascii="Arial" w:hAnsi="Arial" w:cs="Arial"/>
                <w:sz w:val="18"/>
                <w:szCs w:val="18"/>
              </w:rPr>
              <w:t>8</w:t>
            </w:r>
          </w:p>
        </w:tc>
        <w:tc>
          <w:tcPr>
            <w:tcW w:w="1625" w:type="dxa"/>
            <w:vAlign w:val="center"/>
          </w:tcPr>
          <w:p w14:paraId="7C14B217" w14:textId="77777777" w:rsidR="0076504A" w:rsidRDefault="0076504A" w:rsidP="00716E28">
            <w:pPr>
              <w:jc w:val="center"/>
              <w:rPr>
                <w:rFonts w:ascii="Arial" w:hAnsi="Arial" w:cs="Arial"/>
                <w:sz w:val="18"/>
                <w:szCs w:val="18"/>
              </w:rPr>
            </w:pPr>
            <w:r w:rsidRPr="00B16286">
              <w:rPr>
                <w:rFonts w:ascii="Arial" w:hAnsi="Arial" w:cs="Arial"/>
                <w:sz w:val="18"/>
                <w:szCs w:val="18"/>
              </w:rPr>
              <w:t>Котельная д</w:t>
            </w:r>
            <w:r>
              <w:rPr>
                <w:rFonts w:ascii="Arial" w:hAnsi="Arial" w:cs="Arial"/>
                <w:sz w:val="18"/>
                <w:szCs w:val="18"/>
              </w:rPr>
              <w:t>ома культуры</w:t>
            </w:r>
            <w:r w:rsidRPr="00B16286">
              <w:rPr>
                <w:rFonts w:ascii="Arial" w:hAnsi="Arial" w:cs="Arial"/>
                <w:sz w:val="18"/>
                <w:szCs w:val="18"/>
              </w:rPr>
              <w:t xml:space="preserve"> </w:t>
            </w:r>
          </w:p>
          <w:p w14:paraId="4101137E" w14:textId="77777777" w:rsidR="0076504A" w:rsidRPr="00B16286" w:rsidRDefault="0076504A" w:rsidP="00716E28">
            <w:pPr>
              <w:jc w:val="center"/>
              <w:rPr>
                <w:rFonts w:ascii="Arial" w:hAnsi="Arial" w:cs="Arial"/>
                <w:sz w:val="18"/>
                <w:szCs w:val="18"/>
              </w:rPr>
            </w:pPr>
            <w:r w:rsidRPr="00B16286">
              <w:rPr>
                <w:rFonts w:ascii="Arial" w:hAnsi="Arial" w:cs="Arial"/>
                <w:sz w:val="18"/>
                <w:szCs w:val="18"/>
              </w:rPr>
              <w:t>(</w:t>
            </w:r>
            <w:r>
              <w:rPr>
                <w:rFonts w:ascii="Arial" w:hAnsi="Arial" w:cs="Arial"/>
                <w:sz w:val="18"/>
                <w:szCs w:val="18"/>
              </w:rPr>
              <w:t>п</w:t>
            </w:r>
            <w:r w:rsidRPr="00B16286">
              <w:rPr>
                <w:rFonts w:ascii="Arial" w:hAnsi="Arial" w:cs="Arial"/>
                <w:sz w:val="18"/>
                <w:szCs w:val="18"/>
              </w:rPr>
              <w:t xml:space="preserve">. </w:t>
            </w:r>
            <w:r>
              <w:rPr>
                <w:rFonts w:ascii="Arial" w:hAnsi="Arial" w:cs="Arial"/>
                <w:sz w:val="18"/>
                <w:szCs w:val="18"/>
              </w:rPr>
              <w:t>Теректа</w:t>
            </w:r>
            <w:r w:rsidRPr="00B16286">
              <w:rPr>
                <w:rFonts w:ascii="Arial" w:hAnsi="Arial" w:cs="Arial"/>
                <w:sz w:val="18"/>
                <w:szCs w:val="18"/>
              </w:rPr>
              <w:t>)</w:t>
            </w:r>
          </w:p>
        </w:tc>
        <w:tc>
          <w:tcPr>
            <w:tcW w:w="1542" w:type="dxa"/>
            <w:vAlign w:val="center"/>
          </w:tcPr>
          <w:p w14:paraId="61559B6B" w14:textId="77777777" w:rsidR="0076504A" w:rsidRPr="00B16286" w:rsidRDefault="0076504A" w:rsidP="00716E28">
            <w:pPr>
              <w:jc w:val="center"/>
              <w:rPr>
                <w:rFonts w:ascii="Arial" w:hAnsi="Arial" w:cs="Arial"/>
                <w:sz w:val="18"/>
                <w:szCs w:val="18"/>
              </w:rPr>
            </w:pPr>
            <w:r w:rsidRPr="00B16286">
              <w:rPr>
                <w:rFonts w:ascii="Arial" w:hAnsi="Arial" w:cs="Arial"/>
                <w:sz w:val="18"/>
                <w:szCs w:val="18"/>
              </w:rPr>
              <w:t>0,12</w:t>
            </w:r>
          </w:p>
        </w:tc>
        <w:tc>
          <w:tcPr>
            <w:tcW w:w="1048" w:type="dxa"/>
            <w:vAlign w:val="center"/>
          </w:tcPr>
          <w:p w14:paraId="2C383F20" w14:textId="77777777" w:rsidR="0076504A" w:rsidRPr="00B16286" w:rsidRDefault="0076504A" w:rsidP="00716E28">
            <w:pPr>
              <w:jc w:val="center"/>
              <w:rPr>
                <w:rFonts w:ascii="Arial" w:hAnsi="Arial" w:cs="Arial"/>
                <w:sz w:val="18"/>
                <w:szCs w:val="18"/>
              </w:rPr>
            </w:pPr>
            <w:r w:rsidRPr="00B16286">
              <w:rPr>
                <w:rFonts w:ascii="Arial" w:hAnsi="Arial" w:cs="Arial"/>
                <w:sz w:val="18"/>
                <w:szCs w:val="18"/>
              </w:rPr>
              <w:t>0,0075</w:t>
            </w:r>
          </w:p>
        </w:tc>
        <w:tc>
          <w:tcPr>
            <w:tcW w:w="1399" w:type="dxa"/>
            <w:vAlign w:val="center"/>
          </w:tcPr>
          <w:p w14:paraId="04DA6DA5" w14:textId="77777777" w:rsidR="0076504A" w:rsidRPr="00B16286" w:rsidRDefault="0076504A" w:rsidP="00716E28">
            <w:pPr>
              <w:jc w:val="center"/>
              <w:rPr>
                <w:rFonts w:ascii="Arial" w:hAnsi="Arial" w:cs="Arial"/>
                <w:sz w:val="18"/>
                <w:szCs w:val="18"/>
              </w:rPr>
            </w:pPr>
            <w:r w:rsidRPr="00B16286">
              <w:rPr>
                <w:rFonts w:ascii="Arial" w:hAnsi="Arial" w:cs="Arial"/>
                <w:sz w:val="18"/>
                <w:szCs w:val="18"/>
              </w:rPr>
              <w:t>0,015</w:t>
            </w:r>
          </w:p>
        </w:tc>
        <w:tc>
          <w:tcPr>
            <w:tcW w:w="1644" w:type="dxa"/>
            <w:vAlign w:val="center"/>
          </w:tcPr>
          <w:p w14:paraId="4AACFD33" w14:textId="77777777" w:rsidR="0076504A" w:rsidRPr="00B16286" w:rsidRDefault="0076504A" w:rsidP="00716E28">
            <w:pPr>
              <w:jc w:val="center"/>
              <w:rPr>
                <w:rFonts w:ascii="Arial" w:hAnsi="Arial" w:cs="Arial"/>
                <w:sz w:val="18"/>
                <w:szCs w:val="18"/>
              </w:rPr>
            </w:pPr>
            <w:r w:rsidRPr="00B16286">
              <w:rPr>
                <w:rFonts w:ascii="Arial" w:hAnsi="Arial" w:cs="Arial"/>
                <w:sz w:val="18"/>
                <w:szCs w:val="18"/>
              </w:rPr>
              <w:t>0,3</w:t>
            </w:r>
          </w:p>
        </w:tc>
        <w:tc>
          <w:tcPr>
            <w:tcW w:w="865" w:type="dxa"/>
            <w:vAlign w:val="center"/>
          </w:tcPr>
          <w:p w14:paraId="697A7873" w14:textId="77777777" w:rsidR="0076504A" w:rsidRPr="00B16286" w:rsidRDefault="0076504A" w:rsidP="00716E28">
            <w:pPr>
              <w:jc w:val="center"/>
              <w:rPr>
                <w:rFonts w:ascii="Arial" w:hAnsi="Arial" w:cs="Arial"/>
                <w:sz w:val="18"/>
                <w:szCs w:val="18"/>
              </w:rPr>
            </w:pPr>
            <w:r>
              <w:rPr>
                <w:rFonts w:ascii="Arial" w:hAnsi="Arial" w:cs="Arial"/>
                <w:sz w:val="18"/>
                <w:szCs w:val="18"/>
              </w:rPr>
              <w:t>0,16</w:t>
            </w:r>
          </w:p>
        </w:tc>
        <w:tc>
          <w:tcPr>
            <w:tcW w:w="1075" w:type="dxa"/>
            <w:vAlign w:val="center"/>
          </w:tcPr>
          <w:p w14:paraId="1A6BB556" w14:textId="77777777" w:rsidR="0076504A" w:rsidRPr="00B16286" w:rsidRDefault="0076504A" w:rsidP="00716E28">
            <w:pPr>
              <w:rPr>
                <w:rFonts w:ascii="Arial" w:hAnsi="Arial" w:cs="Arial"/>
                <w:sz w:val="18"/>
                <w:szCs w:val="18"/>
              </w:rPr>
            </w:pPr>
            <w:r w:rsidRPr="00B16286">
              <w:rPr>
                <w:rFonts w:ascii="Arial" w:hAnsi="Arial" w:cs="Arial"/>
                <w:sz w:val="18"/>
                <w:szCs w:val="18"/>
              </w:rPr>
              <w:t>Угольный,</w:t>
            </w:r>
          </w:p>
          <w:p w14:paraId="31186AC0" w14:textId="77777777" w:rsidR="0076504A" w:rsidRPr="00B16286" w:rsidRDefault="0076504A" w:rsidP="00716E28">
            <w:pPr>
              <w:jc w:val="center"/>
              <w:rPr>
                <w:rFonts w:ascii="Arial" w:hAnsi="Arial" w:cs="Arial"/>
                <w:sz w:val="18"/>
                <w:szCs w:val="18"/>
              </w:rPr>
            </w:pPr>
            <w:r w:rsidRPr="00B16286">
              <w:rPr>
                <w:rFonts w:ascii="Arial" w:hAnsi="Arial" w:cs="Arial"/>
                <w:sz w:val="18"/>
                <w:szCs w:val="18"/>
              </w:rPr>
              <w:t>Два котла КВр - 0,15</w:t>
            </w:r>
          </w:p>
        </w:tc>
      </w:tr>
      <w:tr w:rsidR="0076504A" w:rsidRPr="00B16286" w14:paraId="3157BF39" w14:textId="77777777" w:rsidTr="00225BEE">
        <w:tc>
          <w:tcPr>
            <w:tcW w:w="497" w:type="dxa"/>
            <w:vAlign w:val="center"/>
          </w:tcPr>
          <w:p w14:paraId="4ED95492" w14:textId="77777777" w:rsidR="0076504A" w:rsidRPr="00B16286" w:rsidRDefault="0076504A" w:rsidP="00716E28">
            <w:pPr>
              <w:jc w:val="center"/>
              <w:rPr>
                <w:rFonts w:ascii="Arial" w:hAnsi="Arial" w:cs="Arial"/>
                <w:sz w:val="18"/>
                <w:szCs w:val="18"/>
              </w:rPr>
            </w:pPr>
            <w:r>
              <w:rPr>
                <w:rFonts w:ascii="Arial" w:hAnsi="Arial" w:cs="Arial"/>
                <w:sz w:val="18"/>
                <w:szCs w:val="18"/>
              </w:rPr>
              <w:t>9</w:t>
            </w:r>
          </w:p>
        </w:tc>
        <w:tc>
          <w:tcPr>
            <w:tcW w:w="1625" w:type="dxa"/>
            <w:vAlign w:val="center"/>
          </w:tcPr>
          <w:p w14:paraId="028E45B3" w14:textId="77777777" w:rsidR="0076504A" w:rsidRDefault="0076504A" w:rsidP="00716E28">
            <w:pPr>
              <w:jc w:val="center"/>
              <w:rPr>
                <w:rFonts w:ascii="Arial" w:hAnsi="Arial" w:cs="Arial"/>
                <w:sz w:val="18"/>
                <w:szCs w:val="18"/>
              </w:rPr>
            </w:pPr>
            <w:r w:rsidRPr="00B16286">
              <w:rPr>
                <w:rFonts w:ascii="Arial" w:hAnsi="Arial" w:cs="Arial"/>
                <w:sz w:val="18"/>
                <w:szCs w:val="18"/>
              </w:rPr>
              <w:t xml:space="preserve">Котельная </w:t>
            </w:r>
            <w:r>
              <w:rPr>
                <w:rFonts w:ascii="Arial" w:hAnsi="Arial" w:cs="Arial"/>
                <w:sz w:val="18"/>
                <w:szCs w:val="18"/>
              </w:rPr>
              <w:t>школы</w:t>
            </w:r>
            <w:r w:rsidRPr="00B16286">
              <w:rPr>
                <w:rFonts w:ascii="Arial" w:hAnsi="Arial" w:cs="Arial"/>
                <w:sz w:val="18"/>
                <w:szCs w:val="18"/>
              </w:rPr>
              <w:t xml:space="preserve"> </w:t>
            </w:r>
          </w:p>
          <w:p w14:paraId="2714A3A5" w14:textId="77777777" w:rsidR="0076504A" w:rsidRPr="00B16286" w:rsidRDefault="0076504A" w:rsidP="00716E28">
            <w:pPr>
              <w:jc w:val="center"/>
              <w:rPr>
                <w:rFonts w:ascii="Arial" w:hAnsi="Arial" w:cs="Arial"/>
                <w:sz w:val="18"/>
                <w:szCs w:val="18"/>
              </w:rPr>
            </w:pPr>
            <w:r w:rsidRPr="00B16286">
              <w:rPr>
                <w:rFonts w:ascii="Arial" w:hAnsi="Arial" w:cs="Arial"/>
                <w:sz w:val="18"/>
                <w:szCs w:val="18"/>
              </w:rPr>
              <w:t>(</w:t>
            </w:r>
            <w:r>
              <w:rPr>
                <w:rFonts w:ascii="Arial" w:hAnsi="Arial" w:cs="Arial"/>
                <w:sz w:val="18"/>
                <w:szCs w:val="18"/>
              </w:rPr>
              <w:t>п</w:t>
            </w:r>
            <w:r w:rsidRPr="00B16286">
              <w:rPr>
                <w:rFonts w:ascii="Arial" w:hAnsi="Arial" w:cs="Arial"/>
                <w:sz w:val="18"/>
                <w:szCs w:val="18"/>
              </w:rPr>
              <w:t xml:space="preserve">. </w:t>
            </w:r>
            <w:r>
              <w:rPr>
                <w:rFonts w:ascii="Arial" w:hAnsi="Arial" w:cs="Arial"/>
                <w:sz w:val="18"/>
                <w:szCs w:val="18"/>
              </w:rPr>
              <w:t>Теректа</w:t>
            </w:r>
            <w:r w:rsidRPr="00B16286">
              <w:rPr>
                <w:rFonts w:ascii="Arial" w:hAnsi="Arial" w:cs="Arial"/>
                <w:sz w:val="18"/>
                <w:szCs w:val="18"/>
              </w:rPr>
              <w:t>)</w:t>
            </w:r>
          </w:p>
        </w:tc>
        <w:tc>
          <w:tcPr>
            <w:tcW w:w="1542" w:type="dxa"/>
            <w:vAlign w:val="center"/>
          </w:tcPr>
          <w:p w14:paraId="5DD6AC96" w14:textId="77777777" w:rsidR="0076504A" w:rsidRPr="00B16286" w:rsidRDefault="0076504A" w:rsidP="00716E28">
            <w:pPr>
              <w:jc w:val="center"/>
              <w:rPr>
                <w:rFonts w:ascii="Arial" w:hAnsi="Arial" w:cs="Arial"/>
                <w:sz w:val="18"/>
                <w:szCs w:val="18"/>
              </w:rPr>
            </w:pPr>
            <w:r w:rsidRPr="00B16286">
              <w:rPr>
                <w:rFonts w:ascii="Arial" w:hAnsi="Arial" w:cs="Arial"/>
                <w:sz w:val="18"/>
                <w:szCs w:val="18"/>
              </w:rPr>
              <w:t>0,12</w:t>
            </w:r>
          </w:p>
        </w:tc>
        <w:tc>
          <w:tcPr>
            <w:tcW w:w="1048" w:type="dxa"/>
            <w:vAlign w:val="center"/>
          </w:tcPr>
          <w:p w14:paraId="0FA7D774" w14:textId="77777777" w:rsidR="0076504A" w:rsidRPr="00B16286" w:rsidRDefault="0076504A" w:rsidP="00716E28">
            <w:pPr>
              <w:jc w:val="center"/>
              <w:rPr>
                <w:rFonts w:ascii="Arial" w:hAnsi="Arial" w:cs="Arial"/>
                <w:sz w:val="18"/>
                <w:szCs w:val="18"/>
              </w:rPr>
            </w:pPr>
            <w:r w:rsidRPr="00B16286">
              <w:rPr>
                <w:rFonts w:ascii="Arial" w:hAnsi="Arial" w:cs="Arial"/>
                <w:sz w:val="18"/>
                <w:szCs w:val="18"/>
              </w:rPr>
              <w:t>0,0075</w:t>
            </w:r>
          </w:p>
        </w:tc>
        <w:tc>
          <w:tcPr>
            <w:tcW w:w="1399" w:type="dxa"/>
            <w:vAlign w:val="center"/>
          </w:tcPr>
          <w:p w14:paraId="35013244" w14:textId="77777777" w:rsidR="0076504A" w:rsidRPr="00B16286" w:rsidRDefault="0076504A" w:rsidP="00716E28">
            <w:pPr>
              <w:jc w:val="center"/>
              <w:rPr>
                <w:rFonts w:ascii="Arial" w:hAnsi="Arial" w:cs="Arial"/>
                <w:sz w:val="18"/>
                <w:szCs w:val="18"/>
              </w:rPr>
            </w:pPr>
            <w:r w:rsidRPr="00B16286">
              <w:rPr>
                <w:rFonts w:ascii="Arial" w:hAnsi="Arial" w:cs="Arial"/>
                <w:sz w:val="18"/>
                <w:szCs w:val="18"/>
              </w:rPr>
              <w:t>0,015</w:t>
            </w:r>
          </w:p>
        </w:tc>
        <w:tc>
          <w:tcPr>
            <w:tcW w:w="1644" w:type="dxa"/>
            <w:vAlign w:val="center"/>
          </w:tcPr>
          <w:p w14:paraId="09F22C3B" w14:textId="77777777" w:rsidR="0076504A" w:rsidRPr="00B16286" w:rsidRDefault="0076504A" w:rsidP="00716E28">
            <w:pPr>
              <w:jc w:val="center"/>
              <w:rPr>
                <w:rFonts w:ascii="Arial" w:hAnsi="Arial" w:cs="Arial"/>
                <w:sz w:val="18"/>
                <w:szCs w:val="18"/>
              </w:rPr>
            </w:pPr>
            <w:r w:rsidRPr="00B16286">
              <w:rPr>
                <w:rFonts w:ascii="Arial" w:hAnsi="Arial" w:cs="Arial"/>
                <w:sz w:val="18"/>
                <w:szCs w:val="18"/>
              </w:rPr>
              <w:t>0,3</w:t>
            </w:r>
          </w:p>
        </w:tc>
        <w:tc>
          <w:tcPr>
            <w:tcW w:w="865" w:type="dxa"/>
            <w:vAlign w:val="center"/>
          </w:tcPr>
          <w:p w14:paraId="2A977886" w14:textId="77777777" w:rsidR="0076504A" w:rsidRPr="00B16286" w:rsidRDefault="0076504A" w:rsidP="00716E28">
            <w:pPr>
              <w:jc w:val="center"/>
              <w:rPr>
                <w:rFonts w:ascii="Arial" w:hAnsi="Arial" w:cs="Arial"/>
                <w:sz w:val="18"/>
                <w:szCs w:val="18"/>
              </w:rPr>
            </w:pPr>
            <w:r>
              <w:rPr>
                <w:rFonts w:ascii="Arial" w:hAnsi="Arial" w:cs="Arial"/>
                <w:sz w:val="18"/>
                <w:szCs w:val="18"/>
              </w:rPr>
              <w:t>0,16</w:t>
            </w:r>
          </w:p>
        </w:tc>
        <w:tc>
          <w:tcPr>
            <w:tcW w:w="1075" w:type="dxa"/>
            <w:vAlign w:val="center"/>
          </w:tcPr>
          <w:p w14:paraId="0FF78326" w14:textId="77777777" w:rsidR="0076504A" w:rsidRPr="00B16286" w:rsidRDefault="0076504A" w:rsidP="00716E28">
            <w:pPr>
              <w:rPr>
                <w:rFonts w:ascii="Arial" w:hAnsi="Arial" w:cs="Arial"/>
                <w:sz w:val="18"/>
                <w:szCs w:val="18"/>
              </w:rPr>
            </w:pPr>
            <w:r w:rsidRPr="00B16286">
              <w:rPr>
                <w:rFonts w:ascii="Arial" w:hAnsi="Arial" w:cs="Arial"/>
                <w:sz w:val="18"/>
                <w:szCs w:val="18"/>
              </w:rPr>
              <w:t>Угольный,</w:t>
            </w:r>
          </w:p>
          <w:p w14:paraId="256F13CF" w14:textId="77777777" w:rsidR="0076504A" w:rsidRPr="00B16286" w:rsidRDefault="0076504A" w:rsidP="00716E28">
            <w:pPr>
              <w:jc w:val="center"/>
              <w:rPr>
                <w:rFonts w:ascii="Arial" w:hAnsi="Arial" w:cs="Arial"/>
                <w:sz w:val="18"/>
                <w:szCs w:val="18"/>
              </w:rPr>
            </w:pPr>
            <w:r w:rsidRPr="00B16286">
              <w:rPr>
                <w:rFonts w:ascii="Arial" w:hAnsi="Arial" w:cs="Arial"/>
                <w:sz w:val="18"/>
                <w:szCs w:val="18"/>
              </w:rPr>
              <w:t>Два котла КВр - 0,15</w:t>
            </w:r>
          </w:p>
        </w:tc>
      </w:tr>
      <w:tr w:rsidR="0076504A" w:rsidRPr="00B16286" w14:paraId="54B0C8CB" w14:textId="77777777" w:rsidTr="00225BEE">
        <w:tc>
          <w:tcPr>
            <w:tcW w:w="497" w:type="dxa"/>
            <w:vAlign w:val="center"/>
          </w:tcPr>
          <w:p w14:paraId="0E4FAB14" w14:textId="77777777" w:rsidR="0076504A" w:rsidRPr="00B16286" w:rsidRDefault="0076504A" w:rsidP="00716E28">
            <w:pPr>
              <w:jc w:val="center"/>
              <w:rPr>
                <w:rFonts w:ascii="Arial" w:hAnsi="Arial" w:cs="Arial"/>
                <w:sz w:val="18"/>
                <w:szCs w:val="18"/>
              </w:rPr>
            </w:pPr>
            <w:r>
              <w:rPr>
                <w:rFonts w:ascii="Arial" w:hAnsi="Arial" w:cs="Arial"/>
                <w:sz w:val="18"/>
                <w:szCs w:val="18"/>
              </w:rPr>
              <w:t>10</w:t>
            </w:r>
          </w:p>
        </w:tc>
        <w:tc>
          <w:tcPr>
            <w:tcW w:w="1625" w:type="dxa"/>
            <w:vAlign w:val="center"/>
          </w:tcPr>
          <w:p w14:paraId="2162C8AD" w14:textId="77777777" w:rsidR="0076504A" w:rsidRDefault="0076504A" w:rsidP="00716E28">
            <w:pPr>
              <w:jc w:val="center"/>
              <w:rPr>
                <w:rFonts w:ascii="Arial" w:hAnsi="Arial" w:cs="Arial"/>
                <w:sz w:val="18"/>
                <w:szCs w:val="18"/>
              </w:rPr>
            </w:pPr>
            <w:r w:rsidRPr="00B16286">
              <w:rPr>
                <w:rFonts w:ascii="Arial" w:hAnsi="Arial" w:cs="Arial"/>
                <w:sz w:val="18"/>
                <w:szCs w:val="18"/>
              </w:rPr>
              <w:t xml:space="preserve">Котельная </w:t>
            </w:r>
            <w:r>
              <w:rPr>
                <w:rFonts w:ascii="Arial" w:hAnsi="Arial" w:cs="Arial"/>
                <w:sz w:val="18"/>
                <w:szCs w:val="18"/>
              </w:rPr>
              <w:t>сельского клуба</w:t>
            </w:r>
            <w:r w:rsidRPr="00B16286">
              <w:rPr>
                <w:rFonts w:ascii="Arial" w:hAnsi="Arial" w:cs="Arial"/>
                <w:sz w:val="18"/>
                <w:szCs w:val="18"/>
              </w:rPr>
              <w:t xml:space="preserve"> </w:t>
            </w:r>
          </w:p>
          <w:p w14:paraId="65B96757" w14:textId="77777777" w:rsidR="0076504A" w:rsidRPr="00B16286" w:rsidRDefault="0076504A" w:rsidP="00716E28">
            <w:pPr>
              <w:jc w:val="center"/>
              <w:rPr>
                <w:rFonts w:ascii="Arial" w:hAnsi="Arial" w:cs="Arial"/>
                <w:sz w:val="18"/>
                <w:szCs w:val="18"/>
              </w:rPr>
            </w:pPr>
            <w:r w:rsidRPr="00B16286">
              <w:rPr>
                <w:rFonts w:ascii="Arial" w:hAnsi="Arial" w:cs="Arial"/>
                <w:sz w:val="18"/>
                <w:szCs w:val="18"/>
              </w:rPr>
              <w:t>(</w:t>
            </w:r>
            <w:r>
              <w:rPr>
                <w:rFonts w:ascii="Arial" w:hAnsi="Arial" w:cs="Arial"/>
                <w:sz w:val="18"/>
                <w:szCs w:val="18"/>
              </w:rPr>
              <w:t>п</w:t>
            </w:r>
            <w:r w:rsidRPr="00B16286">
              <w:rPr>
                <w:rFonts w:ascii="Arial" w:hAnsi="Arial" w:cs="Arial"/>
                <w:sz w:val="18"/>
                <w:szCs w:val="18"/>
              </w:rPr>
              <w:t xml:space="preserve">. </w:t>
            </w:r>
            <w:r>
              <w:rPr>
                <w:rFonts w:ascii="Arial" w:hAnsi="Arial" w:cs="Arial"/>
                <w:sz w:val="18"/>
                <w:szCs w:val="18"/>
              </w:rPr>
              <w:t>Теректа</w:t>
            </w:r>
            <w:r w:rsidRPr="00B16286">
              <w:rPr>
                <w:rFonts w:ascii="Arial" w:hAnsi="Arial" w:cs="Arial"/>
                <w:sz w:val="18"/>
                <w:szCs w:val="18"/>
              </w:rPr>
              <w:t>)</w:t>
            </w:r>
          </w:p>
        </w:tc>
        <w:tc>
          <w:tcPr>
            <w:tcW w:w="1542" w:type="dxa"/>
            <w:vAlign w:val="center"/>
          </w:tcPr>
          <w:p w14:paraId="14BE7449" w14:textId="77777777" w:rsidR="0076504A" w:rsidRPr="00B16286" w:rsidRDefault="0076504A" w:rsidP="00716E28">
            <w:pPr>
              <w:jc w:val="center"/>
              <w:rPr>
                <w:rFonts w:ascii="Arial" w:hAnsi="Arial" w:cs="Arial"/>
                <w:sz w:val="18"/>
                <w:szCs w:val="18"/>
              </w:rPr>
            </w:pPr>
            <w:r>
              <w:rPr>
                <w:rFonts w:ascii="Arial" w:hAnsi="Arial" w:cs="Arial"/>
                <w:sz w:val="18"/>
                <w:szCs w:val="18"/>
              </w:rPr>
              <w:t>0,09</w:t>
            </w:r>
          </w:p>
        </w:tc>
        <w:tc>
          <w:tcPr>
            <w:tcW w:w="1048" w:type="dxa"/>
            <w:vAlign w:val="center"/>
          </w:tcPr>
          <w:p w14:paraId="697FDBC6" w14:textId="77777777" w:rsidR="0076504A" w:rsidRPr="00B16286" w:rsidRDefault="0076504A" w:rsidP="00716E28">
            <w:pPr>
              <w:jc w:val="center"/>
              <w:rPr>
                <w:rFonts w:ascii="Arial" w:hAnsi="Arial" w:cs="Arial"/>
                <w:sz w:val="18"/>
                <w:szCs w:val="18"/>
              </w:rPr>
            </w:pPr>
            <w:r w:rsidRPr="00B16286">
              <w:rPr>
                <w:rFonts w:ascii="Arial" w:hAnsi="Arial" w:cs="Arial"/>
                <w:sz w:val="18"/>
                <w:szCs w:val="18"/>
              </w:rPr>
              <w:t>0,00</w:t>
            </w:r>
            <w:r>
              <w:rPr>
                <w:rFonts w:ascii="Arial" w:hAnsi="Arial" w:cs="Arial"/>
                <w:sz w:val="18"/>
                <w:szCs w:val="18"/>
              </w:rPr>
              <w:t>45</w:t>
            </w:r>
          </w:p>
        </w:tc>
        <w:tc>
          <w:tcPr>
            <w:tcW w:w="1399" w:type="dxa"/>
            <w:vAlign w:val="center"/>
          </w:tcPr>
          <w:p w14:paraId="691F312A" w14:textId="77777777" w:rsidR="0076504A" w:rsidRPr="00B16286" w:rsidRDefault="0076504A" w:rsidP="00716E28">
            <w:pPr>
              <w:jc w:val="center"/>
              <w:rPr>
                <w:rFonts w:ascii="Arial" w:hAnsi="Arial" w:cs="Arial"/>
                <w:sz w:val="18"/>
                <w:szCs w:val="18"/>
              </w:rPr>
            </w:pPr>
            <w:r>
              <w:rPr>
                <w:rFonts w:ascii="Arial" w:hAnsi="Arial" w:cs="Arial"/>
                <w:sz w:val="18"/>
                <w:szCs w:val="18"/>
              </w:rPr>
              <w:t>0,01</w:t>
            </w:r>
          </w:p>
        </w:tc>
        <w:tc>
          <w:tcPr>
            <w:tcW w:w="1644" w:type="dxa"/>
            <w:vAlign w:val="center"/>
          </w:tcPr>
          <w:p w14:paraId="6CAE0A39" w14:textId="77777777" w:rsidR="0076504A" w:rsidRPr="00B16286" w:rsidRDefault="0076504A" w:rsidP="00716E28">
            <w:pPr>
              <w:jc w:val="center"/>
              <w:rPr>
                <w:rFonts w:ascii="Arial" w:hAnsi="Arial" w:cs="Arial"/>
                <w:sz w:val="18"/>
                <w:szCs w:val="18"/>
              </w:rPr>
            </w:pPr>
            <w:r>
              <w:rPr>
                <w:rFonts w:ascii="Arial" w:hAnsi="Arial" w:cs="Arial"/>
                <w:sz w:val="18"/>
                <w:szCs w:val="18"/>
              </w:rPr>
              <w:t>0,2</w:t>
            </w:r>
          </w:p>
        </w:tc>
        <w:tc>
          <w:tcPr>
            <w:tcW w:w="865" w:type="dxa"/>
            <w:vAlign w:val="center"/>
          </w:tcPr>
          <w:p w14:paraId="6BCB111C" w14:textId="77777777" w:rsidR="0076504A" w:rsidRPr="00B16286" w:rsidRDefault="0076504A" w:rsidP="00716E28">
            <w:pPr>
              <w:jc w:val="center"/>
              <w:rPr>
                <w:rFonts w:ascii="Arial" w:hAnsi="Arial" w:cs="Arial"/>
                <w:sz w:val="18"/>
                <w:szCs w:val="18"/>
              </w:rPr>
            </w:pPr>
            <w:r>
              <w:rPr>
                <w:rFonts w:ascii="Arial" w:hAnsi="Arial" w:cs="Arial"/>
                <w:sz w:val="18"/>
                <w:szCs w:val="18"/>
              </w:rPr>
              <w:t>0,1</w:t>
            </w:r>
          </w:p>
        </w:tc>
        <w:tc>
          <w:tcPr>
            <w:tcW w:w="1075" w:type="dxa"/>
            <w:vAlign w:val="center"/>
          </w:tcPr>
          <w:p w14:paraId="685C484B" w14:textId="77777777" w:rsidR="0076504A" w:rsidRPr="00B16286" w:rsidRDefault="0076504A" w:rsidP="00716E28">
            <w:pPr>
              <w:rPr>
                <w:rFonts w:ascii="Arial" w:hAnsi="Arial" w:cs="Arial"/>
                <w:sz w:val="18"/>
                <w:szCs w:val="18"/>
              </w:rPr>
            </w:pPr>
            <w:r w:rsidRPr="00B16286">
              <w:rPr>
                <w:rFonts w:ascii="Arial" w:hAnsi="Arial" w:cs="Arial"/>
                <w:sz w:val="18"/>
                <w:szCs w:val="18"/>
              </w:rPr>
              <w:t>Угольный,</w:t>
            </w:r>
          </w:p>
          <w:p w14:paraId="374E5F74" w14:textId="77777777" w:rsidR="0076504A" w:rsidRPr="00B16286" w:rsidRDefault="0076504A" w:rsidP="00716E28">
            <w:pPr>
              <w:rPr>
                <w:rFonts w:ascii="Arial" w:hAnsi="Arial" w:cs="Arial"/>
                <w:sz w:val="18"/>
                <w:szCs w:val="18"/>
              </w:rPr>
            </w:pPr>
            <w:r w:rsidRPr="00B16286">
              <w:rPr>
                <w:rFonts w:ascii="Arial" w:hAnsi="Arial" w:cs="Arial"/>
                <w:sz w:val="18"/>
                <w:szCs w:val="18"/>
              </w:rPr>
              <w:t xml:space="preserve">Два котла КВр - </w:t>
            </w:r>
            <w:r>
              <w:rPr>
                <w:rFonts w:ascii="Arial" w:hAnsi="Arial" w:cs="Arial"/>
                <w:sz w:val="18"/>
                <w:szCs w:val="18"/>
              </w:rPr>
              <w:t>0,1</w:t>
            </w:r>
          </w:p>
        </w:tc>
      </w:tr>
      <w:tr w:rsidR="0076504A" w:rsidRPr="00B16286" w14:paraId="3494EE41" w14:textId="77777777" w:rsidTr="00225BEE">
        <w:tc>
          <w:tcPr>
            <w:tcW w:w="497" w:type="dxa"/>
            <w:vAlign w:val="center"/>
          </w:tcPr>
          <w:p w14:paraId="1D1403EB" w14:textId="77777777" w:rsidR="0076504A" w:rsidRPr="00B16286" w:rsidRDefault="0076504A" w:rsidP="00716E28">
            <w:pPr>
              <w:jc w:val="center"/>
              <w:rPr>
                <w:rFonts w:ascii="Arial" w:hAnsi="Arial" w:cs="Arial"/>
                <w:sz w:val="18"/>
                <w:szCs w:val="18"/>
              </w:rPr>
            </w:pPr>
          </w:p>
        </w:tc>
        <w:tc>
          <w:tcPr>
            <w:tcW w:w="1625" w:type="dxa"/>
            <w:vAlign w:val="center"/>
          </w:tcPr>
          <w:p w14:paraId="23E6FEA1" w14:textId="77777777" w:rsidR="0076504A" w:rsidRPr="00B16286" w:rsidRDefault="0076504A" w:rsidP="00716E28">
            <w:pPr>
              <w:jc w:val="center"/>
              <w:rPr>
                <w:rFonts w:ascii="Arial" w:hAnsi="Arial" w:cs="Arial"/>
                <w:b/>
                <w:sz w:val="18"/>
                <w:szCs w:val="18"/>
              </w:rPr>
            </w:pPr>
            <w:r w:rsidRPr="00B16286">
              <w:rPr>
                <w:rFonts w:ascii="Arial" w:hAnsi="Arial" w:cs="Arial"/>
                <w:b/>
                <w:sz w:val="18"/>
                <w:szCs w:val="18"/>
              </w:rPr>
              <w:t>ИТОГО</w:t>
            </w:r>
          </w:p>
        </w:tc>
        <w:tc>
          <w:tcPr>
            <w:tcW w:w="1542" w:type="dxa"/>
            <w:vAlign w:val="center"/>
          </w:tcPr>
          <w:p w14:paraId="6FC31910" w14:textId="77777777" w:rsidR="0076504A" w:rsidRPr="00B16286" w:rsidRDefault="0076504A" w:rsidP="00716E28">
            <w:pPr>
              <w:jc w:val="center"/>
              <w:rPr>
                <w:rFonts w:ascii="Arial" w:hAnsi="Arial" w:cs="Arial"/>
                <w:b/>
                <w:sz w:val="18"/>
                <w:szCs w:val="18"/>
              </w:rPr>
            </w:pPr>
            <w:r>
              <w:rPr>
                <w:rFonts w:ascii="Arial" w:hAnsi="Arial" w:cs="Arial"/>
                <w:b/>
                <w:sz w:val="18"/>
                <w:szCs w:val="18"/>
              </w:rPr>
              <w:t>1</w:t>
            </w:r>
            <w:r>
              <w:rPr>
                <w:rFonts w:ascii="Arial" w:hAnsi="Arial" w:cs="Arial"/>
                <w:b/>
                <w:sz w:val="18"/>
                <w:szCs w:val="18"/>
                <w:lang w:val="en-US"/>
              </w:rPr>
              <w:t>,</w:t>
            </w:r>
            <w:r>
              <w:rPr>
                <w:rFonts w:ascii="Arial" w:hAnsi="Arial" w:cs="Arial"/>
                <w:b/>
                <w:sz w:val="18"/>
                <w:szCs w:val="18"/>
              </w:rPr>
              <w:t>11</w:t>
            </w:r>
          </w:p>
        </w:tc>
        <w:tc>
          <w:tcPr>
            <w:tcW w:w="1048" w:type="dxa"/>
            <w:vAlign w:val="center"/>
          </w:tcPr>
          <w:p w14:paraId="2AA56BF5" w14:textId="77777777" w:rsidR="0076504A" w:rsidRPr="003A7BF1" w:rsidRDefault="0076504A" w:rsidP="00716E28">
            <w:pPr>
              <w:jc w:val="center"/>
              <w:rPr>
                <w:rFonts w:ascii="Arial" w:hAnsi="Arial" w:cs="Arial"/>
                <w:b/>
                <w:sz w:val="18"/>
                <w:szCs w:val="18"/>
                <w:lang w:val="en-US"/>
              </w:rPr>
            </w:pPr>
            <w:r>
              <w:rPr>
                <w:rFonts w:ascii="Arial" w:hAnsi="Arial" w:cs="Arial"/>
                <w:b/>
                <w:sz w:val="18"/>
                <w:szCs w:val="18"/>
                <w:lang w:val="en-US"/>
              </w:rPr>
              <w:t>0</w:t>
            </w:r>
            <w:r>
              <w:rPr>
                <w:rFonts w:ascii="Arial" w:hAnsi="Arial" w:cs="Arial"/>
                <w:b/>
                <w:sz w:val="18"/>
                <w:szCs w:val="18"/>
              </w:rPr>
              <w:t>,</w:t>
            </w:r>
            <w:r>
              <w:rPr>
                <w:rFonts w:ascii="Arial" w:hAnsi="Arial" w:cs="Arial"/>
                <w:b/>
                <w:sz w:val="18"/>
                <w:szCs w:val="18"/>
                <w:lang w:val="en-US"/>
              </w:rPr>
              <w:t>066</w:t>
            </w:r>
          </w:p>
        </w:tc>
        <w:tc>
          <w:tcPr>
            <w:tcW w:w="1399" w:type="dxa"/>
            <w:vAlign w:val="center"/>
          </w:tcPr>
          <w:p w14:paraId="272B5445" w14:textId="77777777" w:rsidR="0076504A" w:rsidRPr="003A7BF1" w:rsidRDefault="0076504A" w:rsidP="00716E28">
            <w:pPr>
              <w:jc w:val="center"/>
              <w:rPr>
                <w:rFonts w:ascii="Arial" w:hAnsi="Arial" w:cs="Arial"/>
                <w:b/>
                <w:sz w:val="18"/>
                <w:szCs w:val="18"/>
                <w:lang w:val="en-US"/>
              </w:rPr>
            </w:pPr>
            <w:r>
              <w:rPr>
                <w:rFonts w:ascii="Arial" w:hAnsi="Arial" w:cs="Arial"/>
                <w:b/>
                <w:sz w:val="18"/>
                <w:szCs w:val="18"/>
                <w:lang w:val="en-US"/>
              </w:rPr>
              <w:t>0,135</w:t>
            </w:r>
          </w:p>
        </w:tc>
        <w:tc>
          <w:tcPr>
            <w:tcW w:w="1644" w:type="dxa"/>
            <w:vAlign w:val="center"/>
          </w:tcPr>
          <w:p w14:paraId="444CB2BC" w14:textId="77777777" w:rsidR="0076504A" w:rsidRPr="00B16286" w:rsidRDefault="0076504A" w:rsidP="00716E28">
            <w:pPr>
              <w:jc w:val="center"/>
              <w:rPr>
                <w:rFonts w:ascii="Arial" w:hAnsi="Arial" w:cs="Arial"/>
                <w:b/>
                <w:sz w:val="18"/>
                <w:szCs w:val="18"/>
              </w:rPr>
            </w:pPr>
            <w:r>
              <w:rPr>
                <w:rFonts w:ascii="Arial" w:hAnsi="Arial" w:cs="Arial"/>
                <w:b/>
                <w:sz w:val="18"/>
                <w:szCs w:val="18"/>
              </w:rPr>
              <w:t>2,7</w:t>
            </w:r>
          </w:p>
        </w:tc>
        <w:tc>
          <w:tcPr>
            <w:tcW w:w="865" w:type="dxa"/>
            <w:vAlign w:val="center"/>
          </w:tcPr>
          <w:p w14:paraId="4D719DB4" w14:textId="77777777" w:rsidR="0076504A" w:rsidRPr="00B16286" w:rsidRDefault="0076504A" w:rsidP="00716E28">
            <w:pPr>
              <w:jc w:val="center"/>
              <w:rPr>
                <w:rFonts w:ascii="Arial" w:hAnsi="Arial" w:cs="Arial"/>
                <w:b/>
                <w:sz w:val="18"/>
                <w:szCs w:val="18"/>
              </w:rPr>
            </w:pPr>
            <w:r>
              <w:rPr>
                <w:rFonts w:ascii="Arial" w:hAnsi="Arial" w:cs="Arial"/>
                <w:b/>
                <w:sz w:val="18"/>
                <w:szCs w:val="18"/>
              </w:rPr>
              <w:t>1,42</w:t>
            </w:r>
          </w:p>
        </w:tc>
        <w:tc>
          <w:tcPr>
            <w:tcW w:w="1075" w:type="dxa"/>
            <w:vAlign w:val="center"/>
          </w:tcPr>
          <w:p w14:paraId="1ABBE034" w14:textId="77777777" w:rsidR="0076504A" w:rsidRPr="00B16286" w:rsidRDefault="0076504A" w:rsidP="00716E28">
            <w:pPr>
              <w:rPr>
                <w:rFonts w:ascii="Arial" w:hAnsi="Arial" w:cs="Arial"/>
                <w:sz w:val="18"/>
                <w:szCs w:val="18"/>
              </w:rPr>
            </w:pPr>
          </w:p>
        </w:tc>
      </w:tr>
    </w:tbl>
    <w:p w14:paraId="5084F267" w14:textId="77777777" w:rsidR="00507D33" w:rsidRDefault="00507D33" w:rsidP="00507D33">
      <w:pPr>
        <w:pStyle w:val="-2"/>
        <w:numPr>
          <w:ilvl w:val="1"/>
          <w:numId w:val="1"/>
        </w:numPr>
        <w:tabs>
          <w:tab w:val="clear" w:pos="1277"/>
          <w:tab w:val="num" w:pos="1135"/>
        </w:tabs>
        <w:ind w:left="1135"/>
        <w:jc w:val="both"/>
      </w:pPr>
      <w:bookmarkStart w:id="122" w:name="_Toc34829689"/>
      <w:bookmarkStart w:id="123" w:name="_Toc35264640"/>
      <w:r>
        <w:lastRenderedPageBreak/>
        <w:t>Обоснование выбора приоритетного сценария развития теплоснабжения поселения.</w:t>
      </w:r>
      <w:bookmarkEnd w:id="122"/>
      <w:bookmarkEnd w:id="123"/>
    </w:p>
    <w:p w14:paraId="17543B80" w14:textId="77777777" w:rsidR="00507D33" w:rsidRPr="006D11FF" w:rsidRDefault="00507D33" w:rsidP="00507D33">
      <w:pPr>
        <w:pStyle w:val="-4"/>
      </w:pPr>
      <w:r>
        <w:t xml:space="preserve">Приоритетным и единственным вариантом перспективного развития системы теплоснабжения сельского поселения является обеспечение всех необходимых организационно-технических условий для поддержания надёжного, </w:t>
      </w:r>
      <w:r w:rsidRPr="00415C5E">
        <w:t>бесперебойно</w:t>
      </w:r>
      <w:r>
        <w:t>го</w:t>
      </w:r>
      <w:r w:rsidRPr="00415C5E">
        <w:t xml:space="preserve"> снабжение потребителей теплом</w:t>
      </w:r>
      <w:r>
        <w:t xml:space="preserve">, ведение эффективного режима теплоснабжения в границах действующей зоны теплоснабжения, </w:t>
      </w:r>
      <w:r w:rsidRPr="00415C5E">
        <w:t>недопущение ситуаций, опасных для людей и окружающей среды.</w:t>
      </w:r>
    </w:p>
    <w:p w14:paraId="157B6E6D" w14:textId="77777777" w:rsidR="00507D33" w:rsidRDefault="00507D33" w:rsidP="00507D33"/>
    <w:p w14:paraId="3B4805AB" w14:textId="77777777" w:rsidR="00507D33" w:rsidRPr="00902C06" w:rsidRDefault="00507D33" w:rsidP="00507D33">
      <w:pPr>
        <w:pStyle w:val="-1"/>
        <w:numPr>
          <w:ilvl w:val="0"/>
          <w:numId w:val="1"/>
        </w:numPr>
        <w:rPr>
          <w:caps w:val="0"/>
          <w:szCs w:val="26"/>
        </w:rPr>
      </w:pPr>
      <w:bookmarkStart w:id="124" w:name="_Toc34829690"/>
      <w:bookmarkStart w:id="125" w:name="_Toc35264641"/>
      <w:r w:rsidRPr="00B04E15">
        <w:lastRenderedPageBreak/>
        <w:t xml:space="preserve">Предложения по строительству, реконструкции, техническому перевооружению и (или) модернизации источников тепловой </w:t>
      </w:r>
      <w:r w:rsidRPr="002A2169">
        <w:t>энергии</w:t>
      </w:r>
      <w:bookmarkEnd w:id="124"/>
      <w:bookmarkEnd w:id="125"/>
    </w:p>
    <w:p w14:paraId="550E4231" w14:textId="77777777" w:rsidR="00507D33" w:rsidRPr="004A2FA5" w:rsidRDefault="00507D33" w:rsidP="00507D33">
      <w:pPr>
        <w:pStyle w:val="-2"/>
        <w:numPr>
          <w:ilvl w:val="1"/>
          <w:numId w:val="1"/>
        </w:numPr>
        <w:tabs>
          <w:tab w:val="clear" w:pos="1277"/>
          <w:tab w:val="num" w:pos="1135"/>
        </w:tabs>
        <w:ind w:left="1135"/>
        <w:jc w:val="both"/>
      </w:pPr>
      <w:bookmarkStart w:id="126" w:name="_Toc34829691"/>
      <w:bookmarkStart w:id="127" w:name="_Toc35264642"/>
      <w:r>
        <w:t>Предложения по строительству источников тепловой энергии, обеспечивающих перспективную тепловую</w:t>
      </w:r>
      <w:r w:rsidRPr="004A2FA5">
        <w:t xml:space="preserve">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bookmarkEnd w:id="126"/>
      <w:bookmarkEnd w:id="127"/>
    </w:p>
    <w:p w14:paraId="1F0E402C" w14:textId="77777777" w:rsidR="00507D33" w:rsidRPr="002A2169" w:rsidRDefault="00507D33" w:rsidP="00507D33">
      <w:pPr>
        <w:pStyle w:val="-4"/>
      </w:pPr>
      <w:r w:rsidRPr="00DD1E22">
        <w:t>Генеральным</w:t>
      </w:r>
      <w:r w:rsidRPr="002A2169">
        <w:t xml:space="preserve"> планом сельского поселения на перспективу до 2032 года планируется расширение территории за счёт индивидуальной застройки малоэтажными общественными и жилыми зданиями. </w:t>
      </w:r>
    </w:p>
    <w:p w14:paraId="00C0A0D2" w14:textId="77777777" w:rsidR="00507D33" w:rsidRPr="002A2169" w:rsidRDefault="00507D33" w:rsidP="00507D33">
      <w:pPr>
        <w:widowControl w:val="0"/>
        <w:spacing w:before="120" w:after="120" w:line="360" w:lineRule="atLeast"/>
        <w:ind w:firstLine="567"/>
        <w:jc w:val="both"/>
        <w:rPr>
          <w:rFonts w:ascii="Arial" w:eastAsiaTheme="minorEastAsia" w:hAnsi="Arial"/>
          <w:lang w:eastAsia="ru-RU"/>
        </w:rPr>
      </w:pPr>
      <w:r w:rsidRPr="002A2169">
        <w:rPr>
          <w:rFonts w:ascii="Arial" w:eastAsiaTheme="minorEastAsia" w:hAnsi="Arial"/>
          <w:lang w:eastAsia="ru-RU"/>
        </w:rPr>
        <w:t xml:space="preserve">Расширение централизованного теплоснабжения общественной и жилой застройки проектом не предусматривается. </w:t>
      </w:r>
    </w:p>
    <w:p w14:paraId="78E63AAE" w14:textId="77777777" w:rsidR="00507D33" w:rsidRPr="002A2169" w:rsidRDefault="00507D33" w:rsidP="00507D33">
      <w:pPr>
        <w:widowControl w:val="0"/>
        <w:spacing w:before="120" w:after="120" w:line="360" w:lineRule="atLeast"/>
        <w:ind w:firstLine="567"/>
        <w:jc w:val="both"/>
        <w:rPr>
          <w:rFonts w:ascii="Arial" w:eastAsiaTheme="minorEastAsia" w:hAnsi="Arial"/>
          <w:lang w:eastAsia="ru-RU"/>
        </w:rPr>
      </w:pPr>
      <w:r w:rsidRPr="002A2169">
        <w:rPr>
          <w:rFonts w:ascii="Arial" w:eastAsiaTheme="minorEastAsia" w:hAnsi="Arial"/>
          <w:lang w:eastAsia="ru-RU"/>
        </w:rPr>
        <w:t>Проектом предусматривается обеспечение теплоснабжения жилых зданий индивидуально-печным отоплением. Для обеспечения горячего водоснабжения предусматривается установка бытовых электроподогревателей (водонагревателей).</w:t>
      </w:r>
    </w:p>
    <w:p w14:paraId="33660D5D" w14:textId="77777777" w:rsidR="00507D33" w:rsidRPr="002A2169" w:rsidRDefault="00507D33" w:rsidP="00507D33">
      <w:pPr>
        <w:widowControl w:val="0"/>
        <w:spacing w:before="120" w:after="120" w:line="360" w:lineRule="atLeast"/>
        <w:ind w:firstLine="567"/>
        <w:jc w:val="both"/>
        <w:rPr>
          <w:rFonts w:ascii="Arial" w:eastAsiaTheme="minorEastAsia" w:hAnsi="Arial"/>
          <w:lang w:eastAsia="ru-RU"/>
        </w:rPr>
      </w:pPr>
      <w:r w:rsidRPr="002A2169">
        <w:rPr>
          <w:rFonts w:ascii="Arial" w:eastAsiaTheme="minorEastAsia" w:hAnsi="Arial"/>
          <w:lang w:eastAsia="ru-RU"/>
        </w:rPr>
        <w:t>Для общественных зданий предусматривается строительство индивидуальных угольных котельных.</w:t>
      </w:r>
    </w:p>
    <w:p w14:paraId="6D1B7A3B" w14:textId="77777777" w:rsidR="00507D33" w:rsidRPr="002A2169" w:rsidRDefault="00507D33" w:rsidP="00507D33">
      <w:pPr>
        <w:widowControl w:val="0"/>
        <w:spacing w:before="120" w:after="120" w:line="360" w:lineRule="atLeast"/>
        <w:ind w:firstLine="567"/>
        <w:jc w:val="both"/>
        <w:rPr>
          <w:rFonts w:ascii="Arial" w:eastAsiaTheme="minorEastAsia" w:hAnsi="Arial"/>
          <w:lang w:eastAsia="ru-RU"/>
        </w:rPr>
      </w:pPr>
      <w:r w:rsidRPr="002A2169">
        <w:rPr>
          <w:rFonts w:ascii="Arial" w:eastAsiaTheme="minorEastAsia" w:hAnsi="Arial"/>
          <w:lang w:eastAsia="ru-RU"/>
        </w:rPr>
        <w:t xml:space="preserve">На территории сельского поселения планируется реализация мероприятий по строительству и реконструкции индивидуальных источников тепловой энергии, техническому перевооружению и реконструкции существующих источников тепловой энергии. </w:t>
      </w:r>
    </w:p>
    <w:p w14:paraId="522D1448" w14:textId="77777777" w:rsidR="00507D33" w:rsidRPr="002A2169" w:rsidRDefault="00507D33" w:rsidP="00507D33">
      <w:pPr>
        <w:widowControl w:val="0"/>
        <w:spacing w:before="120" w:after="0" w:line="360" w:lineRule="atLeast"/>
        <w:ind w:firstLine="567"/>
        <w:jc w:val="both"/>
        <w:rPr>
          <w:rFonts w:ascii="Arial" w:eastAsiaTheme="minorEastAsia" w:hAnsi="Arial"/>
          <w:lang w:eastAsia="ru-RU"/>
        </w:rPr>
      </w:pPr>
      <w:r w:rsidRPr="002A2169">
        <w:rPr>
          <w:rFonts w:ascii="Arial" w:eastAsiaTheme="minorEastAsia" w:hAnsi="Arial"/>
          <w:lang w:eastAsia="ru-RU"/>
        </w:rPr>
        <w:t>В стоимость проекта включены следующие составляющие:</w:t>
      </w:r>
    </w:p>
    <w:p w14:paraId="266FE8E5" w14:textId="77777777" w:rsidR="00507D33" w:rsidRPr="002A2169" w:rsidRDefault="00507D33" w:rsidP="006F7102">
      <w:pPr>
        <w:pStyle w:val="-4"/>
        <w:numPr>
          <w:ilvl w:val="0"/>
          <w:numId w:val="12"/>
        </w:numPr>
      </w:pPr>
      <w:r w:rsidRPr="002A2169">
        <w:t xml:space="preserve">стоимость проектно-изыскательных работ 5 %; </w:t>
      </w:r>
    </w:p>
    <w:p w14:paraId="2E4671C2" w14:textId="77777777" w:rsidR="00507D33" w:rsidRDefault="00507D33" w:rsidP="006F7102">
      <w:pPr>
        <w:pStyle w:val="-4"/>
        <w:numPr>
          <w:ilvl w:val="0"/>
          <w:numId w:val="12"/>
        </w:numPr>
      </w:pPr>
      <w:r w:rsidRPr="002A2169">
        <w:t xml:space="preserve">стоимость оборудования 45 %; </w:t>
      </w:r>
    </w:p>
    <w:p w14:paraId="5F86EDC6" w14:textId="77777777" w:rsidR="00507D33" w:rsidRPr="002A2169" w:rsidRDefault="00507D33" w:rsidP="006F7102">
      <w:pPr>
        <w:pStyle w:val="-4"/>
        <w:numPr>
          <w:ilvl w:val="0"/>
          <w:numId w:val="12"/>
        </w:numPr>
      </w:pPr>
      <w:r w:rsidRPr="002A2169">
        <w:rPr>
          <w:rFonts w:eastAsiaTheme="minorHAnsi"/>
        </w:rPr>
        <w:t>стоимость строительно-монтажных и пусконаладочных работ 50 %.</w:t>
      </w:r>
    </w:p>
    <w:p w14:paraId="565CBE03" w14:textId="301585A9" w:rsidR="00507D33" w:rsidRPr="00456849" w:rsidRDefault="00507D33" w:rsidP="00507D33">
      <w:pPr>
        <w:pStyle w:val="-f0"/>
        <w:spacing w:before="0"/>
      </w:pPr>
      <w:bookmarkStart w:id="128" w:name="_Toc34809857"/>
      <w:bookmarkStart w:id="129" w:name="_Toc34909905"/>
      <w:bookmarkStart w:id="130" w:name="_Toc35264706"/>
      <w:r w:rsidRPr="0076504A">
        <w:t>Таблица</w:t>
      </w:r>
      <w:r w:rsidRPr="00456849">
        <w:t xml:space="preserve"> </w:t>
      </w:r>
      <w:r w:rsidR="00EF7023">
        <w:fldChar w:fldCharType="begin"/>
      </w:r>
      <w:r w:rsidR="00EF7023">
        <w:instrText xml:space="preserve"> STYLEREF  \s "СТ - 1 заголовок" </w:instrText>
      </w:r>
      <w:r w:rsidR="00EF7023">
        <w:fldChar w:fldCharType="separate"/>
      </w:r>
      <w:r w:rsidR="00EF7023">
        <w:rPr>
          <w:noProof/>
        </w:rPr>
        <w:t>6</w:t>
      </w:r>
      <w:r w:rsidR="00EF7023">
        <w:rPr>
          <w:noProof/>
        </w:rPr>
        <w:fldChar w:fldCharType="end"/>
      </w:r>
      <w:r w:rsidRPr="00456849">
        <w:t>.</w:t>
      </w:r>
      <w:r w:rsidR="00EF7023">
        <w:fldChar w:fldCharType="begin"/>
      </w:r>
      <w:r w:rsidR="00EF7023">
        <w:instrText xml:space="preserve"> SEQ Таблица \* ARABIC \r 1 </w:instrText>
      </w:r>
      <w:r w:rsidR="00EF7023">
        <w:fldChar w:fldCharType="separate"/>
      </w:r>
      <w:r w:rsidR="00EF7023">
        <w:rPr>
          <w:noProof/>
        </w:rPr>
        <w:t>1</w:t>
      </w:r>
      <w:r w:rsidR="00EF7023">
        <w:rPr>
          <w:noProof/>
        </w:rPr>
        <w:fldChar w:fldCharType="end"/>
      </w:r>
      <w:r w:rsidRPr="00456849">
        <w:t xml:space="preserve"> </w:t>
      </w:r>
      <w:r w:rsidRPr="00456849">
        <w:sym w:font="Symbol" w:char="F02D"/>
      </w:r>
      <w:r w:rsidRPr="00456849">
        <w:t xml:space="preserve"> Мероприятия по строительству, техническому перевооружению и реконструкции источников тепловой энергии</w:t>
      </w:r>
      <w:bookmarkEnd w:id="128"/>
      <w:bookmarkEnd w:id="129"/>
      <w:bookmarkEnd w:id="130"/>
    </w:p>
    <w:tbl>
      <w:tblPr>
        <w:tblW w:w="9634" w:type="dxa"/>
        <w:tblLook w:val="04A0" w:firstRow="1" w:lastRow="0" w:firstColumn="1" w:lastColumn="0" w:noHBand="0" w:noVBand="1"/>
      </w:tblPr>
      <w:tblGrid>
        <w:gridCol w:w="4957"/>
        <w:gridCol w:w="1701"/>
        <w:gridCol w:w="992"/>
        <w:gridCol w:w="1984"/>
      </w:tblGrid>
      <w:tr w:rsidR="00E217A4" w:rsidRPr="00132A14" w14:paraId="3F4B03C9" w14:textId="77777777" w:rsidTr="00225BEE">
        <w:trPr>
          <w:trHeight w:val="20"/>
          <w:tblHeader/>
        </w:trPr>
        <w:tc>
          <w:tcPr>
            <w:tcW w:w="495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3EF2674F" w14:textId="77777777" w:rsidR="00E217A4" w:rsidRPr="008C3B93" w:rsidRDefault="00E217A4" w:rsidP="00E217A4">
            <w:pPr>
              <w:spacing w:after="0" w:line="240" w:lineRule="auto"/>
              <w:jc w:val="center"/>
              <w:rPr>
                <w:rFonts w:ascii="Arial" w:eastAsia="Times New Roman" w:hAnsi="Arial" w:cs="Arial"/>
                <w:b/>
                <w:bCs/>
                <w:color w:val="000000"/>
                <w:sz w:val="16"/>
                <w:szCs w:val="16"/>
                <w:lang w:eastAsia="ru-RU"/>
              </w:rPr>
            </w:pPr>
            <w:r w:rsidRPr="008C3B93">
              <w:rPr>
                <w:rFonts w:ascii="Arial" w:eastAsia="Times New Roman" w:hAnsi="Arial" w:cs="Arial"/>
                <w:b/>
                <w:bCs/>
                <w:color w:val="000000"/>
                <w:sz w:val="16"/>
                <w:szCs w:val="16"/>
                <w:lang w:eastAsia="ru-RU"/>
              </w:rPr>
              <w:t>Наименование проекта</w:t>
            </w:r>
          </w:p>
          <w:p w14:paraId="747222F4" w14:textId="77777777" w:rsidR="00E217A4" w:rsidRPr="00132A14" w:rsidRDefault="00E217A4" w:rsidP="00E217A4">
            <w:pPr>
              <w:spacing w:after="0" w:line="240" w:lineRule="auto"/>
              <w:jc w:val="center"/>
              <w:rPr>
                <w:rFonts w:ascii="Arial" w:eastAsia="Times New Roman" w:hAnsi="Arial" w:cs="Arial"/>
                <w:b/>
                <w:bCs/>
                <w:color w:val="000000"/>
                <w:sz w:val="16"/>
                <w:szCs w:val="16"/>
                <w:lang w:eastAsia="ru-RU"/>
              </w:rPr>
            </w:pPr>
            <w:r w:rsidRPr="008C3B93">
              <w:rPr>
                <w:rFonts w:ascii="Arial" w:eastAsia="Times New Roman" w:hAnsi="Arial" w:cs="Arial"/>
                <w:b/>
                <w:bCs/>
                <w:color w:val="000000"/>
                <w:sz w:val="16"/>
                <w:szCs w:val="16"/>
                <w:lang w:eastAsia="ru-RU"/>
              </w:rPr>
              <w:t>(стоимость в тыс. руб. с учётом НДС)</w:t>
            </w:r>
          </w:p>
        </w:tc>
        <w:tc>
          <w:tcPr>
            <w:tcW w:w="1701" w:type="dxa"/>
            <w:tcBorders>
              <w:top w:val="single" w:sz="4" w:space="0" w:color="auto"/>
              <w:left w:val="nil"/>
              <w:bottom w:val="single" w:sz="4" w:space="0" w:color="auto"/>
              <w:right w:val="single" w:sz="4" w:space="0" w:color="auto"/>
            </w:tcBorders>
            <w:shd w:val="clear" w:color="auto" w:fill="DAEEF3"/>
            <w:noWrap/>
            <w:vAlign w:val="center"/>
            <w:hideMark/>
          </w:tcPr>
          <w:p w14:paraId="59B3E200" w14:textId="77777777" w:rsidR="00E217A4" w:rsidRPr="00132A14" w:rsidRDefault="00E217A4" w:rsidP="00E217A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ВСЕГО (2022-2032)</w:t>
            </w:r>
          </w:p>
        </w:tc>
        <w:tc>
          <w:tcPr>
            <w:tcW w:w="992" w:type="dxa"/>
            <w:tcBorders>
              <w:top w:val="single" w:sz="4" w:space="0" w:color="auto"/>
              <w:left w:val="nil"/>
              <w:bottom w:val="single" w:sz="4" w:space="0" w:color="auto"/>
              <w:right w:val="single" w:sz="4" w:space="0" w:color="auto"/>
            </w:tcBorders>
            <w:shd w:val="clear" w:color="auto" w:fill="DAEEF3"/>
            <w:noWrap/>
            <w:vAlign w:val="center"/>
            <w:hideMark/>
          </w:tcPr>
          <w:p w14:paraId="64F20179" w14:textId="77777777" w:rsidR="00E217A4" w:rsidRPr="00132A14" w:rsidRDefault="00E217A4" w:rsidP="00E217A4">
            <w:pPr>
              <w:spacing w:after="0" w:line="240" w:lineRule="auto"/>
              <w:jc w:val="center"/>
              <w:rPr>
                <w:rFonts w:ascii="Arial" w:eastAsia="Times New Roman" w:hAnsi="Arial" w:cs="Arial"/>
                <w:b/>
                <w:bCs/>
                <w:color w:val="000000"/>
                <w:sz w:val="16"/>
                <w:szCs w:val="16"/>
                <w:lang w:eastAsia="ru-RU"/>
              </w:rPr>
            </w:pPr>
            <w:r w:rsidRPr="00132A14">
              <w:rPr>
                <w:rFonts w:ascii="Arial" w:eastAsia="Times New Roman" w:hAnsi="Arial" w:cs="Arial"/>
                <w:b/>
                <w:bCs/>
                <w:color w:val="000000"/>
                <w:sz w:val="16"/>
                <w:szCs w:val="16"/>
                <w:lang w:eastAsia="ru-RU"/>
              </w:rPr>
              <w:t>Марка котла</w:t>
            </w:r>
          </w:p>
        </w:tc>
        <w:tc>
          <w:tcPr>
            <w:tcW w:w="1984" w:type="dxa"/>
            <w:tcBorders>
              <w:top w:val="single" w:sz="4" w:space="0" w:color="auto"/>
              <w:left w:val="nil"/>
              <w:bottom w:val="single" w:sz="4" w:space="0" w:color="auto"/>
              <w:right w:val="single" w:sz="4" w:space="0" w:color="auto"/>
            </w:tcBorders>
            <w:shd w:val="clear" w:color="auto" w:fill="DAEEF3"/>
            <w:noWrap/>
            <w:vAlign w:val="center"/>
            <w:hideMark/>
          </w:tcPr>
          <w:p w14:paraId="332F793E" w14:textId="77777777" w:rsidR="00E217A4" w:rsidRPr="00132A14" w:rsidRDefault="00E217A4" w:rsidP="00E217A4">
            <w:pPr>
              <w:spacing w:after="0" w:line="240" w:lineRule="auto"/>
              <w:jc w:val="center"/>
              <w:rPr>
                <w:rFonts w:ascii="Arial" w:eastAsia="Times New Roman" w:hAnsi="Arial" w:cs="Arial"/>
                <w:b/>
                <w:bCs/>
                <w:color w:val="000000"/>
                <w:sz w:val="16"/>
                <w:szCs w:val="16"/>
                <w:lang w:eastAsia="ru-RU"/>
              </w:rPr>
            </w:pPr>
            <w:r w:rsidRPr="00132A14">
              <w:rPr>
                <w:rFonts w:ascii="Arial" w:eastAsia="Times New Roman" w:hAnsi="Arial" w:cs="Arial"/>
                <w:b/>
                <w:bCs/>
                <w:color w:val="000000"/>
                <w:sz w:val="16"/>
                <w:szCs w:val="16"/>
                <w:lang w:eastAsia="ru-RU"/>
              </w:rPr>
              <w:t>Примечание</w:t>
            </w:r>
          </w:p>
        </w:tc>
      </w:tr>
      <w:tr w:rsidR="00E217A4" w:rsidRPr="00132A14" w14:paraId="03AD770D" w14:textId="77777777" w:rsidTr="00225BEE">
        <w:trPr>
          <w:trHeight w:val="20"/>
        </w:trPr>
        <w:tc>
          <w:tcPr>
            <w:tcW w:w="4957" w:type="dxa"/>
            <w:tcBorders>
              <w:top w:val="single" w:sz="4" w:space="0" w:color="auto"/>
              <w:left w:val="single" w:sz="4" w:space="0" w:color="auto"/>
              <w:bottom w:val="single" w:sz="4" w:space="0" w:color="auto"/>
              <w:right w:val="single" w:sz="4" w:space="0" w:color="auto"/>
            </w:tcBorders>
            <w:shd w:val="clear" w:color="auto" w:fill="DAEEF3"/>
            <w:noWrap/>
            <w:vAlign w:val="center"/>
          </w:tcPr>
          <w:p w14:paraId="3BDCFBB4" w14:textId="77777777" w:rsidR="00E217A4" w:rsidRPr="00132A14" w:rsidRDefault="00E217A4" w:rsidP="00E217A4">
            <w:pPr>
              <w:spacing w:after="0" w:line="240" w:lineRule="auto"/>
              <w:jc w:val="center"/>
              <w:rPr>
                <w:rFonts w:ascii="Arial" w:eastAsia="Times New Roman" w:hAnsi="Arial" w:cs="Arial"/>
                <w:b/>
                <w:bCs/>
                <w:color w:val="000000"/>
                <w:sz w:val="16"/>
                <w:szCs w:val="16"/>
                <w:lang w:eastAsia="ru-RU"/>
              </w:rPr>
            </w:pPr>
            <w:r w:rsidRPr="00132A14">
              <w:rPr>
                <w:rFonts w:ascii="Arial" w:eastAsia="Times New Roman" w:hAnsi="Arial" w:cs="Arial"/>
                <w:b/>
                <w:bCs/>
                <w:color w:val="000000"/>
                <w:sz w:val="16"/>
                <w:szCs w:val="16"/>
                <w:lang w:eastAsia="ru-RU"/>
              </w:rPr>
              <w:t>Горбуновское сельское поселение</w:t>
            </w:r>
          </w:p>
        </w:tc>
        <w:tc>
          <w:tcPr>
            <w:tcW w:w="1701" w:type="dxa"/>
            <w:tcBorders>
              <w:top w:val="single" w:sz="4" w:space="0" w:color="auto"/>
              <w:left w:val="nil"/>
              <w:bottom w:val="single" w:sz="4" w:space="0" w:color="auto"/>
              <w:right w:val="single" w:sz="4" w:space="0" w:color="auto"/>
            </w:tcBorders>
            <w:shd w:val="clear" w:color="auto" w:fill="DAEEF3"/>
            <w:noWrap/>
            <w:vAlign w:val="center"/>
          </w:tcPr>
          <w:p w14:paraId="27B0FF62" w14:textId="77777777" w:rsidR="00E217A4" w:rsidRPr="00132A14" w:rsidRDefault="00E217A4" w:rsidP="00E217A4">
            <w:pPr>
              <w:spacing w:after="0" w:line="240" w:lineRule="auto"/>
              <w:jc w:val="center"/>
              <w:rPr>
                <w:rFonts w:ascii="Arial" w:eastAsia="Times New Roman" w:hAnsi="Arial" w:cs="Arial"/>
                <w:b/>
                <w:bCs/>
                <w:color w:val="000000"/>
                <w:sz w:val="16"/>
                <w:szCs w:val="16"/>
                <w:lang w:eastAsia="ru-RU"/>
              </w:rPr>
            </w:pPr>
            <w:r w:rsidRPr="00132A14">
              <w:rPr>
                <w:rFonts w:ascii="Arial" w:eastAsia="Times New Roman" w:hAnsi="Arial" w:cs="Arial"/>
                <w:b/>
                <w:bCs/>
                <w:color w:val="000000"/>
                <w:sz w:val="16"/>
                <w:szCs w:val="16"/>
                <w:lang w:eastAsia="ru-RU"/>
              </w:rPr>
              <w:t>30020</w:t>
            </w:r>
          </w:p>
        </w:tc>
        <w:tc>
          <w:tcPr>
            <w:tcW w:w="992" w:type="dxa"/>
            <w:tcBorders>
              <w:top w:val="single" w:sz="4" w:space="0" w:color="auto"/>
              <w:left w:val="nil"/>
              <w:bottom w:val="single" w:sz="4" w:space="0" w:color="auto"/>
              <w:right w:val="single" w:sz="4" w:space="0" w:color="auto"/>
            </w:tcBorders>
            <w:shd w:val="clear" w:color="auto" w:fill="DAEEF3"/>
            <w:noWrap/>
            <w:vAlign w:val="center"/>
          </w:tcPr>
          <w:p w14:paraId="4C422805" w14:textId="77777777" w:rsidR="00E217A4" w:rsidRPr="00132A14" w:rsidRDefault="00E217A4" w:rsidP="00E217A4">
            <w:pPr>
              <w:spacing w:after="0" w:line="240" w:lineRule="auto"/>
              <w:rPr>
                <w:rFonts w:ascii="Arial" w:eastAsia="Times New Roman" w:hAnsi="Arial" w:cs="Arial"/>
                <w:color w:val="000000"/>
                <w:sz w:val="16"/>
                <w:szCs w:val="16"/>
                <w:lang w:eastAsia="ru-RU"/>
              </w:rPr>
            </w:pPr>
          </w:p>
        </w:tc>
        <w:tc>
          <w:tcPr>
            <w:tcW w:w="1984" w:type="dxa"/>
            <w:tcBorders>
              <w:top w:val="single" w:sz="4" w:space="0" w:color="auto"/>
              <w:left w:val="nil"/>
              <w:bottom w:val="single" w:sz="4" w:space="0" w:color="auto"/>
              <w:right w:val="single" w:sz="4" w:space="0" w:color="auto"/>
            </w:tcBorders>
            <w:shd w:val="clear" w:color="auto" w:fill="DAEEF3"/>
            <w:noWrap/>
            <w:vAlign w:val="center"/>
          </w:tcPr>
          <w:p w14:paraId="2106245B" w14:textId="77777777" w:rsidR="00E217A4" w:rsidRPr="00132A14" w:rsidRDefault="00E217A4" w:rsidP="00E217A4">
            <w:pPr>
              <w:spacing w:after="0" w:line="240" w:lineRule="auto"/>
              <w:rPr>
                <w:rFonts w:ascii="Arial" w:eastAsia="Times New Roman" w:hAnsi="Arial" w:cs="Arial"/>
                <w:color w:val="000000"/>
                <w:sz w:val="16"/>
                <w:szCs w:val="16"/>
                <w:lang w:eastAsia="ru-RU"/>
              </w:rPr>
            </w:pPr>
          </w:p>
        </w:tc>
      </w:tr>
      <w:tr w:rsidR="00E217A4" w:rsidRPr="00132A14" w14:paraId="0BF7D737" w14:textId="77777777" w:rsidTr="00225BEE">
        <w:trPr>
          <w:trHeight w:val="20"/>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0BCE5D8" w14:textId="77777777" w:rsidR="00E217A4" w:rsidRPr="00132A14" w:rsidRDefault="00E217A4" w:rsidP="00E217A4">
            <w:pPr>
              <w:spacing w:after="0" w:line="240" w:lineRule="auto"/>
              <w:outlineLvl w:val="0"/>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Строительство котельной мощностью 0,3 Гкал/ч для д/сада №1 (с. Горбуново)</w:t>
            </w:r>
          </w:p>
        </w:tc>
        <w:tc>
          <w:tcPr>
            <w:tcW w:w="1701" w:type="dxa"/>
            <w:tcBorders>
              <w:top w:val="nil"/>
              <w:left w:val="nil"/>
              <w:bottom w:val="single" w:sz="4" w:space="0" w:color="auto"/>
              <w:right w:val="single" w:sz="4" w:space="0" w:color="auto"/>
            </w:tcBorders>
            <w:shd w:val="clear" w:color="auto" w:fill="auto"/>
            <w:noWrap/>
            <w:vAlign w:val="center"/>
            <w:hideMark/>
          </w:tcPr>
          <w:p w14:paraId="59CA6B2E" w14:textId="77777777" w:rsidR="00E217A4" w:rsidRPr="00132A14" w:rsidRDefault="00E217A4" w:rsidP="00E217A4">
            <w:pPr>
              <w:spacing w:after="0" w:line="240" w:lineRule="auto"/>
              <w:jc w:val="center"/>
              <w:outlineLvl w:val="0"/>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3411</w:t>
            </w:r>
          </w:p>
        </w:tc>
        <w:tc>
          <w:tcPr>
            <w:tcW w:w="992" w:type="dxa"/>
            <w:tcBorders>
              <w:top w:val="nil"/>
              <w:left w:val="nil"/>
              <w:bottom w:val="single" w:sz="4" w:space="0" w:color="auto"/>
              <w:right w:val="single" w:sz="4" w:space="0" w:color="auto"/>
            </w:tcBorders>
            <w:shd w:val="clear" w:color="auto" w:fill="auto"/>
            <w:noWrap/>
            <w:vAlign w:val="center"/>
            <w:hideMark/>
          </w:tcPr>
          <w:p w14:paraId="457EAA23" w14:textId="77777777" w:rsidR="00E217A4" w:rsidRPr="00132A14" w:rsidRDefault="00E217A4" w:rsidP="00E217A4">
            <w:pPr>
              <w:spacing w:after="0" w:line="240" w:lineRule="auto"/>
              <w:jc w:val="center"/>
              <w:outlineLvl w:val="0"/>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КВр-0,2</w:t>
            </w:r>
          </w:p>
        </w:tc>
        <w:tc>
          <w:tcPr>
            <w:tcW w:w="1984" w:type="dxa"/>
            <w:tcBorders>
              <w:top w:val="nil"/>
              <w:left w:val="nil"/>
              <w:bottom w:val="single" w:sz="4" w:space="0" w:color="auto"/>
              <w:right w:val="single" w:sz="4" w:space="0" w:color="auto"/>
            </w:tcBorders>
            <w:shd w:val="clear" w:color="auto" w:fill="auto"/>
            <w:vAlign w:val="center"/>
            <w:hideMark/>
          </w:tcPr>
          <w:p w14:paraId="2751E62B" w14:textId="77777777" w:rsidR="00E217A4" w:rsidRPr="00132A14" w:rsidRDefault="00E217A4" w:rsidP="00E217A4">
            <w:pPr>
              <w:spacing w:after="0" w:line="240" w:lineRule="auto"/>
              <w:jc w:val="center"/>
              <w:outlineLvl w:val="0"/>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xml:space="preserve">ПИР 5 %, </w:t>
            </w:r>
            <w:r w:rsidRPr="00132A14">
              <w:rPr>
                <w:rFonts w:ascii="Arial" w:eastAsia="Times New Roman" w:hAnsi="Arial" w:cs="Arial"/>
                <w:color w:val="000000"/>
                <w:sz w:val="16"/>
                <w:szCs w:val="16"/>
                <w:lang w:eastAsia="ru-RU"/>
              </w:rPr>
              <w:br/>
              <w:t xml:space="preserve">Оборудование 45 %, </w:t>
            </w:r>
            <w:r w:rsidRPr="00132A14">
              <w:rPr>
                <w:rFonts w:ascii="Arial" w:eastAsia="Times New Roman" w:hAnsi="Arial" w:cs="Arial"/>
                <w:color w:val="000000"/>
                <w:sz w:val="16"/>
                <w:szCs w:val="16"/>
                <w:lang w:eastAsia="ru-RU"/>
              </w:rPr>
              <w:br/>
              <w:t>СМР и ПНР 50 %</w:t>
            </w:r>
          </w:p>
        </w:tc>
      </w:tr>
      <w:tr w:rsidR="00E217A4" w:rsidRPr="00132A14" w14:paraId="3DBB180E" w14:textId="77777777" w:rsidTr="00225BEE">
        <w:trPr>
          <w:trHeight w:val="20"/>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E08196B" w14:textId="77777777" w:rsidR="00E217A4" w:rsidRPr="008C3B93" w:rsidRDefault="00E217A4" w:rsidP="00E217A4">
            <w:pPr>
              <w:spacing w:after="0" w:line="240" w:lineRule="auto"/>
              <w:outlineLvl w:val="0"/>
              <w:rPr>
                <w:rFonts w:ascii="Arial" w:eastAsia="Times New Roman" w:hAnsi="Arial" w:cs="Arial"/>
                <w:color w:val="000000"/>
                <w:sz w:val="16"/>
                <w:szCs w:val="16"/>
                <w:lang w:eastAsia="ru-RU"/>
              </w:rPr>
            </w:pPr>
            <w:r w:rsidRPr="008C3B93">
              <w:rPr>
                <w:rFonts w:ascii="Arial" w:eastAsia="Times New Roman" w:hAnsi="Arial" w:cs="Arial"/>
                <w:color w:val="000000"/>
                <w:sz w:val="16"/>
                <w:szCs w:val="16"/>
                <w:lang w:eastAsia="ru-RU"/>
              </w:rPr>
              <w:t>Реконструкция котельной мощностью 0,3 Гкал/ч для д/яслей (с. Горбуново)</w:t>
            </w:r>
          </w:p>
        </w:tc>
        <w:tc>
          <w:tcPr>
            <w:tcW w:w="1701" w:type="dxa"/>
            <w:tcBorders>
              <w:top w:val="nil"/>
              <w:left w:val="nil"/>
              <w:bottom w:val="single" w:sz="4" w:space="0" w:color="auto"/>
              <w:right w:val="single" w:sz="4" w:space="0" w:color="auto"/>
            </w:tcBorders>
            <w:shd w:val="clear" w:color="auto" w:fill="auto"/>
            <w:noWrap/>
            <w:vAlign w:val="center"/>
            <w:hideMark/>
          </w:tcPr>
          <w:p w14:paraId="57C3FFCD" w14:textId="77777777" w:rsidR="00E217A4" w:rsidRPr="00132A14" w:rsidRDefault="00E217A4" w:rsidP="00E217A4">
            <w:pPr>
              <w:spacing w:after="0" w:line="240" w:lineRule="auto"/>
              <w:jc w:val="center"/>
              <w:outlineLvl w:val="0"/>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2047</w:t>
            </w:r>
          </w:p>
        </w:tc>
        <w:tc>
          <w:tcPr>
            <w:tcW w:w="992" w:type="dxa"/>
            <w:tcBorders>
              <w:top w:val="nil"/>
              <w:left w:val="nil"/>
              <w:bottom w:val="single" w:sz="4" w:space="0" w:color="auto"/>
              <w:right w:val="single" w:sz="4" w:space="0" w:color="auto"/>
            </w:tcBorders>
            <w:shd w:val="clear" w:color="auto" w:fill="auto"/>
            <w:noWrap/>
            <w:vAlign w:val="center"/>
            <w:hideMark/>
          </w:tcPr>
          <w:p w14:paraId="153944D3" w14:textId="77777777" w:rsidR="00E217A4" w:rsidRPr="00132A14" w:rsidRDefault="00E217A4" w:rsidP="00E217A4">
            <w:pPr>
              <w:spacing w:after="0" w:line="240" w:lineRule="auto"/>
              <w:jc w:val="center"/>
              <w:outlineLvl w:val="0"/>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КВр-0,2</w:t>
            </w:r>
          </w:p>
        </w:tc>
        <w:tc>
          <w:tcPr>
            <w:tcW w:w="1984" w:type="dxa"/>
            <w:tcBorders>
              <w:top w:val="nil"/>
              <w:left w:val="nil"/>
              <w:bottom w:val="single" w:sz="4" w:space="0" w:color="auto"/>
              <w:right w:val="single" w:sz="4" w:space="0" w:color="auto"/>
            </w:tcBorders>
            <w:shd w:val="clear" w:color="auto" w:fill="auto"/>
            <w:vAlign w:val="center"/>
            <w:hideMark/>
          </w:tcPr>
          <w:p w14:paraId="511214F7" w14:textId="77777777" w:rsidR="00E217A4" w:rsidRPr="00132A14" w:rsidRDefault="00E217A4" w:rsidP="00E217A4">
            <w:pPr>
              <w:spacing w:after="0" w:line="240" w:lineRule="auto"/>
              <w:jc w:val="center"/>
              <w:outlineLvl w:val="0"/>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xml:space="preserve">ПИР 5 %, </w:t>
            </w:r>
            <w:r w:rsidRPr="00132A14">
              <w:rPr>
                <w:rFonts w:ascii="Arial" w:eastAsia="Times New Roman" w:hAnsi="Arial" w:cs="Arial"/>
                <w:color w:val="000000"/>
                <w:sz w:val="16"/>
                <w:szCs w:val="16"/>
                <w:lang w:eastAsia="ru-RU"/>
              </w:rPr>
              <w:br/>
              <w:t xml:space="preserve">Оборудование 45 %, </w:t>
            </w:r>
            <w:r w:rsidRPr="00132A14">
              <w:rPr>
                <w:rFonts w:ascii="Arial" w:eastAsia="Times New Roman" w:hAnsi="Arial" w:cs="Arial"/>
                <w:color w:val="000000"/>
                <w:sz w:val="16"/>
                <w:szCs w:val="16"/>
                <w:lang w:eastAsia="ru-RU"/>
              </w:rPr>
              <w:br/>
              <w:t>СМР и ПНР 50 %</w:t>
            </w:r>
          </w:p>
        </w:tc>
      </w:tr>
      <w:tr w:rsidR="00E217A4" w:rsidRPr="00132A14" w14:paraId="68C2100C" w14:textId="77777777" w:rsidTr="00225BEE">
        <w:trPr>
          <w:trHeight w:val="20"/>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D96A023" w14:textId="77777777" w:rsidR="00E217A4" w:rsidRPr="008C3B93" w:rsidRDefault="00E217A4" w:rsidP="00E217A4">
            <w:pPr>
              <w:spacing w:after="0" w:line="240" w:lineRule="auto"/>
              <w:outlineLvl w:val="0"/>
              <w:rPr>
                <w:rFonts w:ascii="Arial" w:eastAsia="Times New Roman" w:hAnsi="Arial" w:cs="Arial"/>
                <w:color w:val="000000"/>
                <w:sz w:val="16"/>
                <w:szCs w:val="16"/>
                <w:lang w:eastAsia="ru-RU"/>
              </w:rPr>
            </w:pPr>
            <w:r w:rsidRPr="008C3B93">
              <w:rPr>
                <w:rFonts w:ascii="Arial" w:eastAsia="Times New Roman" w:hAnsi="Arial" w:cs="Arial"/>
                <w:color w:val="000000"/>
                <w:sz w:val="16"/>
                <w:szCs w:val="16"/>
                <w:lang w:eastAsia="ru-RU"/>
              </w:rPr>
              <w:t>Реконструкция котельной мощностью 0,3 Гкал/ч для д/сада «Маралёнок» (с. Горбуново)</w:t>
            </w:r>
          </w:p>
        </w:tc>
        <w:tc>
          <w:tcPr>
            <w:tcW w:w="1701" w:type="dxa"/>
            <w:tcBorders>
              <w:top w:val="nil"/>
              <w:left w:val="nil"/>
              <w:bottom w:val="single" w:sz="4" w:space="0" w:color="auto"/>
              <w:right w:val="single" w:sz="4" w:space="0" w:color="auto"/>
            </w:tcBorders>
            <w:shd w:val="clear" w:color="auto" w:fill="auto"/>
            <w:noWrap/>
            <w:vAlign w:val="center"/>
            <w:hideMark/>
          </w:tcPr>
          <w:p w14:paraId="268A2A65" w14:textId="77777777" w:rsidR="00E217A4" w:rsidRPr="00132A14" w:rsidRDefault="00E217A4" w:rsidP="00E217A4">
            <w:pPr>
              <w:spacing w:after="0" w:line="240" w:lineRule="auto"/>
              <w:jc w:val="center"/>
              <w:outlineLvl w:val="0"/>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2047</w:t>
            </w:r>
          </w:p>
        </w:tc>
        <w:tc>
          <w:tcPr>
            <w:tcW w:w="992" w:type="dxa"/>
            <w:tcBorders>
              <w:top w:val="nil"/>
              <w:left w:val="nil"/>
              <w:bottom w:val="single" w:sz="4" w:space="0" w:color="auto"/>
              <w:right w:val="single" w:sz="4" w:space="0" w:color="auto"/>
            </w:tcBorders>
            <w:shd w:val="clear" w:color="auto" w:fill="auto"/>
            <w:noWrap/>
            <w:vAlign w:val="center"/>
            <w:hideMark/>
          </w:tcPr>
          <w:p w14:paraId="1D8929B4" w14:textId="77777777" w:rsidR="00E217A4" w:rsidRPr="00132A14" w:rsidRDefault="00E217A4" w:rsidP="00E217A4">
            <w:pPr>
              <w:spacing w:after="0" w:line="240" w:lineRule="auto"/>
              <w:jc w:val="center"/>
              <w:outlineLvl w:val="0"/>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КВр-0,2</w:t>
            </w:r>
          </w:p>
        </w:tc>
        <w:tc>
          <w:tcPr>
            <w:tcW w:w="1984" w:type="dxa"/>
            <w:tcBorders>
              <w:top w:val="nil"/>
              <w:left w:val="nil"/>
              <w:bottom w:val="single" w:sz="4" w:space="0" w:color="auto"/>
              <w:right w:val="single" w:sz="4" w:space="0" w:color="auto"/>
            </w:tcBorders>
            <w:shd w:val="clear" w:color="auto" w:fill="auto"/>
            <w:vAlign w:val="center"/>
            <w:hideMark/>
          </w:tcPr>
          <w:p w14:paraId="32119D08" w14:textId="77777777" w:rsidR="00E217A4" w:rsidRPr="00132A14" w:rsidRDefault="00E217A4" w:rsidP="00E217A4">
            <w:pPr>
              <w:spacing w:after="0" w:line="240" w:lineRule="auto"/>
              <w:jc w:val="center"/>
              <w:outlineLvl w:val="0"/>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xml:space="preserve">ПИР 5 %, </w:t>
            </w:r>
            <w:r w:rsidRPr="00132A14">
              <w:rPr>
                <w:rFonts w:ascii="Arial" w:eastAsia="Times New Roman" w:hAnsi="Arial" w:cs="Arial"/>
                <w:color w:val="000000"/>
                <w:sz w:val="16"/>
                <w:szCs w:val="16"/>
                <w:lang w:eastAsia="ru-RU"/>
              </w:rPr>
              <w:br/>
              <w:t xml:space="preserve">Оборудование 45 %, </w:t>
            </w:r>
            <w:r w:rsidRPr="00132A14">
              <w:rPr>
                <w:rFonts w:ascii="Arial" w:eastAsia="Times New Roman" w:hAnsi="Arial" w:cs="Arial"/>
                <w:color w:val="000000"/>
                <w:sz w:val="16"/>
                <w:szCs w:val="16"/>
                <w:lang w:eastAsia="ru-RU"/>
              </w:rPr>
              <w:br/>
              <w:t>СМР и ПНР 50 %</w:t>
            </w:r>
          </w:p>
        </w:tc>
      </w:tr>
      <w:tr w:rsidR="00E217A4" w:rsidRPr="00132A14" w14:paraId="17BEE7D5" w14:textId="77777777" w:rsidTr="00225BEE">
        <w:trPr>
          <w:trHeight w:val="20"/>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7EE9BE2" w14:textId="77777777" w:rsidR="00E217A4" w:rsidRPr="008C3B93" w:rsidRDefault="00E217A4" w:rsidP="00E217A4">
            <w:pPr>
              <w:spacing w:after="0" w:line="240" w:lineRule="auto"/>
              <w:outlineLvl w:val="0"/>
              <w:rPr>
                <w:rFonts w:ascii="Arial" w:eastAsia="Times New Roman" w:hAnsi="Arial" w:cs="Arial"/>
                <w:color w:val="000000"/>
                <w:sz w:val="16"/>
                <w:szCs w:val="16"/>
                <w:lang w:eastAsia="ru-RU"/>
              </w:rPr>
            </w:pPr>
            <w:r w:rsidRPr="008C3B93">
              <w:rPr>
                <w:rFonts w:ascii="Arial" w:eastAsia="Times New Roman" w:hAnsi="Arial" w:cs="Arial"/>
                <w:color w:val="000000"/>
                <w:sz w:val="16"/>
                <w:szCs w:val="16"/>
                <w:lang w:eastAsia="ru-RU"/>
              </w:rPr>
              <w:t>Строительство котельной мощностью 0,2 Гкал/ч для дома творчества (с. Горбуново)</w:t>
            </w:r>
          </w:p>
        </w:tc>
        <w:tc>
          <w:tcPr>
            <w:tcW w:w="1701" w:type="dxa"/>
            <w:tcBorders>
              <w:top w:val="nil"/>
              <w:left w:val="nil"/>
              <w:bottom w:val="single" w:sz="4" w:space="0" w:color="auto"/>
              <w:right w:val="single" w:sz="4" w:space="0" w:color="auto"/>
            </w:tcBorders>
            <w:shd w:val="clear" w:color="auto" w:fill="auto"/>
            <w:noWrap/>
            <w:vAlign w:val="center"/>
            <w:hideMark/>
          </w:tcPr>
          <w:p w14:paraId="17DF3327" w14:textId="77777777" w:rsidR="00E217A4" w:rsidRPr="00132A14" w:rsidRDefault="00E217A4" w:rsidP="00E217A4">
            <w:pPr>
              <w:spacing w:after="0" w:line="240" w:lineRule="auto"/>
              <w:jc w:val="center"/>
              <w:outlineLvl w:val="0"/>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3411</w:t>
            </w:r>
          </w:p>
        </w:tc>
        <w:tc>
          <w:tcPr>
            <w:tcW w:w="992" w:type="dxa"/>
            <w:tcBorders>
              <w:top w:val="nil"/>
              <w:left w:val="nil"/>
              <w:bottom w:val="single" w:sz="4" w:space="0" w:color="auto"/>
              <w:right w:val="single" w:sz="4" w:space="0" w:color="auto"/>
            </w:tcBorders>
            <w:shd w:val="clear" w:color="auto" w:fill="auto"/>
            <w:noWrap/>
            <w:vAlign w:val="center"/>
            <w:hideMark/>
          </w:tcPr>
          <w:p w14:paraId="68BA10FE" w14:textId="77777777" w:rsidR="00E217A4" w:rsidRPr="00132A14" w:rsidRDefault="00E217A4" w:rsidP="00E217A4">
            <w:pPr>
              <w:spacing w:after="0" w:line="240" w:lineRule="auto"/>
              <w:jc w:val="center"/>
              <w:outlineLvl w:val="0"/>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КВр-0,2</w:t>
            </w:r>
          </w:p>
        </w:tc>
        <w:tc>
          <w:tcPr>
            <w:tcW w:w="1984" w:type="dxa"/>
            <w:tcBorders>
              <w:top w:val="nil"/>
              <w:left w:val="nil"/>
              <w:bottom w:val="single" w:sz="4" w:space="0" w:color="auto"/>
              <w:right w:val="single" w:sz="4" w:space="0" w:color="auto"/>
            </w:tcBorders>
            <w:shd w:val="clear" w:color="auto" w:fill="auto"/>
            <w:vAlign w:val="center"/>
            <w:hideMark/>
          </w:tcPr>
          <w:p w14:paraId="452AD875" w14:textId="77777777" w:rsidR="00E217A4" w:rsidRPr="00132A14" w:rsidRDefault="00E217A4" w:rsidP="00E217A4">
            <w:pPr>
              <w:spacing w:after="0" w:line="240" w:lineRule="auto"/>
              <w:jc w:val="center"/>
              <w:outlineLvl w:val="0"/>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xml:space="preserve">ПИР 5 %, </w:t>
            </w:r>
            <w:r w:rsidRPr="00132A14">
              <w:rPr>
                <w:rFonts w:ascii="Arial" w:eastAsia="Times New Roman" w:hAnsi="Arial" w:cs="Arial"/>
                <w:color w:val="000000"/>
                <w:sz w:val="16"/>
                <w:szCs w:val="16"/>
                <w:lang w:eastAsia="ru-RU"/>
              </w:rPr>
              <w:br/>
              <w:t xml:space="preserve">Оборудование 45 %, </w:t>
            </w:r>
            <w:r w:rsidRPr="00132A14">
              <w:rPr>
                <w:rFonts w:ascii="Arial" w:eastAsia="Times New Roman" w:hAnsi="Arial" w:cs="Arial"/>
                <w:color w:val="000000"/>
                <w:sz w:val="16"/>
                <w:szCs w:val="16"/>
                <w:lang w:eastAsia="ru-RU"/>
              </w:rPr>
              <w:br/>
              <w:t>СМР и ПНР 50 %</w:t>
            </w:r>
          </w:p>
        </w:tc>
      </w:tr>
      <w:tr w:rsidR="00E217A4" w:rsidRPr="00132A14" w14:paraId="291BC3A2" w14:textId="77777777" w:rsidTr="00225BEE">
        <w:trPr>
          <w:trHeight w:val="20"/>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1D09C5D" w14:textId="77777777" w:rsidR="00E217A4" w:rsidRPr="008C3B93" w:rsidRDefault="00E217A4" w:rsidP="00E217A4">
            <w:pPr>
              <w:spacing w:after="0" w:line="240" w:lineRule="auto"/>
              <w:outlineLvl w:val="0"/>
              <w:rPr>
                <w:rFonts w:ascii="Arial" w:eastAsia="Times New Roman" w:hAnsi="Arial" w:cs="Arial"/>
                <w:color w:val="000000"/>
                <w:sz w:val="16"/>
                <w:szCs w:val="16"/>
                <w:lang w:eastAsia="ru-RU"/>
              </w:rPr>
            </w:pPr>
            <w:r w:rsidRPr="008C3B93">
              <w:rPr>
                <w:rFonts w:ascii="Arial" w:eastAsia="Times New Roman" w:hAnsi="Arial" w:cs="Arial"/>
                <w:color w:val="000000"/>
                <w:sz w:val="16"/>
                <w:szCs w:val="16"/>
                <w:lang w:eastAsia="ru-RU"/>
              </w:rPr>
              <w:t>Строительство котельной мощностью 0,3 Гкал/ч для дома творчества (п. Октябрьское)</w:t>
            </w:r>
          </w:p>
        </w:tc>
        <w:tc>
          <w:tcPr>
            <w:tcW w:w="1701" w:type="dxa"/>
            <w:tcBorders>
              <w:top w:val="nil"/>
              <w:left w:val="nil"/>
              <w:bottom w:val="single" w:sz="4" w:space="0" w:color="auto"/>
              <w:right w:val="single" w:sz="4" w:space="0" w:color="auto"/>
            </w:tcBorders>
            <w:shd w:val="clear" w:color="auto" w:fill="auto"/>
            <w:noWrap/>
            <w:vAlign w:val="center"/>
            <w:hideMark/>
          </w:tcPr>
          <w:p w14:paraId="0B0B684A" w14:textId="77777777" w:rsidR="00E217A4" w:rsidRPr="00132A14" w:rsidRDefault="00E217A4" w:rsidP="00E217A4">
            <w:pPr>
              <w:spacing w:after="0" w:line="240" w:lineRule="auto"/>
              <w:jc w:val="center"/>
              <w:outlineLvl w:val="0"/>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3411</w:t>
            </w:r>
          </w:p>
        </w:tc>
        <w:tc>
          <w:tcPr>
            <w:tcW w:w="992" w:type="dxa"/>
            <w:tcBorders>
              <w:top w:val="nil"/>
              <w:left w:val="nil"/>
              <w:bottom w:val="single" w:sz="4" w:space="0" w:color="auto"/>
              <w:right w:val="single" w:sz="4" w:space="0" w:color="auto"/>
            </w:tcBorders>
            <w:shd w:val="clear" w:color="auto" w:fill="auto"/>
            <w:noWrap/>
            <w:vAlign w:val="center"/>
            <w:hideMark/>
          </w:tcPr>
          <w:p w14:paraId="4FACA3D1" w14:textId="77777777" w:rsidR="00E217A4" w:rsidRPr="00132A14" w:rsidRDefault="00E217A4" w:rsidP="00E217A4">
            <w:pPr>
              <w:spacing w:after="0" w:line="240" w:lineRule="auto"/>
              <w:jc w:val="center"/>
              <w:outlineLvl w:val="0"/>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КВр-0,2</w:t>
            </w:r>
          </w:p>
        </w:tc>
        <w:tc>
          <w:tcPr>
            <w:tcW w:w="1984" w:type="dxa"/>
            <w:tcBorders>
              <w:top w:val="nil"/>
              <w:left w:val="nil"/>
              <w:bottom w:val="single" w:sz="4" w:space="0" w:color="auto"/>
              <w:right w:val="single" w:sz="4" w:space="0" w:color="auto"/>
            </w:tcBorders>
            <w:shd w:val="clear" w:color="auto" w:fill="auto"/>
            <w:vAlign w:val="center"/>
            <w:hideMark/>
          </w:tcPr>
          <w:p w14:paraId="2D1566F6" w14:textId="77777777" w:rsidR="00E217A4" w:rsidRPr="00132A14" w:rsidRDefault="00E217A4" w:rsidP="00E217A4">
            <w:pPr>
              <w:spacing w:after="0" w:line="240" w:lineRule="auto"/>
              <w:jc w:val="center"/>
              <w:outlineLvl w:val="0"/>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xml:space="preserve">ПИР 5 %, </w:t>
            </w:r>
            <w:r w:rsidRPr="00132A14">
              <w:rPr>
                <w:rFonts w:ascii="Arial" w:eastAsia="Times New Roman" w:hAnsi="Arial" w:cs="Arial"/>
                <w:color w:val="000000"/>
                <w:sz w:val="16"/>
                <w:szCs w:val="16"/>
                <w:lang w:eastAsia="ru-RU"/>
              </w:rPr>
              <w:br/>
              <w:t xml:space="preserve">Оборудование 45 %, </w:t>
            </w:r>
            <w:r w:rsidRPr="00132A14">
              <w:rPr>
                <w:rFonts w:ascii="Arial" w:eastAsia="Times New Roman" w:hAnsi="Arial" w:cs="Arial"/>
                <w:color w:val="000000"/>
                <w:sz w:val="16"/>
                <w:szCs w:val="16"/>
                <w:lang w:eastAsia="ru-RU"/>
              </w:rPr>
              <w:br/>
              <w:t>СМР и ПНР 50 %</w:t>
            </w:r>
          </w:p>
        </w:tc>
      </w:tr>
      <w:tr w:rsidR="00E217A4" w:rsidRPr="00132A14" w14:paraId="5F86F609" w14:textId="77777777" w:rsidTr="00225BEE">
        <w:trPr>
          <w:trHeight w:val="20"/>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92CF6A5" w14:textId="77777777" w:rsidR="00E217A4" w:rsidRPr="008C3B93" w:rsidRDefault="00E217A4" w:rsidP="00E217A4">
            <w:pPr>
              <w:spacing w:after="0" w:line="240" w:lineRule="auto"/>
              <w:outlineLvl w:val="0"/>
              <w:rPr>
                <w:rFonts w:ascii="Arial" w:eastAsia="Times New Roman" w:hAnsi="Arial" w:cs="Arial"/>
                <w:color w:val="000000"/>
                <w:sz w:val="16"/>
                <w:szCs w:val="16"/>
                <w:lang w:eastAsia="ru-RU"/>
              </w:rPr>
            </w:pPr>
            <w:r w:rsidRPr="008C3B93">
              <w:rPr>
                <w:rFonts w:ascii="Arial" w:eastAsia="Times New Roman" w:hAnsi="Arial" w:cs="Arial"/>
                <w:color w:val="000000"/>
                <w:sz w:val="16"/>
                <w:szCs w:val="16"/>
                <w:lang w:eastAsia="ru-RU"/>
              </w:rPr>
              <w:lastRenderedPageBreak/>
              <w:t>Строительство котельной мощностью 0,3 Гкал/ч для д/сада №1 (п. Теректа)</w:t>
            </w:r>
          </w:p>
        </w:tc>
        <w:tc>
          <w:tcPr>
            <w:tcW w:w="1701" w:type="dxa"/>
            <w:tcBorders>
              <w:top w:val="nil"/>
              <w:left w:val="nil"/>
              <w:bottom w:val="single" w:sz="4" w:space="0" w:color="auto"/>
              <w:right w:val="single" w:sz="4" w:space="0" w:color="auto"/>
            </w:tcBorders>
            <w:shd w:val="clear" w:color="auto" w:fill="auto"/>
            <w:noWrap/>
            <w:vAlign w:val="center"/>
            <w:hideMark/>
          </w:tcPr>
          <w:p w14:paraId="3CFED4C9" w14:textId="77777777" w:rsidR="00E217A4" w:rsidRPr="00132A14" w:rsidRDefault="00E217A4" w:rsidP="00E217A4">
            <w:pPr>
              <w:spacing w:after="0" w:line="240" w:lineRule="auto"/>
              <w:jc w:val="center"/>
              <w:outlineLvl w:val="0"/>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3411</w:t>
            </w:r>
          </w:p>
        </w:tc>
        <w:tc>
          <w:tcPr>
            <w:tcW w:w="992" w:type="dxa"/>
            <w:tcBorders>
              <w:top w:val="nil"/>
              <w:left w:val="nil"/>
              <w:bottom w:val="single" w:sz="4" w:space="0" w:color="auto"/>
              <w:right w:val="single" w:sz="4" w:space="0" w:color="auto"/>
            </w:tcBorders>
            <w:shd w:val="clear" w:color="auto" w:fill="auto"/>
            <w:noWrap/>
            <w:vAlign w:val="center"/>
            <w:hideMark/>
          </w:tcPr>
          <w:p w14:paraId="1735E961" w14:textId="77777777" w:rsidR="00E217A4" w:rsidRPr="00132A14" w:rsidRDefault="00E217A4" w:rsidP="00E217A4">
            <w:pPr>
              <w:spacing w:after="0" w:line="240" w:lineRule="auto"/>
              <w:jc w:val="center"/>
              <w:outlineLvl w:val="0"/>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КВр-0,2</w:t>
            </w:r>
          </w:p>
        </w:tc>
        <w:tc>
          <w:tcPr>
            <w:tcW w:w="1984" w:type="dxa"/>
            <w:tcBorders>
              <w:top w:val="nil"/>
              <w:left w:val="nil"/>
              <w:bottom w:val="single" w:sz="4" w:space="0" w:color="auto"/>
              <w:right w:val="single" w:sz="4" w:space="0" w:color="auto"/>
            </w:tcBorders>
            <w:shd w:val="clear" w:color="auto" w:fill="auto"/>
            <w:vAlign w:val="center"/>
            <w:hideMark/>
          </w:tcPr>
          <w:p w14:paraId="0A46F739" w14:textId="77777777" w:rsidR="00E217A4" w:rsidRPr="00132A14" w:rsidRDefault="00E217A4" w:rsidP="00E217A4">
            <w:pPr>
              <w:spacing w:after="0" w:line="240" w:lineRule="auto"/>
              <w:jc w:val="center"/>
              <w:outlineLvl w:val="0"/>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xml:space="preserve">ПИР 5 %, </w:t>
            </w:r>
            <w:r w:rsidRPr="00132A14">
              <w:rPr>
                <w:rFonts w:ascii="Arial" w:eastAsia="Times New Roman" w:hAnsi="Arial" w:cs="Arial"/>
                <w:color w:val="000000"/>
                <w:sz w:val="16"/>
                <w:szCs w:val="16"/>
                <w:lang w:eastAsia="ru-RU"/>
              </w:rPr>
              <w:br/>
              <w:t xml:space="preserve">Оборудование 45 %, </w:t>
            </w:r>
            <w:r w:rsidRPr="00132A14">
              <w:rPr>
                <w:rFonts w:ascii="Arial" w:eastAsia="Times New Roman" w:hAnsi="Arial" w:cs="Arial"/>
                <w:color w:val="000000"/>
                <w:sz w:val="16"/>
                <w:szCs w:val="16"/>
                <w:lang w:eastAsia="ru-RU"/>
              </w:rPr>
              <w:br/>
              <w:t>СМР и ПНР 50 %</w:t>
            </w:r>
          </w:p>
        </w:tc>
      </w:tr>
      <w:tr w:rsidR="00E217A4" w:rsidRPr="00132A14" w14:paraId="587A2F72" w14:textId="77777777" w:rsidTr="00225BEE">
        <w:trPr>
          <w:trHeight w:val="20"/>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799972D" w14:textId="77777777" w:rsidR="00E217A4" w:rsidRPr="008C3B93" w:rsidRDefault="00E217A4" w:rsidP="00E217A4">
            <w:pPr>
              <w:spacing w:after="0" w:line="240" w:lineRule="auto"/>
              <w:outlineLvl w:val="0"/>
              <w:rPr>
                <w:rFonts w:ascii="Arial" w:eastAsia="Times New Roman" w:hAnsi="Arial" w:cs="Arial"/>
                <w:color w:val="000000"/>
                <w:sz w:val="16"/>
                <w:szCs w:val="16"/>
                <w:lang w:eastAsia="ru-RU"/>
              </w:rPr>
            </w:pPr>
            <w:r w:rsidRPr="008C3B93">
              <w:rPr>
                <w:rFonts w:ascii="Arial" w:eastAsia="Times New Roman" w:hAnsi="Arial" w:cs="Arial"/>
                <w:color w:val="000000"/>
                <w:sz w:val="16"/>
                <w:szCs w:val="16"/>
                <w:lang w:eastAsia="ru-RU"/>
              </w:rPr>
              <w:t>Строительство котельной мощностью 0,2 Гкал/ч для дома творчества (п. Теректа)</w:t>
            </w:r>
          </w:p>
        </w:tc>
        <w:tc>
          <w:tcPr>
            <w:tcW w:w="1701" w:type="dxa"/>
            <w:tcBorders>
              <w:top w:val="nil"/>
              <w:left w:val="nil"/>
              <w:bottom w:val="single" w:sz="4" w:space="0" w:color="auto"/>
              <w:right w:val="single" w:sz="4" w:space="0" w:color="auto"/>
            </w:tcBorders>
            <w:shd w:val="clear" w:color="auto" w:fill="auto"/>
            <w:noWrap/>
            <w:vAlign w:val="center"/>
            <w:hideMark/>
          </w:tcPr>
          <w:p w14:paraId="3A49865E" w14:textId="77777777" w:rsidR="00E217A4" w:rsidRPr="00132A14" w:rsidRDefault="00E217A4" w:rsidP="00E217A4">
            <w:pPr>
              <w:spacing w:after="0" w:line="240" w:lineRule="auto"/>
              <w:jc w:val="center"/>
              <w:outlineLvl w:val="0"/>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3411</w:t>
            </w:r>
          </w:p>
        </w:tc>
        <w:tc>
          <w:tcPr>
            <w:tcW w:w="992" w:type="dxa"/>
            <w:tcBorders>
              <w:top w:val="nil"/>
              <w:left w:val="nil"/>
              <w:bottom w:val="single" w:sz="4" w:space="0" w:color="auto"/>
              <w:right w:val="single" w:sz="4" w:space="0" w:color="auto"/>
            </w:tcBorders>
            <w:shd w:val="clear" w:color="auto" w:fill="auto"/>
            <w:noWrap/>
            <w:vAlign w:val="center"/>
            <w:hideMark/>
          </w:tcPr>
          <w:p w14:paraId="31B4A901" w14:textId="77777777" w:rsidR="00E217A4" w:rsidRPr="00132A14" w:rsidRDefault="00E217A4" w:rsidP="00E217A4">
            <w:pPr>
              <w:spacing w:after="0" w:line="240" w:lineRule="auto"/>
              <w:jc w:val="center"/>
              <w:outlineLvl w:val="0"/>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КВр-0,2</w:t>
            </w:r>
          </w:p>
        </w:tc>
        <w:tc>
          <w:tcPr>
            <w:tcW w:w="1984" w:type="dxa"/>
            <w:tcBorders>
              <w:top w:val="nil"/>
              <w:left w:val="nil"/>
              <w:bottom w:val="single" w:sz="4" w:space="0" w:color="auto"/>
              <w:right w:val="single" w:sz="4" w:space="0" w:color="auto"/>
            </w:tcBorders>
            <w:shd w:val="clear" w:color="auto" w:fill="auto"/>
            <w:vAlign w:val="center"/>
            <w:hideMark/>
          </w:tcPr>
          <w:p w14:paraId="7AC45191" w14:textId="77777777" w:rsidR="00E217A4" w:rsidRPr="00132A14" w:rsidRDefault="00E217A4" w:rsidP="00E217A4">
            <w:pPr>
              <w:spacing w:after="0" w:line="240" w:lineRule="auto"/>
              <w:jc w:val="center"/>
              <w:outlineLvl w:val="0"/>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xml:space="preserve">ПИР 5 %, </w:t>
            </w:r>
            <w:r w:rsidRPr="00132A14">
              <w:rPr>
                <w:rFonts w:ascii="Arial" w:eastAsia="Times New Roman" w:hAnsi="Arial" w:cs="Arial"/>
                <w:color w:val="000000"/>
                <w:sz w:val="16"/>
                <w:szCs w:val="16"/>
                <w:lang w:eastAsia="ru-RU"/>
              </w:rPr>
              <w:br/>
              <w:t xml:space="preserve">Оборудование 45 %, </w:t>
            </w:r>
            <w:r w:rsidRPr="00132A14">
              <w:rPr>
                <w:rFonts w:ascii="Arial" w:eastAsia="Times New Roman" w:hAnsi="Arial" w:cs="Arial"/>
                <w:color w:val="000000"/>
                <w:sz w:val="16"/>
                <w:szCs w:val="16"/>
                <w:lang w:eastAsia="ru-RU"/>
              </w:rPr>
              <w:br/>
              <w:t>СМР и ПНР 50 %</w:t>
            </w:r>
          </w:p>
        </w:tc>
      </w:tr>
      <w:tr w:rsidR="00E217A4" w:rsidRPr="00132A14" w14:paraId="480281DB" w14:textId="77777777" w:rsidTr="00225BEE">
        <w:trPr>
          <w:trHeight w:val="20"/>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27B0759" w14:textId="77777777" w:rsidR="00E217A4" w:rsidRPr="008C3B93" w:rsidRDefault="00E217A4" w:rsidP="00E217A4">
            <w:pPr>
              <w:spacing w:after="0" w:line="240" w:lineRule="auto"/>
              <w:outlineLvl w:val="0"/>
              <w:rPr>
                <w:rFonts w:ascii="Arial" w:eastAsia="Times New Roman" w:hAnsi="Arial" w:cs="Arial"/>
                <w:color w:val="000000"/>
                <w:sz w:val="16"/>
                <w:szCs w:val="16"/>
                <w:lang w:eastAsia="ru-RU"/>
              </w:rPr>
            </w:pPr>
            <w:r w:rsidRPr="008C3B93">
              <w:rPr>
                <w:rFonts w:ascii="Arial" w:eastAsia="Times New Roman" w:hAnsi="Arial" w:cs="Arial"/>
                <w:color w:val="000000"/>
                <w:sz w:val="16"/>
                <w:szCs w:val="16"/>
                <w:lang w:eastAsia="ru-RU"/>
              </w:rPr>
              <w:t>Строительство котельной мощностью 0,3 Гкал/ч для дома культуры (п. Теректа)</w:t>
            </w:r>
          </w:p>
        </w:tc>
        <w:tc>
          <w:tcPr>
            <w:tcW w:w="1701" w:type="dxa"/>
            <w:tcBorders>
              <w:top w:val="nil"/>
              <w:left w:val="nil"/>
              <w:bottom w:val="single" w:sz="4" w:space="0" w:color="auto"/>
              <w:right w:val="single" w:sz="4" w:space="0" w:color="auto"/>
            </w:tcBorders>
            <w:shd w:val="clear" w:color="auto" w:fill="auto"/>
            <w:noWrap/>
            <w:vAlign w:val="center"/>
            <w:hideMark/>
          </w:tcPr>
          <w:p w14:paraId="24D5C07E" w14:textId="77777777" w:rsidR="00E217A4" w:rsidRPr="00132A14" w:rsidRDefault="00E217A4" w:rsidP="00E217A4">
            <w:pPr>
              <w:spacing w:after="0" w:line="240" w:lineRule="auto"/>
              <w:jc w:val="center"/>
              <w:outlineLvl w:val="0"/>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3411</w:t>
            </w:r>
          </w:p>
        </w:tc>
        <w:tc>
          <w:tcPr>
            <w:tcW w:w="992" w:type="dxa"/>
            <w:tcBorders>
              <w:top w:val="nil"/>
              <w:left w:val="nil"/>
              <w:bottom w:val="single" w:sz="4" w:space="0" w:color="auto"/>
              <w:right w:val="single" w:sz="4" w:space="0" w:color="auto"/>
            </w:tcBorders>
            <w:shd w:val="clear" w:color="auto" w:fill="auto"/>
            <w:noWrap/>
            <w:vAlign w:val="center"/>
            <w:hideMark/>
          </w:tcPr>
          <w:p w14:paraId="37466F7A" w14:textId="77777777" w:rsidR="00E217A4" w:rsidRPr="00132A14" w:rsidRDefault="00E217A4" w:rsidP="00E217A4">
            <w:pPr>
              <w:spacing w:after="0" w:line="240" w:lineRule="auto"/>
              <w:jc w:val="center"/>
              <w:outlineLvl w:val="0"/>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КВр-0,2</w:t>
            </w:r>
          </w:p>
        </w:tc>
        <w:tc>
          <w:tcPr>
            <w:tcW w:w="1984" w:type="dxa"/>
            <w:tcBorders>
              <w:top w:val="nil"/>
              <w:left w:val="nil"/>
              <w:bottom w:val="single" w:sz="4" w:space="0" w:color="auto"/>
              <w:right w:val="single" w:sz="4" w:space="0" w:color="auto"/>
            </w:tcBorders>
            <w:shd w:val="clear" w:color="auto" w:fill="auto"/>
            <w:vAlign w:val="center"/>
            <w:hideMark/>
          </w:tcPr>
          <w:p w14:paraId="242F5CA9" w14:textId="77777777" w:rsidR="00E217A4" w:rsidRPr="00132A14" w:rsidRDefault="00E217A4" w:rsidP="00E217A4">
            <w:pPr>
              <w:spacing w:after="0" w:line="240" w:lineRule="auto"/>
              <w:jc w:val="center"/>
              <w:outlineLvl w:val="0"/>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xml:space="preserve">ПИР 5 %, </w:t>
            </w:r>
            <w:r w:rsidRPr="00132A14">
              <w:rPr>
                <w:rFonts w:ascii="Arial" w:eastAsia="Times New Roman" w:hAnsi="Arial" w:cs="Arial"/>
                <w:color w:val="000000"/>
                <w:sz w:val="16"/>
                <w:szCs w:val="16"/>
                <w:lang w:eastAsia="ru-RU"/>
              </w:rPr>
              <w:br/>
              <w:t xml:space="preserve">Оборудование 45 %, </w:t>
            </w:r>
            <w:r w:rsidRPr="00132A14">
              <w:rPr>
                <w:rFonts w:ascii="Arial" w:eastAsia="Times New Roman" w:hAnsi="Arial" w:cs="Arial"/>
                <w:color w:val="000000"/>
                <w:sz w:val="16"/>
                <w:szCs w:val="16"/>
                <w:lang w:eastAsia="ru-RU"/>
              </w:rPr>
              <w:br/>
              <w:t>СМР и ПНР 50 %</w:t>
            </w:r>
          </w:p>
        </w:tc>
      </w:tr>
      <w:tr w:rsidR="00E217A4" w:rsidRPr="00132A14" w14:paraId="167256BF" w14:textId="77777777" w:rsidTr="00225BEE">
        <w:trPr>
          <w:trHeight w:val="20"/>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33C8CD2" w14:textId="77777777" w:rsidR="00E217A4" w:rsidRPr="008C3B93" w:rsidRDefault="00E217A4" w:rsidP="00E217A4">
            <w:pPr>
              <w:spacing w:after="0" w:line="240" w:lineRule="auto"/>
              <w:outlineLvl w:val="0"/>
              <w:rPr>
                <w:rFonts w:ascii="Arial" w:eastAsia="Times New Roman" w:hAnsi="Arial" w:cs="Arial"/>
                <w:color w:val="000000"/>
                <w:sz w:val="16"/>
                <w:szCs w:val="16"/>
                <w:lang w:eastAsia="ru-RU"/>
              </w:rPr>
            </w:pPr>
            <w:r w:rsidRPr="008C3B93">
              <w:rPr>
                <w:rFonts w:ascii="Arial" w:eastAsia="Times New Roman" w:hAnsi="Arial" w:cs="Arial"/>
                <w:color w:val="000000"/>
                <w:sz w:val="16"/>
                <w:szCs w:val="16"/>
                <w:lang w:eastAsia="ru-RU"/>
              </w:rPr>
              <w:t>Строительство котельной мощностью 0,3 Гкал/ч для школы (п. Теректа)</w:t>
            </w:r>
          </w:p>
        </w:tc>
        <w:tc>
          <w:tcPr>
            <w:tcW w:w="1701" w:type="dxa"/>
            <w:tcBorders>
              <w:top w:val="nil"/>
              <w:left w:val="nil"/>
              <w:bottom w:val="single" w:sz="4" w:space="0" w:color="auto"/>
              <w:right w:val="single" w:sz="4" w:space="0" w:color="auto"/>
            </w:tcBorders>
            <w:shd w:val="clear" w:color="auto" w:fill="auto"/>
            <w:noWrap/>
            <w:vAlign w:val="center"/>
            <w:hideMark/>
          </w:tcPr>
          <w:p w14:paraId="64F31B18" w14:textId="77777777" w:rsidR="00E217A4" w:rsidRPr="00132A14" w:rsidRDefault="00E217A4" w:rsidP="00E217A4">
            <w:pPr>
              <w:spacing w:after="0" w:line="240" w:lineRule="auto"/>
              <w:jc w:val="center"/>
              <w:outlineLvl w:val="0"/>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3411</w:t>
            </w:r>
          </w:p>
        </w:tc>
        <w:tc>
          <w:tcPr>
            <w:tcW w:w="992" w:type="dxa"/>
            <w:tcBorders>
              <w:top w:val="nil"/>
              <w:left w:val="nil"/>
              <w:bottom w:val="single" w:sz="4" w:space="0" w:color="auto"/>
              <w:right w:val="single" w:sz="4" w:space="0" w:color="auto"/>
            </w:tcBorders>
            <w:shd w:val="clear" w:color="auto" w:fill="auto"/>
            <w:noWrap/>
            <w:vAlign w:val="center"/>
            <w:hideMark/>
          </w:tcPr>
          <w:p w14:paraId="5D635A82" w14:textId="77777777" w:rsidR="00E217A4" w:rsidRPr="00132A14" w:rsidRDefault="00E217A4" w:rsidP="00E217A4">
            <w:pPr>
              <w:spacing w:after="0" w:line="240" w:lineRule="auto"/>
              <w:jc w:val="center"/>
              <w:outlineLvl w:val="0"/>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КВр-0,2</w:t>
            </w:r>
          </w:p>
        </w:tc>
        <w:tc>
          <w:tcPr>
            <w:tcW w:w="1984" w:type="dxa"/>
            <w:tcBorders>
              <w:top w:val="nil"/>
              <w:left w:val="nil"/>
              <w:bottom w:val="single" w:sz="4" w:space="0" w:color="auto"/>
              <w:right w:val="single" w:sz="4" w:space="0" w:color="auto"/>
            </w:tcBorders>
            <w:shd w:val="clear" w:color="auto" w:fill="auto"/>
            <w:vAlign w:val="center"/>
            <w:hideMark/>
          </w:tcPr>
          <w:p w14:paraId="4794118E" w14:textId="77777777" w:rsidR="00E217A4" w:rsidRPr="00132A14" w:rsidRDefault="00E217A4" w:rsidP="00E217A4">
            <w:pPr>
              <w:spacing w:after="0" w:line="240" w:lineRule="auto"/>
              <w:jc w:val="center"/>
              <w:outlineLvl w:val="0"/>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xml:space="preserve">ПИР 5 %, </w:t>
            </w:r>
            <w:r w:rsidRPr="00132A14">
              <w:rPr>
                <w:rFonts w:ascii="Arial" w:eastAsia="Times New Roman" w:hAnsi="Arial" w:cs="Arial"/>
                <w:color w:val="000000"/>
                <w:sz w:val="16"/>
                <w:szCs w:val="16"/>
                <w:lang w:eastAsia="ru-RU"/>
              </w:rPr>
              <w:br/>
              <w:t xml:space="preserve">Оборудование 45 %, </w:t>
            </w:r>
            <w:r w:rsidRPr="00132A14">
              <w:rPr>
                <w:rFonts w:ascii="Arial" w:eastAsia="Times New Roman" w:hAnsi="Arial" w:cs="Arial"/>
                <w:color w:val="000000"/>
                <w:sz w:val="16"/>
                <w:szCs w:val="16"/>
                <w:lang w:eastAsia="ru-RU"/>
              </w:rPr>
              <w:br/>
              <w:t>СМР и ПНР 50 %</w:t>
            </w:r>
          </w:p>
        </w:tc>
      </w:tr>
      <w:tr w:rsidR="00E217A4" w:rsidRPr="00132A14" w14:paraId="76339E87" w14:textId="77777777" w:rsidTr="00225BEE">
        <w:trPr>
          <w:trHeight w:val="20"/>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B768EEA" w14:textId="77777777" w:rsidR="00E217A4" w:rsidRPr="008C3B93" w:rsidRDefault="00E217A4" w:rsidP="00E217A4">
            <w:pPr>
              <w:spacing w:after="0" w:line="240" w:lineRule="auto"/>
              <w:outlineLvl w:val="0"/>
              <w:rPr>
                <w:rFonts w:ascii="Arial" w:eastAsia="Times New Roman" w:hAnsi="Arial" w:cs="Arial"/>
                <w:color w:val="000000"/>
                <w:sz w:val="16"/>
                <w:szCs w:val="16"/>
                <w:lang w:eastAsia="ru-RU"/>
              </w:rPr>
            </w:pPr>
            <w:r w:rsidRPr="008C3B93">
              <w:rPr>
                <w:rFonts w:ascii="Arial" w:eastAsia="Times New Roman" w:hAnsi="Arial" w:cs="Arial"/>
                <w:color w:val="000000"/>
                <w:sz w:val="16"/>
                <w:szCs w:val="16"/>
                <w:lang w:eastAsia="ru-RU"/>
              </w:rPr>
              <w:t>Реконструкция котельной мощностью 0,2 Гкал/ч для сельского клуба (п. Теректа)</w:t>
            </w:r>
          </w:p>
        </w:tc>
        <w:tc>
          <w:tcPr>
            <w:tcW w:w="1701" w:type="dxa"/>
            <w:tcBorders>
              <w:top w:val="nil"/>
              <w:left w:val="nil"/>
              <w:bottom w:val="single" w:sz="4" w:space="0" w:color="auto"/>
              <w:right w:val="single" w:sz="4" w:space="0" w:color="auto"/>
            </w:tcBorders>
            <w:shd w:val="clear" w:color="auto" w:fill="auto"/>
            <w:noWrap/>
            <w:vAlign w:val="center"/>
            <w:hideMark/>
          </w:tcPr>
          <w:p w14:paraId="4E558352" w14:textId="77777777" w:rsidR="00E217A4" w:rsidRPr="00132A14" w:rsidRDefault="00E217A4" w:rsidP="00E217A4">
            <w:pPr>
              <w:spacing w:after="0" w:line="240" w:lineRule="auto"/>
              <w:jc w:val="center"/>
              <w:outlineLvl w:val="0"/>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2047</w:t>
            </w:r>
          </w:p>
        </w:tc>
        <w:tc>
          <w:tcPr>
            <w:tcW w:w="992" w:type="dxa"/>
            <w:tcBorders>
              <w:top w:val="nil"/>
              <w:left w:val="nil"/>
              <w:bottom w:val="single" w:sz="4" w:space="0" w:color="auto"/>
              <w:right w:val="single" w:sz="4" w:space="0" w:color="auto"/>
            </w:tcBorders>
            <w:shd w:val="clear" w:color="auto" w:fill="auto"/>
            <w:noWrap/>
            <w:vAlign w:val="center"/>
            <w:hideMark/>
          </w:tcPr>
          <w:p w14:paraId="419BB23D" w14:textId="77777777" w:rsidR="00E217A4" w:rsidRPr="00132A14" w:rsidRDefault="00E217A4" w:rsidP="00E217A4">
            <w:pPr>
              <w:spacing w:after="0" w:line="240" w:lineRule="auto"/>
              <w:jc w:val="center"/>
              <w:outlineLvl w:val="0"/>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КВр-0,2</w:t>
            </w:r>
          </w:p>
        </w:tc>
        <w:tc>
          <w:tcPr>
            <w:tcW w:w="1984" w:type="dxa"/>
            <w:tcBorders>
              <w:top w:val="nil"/>
              <w:left w:val="nil"/>
              <w:bottom w:val="single" w:sz="4" w:space="0" w:color="auto"/>
              <w:right w:val="single" w:sz="4" w:space="0" w:color="auto"/>
            </w:tcBorders>
            <w:shd w:val="clear" w:color="auto" w:fill="auto"/>
            <w:vAlign w:val="center"/>
            <w:hideMark/>
          </w:tcPr>
          <w:p w14:paraId="0D1192A6" w14:textId="77777777" w:rsidR="00E217A4" w:rsidRPr="00132A14" w:rsidRDefault="00E217A4" w:rsidP="00E217A4">
            <w:pPr>
              <w:spacing w:after="0" w:line="240" w:lineRule="auto"/>
              <w:jc w:val="center"/>
              <w:outlineLvl w:val="0"/>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xml:space="preserve">ПИР 5 %, </w:t>
            </w:r>
            <w:r w:rsidRPr="00132A14">
              <w:rPr>
                <w:rFonts w:ascii="Arial" w:eastAsia="Times New Roman" w:hAnsi="Arial" w:cs="Arial"/>
                <w:color w:val="000000"/>
                <w:sz w:val="16"/>
                <w:szCs w:val="16"/>
                <w:lang w:eastAsia="ru-RU"/>
              </w:rPr>
              <w:br/>
              <w:t xml:space="preserve">Оборудование 45 %, </w:t>
            </w:r>
            <w:r w:rsidRPr="00132A14">
              <w:rPr>
                <w:rFonts w:ascii="Arial" w:eastAsia="Times New Roman" w:hAnsi="Arial" w:cs="Arial"/>
                <w:color w:val="000000"/>
                <w:sz w:val="16"/>
                <w:szCs w:val="16"/>
                <w:lang w:eastAsia="ru-RU"/>
              </w:rPr>
              <w:br/>
              <w:t>СМР и ПНР 50 %</w:t>
            </w:r>
          </w:p>
        </w:tc>
      </w:tr>
      <w:tr w:rsidR="00E217A4" w:rsidRPr="00132A14" w14:paraId="0CF2843B" w14:textId="77777777" w:rsidTr="00225BEE">
        <w:trPr>
          <w:trHeight w:val="20"/>
        </w:trPr>
        <w:tc>
          <w:tcPr>
            <w:tcW w:w="4957" w:type="dxa"/>
            <w:tcBorders>
              <w:top w:val="nil"/>
              <w:left w:val="single" w:sz="4" w:space="0" w:color="auto"/>
              <w:bottom w:val="single" w:sz="4" w:space="0" w:color="auto"/>
              <w:right w:val="single" w:sz="4" w:space="0" w:color="auto"/>
            </w:tcBorders>
            <w:shd w:val="clear" w:color="auto" w:fill="DAEEF3"/>
            <w:vAlign w:val="center"/>
            <w:hideMark/>
          </w:tcPr>
          <w:p w14:paraId="35559209" w14:textId="77777777" w:rsidR="00E217A4" w:rsidRPr="00132A14" w:rsidRDefault="00E217A4" w:rsidP="00E217A4">
            <w:pPr>
              <w:spacing w:after="0" w:line="240" w:lineRule="auto"/>
              <w:rPr>
                <w:rFonts w:ascii="Arial" w:eastAsia="Times New Roman" w:hAnsi="Arial" w:cs="Arial"/>
                <w:b/>
                <w:bCs/>
                <w:color w:val="000000"/>
                <w:sz w:val="16"/>
                <w:szCs w:val="16"/>
                <w:lang w:eastAsia="ru-RU"/>
              </w:rPr>
            </w:pPr>
            <w:r w:rsidRPr="00132A14">
              <w:rPr>
                <w:rFonts w:ascii="Arial" w:eastAsia="Times New Roman" w:hAnsi="Arial" w:cs="Arial"/>
                <w:b/>
                <w:bCs/>
                <w:color w:val="000000"/>
                <w:sz w:val="16"/>
                <w:szCs w:val="16"/>
                <w:lang w:eastAsia="ru-RU"/>
              </w:rPr>
              <w:t>Мероприятия по развитию схемы теплоснабжения сельского поселения</w:t>
            </w:r>
          </w:p>
        </w:tc>
        <w:tc>
          <w:tcPr>
            <w:tcW w:w="1701" w:type="dxa"/>
            <w:tcBorders>
              <w:top w:val="nil"/>
              <w:left w:val="nil"/>
              <w:bottom w:val="single" w:sz="4" w:space="0" w:color="auto"/>
              <w:right w:val="single" w:sz="4" w:space="0" w:color="auto"/>
            </w:tcBorders>
            <w:shd w:val="clear" w:color="auto" w:fill="DAEEF3"/>
            <w:noWrap/>
            <w:vAlign w:val="center"/>
            <w:hideMark/>
          </w:tcPr>
          <w:p w14:paraId="2ED039D0" w14:textId="77777777" w:rsidR="00E217A4" w:rsidRPr="00132A14" w:rsidRDefault="00E217A4" w:rsidP="00E217A4">
            <w:pPr>
              <w:spacing w:after="0" w:line="240" w:lineRule="auto"/>
              <w:jc w:val="center"/>
              <w:rPr>
                <w:rFonts w:ascii="Arial" w:eastAsia="Times New Roman" w:hAnsi="Arial" w:cs="Arial"/>
                <w:b/>
                <w:bCs/>
                <w:color w:val="000000"/>
                <w:sz w:val="16"/>
                <w:szCs w:val="16"/>
                <w:lang w:eastAsia="ru-RU"/>
              </w:rPr>
            </w:pPr>
            <w:r w:rsidRPr="00132A14">
              <w:rPr>
                <w:rFonts w:ascii="Arial" w:eastAsia="Times New Roman" w:hAnsi="Arial" w:cs="Arial"/>
                <w:b/>
                <w:bCs/>
                <w:color w:val="000000"/>
                <w:sz w:val="16"/>
                <w:szCs w:val="16"/>
                <w:lang w:eastAsia="ru-RU"/>
              </w:rPr>
              <w:t>30020</w:t>
            </w:r>
          </w:p>
        </w:tc>
        <w:tc>
          <w:tcPr>
            <w:tcW w:w="992" w:type="dxa"/>
            <w:tcBorders>
              <w:top w:val="nil"/>
              <w:left w:val="nil"/>
              <w:bottom w:val="single" w:sz="4" w:space="0" w:color="auto"/>
              <w:right w:val="single" w:sz="4" w:space="0" w:color="auto"/>
            </w:tcBorders>
            <w:shd w:val="clear" w:color="auto" w:fill="DAEEF3"/>
            <w:noWrap/>
            <w:vAlign w:val="center"/>
            <w:hideMark/>
          </w:tcPr>
          <w:p w14:paraId="0546B28A"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1984" w:type="dxa"/>
            <w:tcBorders>
              <w:top w:val="nil"/>
              <w:left w:val="nil"/>
              <w:bottom w:val="single" w:sz="4" w:space="0" w:color="auto"/>
              <w:right w:val="single" w:sz="4" w:space="0" w:color="auto"/>
            </w:tcBorders>
            <w:shd w:val="clear" w:color="auto" w:fill="DAEEF3"/>
            <w:noWrap/>
            <w:vAlign w:val="center"/>
            <w:hideMark/>
          </w:tcPr>
          <w:p w14:paraId="043C00AC" w14:textId="77777777"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r>
      <w:tr w:rsidR="00E217A4" w:rsidRPr="00132A14" w14:paraId="055553EF" w14:textId="77777777" w:rsidTr="00225BEE">
        <w:trPr>
          <w:trHeight w:val="20"/>
        </w:trPr>
        <w:tc>
          <w:tcPr>
            <w:tcW w:w="4957" w:type="dxa"/>
            <w:tcBorders>
              <w:top w:val="nil"/>
              <w:left w:val="single" w:sz="4" w:space="0" w:color="auto"/>
              <w:bottom w:val="single" w:sz="4" w:space="0" w:color="auto"/>
              <w:right w:val="single" w:sz="4" w:space="0" w:color="auto"/>
            </w:tcBorders>
            <w:shd w:val="clear" w:color="auto" w:fill="DAEEF3"/>
            <w:noWrap/>
            <w:vAlign w:val="center"/>
          </w:tcPr>
          <w:p w14:paraId="4EC77252" w14:textId="77777777" w:rsidR="00E217A4" w:rsidRPr="00132A14" w:rsidRDefault="00E217A4" w:rsidP="00E217A4">
            <w:pPr>
              <w:spacing w:after="0" w:line="240" w:lineRule="auto"/>
              <w:rPr>
                <w:rFonts w:ascii="Arial" w:eastAsia="Times New Roman" w:hAnsi="Arial" w:cs="Arial"/>
                <w:b/>
                <w:bCs/>
                <w:color w:val="000000"/>
                <w:sz w:val="16"/>
                <w:szCs w:val="16"/>
                <w:lang w:eastAsia="ru-RU"/>
              </w:rPr>
            </w:pPr>
            <w:r w:rsidRPr="00132A14">
              <w:rPr>
                <w:rFonts w:ascii="Arial" w:eastAsia="Times New Roman" w:hAnsi="Arial" w:cs="Arial"/>
                <w:b/>
                <w:bCs/>
                <w:color w:val="000000"/>
                <w:sz w:val="16"/>
                <w:szCs w:val="16"/>
                <w:lang w:eastAsia="ru-RU"/>
              </w:rPr>
              <w:t>Мероприятия по развитию схемы теплоснабжения сельск</w:t>
            </w:r>
            <w:r>
              <w:rPr>
                <w:rFonts w:ascii="Arial" w:eastAsia="Times New Roman" w:hAnsi="Arial" w:cs="Arial"/>
                <w:b/>
                <w:bCs/>
                <w:color w:val="000000"/>
                <w:sz w:val="16"/>
                <w:szCs w:val="16"/>
                <w:lang w:eastAsia="ru-RU"/>
              </w:rPr>
              <w:t>их</w:t>
            </w:r>
            <w:r w:rsidRPr="00132A14">
              <w:rPr>
                <w:rFonts w:ascii="Arial" w:eastAsia="Times New Roman" w:hAnsi="Arial" w:cs="Arial"/>
                <w:b/>
                <w:bCs/>
                <w:color w:val="000000"/>
                <w:sz w:val="16"/>
                <w:szCs w:val="16"/>
                <w:lang w:eastAsia="ru-RU"/>
              </w:rPr>
              <w:t xml:space="preserve"> поселени</w:t>
            </w:r>
            <w:r>
              <w:rPr>
                <w:rFonts w:ascii="Arial" w:eastAsia="Times New Roman" w:hAnsi="Arial" w:cs="Arial"/>
                <w:b/>
                <w:bCs/>
                <w:color w:val="000000"/>
                <w:sz w:val="16"/>
                <w:szCs w:val="16"/>
                <w:lang w:eastAsia="ru-RU"/>
              </w:rPr>
              <w:t>й МО «Усть-Коксинский район»</w:t>
            </w:r>
          </w:p>
        </w:tc>
        <w:tc>
          <w:tcPr>
            <w:tcW w:w="1701" w:type="dxa"/>
            <w:tcBorders>
              <w:top w:val="nil"/>
              <w:left w:val="nil"/>
              <w:bottom w:val="single" w:sz="4" w:space="0" w:color="auto"/>
              <w:right w:val="single" w:sz="4" w:space="0" w:color="auto"/>
            </w:tcBorders>
            <w:shd w:val="clear" w:color="auto" w:fill="DAEEF3"/>
            <w:noWrap/>
            <w:vAlign w:val="center"/>
          </w:tcPr>
          <w:p w14:paraId="5479980B" w14:textId="77777777" w:rsidR="00E217A4" w:rsidRPr="00132A14" w:rsidRDefault="00E217A4" w:rsidP="00E217A4">
            <w:pPr>
              <w:spacing w:after="0" w:line="240" w:lineRule="auto"/>
              <w:jc w:val="center"/>
              <w:rPr>
                <w:rFonts w:ascii="Arial" w:eastAsia="Times New Roman" w:hAnsi="Arial" w:cs="Arial"/>
                <w:b/>
                <w:bCs/>
                <w:color w:val="000000"/>
                <w:sz w:val="16"/>
                <w:szCs w:val="16"/>
                <w:lang w:eastAsia="ru-RU"/>
              </w:rPr>
            </w:pPr>
            <w:r w:rsidRPr="00132A14">
              <w:rPr>
                <w:rFonts w:ascii="Arial" w:eastAsia="Times New Roman" w:hAnsi="Arial" w:cs="Arial"/>
                <w:b/>
                <w:bCs/>
                <w:color w:val="000000"/>
                <w:sz w:val="16"/>
                <w:szCs w:val="16"/>
                <w:lang w:eastAsia="ru-RU"/>
              </w:rPr>
              <w:t>184918</w:t>
            </w:r>
          </w:p>
        </w:tc>
        <w:tc>
          <w:tcPr>
            <w:tcW w:w="992" w:type="dxa"/>
            <w:tcBorders>
              <w:top w:val="nil"/>
              <w:left w:val="nil"/>
              <w:bottom w:val="single" w:sz="4" w:space="0" w:color="auto"/>
              <w:right w:val="single" w:sz="4" w:space="0" w:color="auto"/>
            </w:tcBorders>
            <w:shd w:val="clear" w:color="auto" w:fill="DAEEF3"/>
            <w:noWrap/>
            <w:vAlign w:val="center"/>
          </w:tcPr>
          <w:p w14:paraId="57CAB92F" w14:textId="77777777" w:rsidR="00E217A4" w:rsidRPr="00132A14" w:rsidRDefault="00E217A4" w:rsidP="00E217A4">
            <w:pPr>
              <w:spacing w:after="0" w:line="240" w:lineRule="auto"/>
              <w:jc w:val="center"/>
              <w:outlineLvl w:val="0"/>
              <w:rPr>
                <w:rFonts w:ascii="Arial" w:eastAsia="Times New Roman" w:hAnsi="Arial" w:cs="Arial"/>
                <w:color w:val="000000"/>
                <w:sz w:val="16"/>
                <w:szCs w:val="16"/>
                <w:lang w:eastAsia="ru-RU"/>
              </w:rPr>
            </w:pPr>
          </w:p>
        </w:tc>
        <w:tc>
          <w:tcPr>
            <w:tcW w:w="1984" w:type="dxa"/>
            <w:tcBorders>
              <w:top w:val="nil"/>
              <w:left w:val="nil"/>
              <w:bottom w:val="single" w:sz="4" w:space="0" w:color="auto"/>
              <w:right w:val="single" w:sz="4" w:space="0" w:color="auto"/>
            </w:tcBorders>
            <w:shd w:val="clear" w:color="auto" w:fill="DAEEF3"/>
            <w:noWrap/>
            <w:vAlign w:val="center"/>
          </w:tcPr>
          <w:p w14:paraId="172F1C17" w14:textId="77777777" w:rsidR="00E217A4" w:rsidRPr="00132A14" w:rsidRDefault="00E217A4" w:rsidP="00E217A4">
            <w:pPr>
              <w:spacing w:after="0" w:line="240" w:lineRule="auto"/>
              <w:jc w:val="center"/>
              <w:outlineLvl w:val="0"/>
              <w:rPr>
                <w:rFonts w:ascii="Arial" w:eastAsia="Times New Roman" w:hAnsi="Arial" w:cs="Arial"/>
                <w:color w:val="000000"/>
                <w:sz w:val="16"/>
                <w:szCs w:val="16"/>
                <w:lang w:eastAsia="ru-RU"/>
              </w:rPr>
            </w:pPr>
          </w:p>
        </w:tc>
      </w:tr>
      <w:tr w:rsidR="00E217A4" w:rsidRPr="00132A14" w14:paraId="14667494" w14:textId="77777777" w:rsidTr="00225BEE">
        <w:trPr>
          <w:trHeight w:val="20"/>
        </w:trPr>
        <w:tc>
          <w:tcPr>
            <w:tcW w:w="4957" w:type="dxa"/>
            <w:tcBorders>
              <w:top w:val="nil"/>
              <w:left w:val="single" w:sz="4" w:space="0" w:color="auto"/>
              <w:bottom w:val="single" w:sz="4" w:space="0" w:color="auto"/>
              <w:right w:val="single" w:sz="4" w:space="0" w:color="auto"/>
            </w:tcBorders>
            <w:shd w:val="clear" w:color="auto" w:fill="DAEEF3"/>
            <w:noWrap/>
            <w:vAlign w:val="center"/>
          </w:tcPr>
          <w:p w14:paraId="3581A66E" w14:textId="77777777" w:rsidR="00E217A4" w:rsidRPr="00132A14" w:rsidRDefault="00E217A4" w:rsidP="00E217A4">
            <w:pPr>
              <w:spacing w:after="0" w:line="240" w:lineRule="auto"/>
              <w:rPr>
                <w:rFonts w:ascii="Arial" w:eastAsia="Times New Roman" w:hAnsi="Arial" w:cs="Arial"/>
                <w:b/>
                <w:bCs/>
                <w:color w:val="000000"/>
                <w:sz w:val="16"/>
                <w:szCs w:val="16"/>
                <w:lang w:eastAsia="ru-RU"/>
              </w:rPr>
            </w:pPr>
            <w:r w:rsidRPr="00132A14">
              <w:rPr>
                <w:rFonts w:ascii="Arial" w:eastAsia="Times New Roman" w:hAnsi="Arial" w:cs="Arial"/>
                <w:b/>
                <w:bCs/>
                <w:color w:val="000000"/>
                <w:sz w:val="16"/>
                <w:szCs w:val="16"/>
                <w:lang w:eastAsia="ru-RU"/>
              </w:rPr>
              <w:t>Мероприятия по источникам тепловой энергии ЕТО</w:t>
            </w:r>
            <w:r>
              <w:rPr>
                <w:rFonts w:ascii="Arial" w:eastAsia="Times New Roman" w:hAnsi="Arial" w:cs="Arial"/>
                <w:b/>
                <w:bCs/>
                <w:color w:val="000000"/>
                <w:sz w:val="16"/>
                <w:szCs w:val="16"/>
                <w:lang w:eastAsia="ru-RU"/>
              </w:rPr>
              <w:t xml:space="preserve"> МО «Усть-Коксинский район»</w:t>
            </w:r>
          </w:p>
        </w:tc>
        <w:tc>
          <w:tcPr>
            <w:tcW w:w="1701" w:type="dxa"/>
            <w:tcBorders>
              <w:top w:val="nil"/>
              <w:left w:val="nil"/>
              <w:bottom w:val="single" w:sz="4" w:space="0" w:color="auto"/>
              <w:right w:val="single" w:sz="4" w:space="0" w:color="auto"/>
            </w:tcBorders>
            <w:shd w:val="clear" w:color="auto" w:fill="DAEEF3"/>
            <w:noWrap/>
            <w:vAlign w:val="center"/>
          </w:tcPr>
          <w:p w14:paraId="49DAA30D" w14:textId="77777777" w:rsidR="00E217A4" w:rsidRPr="00132A14" w:rsidRDefault="00E217A4" w:rsidP="00E217A4">
            <w:pPr>
              <w:spacing w:after="0" w:line="240" w:lineRule="auto"/>
              <w:jc w:val="center"/>
              <w:rPr>
                <w:rFonts w:ascii="Arial" w:eastAsia="Times New Roman" w:hAnsi="Arial" w:cs="Arial"/>
                <w:b/>
                <w:bCs/>
                <w:color w:val="000000"/>
                <w:sz w:val="16"/>
                <w:szCs w:val="16"/>
                <w:lang w:eastAsia="ru-RU"/>
              </w:rPr>
            </w:pPr>
            <w:r w:rsidRPr="00132A14">
              <w:rPr>
                <w:rFonts w:ascii="Arial" w:eastAsia="Times New Roman" w:hAnsi="Arial" w:cs="Arial"/>
                <w:b/>
                <w:bCs/>
                <w:color w:val="000000"/>
                <w:sz w:val="16"/>
                <w:szCs w:val="16"/>
                <w:lang w:eastAsia="ru-RU"/>
              </w:rPr>
              <w:t>21505</w:t>
            </w:r>
          </w:p>
        </w:tc>
        <w:tc>
          <w:tcPr>
            <w:tcW w:w="992" w:type="dxa"/>
            <w:tcBorders>
              <w:top w:val="nil"/>
              <w:left w:val="nil"/>
              <w:bottom w:val="single" w:sz="4" w:space="0" w:color="auto"/>
              <w:right w:val="single" w:sz="4" w:space="0" w:color="auto"/>
            </w:tcBorders>
            <w:shd w:val="clear" w:color="auto" w:fill="DAEEF3"/>
            <w:noWrap/>
            <w:vAlign w:val="center"/>
          </w:tcPr>
          <w:p w14:paraId="63AE0270" w14:textId="77777777" w:rsidR="00E217A4" w:rsidRPr="00132A14" w:rsidRDefault="00E217A4" w:rsidP="00E217A4">
            <w:pPr>
              <w:spacing w:after="0" w:line="240" w:lineRule="auto"/>
              <w:jc w:val="center"/>
              <w:outlineLvl w:val="0"/>
              <w:rPr>
                <w:rFonts w:ascii="Arial" w:eastAsia="Times New Roman" w:hAnsi="Arial" w:cs="Arial"/>
                <w:color w:val="000000"/>
                <w:sz w:val="16"/>
                <w:szCs w:val="16"/>
                <w:lang w:eastAsia="ru-RU"/>
              </w:rPr>
            </w:pPr>
          </w:p>
        </w:tc>
        <w:tc>
          <w:tcPr>
            <w:tcW w:w="1984" w:type="dxa"/>
            <w:tcBorders>
              <w:top w:val="nil"/>
              <w:left w:val="nil"/>
              <w:bottom w:val="single" w:sz="4" w:space="0" w:color="auto"/>
              <w:right w:val="single" w:sz="4" w:space="0" w:color="auto"/>
            </w:tcBorders>
            <w:shd w:val="clear" w:color="auto" w:fill="DAEEF3"/>
            <w:noWrap/>
            <w:vAlign w:val="center"/>
          </w:tcPr>
          <w:p w14:paraId="25A05EED" w14:textId="77777777" w:rsidR="00E217A4" w:rsidRPr="00132A14" w:rsidRDefault="00E217A4" w:rsidP="00E217A4">
            <w:pPr>
              <w:spacing w:after="0" w:line="240" w:lineRule="auto"/>
              <w:jc w:val="center"/>
              <w:outlineLvl w:val="0"/>
              <w:rPr>
                <w:rFonts w:ascii="Arial" w:eastAsia="Times New Roman" w:hAnsi="Arial" w:cs="Arial"/>
                <w:color w:val="000000"/>
                <w:sz w:val="16"/>
                <w:szCs w:val="16"/>
                <w:lang w:eastAsia="ru-RU"/>
              </w:rPr>
            </w:pPr>
          </w:p>
        </w:tc>
      </w:tr>
    </w:tbl>
    <w:p w14:paraId="39931A5F" w14:textId="77777777" w:rsidR="00507D33" w:rsidRDefault="00507D33" w:rsidP="00507D33">
      <w:pPr>
        <w:pStyle w:val="-2"/>
        <w:numPr>
          <w:ilvl w:val="1"/>
          <w:numId w:val="1"/>
        </w:numPr>
        <w:tabs>
          <w:tab w:val="clear" w:pos="1277"/>
          <w:tab w:val="num" w:pos="1135"/>
        </w:tabs>
        <w:ind w:left="1135"/>
        <w:jc w:val="both"/>
      </w:pPr>
      <w:bookmarkStart w:id="131" w:name="_Toc34829692"/>
      <w:bookmarkStart w:id="132" w:name="_Toc35264643"/>
      <w: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131"/>
      <w:bookmarkEnd w:id="132"/>
    </w:p>
    <w:p w14:paraId="5B6788B9" w14:textId="77777777" w:rsidR="00507D33" w:rsidRPr="006D11FF" w:rsidRDefault="00507D33" w:rsidP="00507D33">
      <w:pPr>
        <w:pStyle w:val="-4"/>
      </w:pPr>
      <w:r>
        <w:t>Предложения по реконструкции источников тепловой энергии приведены в п 6.1.</w:t>
      </w:r>
    </w:p>
    <w:p w14:paraId="2DF515B9" w14:textId="77777777" w:rsidR="00507D33" w:rsidRDefault="00507D33" w:rsidP="00507D33">
      <w:pPr>
        <w:pStyle w:val="-2"/>
        <w:numPr>
          <w:ilvl w:val="1"/>
          <w:numId w:val="1"/>
        </w:numPr>
        <w:tabs>
          <w:tab w:val="clear" w:pos="1277"/>
          <w:tab w:val="num" w:pos="1135"/>
        </w:tabs>
        <w:ind w:left="1135"/>
        <w:jc w:val="both"/>
      </w:pPr>
      <w:bookmarkStart w:id="133" w:name="_Toc34829693"/>
      <w:bookmarkStart w:id="134" w:name="_Toc35264644"/>
      <w: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133"/>
      <w:bookmarkEnd w:id="134"/>
    </w:p>
    <w:p w14:paraId="2E4F1EFE" w14:textId="77777777" w:rsidR="00507D33" w:rsidRPr="006D11FF" w:rsidRDefault="00507D33" w:rsidP="00507D33">
      <w:pPr>
        <w:pStyle w:val="-4"/>
      </w:pPr>
      <w:r>
        <w:t>Предложения по техническому перевооружению и модернизации источников тепловой энергии приведены в п 6.1.</w:t>
      </w:r>
    </w:p>
    <w:p w14:paraId="2C64C660" w14:textId="77777777" w:rsidR="00507D33" w:rsidRPr="00902C06" w:rsidRDefault="00507D33" w:rsidP="00507D33">
      <w:pPr>
        <w:pStyle w:val="-2"/>
        <w:numPr>
          <w:ilvl w:val="1"/>
          <w:numId w:val="1"/>
        </w:numPr>
        <w:tabs>
          <w:tab w:val="clear" w:pos="1277"/>
          <w:tab w:val="num" w:pos="1135"/>
        </w:tabs>
        <w:ind w:left="1135"/>
        <w:jc w:val="both"/>
      </w:pPr>
      <w:bookmarkStart w:id="135" w:name="_Toc34829694"/>
      <w:bookmarkStart w:id="136" w:name="_Toc35264645"/>
      <w:r w:rsidRPr="00902C06">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135"/>
      <w:bookmarkEnd w:id="136"/>
    </w:p>
    <w:p w14:paraId="311B0B05" w14:textId="77777777" w:rsidR="00507D33" w:rsidRPr="006D11FF" w:rsidRDefault="00507D33" w:rsidP="00507D33">
      <w:pPr>
        <w:pStyle w:val="-4"/>
      </w:pPr>
      <w:r>
        <w:t>Источники тепловой энергии, функционирующие в режиме комбинированной выработки электрической и тепловой энергии, в схеме теплоснабжения поселения отсутствуют.</w:t>
      </w:r>
    </w:p>
    <w:p w14:paraId="758296DB" w14:textId="77777777" w:rsidR="00507D33" w:rsidRDefault="00507D33" w:rsidP="00507D33">
      <w:pPr>
        <w:pStyle w:val="-2"/>
        <w:numPr>
          <w:ilvl w:val="1"/>
          <w:numId w:val="1"/>
        </w:numPr>
        <w:tabs>
          <w:tab w:val="clear" w:pos="1277"/>
          <w:tab w:val="num" w:pos="1135"/>
        </w:tabs>
        <w:ind w:left="1135"/>
        <w:jc w:val="both"/>
      </w:pPr>
      <w:bookmarkStart w:id="137" w:name="_Toc34829695"/>
      <w:bookmarkStart w:id="138" w:name="_Toc35264646"/>
      <w: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w:t>
      </w:r>
      <w:bookmarkEnd w:id="137"/>
      <w:bookmarkEnd w:id="138"/>
    </w:p>
    <w:p w14:paraId="2DE239CF" w14:textId="77777777" w:rsidR="00507D33" w:rsidRPr="006D11FF" w:rsidRDefault="00507D33" w:rsidP="00507D33">
      <w:pPr>
        <w:pStyle w:val="-4"/>
      </w:pPr>
      <w:r>
        <w:t>Вывод котельных из эксплуатации не планируется.</w:t>
      </w:r>
    </w:p>
    <w:p w14:paraId="5AD0838D" w14:textId="77777777" w:rsidR="00507D33" w:rsidRPr="00ED62EC" w:rsidRDefault="00507D33" w:rsidP="00507D33">
      <w:pPr>
        <w:pStyle w:val="-2"/>
        <w:numPr>
          <w:ilvl w:val="1"/>
          <w:numId w:val="1"/>
        </w:numPr>
        <w:tabs>
          <w:tab w:val="clear" w:pos="1277"/>
          <w:tab w:val="num" w:pos="1135"/>
        </w:tabs>
        <w:ind w:left="1135"/>
        <w:jc w:val="both"/>
      </w:pPr>
      <w:bookmarkStart w:id="139" w:name="_Toc34829696"/>
      <w:bookmarkStart w:id="140" w:name="_Toc35264647"/>
      <w:r w:rsidRPr="00ED62EC">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139"/>
      <w:bookmarkEnd w:id="140"/>
    </w:p>
    <w:p w14:paraId="0C53B1C3" w14:textId="77777777" w:rsidR="00507D33" w:rsidRPr="006D11FF" w:rsidRDefault="00507D33" w:rsidP="00507D33">
      <w:pPr>
        <w:pStyle w:val="-4"/>
      </w:pPr>
      <w:r>
        <w:t>Переоборудование котельных в источники тепловой энергии, функционирующих в режиме комбинированной выработки электрической и тепловой энергии, не планируется.</w:t>
      </w:r>
    </w:p>
    <w:p w14:paraId="01D72AC9" w14:textId="77777777" w:rsidR="00507D33" w:rsidRPr="00ED62EC" w:rsidRDefault="00507D33" w:rsidP="00507D33">
      <w:pPr>
        <w:pStyle w:val="-2"/>
        <w:numPr>
          <w:ilvl w:val="1"/>
          <w:numId w:val="1"/>
        </w:numPr>
        <w:tabs>
          <w:tab w:val="clear" w:pos="1277"/>
          <w:tab w:val="num" w:pos="1135"/>
        </w:tabs>
        <w:ind w:left="1135"/>
        <w:jc w:val="both"/>
      </w:pPr>
      <w:bookmarkStart w:id="141" w:name="_Toc34829697"/>
      <w:bookmarkStart w:id="142" w:name="_Toc35264648"/>
      <w:r w:rsidRPr="00ED62EC">
        <w:lastRenderedPageBreak/>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141"/>
      <w:bookmarkEnd w:id="142"/>
    </w:p>
    <w:p w14:paraId="36910330" w14:textId="77777777" w:rsidR="00507D33" w:rsidRPr="006D11FF" w:rsidRDefault="00507D33" w:rsidP="00507D33">
      <w:pPr>
        <w:pStyle w:val="-4"/>
      </w:pPr>
      <w:r>
        <w:t>Источники тепловой энергии, функционирующие в режиме комбинированной выработки электрической и тепловой энергии, в схеме теплоснабжения поселения отсутствуют.</w:t>
      </w:r>
    </w:p>
    <w:p w14:paraId="74341BAF" w14:textId="77777777" w:rsidR="00507D33" w:rsidRDefault="00507D33" w:rsidP="00507D33">
      <w:pPr>
        <w:pStyle w:val="-2"/>
        <w:numPr>
          <w:ilvl w:val="1"/>
          <w:numId w:val="1"/>
        </w:numPr>
        <w:tabs>
          <w:tab w:val="clear" w:pos="1277"/>
          <w:tab w:val="num" w:pos="1135"/>
        </w:tabs>
        <w:ind w:left="1135"/>
        <w:jc w:val="both"/>
      </w:pPr>
      <w:bookmarkStart w:id="143" w:name="_Toc34829698"/>
      <w:bookmarkStart w:id="144" w:name="_Toc35264649"/>
      <w: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143"/>
      <w:bookmarkEnd w:id="144"/>
    </w:p>
    <w:p w14:paraId="0E16F1DA" w14:textId="77777777" w:rsidR="00507D33" w:rsidRDefault="00507D33" w:rsidP="00507D33">
      <w:pPr>
        <w:pStyle w:val="-4"/>
      </w:pPr>
      <w:r w:rsidRPr="00CA45C8">
        <w:t xml:space="preserve">Утверждённый температурный график тепловой сети – </w:t>
      </w:r>
      <w:r w:rsidRPr="00134938">
        <w:t>75/55</w:t>
      </w:r>
      <w:r w:rsidRPr="00CA45C8">
        <w:t xml:space="preserve"> °С</w:t>
      </w:r>
      <w:r>
        <w:t xml:space="preserve"> со срезкой на 70 </w:t>
      </w:r>
      <w:r w:rsidRPr="00CA45C8">
        <w:t>°С.</w:t>
      </w:r>
    </w:p>
    <w:p w14:paraId="2148F39E" w14:textId="77777777" w:rsidR="00507D33" w:rsidRPr="000A15C5" w:rsidRDefault="00507D33" w:rsidP="00507D33">
      <w:pPr>
        <w:widowControl w:val="0"/>
        <w:spacing w:before="120" w:after="120" w:line="360" w:lineRule="atLeast"/>
        <w:jc w:val="center"/>
        <w:rPr>
          <w:rFonts w:ascii="Arial" w:eastAsiaTheme="minorEastAsia" w:hAnsi="Arial"/>
          <w:lang w:eastAsia="ru-RU"/>
        </w:rPr>
      </w:pPr>
      <w:r w:rsidRPr="000A15C5">
        <w:rPr>
          <w:rFonts w:ascii="Arial" w:eastAsiaTheme="minorEastAsia" w:hAnsi="Arial"/>
          <w:noProof/>
          <w:lang w:eastAsia="ru-RU"/>
        </w:rPr>
        <w:drawing>
          <wp:inline distT="0" distB="0" distL="0" distR="0" wp14:anchorId="7CFF1608" wp14:editId="60FD27AA">
            <wp:extent cx="6027420" cy="3189427"/>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6B6A974" w14:textId="305F03E0" w:rsidR="00507D33" w:rsidRPr="000A15C5" w:rsidRDefault="00507D33" w:rsidP="00507D33">
      <w:pPr>
        <w:pStyle w:val="-f1"/>
        <w:rPr>
          <w:rFonts w:eastAsiaTheme="minorEastAsia"/>
        </w:rPr>
      </w:pPr>
      <w:bookmarkStart w:id="145" w:name="_Toc34809884"/>
      <w:bookmarkStart w:id="146" w:name="_Toc34909920"/>
      <w:bookmarkStart w:id="147" w:name="_Toc35264719"/>
      <w:r w:rsidRPr="000A15C5">
        <w:t xml:space="preserve">Рисунок </w:t>
      </w:r>
      <w:r w:rsidR="00EF7023">
        <w:fldChar w:fldCharType="begin"/>
      </w:r>
      <w:r w:rsidR="00EF7023">
        <w:instrText xml:space="preserve"> STYLEREF "СТ - 1 заголовок"  \s </w:instrText>
      </w:r>
      <w:r w:rsidR="00EF7023">
        <w:fldChar w:fldCharType="separate"/>
      </w:r>
      <w:r w:rsidR="00EF7023">
        <w:rPr>
          <w:noProof/>
        </w:rPr>
        <w:t>6</w:t>
      </w:r>
      <w:r w:rsidR="00EF7023">
        <w:rPr>
          <w:noProof/>
        </w:rPr>
        <w:fldChar w:fldCharType="end"/>
      </w:r>
      <w:r w:rsidRPr="000A15C5">
        <w:t>.</w:t>
      </w:r>
      <w:r w:rsidRPr="000A15C5">
        <w:fldChar w:fldCharType="begin"/>
      </w:r>
      <w:r w:rsidRPr="000A15C5">
        <w:instrText xml:space="preserve"> SEQ Рисунок \* ARABIC \</w:instrText>
      </w:r>
      <w:r>
        <w:rPr>
          <w:lang w:val="en-US"/>
        </w:rPr>
        <w:instrText>r</w:instrText>
      </w:r>
      <w:r w:rsidRPr="000A15C5">
        <w:instrText xml:space="preserve"> 1 </w:instrText>
      </w:r>
      <w:r w:rsidRPr="000A15C5">
        <w:fldChar w:fldCharType="separate"/>
      </w:r>
      <w:r w:rsidR="00EF7023">
        <w:rPr>
          <w:noProof/>
        </w:rPr>
        <w:t>1</w:t>
      </w:r>
      <w:r w:rsidRPr="000A15C5">
        <w:fldChar w:fldCharType="end"/>
      </w:r>
      <w:r w:rsidRPr="000A15C5">
        <w:t xml:space="preserve"> – Температурный график тепловой сети от котельных</w:t>
      </w:r>
      <w:bookmarkEnd w:id="145"/>
      <w:bookmarkEnd w:id="146"/>
      <w:bookmarkEnd w:id="147"/>
    </w:p>
    <w:p w14:paraId="288F6B55" w14:textId="77777777" w:rsidR="00507D33" w:rsidRDefault="00E217A4" w:rsidP="00507D33">
      <w:pPr>
        <w:pStyle w:val="-4"/>
        <w:ind w:firstLine="0"/>
        <w:jc w:val="center"/>
      </w:pPr>
      <w:r w:rsidRPr="00AC44FF">
        <w:rPr>
          <w:noProof/>
        </w:rPr>
        <w:lastRenderedPageBreak/>
        <w:drawing>
          <wp:inline distT="0" distB="0" distL="0" distR="0" wp14:anchorId="6AE7A136" wp14:editId="53208981">
            <wp:extent cx="6119495" cy="8641080"/>
            <wp:effectExtent l="0" t="0" r="0"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9495" cy="8641080"/>
                    </a:xfrm>
                    <a:prstGeom prst="rect">
                      <a:avLst/>
                    </a:prstGeom>
                    <a:noFill/>
                    <a:ln>
                      <a:noFill/>
                    </a:ln>
                  </pic:spPr>
                </pic:pic>
              </a:graphicData>
            </a:graphic>
          </wp:inline>
        </w:drawing>
      </w:r>
    </w:p>
    <w:p w14:paraId="21156B74" w14:textId="1ECED055" w:rsidR="00507D33" w:rsidRPr="00456849" w:rsidRDefault="00507D33" w:rsidP="00507D33">
      <w:pPr>
        <w:pStyle w:val="-f1"/>
      </w:pPr>
      <w:bookmarkStart w:id="148" w:name="_Toc34809885"/>
      <w:bookmarkStart w:id="149" w:name="_Toc34909921"/>
      <w:bookmarkStart w:id="150" w:name="_Toc35264720"/>
      <w:r w:rsidRPr="00456849">
        <w:t xml:space="preserve">Рисунок </w:t>
      </w:r>
      <w:r w:rsidR="00EF7023">
        <w:fldChar w:fldCharType="begin"/>
      </w:r>
      <w:r w:rsidR="00EF7023">
        <w:instrText xml:space="preserve"> STYLEREF "СТ - 1 заголовок"  \s </w:instrText>
      </w:r>
      <w:r w:rsidR="00EF7023">
        <w:fldChar w:fldCharType="separate"/>
      </w:r>
      <w:r w:rsidR="00EF7023">
        <w:rPr>
          <w:noProof/>
        </w:rPr>
        <w:t>6</w:t>
      </w:r>
      <w:r w:rsidR="00EF7023">
        <w:rPr>
          <w:noProof/>
        </w:rPr>
        <w:fldChar w:fldCharType="end"/>
      </w:r>
      <w:r w:rsidRPr="00456849">
        <w:t>.</w:t>
      </w:r>
      <w:r w:rsidR="00EF7023">
        <w:fldChar w:fldCharType="begin"/>
      </w:r>
      <w:r w:rsidR="00EF7023">
        <w:instrText xml:space="preserve"> SEQ Рисунок \* ARABIC \s 1 </w:instrText>
      </w:r>
      <w:r w:rsidR="00EF7023">
        <w:fldChar w:fldCharType="separate"/>
      </w:r>
      <w:r w:rsidR="00EF7023">
        <w:rPr>
          <w:noProof/>
        </w:rPr>
        <w:t>2</w:t>
      </w:r>
      <w:r w:rsidR="00EF7023">
        <w:rPr>
          <w:noProof/>
        </w:rPr>
        <w:fldChar w:fldCharType="end"/>
      </w:r>
      <w:r w:rsidRPr="00456849">
        <w:t xml:space="preserve"> – Утверждённый температурный график МУП «Тепло Ресурс»</w:t>
      </w:r>
      <w:bookmarkEnd w:id="148"/>
      <w:bookmarkEnd w:id="149"/>
      <w:bookmarkEnd w:id="150"/>
    </w:p>
    <w:p w14:paraId="4DC8173C" w14:textId="77777777" w:rsidR="00507D33" w:rsidRDefault="00507D33" w:rsidP="00507D33">
      <w:pPr>
        <w:pStyle w:val="-2"/>
        <w:numPr>
          <w:ilvl w:val="1"/>
          <w:numId w:val="1"/>
        </w:numPr>
        <w:tabs>
          <w:tab w:val="clear" w:pos="1277"/>
          <w:tab w:val="num" w:pos="1135"/>
        </w:tabs>
        <w:ind w:left="1135"/>
        <w:jc w:val="both"/>
      </w:pPr>
      <w:bookmarkStart w:id="151" w:name="_Toc34829699"/>
      <w:bookmarkStart w:id="152" w:name="_Toc35264650"/>
      <w:r>
        <w:lastRenderedPageBreak/>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151"/>
      <w:bookmarkEnd w:id="152"/>
    </w:p>
    <w:p w14:paraId="10302753" w14:textId="77777777" w:rsidR="00507D33" w:rsidRDefault="00507D33" w:rsidP="00507D33">
      <w:pPr>
        <w:pStyle w:val="-4"/>
      </w:pPr>
      <w:r>
        <w:t>Предложения по перспективной установленной мощности приведены в таблице ниже.</w:t>
      </w:r>
    </w:p>
    <w:p w14:paraId="22615C6B" w14:textId="54831945" w:rsidR="00507D33" w:rsidRDefault="00507D33" w:rsidP="00507D33">
      <w:pPr>
        <w:pStyle w:val="-f0"/>
      </w:pPr>
      <w:bookmarkStart w:id="153" w:name="_Toc34909906"/>
      <w:bookmarkStart w:id="154" w:name="_Toc35264707"/>
      <w:r w:rsidRPr="0076504A">
        <w:t>Таблица</w:t>
      </w:r>
      <w:r>
        <w:t xml:space="preserve"> </w:t>
      </w:r>
      <w:r w:rsidR="00EF7023">
        <w:fldChar w:fldCharType="begin"/>
      </w:r>
      <w:r w:rsidR="00EF7023">
        <w:instrText xml:space="preserve"> STYLEREF </w:instrText>
      </w:r>
      <w:r w:rsidR="00EF7023">
        <w:instrText xml:space="preserve"> \s "СТ - 1 заголовок" </w:instrText>
      </w:r>
      <w:r w:rsidR="00EF7023">
        <w:fldChar w:fldCharType="separate"/>
      </w:r>
      <w:r w:rsidR="00EF7023">
        <w:rPr>
          <w:noProof/>
        </w:rPr>
        <w:t>6</w:t>
      </w:r>
      <w:r w:rsidR="00EF7023">
        <w:rPr>
          <w:noProof/>
        </w:rPr>
        <w:fldChar w:fldCharType="end"/>
      </w:r>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EF7023">
        <w:rPr>
          <w:noProof/>
        </w:rPr>
        <w:t>2</w:t>
      </w:r>
      <w:r>
        <w:rPr>
          <w:noProof/>
        </w:rPr>
        <w:fldChar w:fldCharType="end"/>
      </w:r>
      <w:r>
        <w:t xml:space="preserve"> </w:t>
      </w:r>
      <w:r>
        <w:sym w:font="Symbol" w:char="F02D"/>
      </w:r>
      <w:r w:rsidRPr="00AA358C">
        <w:t xml:space="preserve"> </w:t>
      </w:r>
      <w:r>
        <w:t>Перспективные источники тепловой энергии</w:t>
      </w:r>
      <w:bookmarkEnd w:id="153"/>
      <w:bookmarkEnd w:id="154"/>
    </w:p>
    <w:tbl>
      <w:tblPr>
        <w:tblStyle w:val="aff2"/>
        <w:tblW w:w="5000" w:type="pct"/>
        <w:tblLook w:val="04A0" w:firstRow="1" w:lastRow="0" w:firstColumn="1" w:lastColumn="0" w:noHBand="0" w:noVBand="1"/>
      </w:tblPr>
      <w:tblGrid>
        <w:gridCol w:w="837"/>
        <w:gridCol w:w="2619"/>
        <w:gridCol w:w="2682"/>
        <w:gridCol w:w="1454"/>
        <w:gridCol w:w="2035"/>
      </w:tblGrid>
      <w:tr w:rsidR="0076504A" w:rsidRPr="00B16286" w14:paraId="33C5A264" w14:textId="77777777" w:rsidTr="00225BEE">
        <w:trPr>
          <w:tblHeader/>
        </w:trPr>
        <w:tc>
          <w:tcPr>
            <w:tcW w:w="435" w:type="pct"/>
            <w:shd w:val="clear" w:color="auto" w:fill="D9EEF3"/>
            <w:vAlign w:val="center"/>
          </w:tcPr>
          <w:p w14:paraId="0C23305E" w14:textId="77777777" w:rsidR="0076504A" w:rsidRPr="00B16286" w:rsidRDefault="0076504A" w:rsidP="00716E28">
            <w:pPr>
              <w:jc w:val="center"/>
              <w:rPr>
                <w:rFonts w:ascii="Arial" w:hAnsi="Arial" w:cs="Arial"/>
                <w:sz w:val="18"/>
                <w:szCs w:val="18"/>
              </w:rPr>
            </w:pPr>
            <w:r w:rsidRPr="00B16286">
              <w:rPr>
                <w:rFonts w:ascii="Arial" w:hAnsi="Arial" w:cs="Arial"/>
                <w:sz w:val="18"/>
                <w:szCs w:val="18"/>
              </w:rPr>
              <w:t>№ п/п</w:t>
            </w:r>
          </w:p>
        </w:tc>
        <w:tc>
          <w:tcPr>
            <w:tcW w:w="1360" w:type="pct"/>
            <w:shd w:val="clear" w:color="auto" w:fill="D9EEF3"/>
            <w:vAlign w:val="center"/>
          </w:tcPr>
          <w:p w14:paraId="3D03422B" w14:textId="77777777" w:rsidR="0076504A" w:rsidRPr="00B16286" w:rsidRDefault="0076504A" w:rsidP="00716E28">
            <w:pPr>
              <w:jc w:val="center"/>
              <w:rPr>
                <w:rFonts w:ascii="Arial" w:hAnsi="Arial" w:cs="Arial"/>
                <w:sz w:val="18"/>
                <w:szCs w:val="18"/>
              </w:rPr>
            </w:pPr>
            <w:r w:rsidRPr="00B16286">
              <w:rPr>
                <w:rFonts w:ascii="Arial" w:hAnsi="Arial" w:cs="Arial"/>
                <w:sz w:val="18"/>
                <w:szCs w:val="18"/>
              </w:rPr>
              <w:t>Наименование</w:t>
            </w:r>
          </w:p>
        </w:tc>
        <w:tc>
          <w:tcPr>
            <w:tcW w:w="1393" w:type="pct"/>
            <w:shd w:val="clear" w:color="auto" w:fill="D9EEF3"/>
            <w:vAlign w:val="center"/>
          </w:tcPr>
          <w:p w14:paraId="410E320E" w14:textId="77777777" w:rsidR="0076504A" w:rsidRPr="00B16286" w:rsidRDefault="0076504A" w:rsidP="00716E28">
            <w:pPr>
              <w:jc w:val="center"/>
              <w:rPr>
                <w:rFonts w:ascii="Arial" w:hAnsi="Arial" w:cs="Arial"/>
                <w:sz w:val="18"/>
                <w:szCs w:val="18"/>
              </w:rPr>
            </w:pPr>
            <w:r w:rsidRPr="00B16286">
              <w:rPr>
                <w:rFonts w:ascii="Arial" w:hAnsi="Arial" w:cs="Arial"/>
                <w:sz w:val="18"/>
                <w:szCs w:val="18"/>
              </w:rPr>
              <w:t>Установленная тепловая мощность, Гкал/ч</w:t>
            </w:r>
          </w:p>
        </w:tc>
        <w:tc>
          <w:tcPr>
            <w:tcW w:w="755" w:type="pct"/>
            <w:shd w:val="clear" w:color="auto" w:fill="D9EEF3"/>
            <w:vAlign w:val="center"/>
          </w:tcPr>
          <w:p w14:paraId="58A31309" w14:textId="77777777" w:rsidR="0076504A" w:rsidRPr="0076504A" w:rsidRDefault="0076504A" w:rsidP="0076504A">
            <w:pPr>
              <w:jc w:val="center"/>
              <w:rPr>
                <w:rFonts w:ascii="Arial" w:hAnsi="Arial" w:cs="Arial"/>
                <w:sz w:val="18"/>
                <w:szCs w:val="18"/>
              </w:rPr>
            </w:pPr>
            <w:r>
              <w:rPr>
                <w:rFonts w:ascii="Arial" w:hAnsi="Arial" w:cs="Arial"/>
                <w:sz w:val="18"/>
                <w:szCs w:val="18"/>
              </w:rPr>
              <w:t>Год ввода</w:t>
            </w:r>
          </w:p>
        </w:tc>
        <w:tc>
          <w:tcPr>
            <w:tcW w:w="1057" w:type="pct"/>
            <w:shd w:val="clear" w:color="auto" w:fill="D9EEF3"/>
            <w:vAlign w:val="center"/>
          </w:tcPr>
          <w:p w14:paraId="031E12D8" w14:textId="77777777" w:rsidR="0076504A" w:rsidRPr="00B16286" w:rsidRDefault="0076504A" w:rsidP="00716E28">
            <w:pPr>
              <w:jc w:val="center"/>
              <w:rPr>
                <w:rFonts w:ascii="Arial" w:hAnsi="Arial" w:cs="Arial"/>
                <w:sz w:val="18"/>
                <w:szCs w:val="18"/>
              </w:rPr>
            </w:pPr>
            <w:r w:rsidRPr="00B16286">
              <w:rPr>
                <w:rFonts w:ascii="Arial" w:hAnsi="Arial" w:cs="Arial"/>
                <w:sz w:val="18"/>
                <w:szCs w:val="18"/>
              </w:rPr>
              <w:t>Тип марка котлов</w:t>
            </w:r>
          </w:p>
        </w:tc>
      </w:tr>
      <w:tr w:rsidR="0076504A" w:rsidRPr="00B16286" w14:paraId="0DC08106" w14:textId="77777777" w:rsidTr="00225BEE">
        <w:tc>
          <w:tcPr>
            <w:tcW w:w="435" w:type="pct"/>
            <w:vAlign w:val="center"/>
          </w:tcPr>
          <w:p w14:paraId="3FF39977" w14:textId="77777777" w:rsidR="0076504A" w:rsidRPr="00B16286" w:rsidRDefault="0076504A" w:rsidP="00716E28">
            <w:pPr>
              <w:jc w:val="center"/>
              <w:rPr>
                <w:rFonts w:ascii="Arial" w:hAnsi="Arial" w:cs="Arial"/>
                <w:sz w:val="18"/>
                <w:szCs w:val="18"/>
              </w:rPr>
            </w:pPr>
            <w:r w:rsidRPr="00B16286">
              <w:rPr>
                <w:rFonts w:ascii="Arial" w:hAnsi="Arial" w:cs="Arial"/>
                <w:sz w:val="18"/>
                <w:szCs w:val="18"/>
              </w:rPr>
              <w:t>1</w:t>
            </w:r>
          </w:p>
        </w:tc>
        <w:tc>
          <w:tcPr>
            <w:tcW w:w="1360" w:type="pct"/>
            <w:vAlign w:val="center"/>
          </w:tcPr>
          <w:p w14:paraId="7F53517A" w14:textId="77777777" w:rsidR="0076504A" w:rsidRDefault="0076504A" w:rsidP="00716E28">
            <w:pPr>
              <w:jc w:val="center"/>
              <w:rPr>
                <w:rFonts w:ascii="Arial" w:hAnsi="Arial" w:cs="Arial"/>
                <w:sz w:val="18"/>
                <w:szCs w:val="18"/>
              </w:rPr>
            </w:pPr>
            <w:r w:rsidRPr="00B16286">
              <w:rPr>
                <w:rFonts w:ascii="Arial" w:hAnsi="Arial" w:cs="Arial"/>
                <w:sz w:val="18"/>
                <w:szCs w:val="18"/>
              </w:rPr>
              <w:t xml:space="preserve">Котельная д/сада </w:t>
            </w:r>
            <w:r>
              <w:rPr>
                <w:rFonts w:ascii="Arial" w:hAnsi="Arial" w:cs="Arial"/>
                <w:sz w:val="18"/>
                <w:szCs w:val="18"/>
              </w:rPr>
              <w:t>№1</w:t>
            </w:r>
          </w:p>
          <w:p w14:paraId="3A69C110" w14:textId="77777777" w:rsidR="0076504A" w:rsidRPr="00B16286" w:rsidRDefault="0076504A" w:rsidP="00716E28">
            <w:pPr>
              <w:jc w:val="center"/>
              <w:rPr>
                <w:rFonts w:ascii="Arial" w:hAnsi="Arial" w:cs="Arial"/>
                <w:sz w:val="18"/>
                <w:szCs w:val="18"/>
              </w:rPr>
            </w:pPr>
            <w:r w:rsidRPr="00B16286">
              <w:rPr>
                <w:rFonts w:ascii="Arial" w:hAnsi="Arial" w:cs="Arial"/>
                <w:sz w:val="18"/>
                <w:szCs w:val="18"/>
              </w:rPr>
              <w:t xml:space="preserve">(с. </w:t>
            </w:r>
            <w:r>
              <w:rPr>
                <w:rFonts w:ascii="Arial" w:hAnsi="Arial" w:cs="Arial"/>
                <w:sz w:val="18"/>
                <w:szCs w:val="18"/>
              </w:rPr>
              <w:t>Горбуново</w:t>
            </w:r>
            <w:r w:rsidRPr="00B16286">
              <w:rPr>
                <w:rFonts w:ascii="Arial" w:hAnsi="Arial" w:cs="Arial"/>
                <w:sz w:val="18"/>
                <w:szCs w:val="18"/>
              </w:rPr>
              <w:t>)</w:t>
            </w:r>
          </w:p>
        </w:tc>
        <w:tc>
          <w:tcPr>
            <w:tcW w:w="1393" w:type="pct"/>
            <w:vAlign w:val="center"/>
          </w:tcPr>
          <w:p w14:paraId="06205384" w14:textId="77777777" w:rsidR="0076504A" w:rsidRPr="00B16286" w:rsidRDefault="0076504A" w:rsidP="00716E28">
            <w:pPr>
              <w:jc w:val="center"/>
              <w:rPr>
                <w:rFonts w:ascii="Arial" w:hAnsi="Arial" w:cs="Arial"/>
                <w:sz w:val="18"/>
                <w:szCs w:val="18"/>
              </w:rPr>
            </w:pPr>
            <w:r w:rsidRPr="00B16286">
              <w:rPr>
                <w:rFonts w:ascii="Arial" w:hAnsi="Arial" w:cs="Arial"/>
                <w:sz w:val="18"/>
                <w:szCs w:val="18"/>
              </w:rPr>
              <w:t>0,3</w:t>
            </w:r>
          </w:p>
        </w:tc>
        <w:tc>
          <w:tcPr>
            <w:tcW w:w="755" w:type="pct"/>
            <w:vAlign w:val="center"/>
          </w:tcPr>
          <w:p w14:paraId="2130941F" w14:textId="77777777" w:rsidR="0076504A" w:rsidRPr="00B16286" w:rsidRDefault="0076504A" w:rsidP="00716E28">
            <w:pPr>
              <w:jc w:val="center"/>
              <w:rPr>
                <w:rFonts w:ascii="Arial" w:hAnsi="Arial" w:cs="Arial"/>
                <w:sz w:val="18"/>
                <w:szCs w:val="18"/>
              </w:rPr>
            </w:pPr>
            <w:r>
              <w:rPr>
                <w:rFonts w:ascii="Arial" w:hAnsi="Arial" w:cs="Arial"/>
                <w:sz w:val="18"/>
                <w:szCs w:val="18"/>
              </w:rPr>
              <w:t>2029</w:t>
            </w:r>
          </w:p>
        </w:tc>
        <w:tc>
          <w:tcPr>
            <w:tcW w:w="1057" w:type="pct"/>
            <w:vAlign w:val="center"/>
          </w:tcPr>
          <w:p w14:paraId="5FAF2055" w14:textId="77777777" w:rsidR="0076504A" w:rsidRPr="00B16286" w:rsidRDefault="0076504A" w:rsidP="0076504A">
            <w:pPr>
              <w:jc w:val="center"/>
              <w:rPr>
                <w:rFonts w:ascii="Arial" w:hAnsi="Arial" w:cs="Arial"/>
                <w:sz w:val="18"/>
                <w:szCs w:val="18"/>
              </w:rPr>
            </w:pPr>
            <w:r w:rsidRPr="00B16286">
              <w:rPr>
                <w:rFonts w:ascii="Arial" w:hAnsi="Arial" w:cs="Arial"/>
                <w:sz w:val="18"/>
                <w:szCs w:val="18"/>
              </w:rPr>
              <w:t>Угольный,</w:t>
            </w:r>
          </w:p>
          <w:p w14:paraId="5C784A1F" w14:textId="77777777" w:rsidR="0076504A" w:rsidRPr="00B16286" w:rsidRDefault="0076504A" w:rsidP="0076504A">
            <w:pPr>
              <w:jc w:val="center"/>
              <w:rPr>
                <w:rFonts w:ascii="Arial" w:hAnsi="Arial" w:cs="Arial"/>
                <w:sz w:val="18"/>
                <w:szCs w:val="18"/>
              </w:rPr>
            </w:pPr>
            <w:r w:rsidRPr="00B16286">
              <w:rPr>
                <w:rFonts w:ascii="Arial" w:hAnsi="Arial" w:cs="Arial"/>
                <w:sz w:val="18"/>
                <w:szCs w:val="18"/>
              </w:rPr>
              <w:t>Два котла КВр - 0,15</w:t>
            </w:r>
          </w:p>
        </w:tc>
      </w:tr>
      <w:tr w:rsidR="0076504A" w:rsidRPr="00B16286" w14:paraId="025BDAF1" w14:textId="77777777" w:rsidTr="00225BEE">
        <w:tc>
          <w:tcPr>
            <w:tcW w:w="435" w:type="pct"/>
            <w:vAlign w:val="center"/>
          </w:tcPr>
          <w:p w14:paraId="2D227D07" w14:textId="77777777" w:rsidR="0076504A" w:rsidRPr="00B16286" w:rsidRDefault="0076504A" w:rsidP="00716E28">
            <w:pPr>
              <w:jc w:val="center"/>
              <w:rPr>
                <w:rFonts w:ascii="Arial" w:hAnsi="Arial" w:cs="Arial"/>
                <w:sz w:val="18"/>
                <w:szCs w:val="18"/>
              </w:rPr>
            </w:pPr>
            <w:r>
              <w:rPr>
                <w:rFonts w:ascii="Arial" w:hAnsi="Arial" w:cs="Arial"/>
                <w:sz w:val="18"/>
                <w:szCs w:val="18"/>
              </w:rPr>
              <w:t>2</w:t>
            </w:r>
          </w:p>
        </w:tc>
        <w:tc>
          <w:tcPr>
            <w:tcW w:w="1360" w:type="pct"/>
            <w:vAlign w:val="center"/>
          </w:tcPr>
          <w:p w14:paraId="1F2331B6" w14:textId="77777777" w:rsidR="0076504A" w:rsidRDefault="0076504A" w:rsidP="00716E28">
            <w:pPr>
              <w:jc w:val="center"/>
              <w:rPr>
                <w:rFonts w:ascii="Arial" w:hAnsi="Arial" w:cs="Arial"/>
                <w:sz w:val="18"/>
                <w:szCs w:val="18"/>
              </w:rPr>
            </w:pPr>
            <w:r w:rsidRPr="00B16286">
              <w:rPr>
                <w:rFonts w:ascii="Arial" w:hAnsi="Arial" w:cs="Arial"/>
                <w:sz w:val="18"/>
                <w:szCs w:val="18"/>
              </w:rPr>
              <w:t>Котельная</w:t>
            </w:r>
            <w:r>
              <w:rPr>
                <w:rFonts w:ascii="Arial" w:hAnsi="Arial" w:cs="Arial"/>
                <w:sz w:val="18"/>
                <w:szCs w:val="18"/>
              </w:rPr>
              <w:t xml:space="preserve"> д/яслей</w:t>
            </w:r>
            <w:r w:rsidRPr="00B16286">
              <w:rPr>
                <w:rFonts w:ascii="Arial" w:hAnsi="Arial" w:cs="Arial"/>
                <w:sz w:val="18"/>
                <w:szCs w:val="18"/>
              </w:rPr>
              <w:t xml:space="preserve"> </w:t>
            </w:r>
          </w:p>
          <w:p w14:paraId="2436E77D" w14:textId="77777777" w:rsidR="0076504A" w:rsidRDefault="0076504A" w:rsidP="00716E28">
            <w:pPr>
              <w:jc w:val="center"/>
              <w:rPr>
                <w:rFonts w:ascii="Arial" w:hAnsi="Arial" w:cs="Arial"/>
                <w:sz w:val="18"/>
                <w:szCs w:val="18"/>
              </w:rPr>
            </w:pPr>
            <w:r w:rsidRPr="00B16286">
              <w:rPr>
                <w:rFonts w:ascii="Arial" w:hAnsi="Arial" w:cs="Arial"/>
                <w:sz w:val="18"/>
                <w:szCs w:val="18"/>
              </w:rPr>
              <w:t xml:space="preserve">(с. </w:t>
            </w:r>
            <w:r>
              <w:rPr>
                <w:rFonts w:ascii="Arial" w:hAnsi="Arial" w:cs="Arial"/>
                <w:sz w:val="18"/>
                <w:szCs w:val="18"/>
              </w:rPr>
              <w:t>Горбуново</w:t>
            </w:r>
            <w:r w:rsidRPr="00B16286">
              <w:rPr>
                <w:rFonts w:ascii="Arial" w:hAnsi="Arial" w:cs="Arial"/>
                <w:sz w:val="18"/>
                <w:szCs w:val="18"/>
              </w:rPr>
              <w:t>)</w:t>
            </w:r>
          </w:p>
          <w:p w14:paraId="695B6E1D" w14:textId="77777777" w:rsidR="0076504A" w:rsidRPr="00B16286" w:rsidRDefault="0076504A" w:rsidP="00716E28">
            <w:pPr>
              <w:jc w:val="center"/>
              <w:rPr>
                <w:rFonts w:ascii="Arial" w:hAnsi="Arial" w:cs="Arial"/>
                <w:sz w:val="18"/>
                <w:szCs w:val="18"/>
              </w:rPr>
            </w:pPr>
            <w:r>
              <w:rPr>
                <w:rFonts w:ascii="Arial" w:hAnsi="Arial" w:cs="Arial"/>
                <w:sz w:val="18"/>
                <w:szCs w:val="18"/>
              </w:rPr>
              <w:t>(реконструкция)</w:t>
            </w:r>
          </w:p>
        </w:tc>
        <w:tc>
          <w:tcPr>
            <w:tcW w:w="1393" w:type="pct"/>
            <w:vAlign w:val="center"/>
          </w:tcPr>
          <w:p w14:paraId="739C4837" w14:textId="77777777" w:rsidR="0076504A" w:rsidRPr="00B16286" w:rsidRDefault="0076504A" w:rsidP="00716E28">
            <w:pPr>
              <w:jc w:val="center"/>
              <w:rPr>
                <w:rFonts w:ascii="Arial" w:hAnsi="Arial" w:cs="Arial"/>
                <w:sz w:val="18"/>
                <w:szCs w:val="18"/>
              </w:rPr>
            </w:pPr>
            <w:r w:rsidRPr="00B16286">
              <w:rPr>
                <w:rFonts w:ascii="Arial" w:hAnsi="Arial" w:cs="Arial"/>
                <w:sz w:val="18"/>
                <w:szCs w:val="18"/>
              </w:rPr>
              <w:t>0,3</w:t>
            </w:r>
          </w:p>
        </w:tc>
        <w:tc>
          <w:tcPr>
            <w:tcW w:w="755" w:type="pct"/>
            <w:vAlign w:val="center"/>
          </w:tcPr>
          <w:p w14:paraId="4D8B6595" w14:textId="77777777" w:rsidR="0076504A" w:rsidRPr="00B16286" w:rsidRDefault="0076504A" w:rsidP="00716E28">
            <w:pPr>
              <w:jc w:val="center"/>
              <w:rPr>
                <w:rFonts w:ascii="Arial" w:hAnsi="Arial" w:cs="Arial"/>
                <w:sz w:val="18"/>
                <w:szCs w:val="18"/>
              </w:rPr>
            </w:pPr>
            <w:r>
              <w:rPr>
                <w:rFonts w:ascii="Arial" w:hAnsi="Arial" w:cs="Arial"/>
                <w:sz w:val="18"/>
                <w:szCs w:val="18"/>
              </w:rPr>
              <w:t>2025</w:t>
            </w:r>
          </w:p>
        </w:tc>
        <w:tc>
          <w:tcPr>
            <w:tcW w:w="1057" w:type="pct"/>
            <w:vAlign w:val="center"/>
          </w:tcPr>
          <w:p w14:paraId="77C4EBDA" w14:textId="77777777" w:rsidR="0076504A" w:rsidRPr="00B16286" w:rsidRDefault="0076504A" w:rsidP="0076504A">
            <w:pPr>
              <w:jc w:val="center"/>
              <w:rPr>
                <w:rFonts w:ascii="Arial" w:hAnsi="Arial" w:cs="Arial"/>
                <w:sz w:val="18"/>
                <w:szCs w:val="18"/>
              </w:rPr>
            </w:pPr>
            <w:r w:rsidRPr="00B16286">
              <w:rPr>
                <w:rFonts w:ascii="Arial" w:hAnsi="Arial" w:cs="Arial"/>
                <w:sz w:val="18"/>
                <w:szCs w:val="18"/>
              </w:rPr>
              <w:t>Угольный,</w:t>
            </w:r>
          </w:p>
          <w:p w14:paraId="58990B85" w14:textId="77777777" w:rsidR="0076504A" w:rsidRPr="00B16286" w:rsidRDefault="0076504A" w:rsidP="0076504A">
            <w:pPr>
              <w:jc w:val="center"/>
              <w:rPr>
                <w:rFonts w:ascii="Arial" w:hAnsi="Arial" w:cs="Arial"/>
                <w:sz w:val="18"/>
                <w:szCs w:val="18"/>
              </w:rPr>
            </w:pPr>
            <w:r w:rsidRPr="00B16286">
              <w:rPr>
                <w:rFonts w:ascii="Arial" w:hAnsi="Arial" w:cs="Arial"/>
                <w:sz w:val="18"/>
                <w:szCs w:val="18"/>
              </w:rPr>
              <w:t>Два котла КВр - 0,15</w:t>
            </w:r>
          </w:p>
        </w:tc>
      </w:tr>
      <w:tr w:rsidR="0076504A" w:rsidRPr="00B16286" w14:paraId="3733DCA6" w14:textId="77777777" w:rsidTr="00225BEE">
        <w:tc>
          <w:tcPr>
            <w:tcW w:w="435" w:type="pct"/>
            <w:vAlign w:val="center"/>
          </w:tcPr>
          <w:p w14:paraId="18EAF910" w14:textId="77777777" w:rsidR="0076504A" w:rsidRPr="00B16286" w:rsidRDefault="0076504A" w:rsidP="00716E28">
            <w:pPr>
              <w:jc w:val="center"/>
              <w:rPr>
                <w:rFonts w:ascii="Arial" w:hAnsi="Arial" w:cs="Arial"/>
                <w:sz w:val="18"/>
                <w:szCs w:val="18"/>
              </w:rPr>
            </w:pPr>
            <w:r>
              <w:rPr>
                <w:rFonts w:ascii="Arial" w:hAnsi="Arial" w:cs="Arial"/>
                <w:sz w:val="18"/>
                <w:szCs w:val="18"/>
              </w:rPr>
              <w:t>3</w:t>
            </w:r>
          </w:p>
        </w:tc>
        <w:tc>
          <w:tcPr>
            <w:tcW w:w="1360" w:type="pct"/>
            <w:vAlign w:val="center"/>
          </w:tcPr>
          <w:p w14:paraId="0961A66C" w14:textId="77777777" w:rsidR="0076504A" w:rsidRDefault="0076504A" w:rsidP="00716E28">
            <w:pPr>
              <w:jc w:val="center"/>
              <w:rPr>
                <w:rFonts w:ascii="Arial" w:hAnsi="Arial" w:cs="Arial"/>
                <w:sz w:val="18"/>
                <w:szCs w:val="18"/>
              </w:rPr>
            </w:pPr>
            <w:r w:rsidRPr="00B16286">
              <w:rPr>
                <w:rFonts w:ascii="Arial" w:hAnsi="Arial" w:cs="Arial"/>
                <w:sz w:val="18"/>
                <w:szCs w:val="18"/>
              </w:rPr>
              <w:t xml:space="preserve">Котельная д/сада </w:t>
            </w:r>
            <w:r>
              <w:rPr>
                <w:rFonts w:ascii="Arial" w:hAnsi="Arial" w:cs="Arial"/>
                <w:sz w:val="18"/>
                <w:szCs w:val="18"/>
              </w:rPr>
              <w:t>«Маралёнок»</w:t>
            </w:r>
          </w:p>
          <w:p w14:paraId="023A2BEB" w14:textId="77777777" w:rsidR="0076504A" w:rsidRDefault="0076504A" w:rsidP="00716E28">
            <w:pPr>
              <w:jc w:val="center"/>
              <w:rPr>
                <w:rFonts w:ascii="Arial" w:hAnsi="Arial" w:cs="Arial"/>
                <w:sz w:val="18"/>
                <w:szCs w:val="18"/>
              </w:rPr>
            </w:pPr>
            <w:r w:rsidRPr="00B16286">
              <w:rPr>
                <w:rFonts w:ascii="Arial" w:hAnsi="Arial" w:cs="Arial"/>
                <w:sz w:val="18"/>
                <w:szCs w:val="18"/>
              </w:rPr>
              <w:t xml:space="preserve">(с. </w:t>
            </w:r>
            <w:r>
              <w:rPr>
                <w:rFonts w:ascii="Arial" w:hAnsi="Arial" w:cs="Arial"/>
                <w:sz w:val="18"/>
                <w:szCs w:val="18"/>
              </w:rPr>
              <w:t>Горбуново</w:t>
            </w:r>
            <w:r w:rsidRPr="00B16286">
              <w:rPr>
                <w:rFonts w:ascii="Arial" w:hAnsi="Arial" w:cs="Arial"/>
                <w:sz w:val="18"/>
                <w:szCs w:val="18"/>
              </w:rPr>
              <w:t>)</w:t>
            </w:r>
          </w:p>
          <w:p w14:paraId="0CB39012" w14:textId="77777777" w:rsidR="0076504A" w:rsidRPr="00B16286" w:rsidRDefault="0076504A" w:rsidP="00716E28">
            <w:pPr>
              <w:jc w:val="center"/>
              <w:rPr>
                <w:rFonts w:ascii="Arial" w:hAnsi="Arial" w:cs="Arial"/>
                <w:sz w:val="18"/>
                <w:szCs w:val="18"/>
              </w:rPr>
            </w:pPr>
            <w:r>
              <w:rPr>
                <w:rFonts w:ascii="Arial" w:hAnsi="Arial" w:cs="Arial"/>
                <w:sz w:val="18"/>
                <w:szCs w:val="18"/>
              </w:rPr>
              <w:t>(реконструкция)</w:t>
            </w:r>
          </w:p>
        </w:tc>
        <w:tc>
          <w:tcPr>
            <w:tcW w:w="1393" w:type="pct"/>
            <w:vAlign w:val="center"/>
          </w:tcPr>
          <w:p w14:paraId="5FAAB0C5" w14:textId="77777777" w:rsidR="0076504A" w:rsidRPr="00B16286" w:rsidRDefault="0076504A" w:rsidP="00716E28">
            <w:pPr>
              <w:jc w:val="center"/>
              <w:rPr>
                <w:rFonts w:ascii="Arial" w:hAnsi="Arial" w:cs="Arial"/>
                <w:sz w:val="18"/>
                <w:szCs w:val="18"/>
              </w:rPr>
            </w:pPr>
            <w:r w:rsidRPr="00B16286">
              <w:rPr>
                <w:rFonts w:ascii="Arial" w:hAnsi="Arial" w:cs="Arial"/>
                <w:sz w:val="18"/>
                <w:szCs w:val="18"/>
              </w:rPr>
              <w:t>0,3</w:t>
            </w:r>
          </w:p>
        </w:tc>
        <w:tc>
          <w:tcPr>
            <w:tcW w:w="755" w:type="pct"/>
            <w:vAlign w:val="center"/>
          </w:tcPr>
          <w:p w14:paraId="324C692C" w14:textId="77777777" w:rsidR="0076504A" w:rsidRPr="00B16286" w:rsidRDefault="0076504A" w:rsidP="00716E28">
            <w:pPr>
              <w:jc w:val="center"/>
              <w:rPr>
                <w:rFonts w:ascii="Arial" w:hAnsi="Arial" w:cs="Arial"/>
                <w:sz w:val="18"/>
                <w:szCs w:val="18"/>
              </w:rPr>
            </w:pPr>
            <w:r>
              <w:rPr>
                <w:rFonts w:ascii="Arial" w:hAnsi="Arial" w:cs="Arial"/>
                <w:sz w:val="18"/>
                <w:szCs w:val="18"/>
              </w:rPr>
              <w:t>2025</w:t>
            </w:r>
          </w:p>
        </w:tc>
        <w:tc>
          <w:tcPr>
            <w:tcW w:w="1057" w:type="pct"/>
            <w:vAlign w:val="center"/>
          </w:tcPr>
          <w:p w14:paraId="386B91F4" w14:textId="77777777" w:rsidR="0076504A" w:rsidRPr="00B16286" w:rsidRDefault="0076504A" w:rsidP="0076504A">
            <w:pPr>
              <w:jc w:val="center"/>
              <w:rPr>
                <w:rFonts w:ascii="Arial" w:hAnsi="Arial" w:cs="Arial"/>
                <w:sz w:val="18"/>
                <w:szCs w:val="18"/>
              </w:rPr>
            </w:pPr>
            <w:r w:rsidRPr="00B16286">
              <w:rPr>
                <w:rFonts w:ascii="Arial" w:hAnsi="Arial" w:cs="Arial"/>
                <w:sz w:val="18"/>
                <w:szCs w:val="18"/>
              </w:rPr>
              <w:t>Угольный,</w:t>
            </w:r>
          </w:p>
          <w:p w14:paraId="11CB16BC" w14:textId="77777777" w:rsidR="0076504A" w:rsidRPr="00B16286" w:rsidRDefault="0076504A" w:rsidP="0076504A">
            <w:pPr>
              <w:jc w:val="center"/>
              <w:rPr>
                <w:rFonts w:ascii="Arial" w:hAnsi="Arial" w:cs="Arial"/>
                <w:sz w:val="18"/>
                <w:szCs w:val="18"/>
              </w:rPr>
            </w:pPr>
            <w:r w:rsidRPr="00B16286">
              <w:rPr>
                <w:rFonts w:ascii="Arial" w:hAnsi="Arial" w:cs="Arial"/>
                <w:sz w:val="18"/>
                <w:szCs w:val="18"/>
              </w:rPr>
              <w:t>Два котла КВр - 0,15</w:t>
            </w:r>
          </w:p>
        </w:tc>
      </w:tr>
      <w:tr w:rsidR="0076504A" w:rsidRPr="00B16286" w14:paraId="0F2CD70F" w14:textId="77777777" w:rsidTr="00225BEE">
        <w:tc>
          <w:tcPr>
            <w:tcW w:w="435" w:type="pct"/>
            <w:vAlign w:val="center"/>
          </w:tcPr>
          <w:p w14:paraId="5BA4A88A" w14:textId="77777777" w:rsidR="0076504A" w:rsidRPr="00B16286" w:rsidRDefault="0076504A" w:rsidP="00716E28">
            <w:pPr>
              <w:jc w:val="center"/>
              <w:rPr>
                <w:rFonts w:ascii="Arial" w:hAnsi="Arial" w:cs="Arial"/>
                <w:sz w:val="18"/>
                <w:szCs w:val="18"/>
              </w:rPr>
            </w:pPr>
            <w:r>
              <w:rPr>
                <w:rFonts w:ascii="Arial" w:hAnsi="Arial" w:cs="Arial"/>
                <w:sz w:val="18"/>
                <w:szCs w:val="18"/>
              </w:rPr>
              <w:t>4</w:t>
            </w:r>
          </w:p>
        </w:tc>
        <w:tc>
          <w:tcPr>
            <w:tcW w:w="1360" w:type="pct"/>
            <w:vAlign w:val="center"/>
          </w:tcPr>
          <w:p w14:paraId="56E2A6F9" w14:textId="77777777" w:rsidR="0076504A" w:rsidRDefault="0076504A" w:rsidP="00716E28">
            <w:pPr>
              <w:jc w:val="center"/>
              <w:rPr>
                <w:rFonts w:ascii="Arial" w:hAnsi="Arial" w:cs="Arial"/>
                <w:sz w:val="18"/>
                <w:szCs w:val="18"/>
              </w:rPr>
            </w:pPr>
            <w:r w:rsidRPr="00B16286">
              <w:rPr>
                <w:rFonts w:ascii="Arial" w:hAnsi="Arial" w:cs="Arial"/>
                <w:sz w:val="18"/>
                <w:szCs w:val="18"/>
              </w:rPr>
              <w:t>Котельная д</w:t>
            </w:r>
            <w:r>
              <w:rPr>
                <w:rFonts w:ascii="Arial" w:hAnsi="Arial" w:cs="Arial"/>
                <w:sz w:val="18"/>
                <w:szCs w:val="18"/>
              </w:rPr>
              <w:t>ома творчества</w:t>
            </w:r>
            <w:r w:rsidRPr="00B16286">
              <w:rPr>
                <w:rFonts w:ascii="Arial" w:hAnsi="Arial" w:cs="Arial"/>
                <w:sz w:val="18"/>
                <w:szCs w:val="18"/>
              </w:rPr>
              <w:t xml:space="preserve"> </w:t>
            </w:r>
          </w:p>
          <w:p w14:paraId="502C8D6D" w14:textId="77777777" w:rsidR="0076504A" w:rsidRPr="00B16286" w:rsidRDefault="0076504A" w:rsidP="00716E28">
            <w:pPr>
              <w:jc w:val="center"/>
              <w:rPr>
                <w:rFonts w:ascii="Arial" w:hAnsi="Arial" w:cs="Arial"/>
                <w:sz w:val="18"/>
                <w:szCs w:val="18"/>
              </w:rPr>
            </w:pPr>
            <w:r w:rsidRPr="00B16286">
              <w:rPr>
                <w:rFonts w:ascii="Arial" w:hAnsi="Arial" w:cs="Arial"/>
                <w:sz w:val="18"/>
                <w:szCs w:val="18"/>
              </w:rPr>
              <w:t xml:space="preserve">(с. </w:t>
            </w:r>
            <w:r>
              <w:rPr>
                <w:rFonts w:ascii="Arial" w:hAnsi="Arial" w:cs="Arial"/>
                <w:sz w:val="18"/>
                <w:szCs w:val="18"/>
              </w:rPr>
              <w:t>Горбуново</w:t>
            </w:r>
            <w:r w:rsidRPr="00B16286">
              <w:rPr>
                <w:rFonts w:ascii="Arial" w:hAnsi="Arial" w:cs="Arial"/>
                <w:sz w:val="18"/>
                <w:szCs w:val="18"/>
              </w:rPr>
              <w:t>)</w:t>
            </w:r>
          </w:p>
        </w:tc>
        <w:tc>
          <w:tcPr>
            <w:tcW w:w="1393" w:type="pct"/>
            <w:vAlign w:val="center"/>
          </w:tcPr>
          <w:p w14:paraId="583A68CF" w14:textId="77777777" w:rsidR="0076504A" w:rsidRPr="00B16286" w:rsidRDefault="0076504A" w:rsidP="00716E28">
            <w:pPr>
              <w:jc w:val="center"/>
              <w:rPr>
                <w:rFonts w:ascii="Arial" w:hAnsi="Arial" w:cs="Arial"/>
                <w:sz w:val="18"/>
                <w:szCs w:val="18"/>
              </w:rPr>
            </w:pPr>
            <w:r>
              <w:rPr>
                <w:rFonts w:ascii="Arial" w:hAnsi="Arial" w:cs="Arial"/>
                <w:sz w:val="18"/>
                <w:szCs w:val="18"/>
              </w:rPr>
              <w:t>0,2</w:t>
            </w:r>
          </w:p>
        </w:tc>
        <w:tc>
          <w:tcPr>
            <w:tcW w:w="755" w:type="pct"/>
            <w:vAlign w:val="center"/>
          </w:tcPr>
          <w:p w14:paraId="53D3C1B6" w14:textId="77777777" w:rsidR="0076504A" w:rsidRPr="00B16286" w:rsidRDefault="0076504A" w:rsidP="00716E28">
            <w:pPr>
              <w:jc w:val="center"/>
              <w:rPr>
                <w:rFonts w:ascii="Arial" w:hAnsi="Arial" w:cs="Arial"/>
                <w:sz w:val="18"/>
                <w:szCs w:val="18"/>
              </w:rPr>
            </w:pPr>
            <w:r>
              <w:rPr>
                <w:rFonts w:ascii="Arial" w:hAnsi="Arial" w:cs="Arial"/>
                <w:sz w:val="18"/>
                <w:szCs w:val="18"/>
              </w:rPr>
              <w:t>2029</w:t>
            </w:r>
          </w:p>
        </w:tc>
        <w:tc>
          <w:tcPr>
            <w:tcW w:w="1057" w:type="pct"/>
            <w:vAlign w:val="center"/>
          </w:tcPr>
          <w:p w14:paraId="7DBB4E43" w14:textId="77777777" w:rsidR="0076504A" w:rsidRPr="00B16286" w:rsidRDefault="0076504A" w:rsidP="0076504A">
            <w:pPr>
              <w:jc w:val="center"/>
              <w:rPr>
                <w:rFonts w:ascii="Arial" w:hAnsi="Arial" w:cs="Arial"/>
                <w:sz w:val="18"/>
                <w:szCs w:val="18"/>
              </w:rPr>
            </w:pPr>
            <w:r w:rsidRPr="00B16286">
              <w:rPr>
                <w:rFonts w:ascii="Arial" w:hAnsi="Arial" w:cs="Arial"/>
                <w:sz w:val="18"/>
                <w:szCs w:val="18"/>
              </w:rPr>
              <w:t>Угольный,</w:t>
            </w:r>
          </w:p>
          <w:p w14:paraId="15B656CE" w14:textId="77777777" w:rsidR="0076504A" w:rsidRPr="00B16286" w:rsidRDefault="0076504A" w:rsidP="0076504A">
            <w:pPr>
              <w:jc w:val="center"/>
              <w:rPr>
                <w:rFonts w:ascii="Arial" w:hAnsi="Arial" w:cs="Arial"/>
                <w:sz w:val="18"/>
                <w:szCs w:val="18"/>
              </w:rPr>
            </w:pPr>
            <w:r w:rsidRPr="00B16286">
              <w:rPr>
                <w:rFonts w:ascii="Arial" w:hAnsi="Arial" w:cs="Arial"/>
                <w:sz w:val="18"/>
                <w:szCs w:val="18"/>
              </w:rPr>
              <w:t xml:space="preserve">Два котла КВр - </w:t>
            </w:r>
            <w:r>
              <w:rPr>
                <w:rFonts w:ascii="Arial" w:hAnsi="Arial" w:cs="Arial"/>
                <w:sz w:val="18"/>
                <w:szCs w:val="18"/>
              </w:rPr>
              <w:t>0,1</w:t>
            </w:r>
          </w:p>
        </w:tc>
      </w:tr>
      <w:tr w:rsidR="0076504A" w:rsidRPr="00B16286" w14:paraId="7576108A" w14:textId="77777777" w:rsidTr="00225BEE">
        <w:tc>
          <w:tcPr>
            <w:tcW w:w="435" w:type="pct"/>
            <w:vAlign w:val="center"/>
          </w:tcPr>
          <w:p w14:paraId="46431318" w14:textId="77777777" w:rsidR="0076504A" w:rsidRPr="00B16286" w:rsidRDefault="0076504A" w:rsidP="00716E28">
            <w:pPr>
              <w:jc w:val="center"/>
              <w:rPr>
                <w:rFonts w:ascii="Arial" w:hAnsi="Arial" w:cs="Arial"/>
                <w:sz w:val="18"/>
                <w:szCs w:val="18"/>
              </w:rPr>
            </w:pPr>
            <w:r>
              <w:rPr>
                <w:rFonts w:ascii="Arial" w:hAnsi="Arial" w:cs="Arial"/>
                <w:sz w:val="18"/>
                <w:szCs w:val="18"/>
              </w:rPr>
              <w:t>5</w:t>
            </w:r>
          </w:p>
        </w:tc>
        <w:tc>
          <w:tcPr>
            <w:tcW w:w="1360" w:type="pct"/>
            <w:vAlign w:val="center"/>
          </w:tcPr>
          <w:p w14:paraId="164065D9" w14:textId="77777777" w:rsidR="0076504A" w:rsidRDefault="0076504A" w:rsidP="00716E28">
            <w:pPr>
              <w:jc w:val="center"/>
              <w:rPr>
                <w:rFonts w:ascii="Arial" w:hAnsi="Arial" w:cs="Arial"/>
                <w:sz w:val="18"/>
                <w:szCs w:val="18"/>
              </w:rPr>
            </w:pPr>
            <w:r w:rsidRPr="00B16286">
              <w:rPr>
                <w:rFonts w:ascii="Arial" w:hAnsi="Arial" w:cs="Arial"/>
                <w:sz w:val="18"/>
                <w:szCs w:val="18"/>
              </w:rPr>
              <w:t>Котельная д</w:t>
            </w:r>
            <w:r>
              <w:rPr>
                <w:rFonts w:ascii="Arial" w:hAnsi="Arial" w:cs="Arial"/>
                <w:sz w:val="18"/>
                <w:szCs w:val="18"/>
              </w:rPr>
              <w:t>ома творчества</w:t>
            </w:r>
            <w:r w:rsidRPr="00B16286">
              <w:rPr>
                <w:rFonts w:ascii="Arial" w:hAnsi="Arial" w:cs="Arial"/>
                <w:sz w:val="18"/>
                <w:szCs w:val="18"/>
              </w:rPr>
              <w:t xml:space="preserve"> </w:t>
            </w:r>
          </w:p>
          <w:p w14:paraId="3F8FFF69" w14:textId="77777777" w:rsidR="0076504A" w:rsidRPr="00B16286" w:rsidRDefault="0076504A" w:rsidP="00716E28">
            <w:pPr>
              <w:jc w:val="center"/>
              <w:rPr>
                <w:rFonts w:ascii="Arial" w:hAnsi="Arial" w:cs="Arial"/>
                <w:sz w:val="18"/>
                <w:szCs w:val="18"/>
              </w:rPr>
            </w:pPr>
            <w:r w:rsidRPr="00B16286">
              <w:rPr>
                <w:rFonts w:ascii="Arial" w:hAnsi="Arial" w:cs="Arial"/>
                <w:sz w:val="18"/>
                <w:szCs w:val="18"/>
              </w:rPr>
              <w:t>(</w:t>
            </w:r>
            <w:r>
              <w:rPr>
                <w:rFonts w:ascii="Arial" w:hAnsi="Arial" w:cs="Arial"/>
                <w:sz w:val="18"/>
                <w:szCs w:val="18"/>
              </w:rPr>
              <w:t>п.Октябрьское</w:t>
            </w:r>
            <w:r w:rsidRPr="00B16286">
              <w:rPr>
                <w:rFonts w:ascii="Arial" w:hAnsi="Arial" w:cs="Arial"/>
                <w:sz w:val="18"/>
                <w:szCs w:val="18"/>
              </w:rPr>
              <w:t>)</w:t>
            </w:r>
          </w:p>
        </w:tc>
        <w:tc>
          <w:tcPr>
            <w:tcW w:w="1393" w:type="pct"/>
            <w:vAlign w:val="center"/>
          </w:tcPr>
          <w:p w14:paraId="12464739" w14:textId="77777777" w:rsidR="0076504A" w:rsidRPr="00B16286" w:rsidRDefault="0076504A" w:rsidP="00716E28">
            <w:pPr>
              <w:jc w:val="center"/>
              <w:rPr>
                <w:rFonts w:ascii="Arial" w:hAnsi="Arial" w:cs="Arial"/>
                <w:sz w:val="18"/>
                <w:szCs w:val="18"/>
              </w:rPr>
            </w:pPr>
            <w:r w:rsidRPr="00B16286">
              <w:rPr>
                <w:rFonts w:ascii="Arial" w:hAnsi="Arial" w:cs="Arial"/>
                <w:sz w:val="18"/>
                <w:szCs w:val="18"/>
              </w:rPr>
              <w:t>0,3</w:t>
            </w:r>
          </w:p>
        </w:tc>
        <w:tc>
          <w:tcPr>
            <w:tcW w:w="755" w:type="pct"/>
            <w:vAlign w:val="center"/>
          </w:tcPr>
          <w:p w14:paraId="2D2714A6" w14:textId="77777777" w:rsidR="0076504A" w:rsidRPr="00B16286" w:rsidRDefault="0076504A" w:rsidP="00716E28">
            <w:pPr>
              <w:jc w:val="center"/>
              <w:rPr>
                <w:rFonts w:ascii="Arial" w:hAnsi="Arial" w:cs="Arial"/>
                <w:sz w:val="18"/>
                <w:szCs w:val="18"/>
              </w:rPr>
            </w:pPr>
            <w:r>
              <w:rPr>
                <w:rFonts w:ascii="Arial" w:hAnsi="Arial" w:cs="Arial"/>
                <w:sz w:val="18"/>
                <w:szCs w:val="18"/>
              </w:rPr>
              <w:t>2029</w:t>
            </w:r>
          </w:p>
        </w:tc>
        <w:tc>
          <w:tcPr>
            <w:tcW w:w="1057" w:type="pct"/>
            <w:vAlign w:val="center"/>
          </w:tcPr>
          <w:p w14:paraId="4F4FEDF5" w14:textId="77777777" w:rsidR="0076504A" w:rsidRPr="00B16286" w:rsidRDefault="0076504A" w:rsidP="0076504A">
            <w:pPr>
              <w:jc w:val="center"/>
              <w:rPr>
                <w:rFonts w:ascii="Arial" w:hAnsi="Arial" w:cs="Arial"/>
                <w:sz w:val="18"/>
                <w:szCs w:val="18"/>
              </w:rPr>
            </w:pPr>
            <w:r w:rsidRPr="00B16286">
              <w:rPr>
                <w:rFonts w:ascii="Arial" w:hAnsi="Arial" w:cs="Arial"/>
                <w:sz w:val="18"/>
                <w:szCs w:val="18"/>
              </w:rPr>
              <w:t>Угольный,</w:t>
            </w:r>
          </w:p>
          <w:p w14:paraId="4868BF0C" w14:textId="77777777" w:rsidR="0076504A" w:rsidRPr="00B16286" w:rsidRDefault="0076504A" w:rsidP="0076504A">
            <w:pPr>
              <w:jc w:val="center"/>
              <w:rPr>
                <w:rFonts w:ascii="Arial" w:hAnsi="Arial" w:cs="Arial"/>
                <w:sz w:val="18"/>
                <w:szCs w:val="18"/>
              </w:rPr>
            </w:pPr>
            <w:r w:rsidRPr="00B16286">
              <w:rPr>
                <w:rFonts w:ascii="Arial" w:hAnsi="Arial" w:cs="Arial"/>
                <w:sz w:val="18"/>
                <w:szCs w:val="18"/>
              </w:rPr>
              <w:t>Два котла КВр - 0,15</w:t>
            </w:r>
          </w:p>
        </w:tc>
      </w:tr>
      <w:tr w:rsidR="0076504A" w:rsidRPr="00B16286" w14:paraId="18548DB0" w14:textId="77777777" w:rsidTr="00225BEE">
        <w:tc>
          <w:tcPr>
            <w:tcW w:w="435" w:type="pct"/>
            <w:vAlign w:val="center"/>
          </w:tcPr>
          <w:p w14:paraId="4D656E86" w14:textId="77777777" w:rsidR="0076504A" w:rsidRPr="00B16286" w:rsidRDefault="0076504A" w:rsidP="00716E28">
            <w:pPr>
              <w:jc w:val="center"/>
              <w:rPr>
                <w:rFonts w:ascii="Arial" w:hAnsi="Arial" w:cs="Arial"/>
                <w:sz w:val="18"/>
                <w:szCs w:val="18"/>
              </w:rPr>
            </w:pPr>
            <w:r>
              <w:rPr>
                <w:rFonts w:ascii="Arial" w:hAnsi="Arial" w:cs="Arial"/>
                <w:sz w:val="18"/>
                <w:szCs w:val="18"/>
              </w:rPr>
              <w:t>6</w:t>
            </w:r>
          </w:p>
        </w:tc>
        <w:tc>
          <w:tcPr>
            <w:tcW w:w="1360" w:type="pct"/>
            <w:vAlign w:val="center"/>
          </w:tcPr>
          <w:p w14:paraId="474DF634" w14:textId="77777777" w:rsidR="0076504A" w:rsidRDefault="0076504A" w:rsidP="00716E28">
            <w:pPr>
              <w:jc w:val="center"/>
              <w:rPr>
                <w:rFonts w:ascii="Arial" w:hAnsi="Arial" w:cs="Arial"/>
                <w:sz w:val="18"/>
                <w:szCs w:val="18"/>
              </w:rPr>
            </w:pPr>
            <w:r w:rsidRPr="00B16286">
              <w:rPr>
                <w:rFonts w:ascii="Arial" w:hAnsi="Arial" w:cs="Arial"/>
                <w:sz w:val="18"/>
                <w:szCs w:val="18"/>
              </w:rPr>
              <w:t xml:space="preserve">Котельная д/сада </w:t>
            </w:r>
            <w:r>
              <w:rPr>
                <w:rFonts w:ascii="Arial" w:hAnsi="Arial" w:cs="Arial"/>
                <w:sz w:val="18"/>
                <w:szCs w:val="18"/>
              </w:rPr>
              <w:t>№1</w:t>
            </w:r>
          </w:p>
          <w:p w14:paraId="14EAF578" w14:textId="77777777" w:rsidR="0076504A" w:rsidRPr="00B16286" w:rsidRDefault="0076504A" w:rsidP="00716E28">
            <w:pPr>
              <w:jc w:val="center"/>
              <w:rPr>
                <w:rFonts w:ascii="Arial" w:hAnsi="Arial" w:cs="Arial"/>
                <w:sz w:val="18"/>
                <w:szCs w:val="18"/>
              </w:rPr>
            </w:pPr>
            <w:r w:rsidRPr="00B16286">
              <w:rPr>
                <w:rFonts w:ascii="Arial" w:hAnsi="Arial" w:cs="Arial"/>
                <w:sz w:val="18"/>
                <w:szCs w:val="18"/>
              </w:rPr>
              <w:t>(</w:t>
            </w:r>
            <w:r>
              <w:rPr>
                <w:rFonts w:ascii="Arial" w:hAnsi="Arial" w:cs="Arial"/>
                <w:sz w:val="18"/>
                <w:szCs w:val="18"/>
              </w:rPr>
              <w:t>п</w:t>
            </w:r>
            <w:r w:rsidRPr="00B16286">
              <w:rPr>
                <w:rFonts w:ascii="Arial" w:hAnsi="Arial" w:cs="Arial"/>
                <w:sz w:val="18"/>
                <w:szCs w:val="18"/>
              </w:rPr>
              <w:t xml:space="preserve">. </w:t>
            </w:r>
            <w:r>
              <w:rPr>
                <w:rFonts w:ascii="Arial" w:hAnsi="Arial" w:cs="Arial"/>
                <w:sz w:val="18"/>
                <w:szCs w:val="18"/>
              </w:rPr>
              <w:t>Теректа</w:t>
            </w:r>
            <w:r w:rsidRPr="00B16286">
              <w:rPr>
                <w:rFonts w:ascii="Arial" w:hAnsi="Arial" w:cs="Arial"/>
                <w:sz w:val="18"/>
                <w:szCs w:val="18"/>
              </w:rPr>
              <w:t>)</w:t>
            </w:r>
          </w:p>
        </w:tc>
        <w:tc>
          <w:tcPr>
            <w:tcW w:w="1393" w:type="pct"/>
            <w:vAlign w:val="center"/>
          </w:tcPr>
          <w:p w14:paraId="14D7C880" w14:textId="77777777" w:rsidR="0076504A" w:rsidRPr="00B16286" w:rsidRDefault="0076504A" w:rsidP="00716E28">
            <w:pPr>
              <w:jc w:val="center"/>
              <w:rPr>
                <w:rFonts w:ascii="Arial" w:hAnsi="Arial" w:cs="Arial"/>
                <w:sz w:val="18"/>
                <w:szCs w:val="18"/>
              </w:rPr>
            </w:pPr>
            <w:r w:rsidRPr="00B16286">
              <w:rPr>
                <w:rFonts w:ascii="Arial" w:hAnsi="Arial" w:cs="Arial"/>
                <w:sz w:val="18"/>
                <w:szCs w:val="18"/>
              </w:rPr>
              <w:t>0,3</w:t>
            </w:r>
          </w:p>
        </w:tc>
        <w:tc>
          <w:tcPr>
            <w:tcW w:w="755" w:type="pct"/>
            <w:vAlign w:val="center"/>
          </w:tcPr>
          <w:p w14:paraId="35338A0D" w14:textId="77777777" w:rsidR="0076504A" w:rsidRPr="00B16286" w:rsidRDefault="0076504A" w:rsidP="00716E28">
            <w:pPr>
              <w:jc w:val="center"/>
              <w:rPr>
                <w:rFonts w:ascii="Arial" w:hAnsi="Arial" w:cs="Arial"/>
                <w:sz w:val="18"/>
                <w:szCs w:val="18"/>
              </w:rPr>
            </w:pPr>
            <w:r>
              <w:rPr>
                <w:rFonts w:ascii="Arial" w:hAnsi="Arial" w:cs="Arial"/>
                <w:sz w:val="18"/>
                <w:szCs w:val="18"/>
              </w:rPr>
              <w:t>2029</w:t>
            </w:r>
          </w:p>
        </w:tc>
        <w:tc>
          <w:tcPr>
            <w:tcW w:w="1057" w:type="pct"/>
            <w:vAlign w:val="center"/>
          </w:tcPr>
          <w:p w14:paraId="1543ED5E" w14:textId="77777777" w:rsidR="0076504A" w:rsidRPr="00B16286" w:rsidRDefault="0076504A" w:rsidP="0076504A">
            <w:pPr>
              <w:jc w:val="center"/>
              <w:rPr>
                <w:rFonts w:ascii="Arial" w:hAnsi="Arial" w:cs="Arial"/>
                <w:sz w:val="18"/>
                <w:szCs w:val="18"/>
              </w:rPr>
            </w:pPr>
            <w:r w:rsidRPr="00B16286">
              <w:rPr>
                <w:rFonts w:ascii="Arial" w:hAnsi="Arial" w:cs="Arial"/>
                <w:sz w:val="18"/>
                <w:szCs w:val="18"/>
              </w:rPr>
              <w:t>Угольный,</w:t>
            </w:r>
          </w:p>
          <w:p w14:paraId="69F5DE0D" w14:textId="77777777" w:rsidR="0076504A" w:rsidRPr="00B16286" w:rsidRDefault="0076504A" w:rsidP="0076504A">
            <w:pPr>
              <w:jc w:val="center"/>
              <w:rPr>
                <w:rFonts w:ascii="Arial" w:hAnsi="Arial" w:cs="Arial"/>
                <w:sz w:val="18"/>
                <w:szCs w:val="18"/>
              </w:rPr>
            </w:pPr>
            <w:r w:rsidRPr="00B16286">
              <w:rPr>
                <w:rFonts w:ascii="Arial" w:hAnsi="Arial" w:cs="Arial"/>
                <w:sz w:val="18"/>
                <w:szCs w:val="18"/>
              </w:rPr>
              <w:t>Два котла КВр - 0,15</w:t>
            </w:r>
          </w:p>
        </w:tc>
      </w:tr>
      <w:tr w:rsidR="0076504A" w:rsidRPr="00B16286" w14:paraId="7027B4F5" w14:textId="77777777" w:rsidTr="00225BEE">
        <w:tc>
          <w:tcPr>
            <w:tcW w:w="435" w:type="pct"/>
            <w:vAlign w:val="center"/>
          </w:tcPr>
          <w:p w14:paraId="7ECC612A" w14:textId="77777777" w:rsidR="0076504A" w:rsidRPr="00B16286" w:rsidRDefault="0076504A" w:rsidP="00716E28">
            <w:pPr>
              <w:jc w:val="center"/>
              <w:rPr>
                <w:rFonts w:ascii="Arial" w:hAnsi="Arial" w:cs="Arial"/>
                <w:sz w:val="18"/>
                <w:szCs w:val="18"/>
              </w:rPr>
            </w:pPr>
            <w:r>
              <w:rPr>
                <w:rFonts w:ascii="Arial" w:hAnsi="Arial" w:cs="Arial"/>
                <w:sz w:val="18"/>
                <w:szCs w:val="18"/>
              </w:rPr>
              <w:t>7</w:t>
            </w:r>
          </w:p>
        </w:tc>
        <w:tc>
          <w:tcPr>
            <w:tcW w:w="1360" w:type="pct"/>
            <w:vAlign w:val="center"/>
          </w:tcPr>
          <w:p w14:paraId="01B88C5C" w14:textId="77777777" w:rsidR="0076504A" w:rsidRDefault="0076504A" w:rsidP="00716E28">
            <w:pPr>
              <w:jc w:val="center"/>
              <w:rPr>
                <w:rFonts w:ascii="Arial" w:hAnsi="Arial" w:cs="Arial"/>
                <w:sz w:val="18"/>
                <w:szCs w:val="18"/>
              </w:rPr>
            </w:pPr>
            <w:r w:rsidRPr="00B16286">
              <w:rPr>
                <w:rFonts w:ascii="Arial" w:hAnsi="Arial" w:cs="Arial"/>
                <w:sz w:val="18"/>
                <w:szCs w:val="18"/>
              </w:rPr>
              <w:t>Котельная д</w:t>
            </w:r>
            <w:r>
              <w:rPr>
                <w:rFonts w:ascii="Arial" w:hAnsi="Arial" w:cs="Arial"/>
                <w:sz w:val="18"/>
                <w:szCs w:val="18"/>
              </w:rPr>
              <w:t>ома творчества</w:t>
            </w:r>
            <w:r w:rsidRPr="00B16286">
              <w:rPr>
                <w:rFonts w:ascii="Arial" w:hAnsi="Arial" w:cs="Arial"/>
                <w:sz w:val="18"/>
                <w:szCs w:val="18"/>
              </w:rPr>
              <w:t xml:space="preserve"> </w:t>
            </w:r>
          </w:p>
          <w:p w14:paraId="1FED61E4" w14:textId="77777777" w:rsidR="0076504A" w:rsidRPr="00B16286" w:rsidRDefault="0076504A" w:rsidP="00716E28">
            <w:pPr>
              <w:jc w:val="center"/>
              <w:rPr>
                <w:rFonts w:ascii="Arial" w:hAnsi="Arial" w:cs="Arial"/>
                <w:sz w:val="18"/>
                <w:szCs w:val="18"/>
              </w:rPr>
            </w:pPr>
            <w:r w:rsidRPr="00B16286">
              <w:rPr>
                <w:rFonts w:ascii="Arial" w:hAnsi="Arial" w:cs="Arial"/>
                <w:sz w:val="18"/>
                <w:szCs w:val="18"/>
              </w:rPr>
              <w:t>(</w:t>
            </w:r>
            <w:r>
              <w:rPr>
                <w:rFonts w:ascii="Arial" w:hAnsi="Arial" w:cs="Arial"/>
                <w:sz w:val="18"/>
                <w:szCs w:val="18"/>
              </w:rPr>
              <w:t>п</w:t>
            </w:r>
            <w:r w:rsidRPr="00B16286">
              <w:rPr>
                <w:rFonts w:ascii="Arial" w:hAnsi="Arial" w:cs="Arial"/>
                <w:sz w:val="18"/>
                <w:szCs w:val="18"/>
              </w:rPr>
              <w:t xml:space="preserve">. </w:t>
            </w:r>
            <w:r>
              <w:rPr>
                <w:rFonts w:ascii="Arial" w:hAnsi="Arial" w:cs="Arial"/>
                <w:sz w:val="18"/>
                <w:szCs w:val="18"/>
              </w:rPr>
              <w:t>Теректа</w:t>
            </w:r>
            <w:r w:rsidRPr="00B16286">
              <w:rPr>
                <w:rFonts w:ascii="Arial" w:hAnsi="Arial" w:cs="Arial"/>
                <w:sz w:val="18"/>
                <w:szCs w:val="18"/>
              </w:rPr>
              <w:t>)</w:t>
            </w:r>
          </w:p>
        </w:tc>
        <w:tc>
          <w:tcPr>
            <w:tcW w:w="1393" w:type="pct"/>
            <w:vAlign w:val="center"/>
          </w:tcPr>
          <w:p w14:paraId="70D131B5" w14:textId="77777777" w:rsidR="0076504A" w:rsidRPr="00B16286" w:rsidRDefault="0076504A" w:rsidP="00716E28">
            <w:pPr>
              <w:jc w:val="center"/>
              <w:rPr>
                <w:rFonts w:ascii="Arial" w:hAnsi="Arial" w:cs="Arial"/>
                <w:sz w:val="18"/>
                <w:szCs w:val="18"/>
              </w:rPr>
            </w:pPr>
            <w:r>
              <w:rPr>
                <w:rFonts w:ascii="Arial" w:hAnsi="Arial" w:cs="Arial"/>
                <w:sz w:val="18"/>
                <w:szCs w:val="18"/>
              </w:rPr>
              <w:t>0,2</w:t>
            </w:r>
          </w:p>
        </w:tc>
        <w:tc>
          <w:tcPr>
            <w:tcW w:w="755" w:type="pct"/>
            <w:vAlign w:val="center"/>
          </w:tcPr>
          <w:p w14:paraId="246CE158" w14:textId="77777777" w:rsidR="0076504A" w:rsidRPr="00B16286" w:rsidRDefault="0076504A" w:rsidP="00716E28">
            <w:pPr>
              <w:jc w:val="center"/>
              <w:rPr>
                <w:rFonts w:ascii="Arial" w:hAnsi="Arial" w:cs="Arial"/>
                <w:sz w:val="18"/>
                <w:szCs w:val="18"/>
              </w:rPr>
            </w:pPr>
            <w:r>
              <w:rPr>
                <w:rFonts w:ascii="Arial" w:hAnsi="Arial" w:cs="Arial"/>
                <w:sz w:val="18"/>
                <w:szCs w:val="18"/>
              </w:rPr>
              <w:t>2029</w:t>
            </w:r>
          </w:p>
        </w:tc>
        <w:tc>
          <w:tcPr>
            <w:tcW w:w="1057" w:type="pct"/>
            <w:vAlign w:val="center"/>
          </w:tcPr>
          <w:p w14:paraId="000DB8BA" w14:textId="77777777" w:rsidR="0076504A" w:rsidRPr="00B16286" w:rsidRDefault="0076504A" w:rsidP="0076504A">
            <w:pPr>
              <w:jc w:val="center"/>
              <w:rPr>
                <w:rFonts w:ascii="Arial" w:hAnsi="Arial" w:cs="Arial"/>
                <w:sz w:val="18"/>
                <w:szCs w:val="18"/>
              </w:rPr>
            </w:pPr>
            <w:r w:rsidRPr="00B16286">
              <w:rPr>
                <w:rFonts w:ascii="Arial" w:hAnsi="Arial" w:cs="Arial"/>
                <w:sz w:val="18"/>
                <w:szCs w:val="18"/>
              </w:rPr>
              <w:t>Угольный,</w:t>
            </w:r>
          </w:p>
          <w:p w14:paraId="29745D30" w14:textId="77777777" w:rsidR="0076504A" w:rsidRPr="00B16286" w:rsidRDefault="0076504A" w:rsidP="0076504A">
            <w:pPr>
              <w:jc w:val="center"/>
              <w:rPr>
                <w:rFonts w:ascii="Arial" w:hAnsi="Arial" w:cs="Arial"/>
                <w:sz w:val="18"/>
                <w:szCs w:val="18"/>
              </w:rPr>
            </w:pPr>
            <w:r w:rsidRPr="00B16286">
              <w:rPr>
                <w:rFonts w:ascii="Arial" w:hAnsi="Arial" w:cs="Arial"/>
                <w:sz w:val="18"/>
                <w:szCs w:val="18"/>
              </w:rPr>
              <w:t xml:space="preserve">Два котла КВр - </w:t>
            </w:r>
            <w:r>
              <w:rPr>
                <w:rFonts w:ascii="Arial" w:hAnsi="Arial" w:cs="Arial"/>
                <w:sz w:val="18"/>
                <w:szCs w:val="18"/>
              </w:rPr>
              <w:t>0,1</w:t>
            </w:r>
          </w:p>
        </w:tc>
      </w:tr>
      <w:tr w:rsidR="0076504A" w:rsidRPr="00B16286" w14:paraId="75141FFD" w14:textId="77777777" w:rsidTr="00225BEE">
        <w:tc>
          <w:tcPr>
            <w:tcW w:w="435" w:type="pct"/>
            <w:vAlign w:val="center"/>
          </w:tcPr>
          <w:p w14:paraId="3E55FD29" w14:textId="77777777" w:rsidR="0076504A" w:rsidRPr="00B16286" w:rsidRDefault="0076504A" w:rsidP="00716E28">
            <w:pPr>
              <w:jc w:val="center"/>
              <w:rPr>
                <w:rFonts w:ascii="Arial" w:hAnsi="Arial" w:cs="Arial"/>
                <w:sz w:val="18"/>
                <w:szCs w:val="18"/>
              </w:rPr>
            </w:pPr>
            <w:r>
              <w:rPr>
                <w:rFonts w:ascii="Arial" w:hAnsi="Arial" w:cs="Arial"/>
                <w:sz w:val="18"/>
                <w:szCs w:val="18"/>
              </w:rPr>
              <w:t>8</w:t>
            </w:r>
          </w:p>
        </w:tc>
        <w:tc>
          <w:tcPr>
            <w:tcW w:w="1360" w:type="pct"/>
            <w:vAlign w:val="center"/>
          </w:tcPr>
          <w:p w14:paraId="03DDE5F0" w14:textId="77777777" w:rsidR="0076504A" w:rsidRDefault="0076504A" w:rsidP="00716E28">
            <w:pPr>
              <w:jc w:val="center"/>
              <w:rPr>
                <w:rFonts w:ascii="Arial" w:hAnsi="Arial" w:cs="Arial"/>
                <w:sz w:val="18"/>
                <w:szCs w:val="18"/>
              </w:rPr>
            </w:pPr>
            <w:r w:rsidRPr="00B16286">
              <w:rPr>
                <w:rFonts w:ascii="Arial" w:hAnsi="Arial" w:cs="Arial"/>
                <w:sz w:val="18"/>
                <w:szCs w:val="18"/>
              </w:rPr>
              <w:t>Котельная д</w:t>
            </w:r>
            <w:r>
              <w:rPr>
                <w:rFonts w:ascii="Arial" w:hAnsi="Arial" w:cs="Arial"/>
                <w:sz w:val="18"/>
                <w:szCs w:val="18"/>
              </w:rPr>
              <w:t>ома культуры</w:t>
            </w:r>
            <w:r w:rsidRPr="00B16286">
              <w:rPr>
                <w:rFonts w:ascii="Arial" w:hAnsi="Arial" w:cs="Arial"/>
                <w:sz w:val="18"/>
                <w:szCs w:val="18"/>
              </w:rPr>
              <w:t xml:space="preserve"> </w:t>
            </w:r>
          </w:p>
          <w:p w14:paraId="72CAEC12" w14:textId="77777777" w:rsidR="0076504A" w:rsidRPr="00B16286" w:rsidRDefault="0076504A" w:rsidP="00716E28">
            <w:pPr>
              <w:jc w:val="center"/>
              <w:rPr>
                <w:rFonts w:ascii="Arial" w:hAnsi="Arial" w:cs="Arial"/>
                <w:sz w:val="18"/>
                <w:szCs w:val="18"/>
              </w:rPr>
            </w:pPr>
            <w:r w:rsidRPr="00B16286">
              <w:rPr>
                <w:rFonts w:ascii="Arial" w:hAnsi="Arial" w:cs="Arial"/>
                <w:sz w:val="18"/>
                <w:szCs w:val="18"/>
              </w:rPr>
              <w:t>(</w:t>
            </w:r>
            <w:r>
              <w:rPr>
                <w:rFonts w:ascii="Arial" w:hAnsi="Arial" w:cs="Arial"/>
                <w:sz w:val="18"/>
                <w:szCs w:val="18"/>
              </w:rPr>
              <w:t>п</w:t>
            </w:r>
            <w:r w:rsidRPr="00B16286">
              <w:rPr>
                <w:rFonts w:ascii="Arial" w:hAnsi="Arial" w:cs="Arial"/>
                <w:sz w:val="18"/>
                <w:szCs w:val="18"/>
              </w:rPr>
              <w:t xml:space="preserve">. </w:t>
            </w:r>
            <w:r>
              <w:rPr>
                <w:rFonts w:ascii="Arial" w:hAnsi="Arial" w:cs="Arial"/>
                <w:sz w:val="18"/>
                <w:szCs w:val="18"/>
              </w:rPr>
              <w:t>Теректа</w:t>
            </w:r>
            <w:r w:rsidRPr="00B16286">
              <w:rPr>
                <w:rFonts w:ascii="Arial" w:hAnsi="Arial" w:cs="Arial"/>
                <w:sz w:val="18"/>
                <w:szCs w:val="18"/>
              </w:rPr>
              <w:t>)</w:t>
            </w:r>
          </w:p>
        </w:tc>
        <w:tc>
          <w:tcPr>
            <w:tcW w:w="1393" w:type="pct"/>
            <w:vAlign w:val="center"/>
          </w:tcPr>
          <w:p w14:paraId="6DCF5E1B" w14:textId="77777777" w:rsidR="0076504A" w:rsidRPr="00B16286" w:rsidRDefault="0076504A" w:rsidP="00716E28">
            <w:pPr>
              <w:jc w:val="center"/>
              <w:rPr>
                <w:rFonts w:ascii="Arial" w:hAnsi="Arial" w:cs="Arial"/>
                <w:sz w:val="18"/>
                <w:szCs w:val="18"/>
              </w:rPr>
            </w:pPr>
            <w:r w:rsidRPr="00B16286">
              <w:rPr>
                <w:rFonts w:ascii="Arial" w:hAnsi="Arial" w:cs="Arial"/>
                <w:sz w:val="18"/>
                <w:szCs w:val="18"/>
              </w:rPr>
              <w:t>0,3</w:t>
            </w:r>
          </w:p>
        </w:tc>
        <w:tc>
          <w:tcPr>
            <w:tcW w:w="755" w:type="pct"/>
            <w:vAlign w:val="center"/>
          </w:tcPr>
          <w:p w14:paraId="475A1D7B" w14:textId="77777777" w:rsidR="0076504A" w:rsidRPr="00B16286" w:rsidRDefault="0076504A" w:rsidP="00716E28">
            <w:pPr>
              <w:jc w:val="center"/>
              <w:rPr>
                <w:rFonts w:ascii="Arial" w:hAnsi="Arial" w:cs="Arial"/>
                <w:sz w:val="18"/>
                <w:szCs w:val="18"/>
              </w:rPr>
            </w:pPr>
            <w:r>
              <w:rPr>
                <w:rFonts w:ascii="Arial" w:hAnsi="Arial" w:cs="Arial"/>
                <w:sz w:val="18"/>
                <w:szCs w:val="18"/>
              </w:rPr>
              <w:t>2029</w:t>
            </w:r>
          </w:p>
        </w:tc>
        <w:tc>
          <w:tcPr>
            <w:tcW w:w="1057" w:type="pct"/>
            <w:vAlign w:val="center"/>
          </w:tcPr>
          <w:p w14:paraId="6729D245" w14:textId="77777777" w:rsidR="0076504A" w:rsidRPr="00B16286" w:rsidRDefault="0076504A" w:rsidP="0076504A">
            <w:pPr>
              <w:jc w:val="center"/>
              <w:rPr>
                <w:rFonts w:ascii="Arial" w:hAnsi="Arial" w:cs="Arial"/>
                <w:sz w:val="18"/>
                <w:szCs w:val="18"/>
              </w:rPr>
            </w:pPr>
            <w:r w:rsidRPr="00B16286">
              <w:rPr>
                <w:rFonts w:ascii="Arial" w:hAnsi="Arial" w:cs="Arial"/>
                <w:sz w:val="18"/>
                <w:szCs w:val="18"/>
              </w:rPr>
              <w:t>Угольный,</w:t>
            </w:r>
          </w:p>
          <w:p w14:paraId="4A74920F" w14:textId="77777777" w:rsidR="0076504A" w:rsidRPr="00B16286" w:rsidRDefault="0076504A" w:rsidP="0076504A">
            <w:pPr>
              <w:jc w:val="center"/>
              <w:rPr>
                <w:rFonts w:ascii="Arial" w:hAnsi="Arial" w:cs="Arial"/>
                <w:sz w:val="18"/>
                <w:szCs w:val="18"/>
              </w:rPr>
            </w:pPr>
            <w:r w:rsidRPr="00B16286">
              <w:rPr>
                <w:rFonts w:ascii="Arial" w:hAnsi="Arial" w:cs="Arial"/>
                <w:sz w:val="18"/>
                <w:szCs w:val="18"/>
              </w:rPr>
              <w:t>Два котла КВр - 0,15</w:t>
            </w:r>
          </w:p>
        </w:tc>
      </w:tr>
      <w:tr w:rsidR="0076504A" w:rsidRPr="00B16286" w14:paraId="1BA915E9" w14:textId="77777777" w:rsidTr="00225BEE">
        <w:tc>
          <w:tcPr>
            <w:tcW w:w="435" w:type="pct"/>
            <w:vAlign w:val="center"/>
          </w:tcPr>
          <w:p w14:paraId="201C253F" w14:textId="77777777" w:rsidR="0076504A" w:rsidRPr="00B16286" w:rsidRDefault="0076504A" w:rsidP="00716E28">
            <w:pPr>
              <w:jc w:val="center"/>
              <w:rPr>
                <w:rFonts w:ascii="Arial" w:hAnsi="Arial" w:cs="Arial"/>
                <w:sz w:val="18"/>
                <w:szCs w:val="18"/>
              </w:rPr>
            </w:pPr>
            <w:r>
              <w:rPr>
                <w:rFonts w:ascii="Arial" w:hAnsi="Arial" w:cs="Arial"/>
                <w:sz w:val="18"/>
                <w:szCs w:val="18"/>
              </w:rPr>
              <w:t>9</w:t>
            </w:r>
          </w:p>
        </w:tc>
        <w:tc>
          <w:tcPr>
            <w:tcW w:w="1360" w:type="pct"/>
            <w:vAlign w:val="center"/>
          </w:tcPr>
          <w:p w14:paraId="72CDB0EF" w14:textId="77777777" w:rsidR="0076504A" w:rsidRDefault="0076504A" w:rsidP="00716E28">
            <w:pPr>
              <w:jc w:val="center"/>
              <w:rPr>
                <w:rFonts w:ascii="Arial" w:hAnsi="Arial" w:cs="Arial"/>
                <w:sz w:val="18"/>
                <w:szCs w:val="18"/>
              </w:rPr>
            </w:pPr>
            <w:r w:rsidRPr="00B16286">
              <w:rPr>
                <w:rFonts w:ascii="Arial" w:hAnsi="Arial" w:cs="Arial"/>
                <w:sz w:val="18"/>
                <w:szCs w:val="18"/>
              </w:rPr>
              <w:t xml:space="preserve">Котельная </w:t>
            </w:r>
            <w:r>
              <w:rPr>
                <w:rFonts w:ascii="Arial" w:hAnsi="Arial" w:cs="Arial"/>
                <w:sz w:val="18"/>
                <w:szCs w:val="18"/>
              </w:rPr>
              <w:t>школы</w:t>
            </w:r>
            <w:r w:rsidRPr="00B16286">
              <w:rPr>
                <w:rFonts w:ascii="Arial" w:hAnsi="Arial" w:cs="Arial"/>
                <w:sz w:val="18"/>
                <w:szCs w:val="18"/>
              </w:rPr>
              <w:t xml:space="preserve"> </w:t>
            </w:r>
          </w:p>
          <w:p w14:paraId="5809B2DD" w14:textId="77777777" w:rsidR="0076504A" w:rsidRPr="00B16286" w:rsidRDefault="0076504A" w:rsidP="00716E28">
            <w:pPr>
              <w:jc w:val="center"/>
              <w:rPr>
                <w:rFonts w:ascii="Arial" w:hAnsi="Arial" w:cs="Arial"/>
                <w:sz w:val="18"/>
                <w:szCs w:val="18"/>
              </w:rPr>
            </w:pPr>
            <w:r w:rsidRPr="00B16286">
              <w:rPr>
                <w:rFonts w:ascii="Arial" w:hAnsi="Arial" w:cs="Arial"/>
                <w:sz w:val="18"/>
                <w:szCs w:val="18"/>
              </w:rPr>
              <w:t>(</w:t>
            </w:r>
            <w:r>
              <w:rPr>
                <w:rFonts w:ascii="Arial" w:hAnsi="Arial" w:cs="Arial"/>
                <w:sz w:val="18"/>
                <w:szCs w:val="18"/>
              </w:rPr>
              <w:t>п</w:t>
            </w:r>
            <w:r w:rsidRPr="00B16286">
              <w:rPr>
                <w:rFonts w:ascii="Arial" w:hAnsi="Arial" w:cs="Arial"/>
                <w:sz w:val="18"/>
                <w:szCs w:val="18"/>
              </w:rPr>
              <w:t xml:space="preserve">. </w:t>
            </w:r>
            <w:r>
              <w:rPr>
                <w:rFonts w:ascii="Arial" w:hAnsi="Arial" w:cs="Arial"/>
                <w:sz w:val="18"/>
                <w:szCs w:val="18"/>
              </w:rPr>
              <w:t>Теректа</w:t>
            </w:r>
            <w:r w:rsidRPr="00B16286">
              <w:rPr>
                <w:rFonts w:ascii="Arial" w:hAnsi="Arial" w:cs="Arial"/>
                <w:sz w:val="18"/>
                <w:szCs w:val="18"/>
              </w:rPr>
              <w:t>)</w:t>
            </w:r>
          </w:p>
        </w:tc>
        <w:tc>
          <w:tcPr>
            <w:tcW w:w="1393" w:type="pct"/>
            <w:vAlign w:val="center"/>
          </w:tcPr>
          <w:p w14:paraId="071FB3D0" w14:textId="77777777" w:rsidR="0076504A" w:rsidRPr="00B16286" w:rsidRDefault="0076504A" w:rsidP="00716E28">
            <w:pPr>
              <w:jc w:val="center"/>
              <w:rPr>
                <w:rFonts w:ascii="Arial" w:hAnsi="Arial" w:cs="Arial"/>
                <w:sz w:val="18"/>
                <w:szCs w:val="18"/>
              </w:rPr>
            </w:pPr>
            <w:r w:rsidRPr="00B16286">
              <w:rPr>
                <w:rFonts w:ascii="Arial" w:hAnsi="Arial" w:cs="Arial"/>
                <w:sz w:val="18"/>
                <w:szCs w:val="18"/>
              </w:rPr>
              <w:t>0,3</w:t>
            </w:r>
          </w:p>
        </w:tc>
        <w:tc>
          <w:tcPr>
            <w:tcW w:w="755" w:type="pct"/>
            <w:vAlign w:val="center"/>
          </w:tcPr>
          <w:p w14:paraId="6641D8C6" w14:textId="77777777" w:rsidR="0076504A" w:rsidRPr="00B16286" w:rsidRDefault="0076504A" w:rsidP="00716E28">
            <w:pPr>
              <w:jc w:val="center"/>
              <w:rPr>
                <w:rFonts w:ascii="Arial" w:hAnsi="Arial" w:cs="Arial"/>
                <w:sz w:val="18"/>
                <w:szCs w:val="18"/>
              </w:rPr>
            </w:pPr>
            <w:r>
              <w:rPr>
                <w:rFonts w:ascii="Arial" w:hAnsi="Arial" w:cs="Arial"/>
                <w:sz w:val="18"/>
                <w:szCs w:val="18"/>
              </w:rPr>
              <w:t>2029</w:t>
            </w:r>
          </w:p>
        </w:tc>
        <w:tc>
          <w:tcPr>
            <w:tcW w:w="1057" w:type="pct"/>
            <w:vAlign w:val="center"/>
          </w:tcPr>
          <w:p w14:paraId="07261633" w14:textId="77777777" w:rsidR="0076504A" w:rsidRPr="00B16286" w:rsidRDefault="0076504A" w:rsidP="0076504A">
            <w:pPr>
              <w:jc w:val="center"/>
              <w:rPr>
                <w:rFonts w:ascii="Arial" w:hAnsi="Arial" w:cs="Arial"/>
                <w:sz w:val="18"/>
                <w:szCs w:val="18"/>
              </w:rPr>
            </w:pPr>
            <w:r w:rsidRPr="00B16286">
              <w:rPr>
                <w:rFonts w:ascii="Arial" w:hAnsi="Arial" w:cs="Arial"/>
                <w:sz w:val="18"/>
                <w:szCs w:val="18"/>
              </w:rPr>
              <w:t>Угольный,</w:t>
            </w:r>
          </w:p>
          <w:p w14:paraId="5B2E5614" w14:textId="77777777" w:rsidR="0076504A" w:rsidRPr="00B16286" w:rsidRDefault="0076504A" w:rsidP="0076504A">
            <w:pPr>
              <w:jc w:val="center"/>
              <w:rPr>
                <w:rFonts w:ascii="Arial" w:hAnsi="Arial" w:cs="Arial"/>
                <w:sz w:val="18"/>
                <w:szCs w:val="18"/>
              </w:rPr>
            </w:pPr>
            <w:r w:rsidRPr="00B16286">
              <w:rPr>
                <w:rFonts w:ascii="Arial" w:hAnsi="Arial" w:cs="Arial"/>
                <w:sz w:val="18"/>
                <w:szCs w:val="18"/>
              </w:rPr>
              <w:t>Два котла КВр - 0,15</w:t>
            </w:r>
          </w:p>
        </w:tc>
      </w:tr>
      <w:tr w:rsidR="0076504A" w:rsidRPr="00B16286" w14:paraId="4675B7A4" w14:textId="77777777" w:rsidTr="00225BEE">
        <w:tc>
          <w:tcPr>
            <w:tcW w:w="435" w:type="pct"/>
            <w:vAlign w:val="center"/>
          </w:tcPr>
          <w:p w14:paraId="40BA3A8D" w14:textId="77777777" w:rsidR="0076504A" w:rsidRPr="00B16286" w:rsidRDefault="0076504A" w:rsidP="00716E28">
            <w:pPr>
              <w:jc w:val="center"/>
              <w:rPr>
                <w:rFonts w:ascii="Arial" w:hAnsi="Arial" w:cs="Arial"/>
                <w:sz w:val="18"/>
                <w:szCs w:val="18"/>
              </w:rPr>
            </w:pPr>
            <w:r>
              <w:rPr>
                <w:rFonts w:ascii="Arial" w:hAnsi="Arial" w:cs="Arial"/>
                <w:sz w:val="18"/>
                <w:szCs w:val="18"/>
              </w:rPr>
              <w:t>10</w:t>
            </w:r>
          </w:p>
        </w:tc>
        <w:tc>
          <w:tcPr>
            <w:tcW w:w="1360" w:type="pct"/>
            <w:vAlign w:val="center"/>
          </w:tcPr>
          <w:p w14:paraId="436501D3" w14:textId="77777777" w:rsidR="0076504A" w:rsidRDefault="0076504A" w:rsidP="00716E28">
            <w:pPr>
              <w:jc w:val="center"/>
              <w:rPr>
                <w:rFonts w:ascii="Arial" w:hAnsi="Arial" w:cs="Arial"/>
                <w:sz w:val="18"/>
                <w:szCs w:val="18"/>
              </w:rPr>
            </w:pPr>
            <w:r w:rsidRPr="00B16286">
              <w:rPr>
                <w:rFonts w:ascii="Arial" w:hAnsi="Arial" w:cs="Arial"/>
                <w:sz w:val="18"/>
                <w:szCs w:val="18"/>
              </w:rPr>
              <w:t xml:space="preserve">Котельная </w:t>
            </w:r>
            <w:r>
              <w:rPr>
                <w:rFonts w:ascii="Arial" w:hAnsi="Arial" w:cs="Arial"/>
                <w:sz w:val="18"/>
                <w:szCs w:val="18"/>
              </w:rPr>
              <w:t>сельского клуба</w:t>
            </w:r>
            <w:r w:rsidRPr="00B16286">
              <w:rPr>
                <w:rFonts w:ascii="Arial" w:hAnsi="Arial" w:cs="Arial"/>
                <w:sz w:val="18"/>
                <w:szCs w:val="18"/>
              </w:rPr>
              <w:t xml:space="preserve"> </w:t>
            </w:r>
          </w:p>
          <w:p w14:paraId="1503C3E3" w14:textId="77777777" w:rsidR="0076504A" w:rsidRPr="00B16286" w:rsidRDefault="0076504A" w:rsidP="00716E28">
            <w:pPr>
              <w:jc w:val="center"/>
              <w:rPr>
                <w:rFonts w:ascii="Arial" w:hAnsi="Arial" w:cs="Arial"/>
                <w:sz w:val="18"/>
                <w:szCs w:val="18"/>
              </w:rPr>
            </w:pPr>
            <w:r w:rsidRPr="00B16286">
              <w:rPr>
                <w:rFonts w:ascii="Arial" w:hAnsi="Arial" w:cs="Arial"/>
                <w:sz w:val="18"/>
                <w:szCs w:val="18"/>
              </w:rPr>
              <w:t>(</w:t>
            </w:r>
            <w:r>
              <w:rPr>
                <w:rFonts w:ascii="Arial" w:hAnsi="Arial" w:cs="Arial"/>
                <w:sz w:val="18"/>
                <w:szCs w:val="18"/>
              </w:rPr>
              <w:t>п</w:t>
            </w:r>
            <w:r w:rsidRPr="00B16286">
              <w:rPr>
                <w:rFonts w:ascii="Arial" w:hAnsi="Arial" w:cs="Arial"/>
                <w:sz w:val="18"/>
                <w:szCs w:val="18"/>
              </w:rPr>
              <w:t xml:space="preserve">. </w:t>
            </w:r>
            <w:r>
              <w:rPr>
                <w:rFonts w:ascii="Arial" w:hAnsi="Arial" w:cs="Arial"/>
                <w:sz w:val="18"/>
                <w:szCs w:val="18"/>
              </w:rPr>
              <w:t>Теректа</w:t>
            </w:r>
            <w:r w:rsidRPr="00B16286">
              <w:rPr>
                <w:rFonts w:ascii="Arial" w:hAnsi="Arial" w:cs="Arial"/>
                <w:sz w:val="18"/>
                <w:szCs w:val="18"/>
              </w:rPr>
              <w:t>)</w:t>
            </w:r>
          </w:p>
        </w:tc>
        <w:tc>
          <w:tcPr>
            <w:tcW w:w="1393" w:type="pct"/>
            <w:vAlign w:val="center"/>
          </w:tcPr>
          <w:p w14:paraId="4C7E92D6" w14:textId="77777777" w:rsidR="0076504A" w:rsidRPr="00B16286" w:rsidRDefault="0076504A" w:rsidP="00716E28">
            <w:pPr>
              <w:jc w:val="center"/>
              <w:rPr>
                <w:rFonts w:ascii="Arial" w:hAnsi="Arial" w:cs="Arial"/>
                <w:sz w:val="18"/>
                <w:szCs w:val="18"/>
              </w:rPr>
            </w:pPr>
            <w:r>
              <w:rPr>
                <w:rFonts w:ascii="Arial" w:hAnsi="Arial" w:cs="Arial"/>
                <w:sz w:val="18"/>
                <w:szCs w:val="18"/>
              </w:rPr>
              <w:t>0,2</w:t>
            </w:r>
          </w:p>
        </w:tc>
        <w:tc>
          <w:tcPr>
            <w:tcW w:w="755" w:type="pct"/>
            <w:vAlign w:val="center"/>
          </w:tcPr>
          <w:p w14:paraId="2ED3FE80" w14:textId="77777777" w:rsidR="0076504A" w:rsidRPr="00B16286" w:rsidRDefault="0076504A" w:rsidP="00716E28">
            <w:pPr>
              <w:jc w:val="center"/>
              <w:rPr>
                <w:rFonts w:ascii="Arial" w:hAnsi="Arial" w:cs="Arial"/>
                <w:sz w:val="18"/>
                <w:szCs w:val="18"/>
              </w:rPr>
            </w:pPr>
            <w:r>
              <w:rPr>
                <w:rFonts w:ascii="Arial" w:hAnsi="Arial" w:cs="Arial"/>
                <w:sz w:val="18"/>
                <w:szCs w:val="18"/>
              </w:rPr>
              <w:t>2029</w:t>
            </w:r>
          </w:p>
        </w:tc>
        <w:tc>
          <w:tcPr>
            <w:tcW w:w="1057" w:type="pct"/>
            <w:vAlign w:val="center"/>
          </w:tcPr>
          <w:p w14:paraId="15D7376A" w14:textId="77777777" w:rsidR="0076504A" w:rsidRPr="00B16286" w:rsidRDefault="0076504A" w:rsidP="0076504A">
            <w:pPr>
              <w:jc w:val="center"/>
              <w:rPr>
                <w:rFonts w:ascii="Arial" w:hAnsi="Arial" w:cs="Arial"/>
                <w:sz w:val="18"/>
                <w:szCs w:val="18"/>
              </w:rPr>
            </w:pPr>
            <w:r w:rsidRPr="00B16286">
              <w:rPr>
                <w:rFonts w:ascii="Arial" w:hAnsi="Arial" w:cs="Arial"/>
                <w:sz w:val="18"/>
                <w:szCs w:val="18"/>
              </w:rPr>
              <w:t>Угольный,</w:t>
            </w:r>
          </w:p>
          <w:p w14:paraId="7C7598D9" w14:textId="77777777" w:rsidR="0076504A" w:rsidRPr="00B16286" w:rsidRDefault="0076504A" w:rsidP="0076504A">
            <w:pPr>
              <w:jc w:val="center"/>
              <w:rPr>
                <w:rFonts w:ascii="Arial" w:hAnsi="Arial" w:cs="Arial"/>
                <w:sz w:val="18"/>
                <w:szCs w:val="18"/>
              </w:rPr>
            </w:pPr>
            <w:r w:rsidRPr="00B16286">
              <w:rPr>
                <w:rFonts w:ascii="Arial" w:hAnsi="Arial" w:cs="Arial"/>
                <w:sz w:val="18"/>
                <w:szCs w:val="18"/>
              </w:rPr>
              <w:t xml:space="preserve">Два котла КВр - </w:t>
            </w:r>
            <w:r>
              <w:rPr>
                <w:rFonts w:ascii="Arial" w:hAnsi="Arial" w:cs="Arial"/>
                <w:sz w:val="18"/>
                <w:szCs w:val="18"/>
              </w:rPr>
              <w:t>0,1</w:t>
            </w:r>
          </w:p>
        </w:tc>
      </w:tr>
      <w:tr w:rsidR="0076504A" w:rsidRPr="00B16286" w14:paraId="432705E9" w14:textId="77777777" w:rsidTr="00225BEE">
        <w:tc>
          <w:tcPr>
            <w:tcW w:w="435" w:type="pct"/>
            <w:vAlign w:val="center"/>
          </w:tcPr>
          <w:p w14:paraId="2D12DD54" w14:textId="77777777" w:rsidR="0076504A" w:rsidRPr="00B16286" w:rsidRDefault="0076504A" w:rsidP="00716E28">
            <w:pPr>
              <w:jc w:val="center"/>
              <w:rPr>
                <w:rFonts w:ascii="Arial" w:hAnsi="Arial" w:cs="Arial"/>
                <w:sz w:val="18"/>
                <w:szCs w:val="18"/>
              </w:rPr>
            </w:pPr>
          </w:p>
        </w:tc>
        <w:tc>
          <w:tcPr>
            <w:tcW w:w="1360" w:type="pct"/>
            <w:vAlign w:val="center"/>
          </w:tcPr>
          <w:p w14:paraId="47C1B5AF" w14:textId="77777777" w:rsidR="0076504A" w:rsidRPr="00B16286" w:rsidRDefault="0076504A" w:rsidP="00716E28">
            <w:pPr>
              <w:jc w:val="center"/>
              <w:rPr>
                <w:rFonts w:ascii="Arial" w:hAnsi="Arial" w:cs="Arial"/>
                <w:b/>
                <w:sz w:val="18"/>
                <w:szCs w:val="18"/>
              </w:rPr>
            </w:pPr>
            <w:r w:rsidRPr="00B16286">
              <w:rPr>
                <w:rFonts w:ascii="Arial" w:hAnsi="Arial" w:cs="Arial"/>
                <w:b/>
                <w:sz w:val="18"/>
                <w:szCs w:val="18"/>
              </w:rPr>
              <w:t>ИТОГО</w:t>
            </w:r>
          </w:p>
        </w:tc>
        <w:tc>
          <w:tcPr>
            <w:tcW w:w="1393" w:type="pct"/>
            <w:vAlign w:val="center"/>
          </w:tcPr>
          <w:p w14:paraId="6D63D011" w14:textId="77777777" w:rsidR="0076504A" w:rsidRPr="00B16286" w:rsidRDefault="0076504A" w:rsidP="00716E28">
            <w:pPr>
              <w:jc w:val="center"/>
              <w:rPr>
                <w:rFonts w:ascii="Arial" w:hAnsi="Arial" w:cs="Arial"/>
                <w:b/>
                <w:sz w:val="18"/>
                <w:szCs w:val="18"/>
              </w:rPr>
            </w:pPr>
            <w:r>
              <w:rPr>
                <w:rFonts w:ascii="Arial" w:hAnsi="Arial" w:cs="Arial"/>
                <w:b/>
                <w:sz w:val="18"/>
                <w:szCs w:val="18"/>
              </w:rPr>
              <w:t>2,7</w:t>
            </w:r>
          </w:p>
        </w:tc>
        <w:tc>
          <w:tcPr>
            <w:tcW w:w="755" w:type="pct"/>
            <w:vAlign w:val="center"/>
          </w:tcPr>
          <w:p w14:paraId="2931FFAF" w14:textId="77777777" w:rsidR="0076504A" w:rsidRPr="00B16286" w:rsidRDefault="0076504A" w:rsidP="00716E28">
            <w:pPr>
              <w:jc w:val="center"/>
              <w:rPr>
                <w:rFonts w:ascii="Arial" w:hAnsi="Arial" w:cs="Arial"/>
                <w:b/>
                <w:sz w:val="18"/>
                <w:szCs w:val="18"/>
              </w:rPr>
            </w:pPr>
          </w:p>
        </w:tc>
        <w:tc>
          <w:tcPr>
            <w:tcW w:w="1057" w:type="pct"/>
            <w:vAlign w:val="center"/>
          </w:tcPr>
          <w:p w14:paraId="7E2A9870" w14:textId="77777777" w:rsidR="0076504A" w:rsidRPr="00B16286" w:rsidRDefault="0076504A" w:rsidP="00716E28">
            <w:pPr>
              <w:rPr>
                <w:rFonts w:ascii="Arial" w:hAnsi="Arial" w:cs="Arial"/>
                <w:sz w:val="18"/>
                <w:szCs w:val="18"/>
              </w:rPr>
            </w:pPr>
          </w:p>
        </w:tc>
      </w:tr>
    </w:tbl>
    <w:p w14:paraId="4B1A93FC" w14:textId="77777777" w:rsidR="00507D33" w:rsidRDefault="00507D33" w:rsidP="00507D33">
      <w:pPr>
        <w:pStyle w:val="-2"/>
        <w:numPr>
          <w:ilvl w:val="1"/>
          <w:numId w:val="1"/>
        </w:numPr>
        <w:tabs>
          <w:tab w:val="clear" w:pos="1277"/>
          <w:tab w:val="num" w:pos="1135"/>
        </w:tabs>
        <w:ind w:left="1135"/>
        <w:jc w:val="both"/>
      </w:pPr>
      <w:bookmarkStart w:id="155" w:name="_Toc34829700"/>
      <w:bookmarkStart w:id="156" w:name="_Toc35264651"/>
      <w: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155"/>
      <w:bookmarkEnd w:id="156"/>
    </w:p>
    <w:p w14:paraId="55AC0A4E" w14:textId="77777777" w:rsidR="00507D33" w:rsidRPr="006D11FF" w:rsidRDefault="00507D33" w:rsidP="00507D33">
      <w:pPr>
        <w:pStyle w:val="-4"/>
      </w:pPr>
      <w:r>
        <w:t>Предложения по вводу новых и реконструкции существующих источников тепловой энергии с использованием возобновляемых источников энергии и местных видов топлива отсутствуют.</w:t>
      </w:r>
    </w:p>
    <w:p w14:paraId="4414316C" w14:textId="77777777" w:rsidR="00507D33" w:rsidRDefault="00507D33" w:rsidP="00507D33">
      <w:pPr>
        <w:pStyle w:val="-1"/>
        <w:numPr>
          <w:ilvl w:val="0"/>
          <w:numId w:val="1"/>
        </w:numPr>
        <w:jc w:val="both"/>
      </w:pPr>
      <w:bookmarkStart w:id="157" w:name="_Toc34829701"/>
      <w:bookmarkStart w:id="158" w:name="_Toc35264652"/>
      <w:r w:rsidRPr="006C3456">
        <w:lastRenderedPageBreak/>
        <w:t>Предложения по строительству, реконструкции и (и</w:t>
      </w:r>
      <w:r>
        <w:t>ли) модернизации тепловых сетей</w:t>
      </w:r>
      <w:bookmarkEnd w:id="157"/>
      <w:bookmarkEnd w:id="158"/>
    </w:p>
    <w:p w14:paraId="55B8C2F7" w14:textId="77777777" w:rsidR="00507D33" w:rsidRDefault="00507D33" w:rsidP="00507D33">
      <w:pPr>
        <w:pStyle w:val="-2"/>
        <w:numPr>
          <w:ilvl w:val="1"/>
          <w:numId w:val="1"/>
        </w:numPr>
        <w:tabs>
          <w:tab w:val="clear" w:pos="1277"/>
          <w:tab w:val="num" w:pos="1135"/>
        </w:tabs>
        <w:ind w:left="1135"/>
        <w:jc w:val="both"/>
      </w:pPr>
      <w:bookmarkStart w:id="159" w:name="_Toc34829702"/>
      <w:bookmarkStart w:id="160" w:name="_Toc35264653"/>
      <w:r>
        <w:t xml:space="preserve">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w:t>
      </w:r>
      <w:bookmarkEnd w:id="159"/>
      <w:bookmarkEnd w:id="160"/>
    </w:p>
    <w:p w14:paraId="2C1C698E" w14:textId="77777777" w:rsidR="00507D33" w:rsidRPr="006D11FF" w:rsidRDefault="00507D33" w:rsidP="00507D33">
      <w:pPr>
        <w:pStyle w:val="-4"/>
      </w:pPr>
      <w:r>
        <w:t>Мероприятий по реконструкции 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не планируется.</w:t>
      </w:r>
    </w:p>
    <w:p w14:paraId="590A2EAC" w14:textId="77777777" w:rsidR="00507D33" w:rsidRPr="00ED62EC" w:rsidRDefault="00507D33" w:rsidP="00507D33">
      <w:pPr>
        <w:pStyle w:val="-2"/>
        <w:numPr>
          <w:ilvl w:val="1"/>
          <w:numId w:val="1"/>
        </w:numPr>
        <w:tabs>
          <w:tab w:val="clear" w:pos="1277"/>
          <w:tab w:val="num" w:pos="1135"/>
        </w:tabs>
        <w:ind w:left="1135"/>
        <w:jc w:val="both"/>
      </w:pPr>
      <w:bookmarkStart w:id="161" w:name="_Toc34829703"/>
      <w:bookmarkStart w:id="162" w:name="_Toc35264654"/>
      <w:r>
        <w:t xml:space="preserve">Предложения по строительству, реконструкции и модернизации тепловых сетей для обеспечения перспективных приростов тепловой нагрузки в осваиваемых районах </w:t>
      </w:r>
      <w:r w:rsidRPr="00ED62EC">
        <w:t>поселения под жилищную, комплексную или производственную застройку.</w:t>
      </w:r>
      <w:bookmarkEnd w:id="161"/>
      <w:bookmarkEnd w:id="162"/>
    </w:p>
    <w:p w14:paraId="76AD5E43" w14:textId="77777777" w:rsidR="00507D33" w:rsidRPr="006D11FF" w:rsidRDefault="00507D33" w:rsidP="00507D33">
      <w:pPr>
        <w:pStyle w:val="-4"/>
      </w:pPr>
      <w:r>
        <w:t>Мероприятий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не планируется.</w:t>
      </w:r>
    </w:p>
    <w:p w14:paraId="7406321D" w14:textId="77777777" w:rsidR="00507D33" w:rsidRDefault="00507D33" w:rsidP="00507D33">
      <w:pPr>
        <w:pStyle w:val="-2"/>
        <w:numPr>
          <w:ilvl w:val="1"/>
          <w:numId w:val="1"/>
        </w:numPr>
        <w:tabs>
          <w:tab w:val="clear" w:pos="1277"/>
          <w:tab w:val="num" w:pos="1135"/>
        </w:tabs>
        <w:ind w:left="1135"/>
        <w:jc w:val="both"/>
      </w:pPr>
      <w:bookmarkStart w:id="163" w:name="_Toc34829704"/>
      <w:bookmarkStart w:id="164" w:name="_Toc35264655"/>
      <w:r>
        <w:t>Предложения по строительству, реконструкции 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63"/>
      <w:bookmarkEnd w:id="164"/>
    </w:p>
    <w:p w14:paraId="2CBD7374" w14:textId="77777777" w:rsidR="00507D33" w:rsidRPr="006D11FF" w:rsidRDefault="00507D33" w:rsidP="00507D33">
      <w:pPr>
        <w:pStyle w:val="-4"/>
      </w:pPr>
      <w:r>
        <w:t>Мероприятий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планируется</w:t>
      </w:r>
      <w:r w:rsidRPr="009377CA">
        <w:t>.</w:t>
      </w:r>
    </w:p>
    <w:p w14:paraId="7B02F8C9" w14:textId="77777777" w:rsidR="00507D33" w:rsidRDefault="00507D33" w:rsidP="00507D33">
      <w:pPr>
        <w:pStyle w:val="-2"/>
        <w:numPr>
          <w:ilvl w:val="1"/>
          <w:numId w:val="1"/>
        </w:numPr>
        <w:tabs>
          <w:tab w:val="clear" w:pos="1277"/>
          <w:tab w:val="num" w:pos="1135"/>
        </w:tabs>
        <w:ind w:left="1135"/>
        <w:jc w:val="both"/>
      </w:pPr>
      <w:bookmarkStart w:id="165" w:name="_Toc34829705"/>
      <w:bookmarkStart w:id="166" w:name="_Toc35264656"/>
      <w:r>
        <w:t>Предложения по строительству, реконструкции 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65"/>
      <w:bookmarkEnd w:id="166"/>
    </w:p>
    <w:p w14:paraId="3C0F3A72" w14:textId="77777777" w:rsidR="00507D33" w:rsidRPr="006D11FF" w:rsidRDefault="00507D33" w:rsidP="00507D33">
      <w:pPr>
        <w:pStyle w:val="-4"/>
      </w:pPr>
      <w:r>
        <w:t xml:space="preserve">Мероприятий </w:t>
      </w:r>
      <w:r w:rsidRPr="0006389C">
        <w:t>по строительству, реконструкции 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t>, не планируется.</w:t>
      </w:r>
    </w:p>
    <w:p w14:paraId="2F41F1F8" w14:textId="77777777" w:rsidR="00507D33" w:rsidRDefault="00507D33" w:rsidP="00507D33">
      <w:pPr>
        <w:pStyle w:val="-2"/>
        <w:numPr>
          <w:ilvl w:val="1"/>
          <w:numId w:val="1"/>
        </w:numPr>
        <w:tabs>
          <w:tab w:val="clear" w:pos="1277"/>
          <w:tab w:val="num" w:pos="1135"/>
        </w:tabs>
        <w:ind w:left="1135"/>
        <w:jc w:val="both"/>
      </w:pPr>
      <w:bookmarkStart w:id="167" w:name="_Toc34829706"/>
      <w:bookmarkStart w:id="168" w:name="_Toc35264657"/>
      <w:r>
        <w:t>Предложения по строительству, реконструкции и модернизации тепловых сетей для обеспечения нормативной надежности теплоснабжения потребителей.</w:t>
      </w:r>
      <w:bookmarkEnd w:id="167"/>
      <w:bookmarkEnd w:id="168"/>
    </w:p>
    <w:p w14:paraId="0FEC86AC" w14:textId="77777777" w:rsidR="00507D33" w:rsidRPr="006D11FF" w:rsidRDefault="00507D33" w:rsidP="00507D33">
      <w:pPr>
        <w:pStyle w:val="-4"/>
      </w:pPr>
      <w:r>
        <w:t>Мероприятий</w:t>
      </w:r>
      <w:r w:rsidRPr="009C03B4">
        <w:t xml:space="preserve"> </w:t>
      </w:r>
      <w:r>
        <w:t>по строительству тепловых сетей для обеспечения нормативной надежности теплоснабжения не планируется.</w:t>
      </w:r>
    </w:p>
    <w:p w14:paraId="7FF72436" w14:textId="77777777" w:rsidR="00507D33" w:rsidRDefault="00507D33" w:rsidP="00507D33">
      <w:pPr>
        <w:pStyle w:val="-1"/>
        <w:numPr>
          <w:ilvl w:val="0"/>
          <w:numId w:val="1"/>
        </w:numPr>
        <w:jc w:val="both"/>
      </w:pPr>
      <w:bookmarkStart w:id="169" w:name="_Toc34829707"/>
      <w:bookmarkStart w:id="170" w:name="_Toc35264658"/>
      <w:r w:rsidRPr="002A507C">
        <w:lastRenderedPageBreak/>
        <w:t>Предложения по переводу открытых систем теплоснабжения (горячего водоснабжения) в закрытые системы горячего водоснабж</w:t>
      </w:r>
      <w:r>
        <w:t>ения</w:t>
      </w:r>
      <w:bookmarkEnd w:id="169"/>
      <w:bookmarkEnd w:id="170"/>
    </w:p>
    <w:p w14:paraId="47352081" w14:textId="77777777" w:rsidR="00507D33" w:rsidRDefault="00507D33" w:rsidP="00507D33">
      <w:pPr>
        <w:pStyle w:val="-4"/>
      </w:pPr>
      <w:r>
        <w:t xml:space="preserve">В системе теплоснабжения поселения </w:t>
      </w:r>
      <w:r w:rsidRPr="00A70CEF">
        <w:t>открыты</w:t>
      </w:r>
      <w:r>
        <w:t>е</w:t>
      </w:r>
      <w:r w:rsidRPr="00A70CEF">
        <w:t xml:space="preserve"> систем</w:t>
      </w:r>
      <w:r>
        <w:t>ы</w:t>
      </w:r>
      <w:r w:rsidRPr="00A70CEF">
        <w:t xml:space="preserve"> теплоснабжения (горячего водоснабжения)</w:t>
      </w:r>
      <w:r>
        <w:t xml:space="preserve"> отсутствуют.</w:t>
      </w:r>
    </w:p>
    <w:p w14:paraId="5C2CDC7D" w14:textId="77777777" w:rsidR="00507D33" w:rsidRDefault="00507D33" w:rsidP="00507D33">
      <w:pPr>
        <w:pStyle w:val="-1"/>
        <w:numPr>
          <w:ilvl w:val="0"/>
          <w:numId w:val="1"/>
        </w:numPr>
      </w:pPr>
      <w:bookmarkStart w:id="171" w:name="_Toc34829708"/>
      <w:bookmarkStart w:id="172" w:name="_Toc35264659"/>
      <w:r>
        <w:lastRenderedPageBreak/>
        <w:t>Перспективные топливные балансы</w:t>
      </w:r>
      <w:bookmarkEnd w:id="171"/>
      <w:bookmarkEnd w:id="172"/>
    </w:p>
    <w:p w14:paraId="40138944" w14:textId="77777777" w:rsidR="00507D33" w:rsidRDefault="00507D33" w:rsidP="00507D33">
      <w:pPr>
        <w:pStyle w:val="-2"/>
        <w:numPr>
          <w:ilvl w:val="1"/>
          <w:numId w:val="1"/>
        </w:numPr>
        <w:tabs>
          <w:tab w:val="clear" w:pos="1277"/>
          <w:tab w:val="num" w:pos="1135"/>
        </w:tabs>
        <w:ind w:left="1135"/>
        <w:jc w:val="both"/>
      </w:pPr>
      <w:bookmarkStart w:id="173" w:name="_Toc34829709"/>
      <w:bookmarkStart w:id="174" w:name="_Toc35264660"/>
      <w: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73"/>
      <w:bookmarkEnd w:id="174"/>
    </w:p>
    <w:p w14:paraId="4885D815" w14:textId="77777777" w:rsidR="00507D33" w:rsidRDefault="00507D33" w:rsidP="00507D33">
      <w:pPr>
        <w:pStyle w:val="-4"/>
      </w:pPr>
      <w:r>
        <w:t>Перспективные топливные балансы приведены в таблице ниже.</w:t>
      </w:r>
    </w:p>
    <w:p w14:paraId="51BF8A6D" w14:textId="77777777" w:rsidR="00225BEE" w:rsidRDefault="00225BEE" w:rsidP="00225BEE">
      <w:pPr>
        <w:pStyle w:val="-2"/>
        <w:numPr>
          <w:ilvl w:val="1"/>
          <w:numId w:val="1"/>
        </w:numPr>
        <w:tabs>
          <w:tab w:val="clear" w:pos="1277"/>
          <w:tab w:val="num" w:pos="1135"/>
        </w:tabs>
        <w:ind w:left="1135"/>
        <w:jc w:val="both"/>
      </w:pPr>
      <w:bookmarkStart w:id="175" w:name="_Toc34829710"/>
      <w:bookmarkStart w:id="176" w:name="_Toc35264661"/>
      <w:r>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75"/>
      <w:bookmarkEnd w:id="176"/>
    </w:p>
    <w:p w14:paraId="3C2E478C" w14:textId="77777777" w:rsidR="00225BEE" w:rsidRPr="007A0649" w:rsidRDefault="00225BEE" w:rsidP="00225BEE">
      <w:pPr>
        <w:pStyle w:val="-4"/>
      </w:pPr>
      <w:r w:rsidRPr="007A0649">
        <w:t xml:space="preserve">Основным и единственным видом топлива на источниках тепловой энергии сельского поселения является каменный уголь марки ДР. </w:t>
      </w:r>
    </w:p>
    <w:p w14:paraId="567B986E" w14:textId="77777777" w:rsidR="00225BEE" w:rsidRPr="007A0649" w:rsidRDefault="00225BEE" w:rsidP="00225BEE">
      <w:pPr>
        <w:pStyle w:val="-4"/>
      </w:pPr>
      <w:r w:rsidRPr="007A0649">
        <w:t xml:space="preserve">Поставщиком угля является организация ООО «Юг Сибири». </w:t>
      </w:r>
    </w:p>
    <w:p w14:paraId="5E93943E" w14:textId="77777777" w:rsidR="00225BEE" w:rsidRPr="007A0649" w:rsidRDefault="00225BEE" w:rsidP="00225BEE">
      <w:pPr>
        <w:pStyle w:val="-4"/>
      </w:pPr>
      <w:r w:rsidRPr="007A0649">
        <w:t>Уголь поставляется из г. Бийска автотранспортом.</w:t>
      </w:r>
    </w:p>
    <w:p w14:paraId="5EAAF805" w14:textId="77777777" w:rsidR="00225BEE" w:rsidRPr="007A0649" w:rsidRDefault="00225BEE" w:rsidP="00225BEE">
      <w:pPr>
        <w:pStyle w:val="-4"/>
      </w:pPr>
      <w:r w:rsidRPr="007A0649">
        <w:t>Возобновляемые источники энергии на территории сельского поселения отсутствуют.</w:t>
      </w:r>
    </w:p>
    <w:p w14:paraId="5FF9CE6D" w14:textId="77777777" w:rsidR="00225BEE" w:rsidRPr="007A0649" w:rsidRDefault="00225BEE" w:rsidP="00225BEE">
      <w:pPr>
        <w:pStyle w:val="-4"/>
      </w:pPr>
      <w:r w:rsidRPr="007A0649">
        <w:t>Местные виды топлива на территории сельского поселения отсутствуют.</w:t>
      </w:r>
    </w:p>
    <w:p w14:paraId="0D711A0C" w14:textId="77777777" w:rsidR="00225BEE" w:rsidRDefault="00225BEE" w:rsidP="00225BEE">
      <w:pPr>
        <w:pStyle w:val="-2"/>
        <w:numPr>
          <w:ilvl w:val="1"/>
          <w:numId w:val="1"/>
        </w:numPr>
        <w:tabs>
          <w:tab w:val="clear" w:pos="1277"/>
          <w:tab w:val="num" w:pos="1135"/>
        </w:tabs>
        <w:ind w:left="1135"/>
        <w:jc w:val="both"/>
      </w:pPr>
      <w:bookmarkStart w:id="177" w:name="_Toc34829711"/>
      <w:bookmarkStart w:id="178" w:name="_Toc35264662"/>
      <w:r>
        <w:t>Виды топлива, их доля и значение низшей теплоты сгорания топлива, используемые для производства тепловой энергии по каждой системе теплоснабжения.</w:t>
      </w:r>
      <w:bookmarkEnd w:id="177"/>
      <w:bookmarkEnd w:id="178"/>
    </w:p>
    <w:p w14:paraId="4700E7CB" w14:textId="77777777" w:rsidR="00225BEE" w:rsidRPr="007A0649" w:rsidRDefault="00225BEE" w:rsidP="00225BEE">
      <w:pPr>
        <w:pStyle w:val="-4"/>
      </w:pPr>
      <w:r w:rsidRPr="007A0649">
        <w:t>Доля используемого каменного угля в системе теплоснабжения сельского поселения составляет 100 %.</w:t>
      </w:r>
    </w:p>
    <w:p w14:paraId="08C941BF" w14:textId="77777777" w:rsidR="00225BEE" w:rsidRPr="007A0649" w:rsidRDefault="00225BEE" w:rsidP="00225BEE">
      <w:pPr>
        <w:pStyle w:val="-4"/>
      </w:pPr>
      <w:r w:rsidRPr="007A0649">
        <w:t>Значение низшей теплоты сгорания используемого каменного угля составляет 5000 -5300 ккал/кг.</w:t>
      </w:r>
    </w:p>
    <w:p w14:paraId="2BEBFE8D" w14:textId="77777777" w:rsidR="00225BEE" w:rsidRDefault="00225BEE" w:rsidP="00225BEE">
      <w:pPr>
        <w:pStyle w:val="-2"/>
        <w:numPr>
          <w:ilvl w:val="1"/>
          <w:numId w:val="1"/>
        </w:numPr>
        <w:tabs>
          <w:tab w:val="clear" w:pos="1277"/>
          <w:tab w:val="num" w:pos="1135"/>
        </w:tabs>
        <w:ind w:left="1135"/>
        <w:jc w:val="both"/>
      </w:pPr>
      <w:bookmarkStart w:id="179" w:name="_Toc34829712"/>
      <w:bookmarkStart w:id="180" w:name="_Toc35264663"/>
      <w:r>
        <w:t>П</w:t>
      </w:r>
      <w:r w:rsidRPr="002A507C">
        <w:t>реобладающий в поселении вид топлива, определяемый по совокупности всех систем теплоснабжения, находящихся в соответствующем поселении</w:t>
      </w:r>
      <w:r>
        <w:t>.</w:t>
      </w:r>
      <w:bookmarkEnd w:id="179"/>
      <w:bookmarkEnd w:id="180"/>
    </w:p>
    <w:p w14:paraId="1791299D" w14:textId="77777777" w:rsidR="00225BEE" w:rsidRPr="006D11FF" w:rsidRDefault="00225BEE" w:rsidP="00225BEE">
      <w:pPr>
        <w:pStyle w:val="-4"/>
      </w:pPr>
      <w:r>
        <w:t>Единственным видом топлива на источниках тепловой энергии сельского поселения является каменный уголь марки ДР.</w:t>
      </w:r>
    </w:p>
    <w:p w14:paraId="36F61CF7" w14:textId="77777777" w:rsidR="00225BEE" w:rsidRDefault="00225BEE" w:rsidP="00225BEE">
      <w:pPr>
        <w:pStyle w:val="-2"/>
        <w:numPr>
          <w:ilvl w:val="1"/>
          <w:numId w:val="1"/>
        </w:numPr>
        <w:tabs>
          <w:tab w:val="clear" w:pos="1277"/>
          <w:tab w:val="num" w:pos="1135"/>
        </w:tabs>
        <w:ind w:left="1135"/>
        <w:jc w:val="both"/>
      </w:pPr>
      <w:bookmarkStart w:id="181" w:name="_Toc34829713"/>
      <w:bookmarkStart w:id="182" w:name="_Toc35264664"/>
      <w:r>
        <w:t>П</w:t>
      </w:r>
      <w:r w:rsidRPr="002A507C">
        <w:t>риоритетное направление развития топливного баланса поселения.</w:t>
      </w:r>
      <w:bookmarkEnd w:id="181"/>
      <w:bookmarkEnd w:id="182"/>
    </w:p>
    <w:p w14:paraId="1AC1FAA9" w14:textId="77777777" w:rsidR="00225BEE" w:rsidRPr="006D11FF" w:rsidRDefault="00225BEE" w:rsidP="00225BEE">
      <w:pPr>
        <w:pStyle w:val="-4"/>
      </w:pPr>
      <w:r>
        <w:t>Приоритетным направлением развития топливного баланса сельского поселения является сохранение угля в качестве основного вида топлива, а также снижение его расхода за счёт внедрения энергосберегающих технологий во всех элементах системы теплоснабжения.</w:t>
      </w:r>
    </w:p>
    <w:p w14:paraId="1EB9F173" w14:textId="77777777" w:rsidR="00507D33" w:rsidRDefault="00507D33" w:rsidP="00507D33">
      <w:pPr>
        <w:rPr>
          <w:rFonts w:ascii="Arial" w:eastAsiaTheme="minorEastAsia" w:hAnsi="Arial"/>
          <w:lang w:eastAsia="ru-RU"/>
        </w:rPr>
      </w:pPr>
    </w:p>
    <w:p w14:paraId="5E708A43" w14:textId="77777777" w:rsidR="00507D33" w:rsidRDefault="00507D33" w:rsidP="00507D33">
      <w:pPr>
        <w:pStyle w:val="-f0"/>
        <w:sectPr w:rsidR="00507D33" w:rsidSect="00A06292">
          <w:pgSz w:w="11906" w:h="16838"/>
          <w:pgMar w:top="851" w:right="851" w:bottom="851" w:left="1418" w:header="709" w:footer="709" w:gutter="0"/>
          <w:cols w:space="708"/>
          <w:docGrid w:linePitch="360"/>
        </w:sectPr>
      </w:pPr>
      <w:bookmarkStart w:id="183" w:name="_Toc34809861"/>
    </w:p>
    <w:p w14:paraId="1E75231B" w14:textId="210C7052" w:rsidR="00507D33" w:rsidRPr="00525A57" w:rsidRDefault="00507D33" w:rsidP="0076504A">
      <w:pPr>
        <w:pStyle w:val="-f0"/>
        <w:spacing w:before="0"/>
      </w:pPr>
      <w:bookmarkStart w:id="184" w:name="_Toc34909907"/>
      <w:bookmarkStart w:id="185" w:name="_Toc35264708"/>
      <w:r w:rsidRPr="0076504A">
        <w:lastRenderedPageBreak/>
        <w:t>Таблица</w:t>
      </w:r>
      <w:r w:rsidRPr="00525A57">
        <w:t xml:space="preserve"> </w:t>
      </w:r>
      <w:r w:rsidR="00EF7023">
        <w:fldChar w:fldCharType="begin"/>
      </w:r>
      <w:r w:rsidR="00EF7023">
        <w:instrText xml:space="preserve"> STYLEREF  \s "СТ - 1 заголовок" </w:instrText>
      </w:r>
      <w:r w:rsidR="00EF7023">
        <w:fldChar w:fldCharType="separate"/>
      </w:r>
      <w:r w:rsidR="00EF7023">
        <w:rPr>
          <w:noProof/>
        </w:rPr>
        <w:t>9</w:t>
      </w:r>
      <w:r w:rsidR="00EF7023">
        <w:rPr>
          <w:noProof/>
        </w:rPr>
        <w:fldChar w:fldCharType="end"/>
      </w:r>
      <w:r w:rsidRPr="00525A57">
        <w:t>.</w:t>
      </w:r>
      <w:r w:rsidR="00EF7023">
        <w:fldChar w:fldCharType="begin"/>
      </w:r>
      <w:r w:rsidR="00EF7023">
        <w:instrText xml:space="preserve"> SEQ Таблица \* ARABIC \r 1 </w:instrText>
      </w:r>
      <w:r w:rsidR="00EF7023">
        <w:fldChar w:fldCharType="separate"/>
      </w:r>
      <w:r w:rsidR="00EF7023">
        <w:rPr>
          <w:noProof/>
        </w:rPr>
        <w:t>1</w:t>
      </w:r>
      <w:r w:rsidR="00EF7023">
        <w:rPr>
          <w:noProof/>
        </w:rPr>
        <w:fldChar w:fldCharType="end"/>
      </w:r>
      <w:r w:rsidRPr="00525A57">
        <w:t xml:space="preserve"> </w:t>
      </w:r>
      <w:r w:rsidRPr="00525A57">
        <w:sym w:font="Symbol" w:char="F02D"/>
      </w:r>
      <w:r w:rsidRPr="00525A57">
        <w:t xml:space="preserve"> Перспективный топливный баланс существующих котельных до 2032 года</w:t>
      </w:r>
      <w:bookmarkEnd w:id="183"/>
      <w:bookmarkEnd w:id="184"/>
      <w:bookmarkEnd w:id="185"/>
    </w:p>
    <w:tbl>
      <w:tblPr>
        <w:tblW w:w="0" w:type="auto"/>
        <w:tblLayout w:type="fixed"/>
        <w:tblLook w:val="04A0" w:firstRow="1" w:lastRow="0" w:firstColumn="1" w:lastColumn="0" w:noHBand="0" w:noVBand="1"/>
      </w:tblPr>
      <w:tblGrid>
        <w:gridCol w:w="6041"/>
        <w:gridCol w:w="758"/>
        <w:gridCol w:w="757"/>
        <w:gridCol w:w="757"/>
        <w:gridCol w:w="757"/>
        <w:gridCol w:w="757"/>
        <w:gridCol w:w="757"/>
        <w:gridCol w:w="757"/>
        <w:gridCol w:w="757"/>
        <w:gridCol w:w="757"/>
        <w:gridCol w:w="757"/>
        <w:gridCol w:w="757"/>
        <w:gridCol w:w="757"/>
      </w:tblGrid>
      <w:tr w:rsidR="00E217A4" w:rsidRPr="00315B52" w14:paraId="6B276D7C" w14:textId="77777777" w:rsidTr="00E217A4">
        <w:trPr>
          <w:trHeight w:val="20"/>
          <w:tblHeader/>
        </w:trPr>
        <w:tc>
          <w:tcPr>
            <w:tcW w:w="6041"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0ED07277" w14:textId="77777777" w:rsidR="00E217A4" w:rsidRPr="00315B52" w:rsidRDefault="00E217A4" w:rsidP="00E217A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Наименование</w:t>
            </w:r>
          </w:p>
        </w:tc>
        <w:tc>
          <w:tcPr>
            <w:tcW w:w="758" w:type="dxa"/>
            <w:tcBorders>
              <w:top w:val="single" w:sz="4" w:space="0" w:color="auto"/>
              <w:left w:val="nil"/>
              <w:bottom w:val="single" w:sz="4" w:space="0" w:color="auto"/>
              <w:right w:val="single" w:sz="4" w:space="0" w:color="auto"/>
            </w:tcBorders>
            <w:shd w:val="clear" w:color="auto" w:fill="DAEEF3"/>
            <w:noWrap/>
            <w:vAlign w:val="center"/>
            <w:hideMark/>
          </w:tcPr>
          <w:p w14:paraId="6DC406C9" w14:textId="77777777" w:rsidR="00E217A4" w:rsidRPr="00315B52" w:rsidRDefault="00E217A4" w:rsidP="00E217A4">
            <w:pPr>
              <w:spacing w:after="0" w:line="240" w:lineRule="auto"/>
              <w:jc w:val="center"/>
              <w:rPr>
                <w:rFonts w:ascii="Arial" w:eastAsia="Times New Roman" w:hAnsi="Arial" w:cs="Arial"/>
                <w:b/>
                <w:bCs/>
                <w:sz w:val="16"/>
                <w:szCs w:val="16"/>
                <w:lang w:eastAsia="ru-RU"/>
              </w:rPr>
            </w:pPr>
            <w:r w:rsidRPr="00315B52">
              <w:rPr>
                <w:rFonts w:ascii="Arial" w:eastAsia="Times New Roman" w:hAnsi="Arial" w:cs="Arial"/>
                <w:b/>
                <w:bCs/>
                <w:sz w:val="16"/>
                <w:szCs w:val="16"/>
                <w:lang w:eastAsia="ru-RU"/>
              </w:rPr>
              <w:t>2021</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14:paraId="144538C5" w14:textId="77777777" w:rsidR="00E217A4" w:rsidRPr="00315B52" w:rsidRDefault="00E217A4" w:rsidP="00E217A4">
            <w:pPr>
              <w:spacing w:after="0" w:line="240" w:lineRule="auto"/>
              <w:jc w:val="center"/>
              <w:rPr>
                <w:rFonts w:ascii="Arial" w:eastAsia="Times New Roman" w:hAnsi="Arial" w:cs="Arial"/>
                <w:b/>
                <w:bCs/>
                <w:sz w:val="16"/>
                <w:szCs w:val="16"/>
                <w:lang w:eastAsia="ru-RU"/>
              </w:rPr>
            </w:pPr>
            <w:r w:rsidRPr="00315B52">
              <w:rPr>
                <w:rFonts w:ascii="Arial" w:eastAsia="Times New Roman" w:hAnsi="Arial" w:cs="Arial"/>
                <w:b/>
                <w:bCs/>
                <w:sz w:val="16"/>
                <w:szCs w:val="16"/>
                <w:lang w:eastAsia="ru-RU"/>
              </w:rPr>
              <w:t>2022</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14:paraId="3E9F98D6" w14:textId="77777777" w:rsidR="00E217A4" w:rsidRPr="00315B52" w:rsidRDefault="00E217A4" w:rsidP="00E217A4">
            <w:pPr>
              <w:spacing w:after="0" w:line="240" w:lineRule="auto"/>
              <w:jc w:val="center"/>
              <w:rPr>
                <w:rFonts w:ascii="Arial" w:eastAsia="Times New Roman" w:hAnsi="Arial" w:cs="Arial"/>
                <w:b/>
                <w:bCs/>
                <w:sz w:val="16"/>
                <w:szCs w:val="16"/>
                <w:lang w:eastAsia="ru-RU"/>
              </w:rPr>
            </w:pPr>
            <w:r w:rsidRPr="00315B52">
              <w:rPr>
                <w:rFonts w:ascii="Arial" w:eastAsia="Times New Roman" w:hAnsi="Arial" w:cs="Arial"/>
                <w:b/>
                <w:bCs/>
                <w:sz w:val="16"/>
                <w:szCs w:val="16"/>
                <w:lang w:eastAsia="ru-RU"/>
              </w:rPr>
              <w:t>2023</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14:paraId="0BB71739" w14:textId="77777777" w:rsidR="00E217A4" w:rsidRPr="00315B52" w:rsidRDefault="00E217A4" w:rsidP="00E217A4">
            <w:pPr>
              <w:spacing w:after="0" w:line="240" w:lineRule="auto"/>
              <w:jc w:val="center"/>
              <w:rPr>
                <w:rFonts w:ascii="Arial" w:eastAsia="Times New Roman" w:hAnsi="Arial" w:cs="Arial"/>
                <w:b/>
                <w:bCs/>
                <w:sz w:val="16"/>
                <w:szCs w:val="16"/>
                <w:lang w:eastAsia="ru-RU"/>
              </w:rPr>
            </w:pPr>
            <w:r w:rsidRPr="00315B52">
              <w:rPr>
                <w:rFonts w:ascii="Arial" w:eastAsia="Times New Roman" w:hAnsi="Arial" w:cs="Arial"/>
                <w:b/>
                <w:bCs/>
                <w:sz w:val="16"/>
                <w:szCs w:val="16"/>
                <w:lang w:eastAsia="ru-RU"/>
              </w:rPr>
              <w:t>2024</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14:paraId="0A029225" w14:textId="77777777" w:rsidR="00E217A4" w:rsidRPr="00315B52" w:rsidRDefault="00E217A4" w:rsidP="00E217A4">
            <w:pPr>
              <w:spacing w:after="0" w:line="240" w:lineRule="auto"/>
              <w:jc w:val="center"/>
              <w:rPr>
                <w:rFonts w:ascii="Arial" w:eastAsia="Times New Roman" w:hAnsi="Arial" w:cs="Arial"/>
                <w:b/>
                <w:bCs/>
                <w:sz w:val="16"/>
                <w:szCs w:val="16"/>
                <w:lang w:eastAsia="ru-RU"/>
              </w:rPr>
            </w:pPr>
            <w:r w:rsidRPr="00315B52">
              <w:rPr>
                <w:rFonts w:ascii="Arial" w:eastAsia="Times New Roman" w:hAnsi="Arial" w:cs="Arial"/>
                <w:b/>
                <w:bCs/>
                <w:sz w:val="16"/>
                <w:szCs w:val="16"/>
                <w:lang w:eastAsia="ru-RU"/>
              </w:rPr>
              <w:t>2025</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14:paraId="1FAD3DE8" w14:textId="77777777" w:rsidR="00E217A4" w:rsidRPr="00315B52" w:rsidRDefault="00E217A4" w:rsidP="00E217A4">
            <w:pPr>
              <w:spacing w:after="0" w:line="240" w:lineRule="auto"/>
              <w:jc w:val="center"/>
              <w:rPr>
                <w:rFonts w:ascii="Arial" w:eastAsia="Times New Roman" w:hAnsi="Arial" w:cs="Arial"/>
                <w:b/>
                <w:bCs/>
                <w:sz w:val="16"/>
                <w:szCs w:val="16"/>
                <w:lang w:eastAsia="ru-RU"/>
              </w:rPr>
            </w:pPr>
            <w:r w:rsidRPr="00315B52">
              <w:rPr>
                <w:rFonts w:ascii="Arial" w:eastAsia="Times New Roman" w:hAnsi="Arial" w:cs="Arial"/>
                <w:b/>
                <w:bCs/>
                <w:sz w:val="16"/>
                <w:szCs w:val="16"/>
                <w:lang w:eastAsia="ru-RU"/>
              </w:rPr>
              <w:t>2026</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14:paraId="542CA40E" w14:textId="77777777" w:rsidR="00E217A4" w:rsidRPr="00315B52" w:rsidRDefault="00E217A4" w:rsidP="00E217A4">
            <w:pPr>
              <w:spacing w:after="0" w:line="240" w:lineRule="auto"/>
              <w:jc w:val="center"/>
              <w:rPr>
                <w:rFonts w:ascii="Arial" w:eastAsia="Times New Roman" w:hAnsi="Arial" w:cs="Arial"/>
                <w:b/>
                <w:bCs/>
                <w:sz w:val="16"/>
                <w:szCs w:val="16"/>
                <w:lang w:eastAsia="ru-RU"/>
              </w:rPr>
            </w:pPr>
            <w:r w:rsidRPr="00315B52">
              <w:rPr>
                <w:rFonts w:ascii="Arial" w:eastAsia="Times New Roman" w:hAnsi="Arial" w:cs="Arial"/>
                <w:b/>
                <w:bCs/>
                <w:sz w:val="16"/>
                <w:szCs w:val="16"/>
                <w:lang w:eastAsia="ru-RU"/>
              </w:rPr>
              <w:t>2027</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14:paraId="4F9E7E75" w14:textId="77777777" w:rsidR="00E217A4" w:rsidRPr="00315B52" w:rsidRDefault="00E217A4" w:rsidP="00E217A4">
            <w:pPr>
              <w:spacing w:after="0" w:line="240" w:lineRule="auto"/>
              <w:jc w:val="center"/>
              <w:rPr>
                <w:rFonts w:ascii="Arial" w:eastAsia="Times New Roman" w:hAnsi="Arial" w:cs="Arial"/>
                <w:b/>
                <w:bCs/>
                <w:sz w:val="16"/>
                <w:szCs w:val="16"/>
                <w:lang w:eastAsia="ru-RU"/>
              </w:rPr>
            </w:pPr>
            <w:r w:rsidRPr="00315B52">
              <w:rPr>
                <w:rFonts w:ascii="Arial" w:eastAsia="Times New Roman" w:hAnsi="Arial" w:cs="Arial"/>
                <w:b/>
                <w:bCs/>
                <w:sz w:val="16"/>
                <w:szCs w:val="16"/>
                <w:lang w:eastAsia="ru-RU"/>
              </w:rPr>
              <w:t>2028</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14:paraId="0E663263" w14:textId="77777777" w:rsidR="00E217A4" w:rsidRPr="00315B52" w:rsidRDefault="00E217A4" w:rsidP="00E217A4">
            <w:pPr>
              <w:spacing w:after="0" w:line="240" w:lineRule="auto"/>
              <w:jc w:val="center"/>
              <w:rPr>
                <w:rFonts w:ascii="Arial" w:eastAsia="Times New Roman" w:hAnsi="Arial" w:cs="Arial"/>
                <w:b/>
                <w:bCs/>
                <w:sz w:val="16"/>
                <w:szCs w:val="16"/>
                <w:lang w:eastAsia="ru-RU"/>
              </w:rPr>
            </w:pPr>
            <w:r w:rsidRPr="00315B52">
              <w:rPr>
                <w:rFonts w:ascii="Arial" w:eastAsia="Times New Roman" w:hAnsi="Arial" w:cs="Arial"/>
                <w:b/>
                <w:bCs/>
                <w:sz w:val="16"/>
                <w:szCs w:val="16"/>
                <w:lang w:eastAsia="ru-RU"/>
              </w:rPr>
              <w:t>2029</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14:paraId="01A7B851" w14:textId="77777777" w:rsidR="00E217A4" w:rsidRPr="00315B52" w:rsidRDefault="00E217A4" w:rsidP="00E217A4">
            <w:pPr>
              <w:spacing w:after="0" w:line="240" w:lineRule="auto"/>
              <w:jc w:val="center"/>
              <w:rPr>
                <w:rFonts w:ascii="Arial" w:eastAsia="Times New Roman" w:hAnsi="Arial" w:cs="Arial"/>
                <w:b/>
                <w:bCs/>
                <w:sz w:val="16"/>
                <w:szCs w:val="16"/>
                <w:lang w:eastAsia="ru-RU"/>
              </w:rPr>
            </w:pPr>
            <w:r w:rsidRPr="00315B52">
              <w:rPr>
                <w:rFonts w:ascii="Arial" w:eastAsia="Times New Roman" w:hAnsi="Arial" w:cs="Arial"/>
                <w:b/>
                <w:bCs/>
                <w:sz w:val="16"/>
                <w:szCs w:val="16"/>
                <w:lang w:eastAsia="ru-RU"/>
              </w:rPr>
              <w:t>2030</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14:paraId="1A569F52" w14:textId="77777777" w:rsidR="00E217A4" w:rsidRPr="00315B52" w:rsidRDefault="00E217A4" w:rsidP="00E217A4">
            <w:pPr>
              <w:spacing w:after="0" w:line="240" w:lineRule="auto"/>
              <w:jc w:val="center"/>
              <w:rPr>
                <w:rFonts w:ascii="Arial" w:eastAsia="Times New Roman" w:hAnsi="Arial" w:cs="Arial"/>
                <w:b/>
                <w:bCs/>
                <w:sz w:val="16"/>
                <w:szCs w:val="16"/>
                <w:lang w:eastAsia="ru-RU"/>
              </w:rPr>
            </w:pPr>
            <w:r w:rsidRPr="00315B52">
              <w:rPr>
                <w:rFonts w:ascii="Arial" w:eastAsia="Times New Roman" w:hAnsi="Arial" w:cs="Arial"/>
                <w:b/>
                <w:bCs/>
                <w:sz w:val="16"/>
                <w:szCs w:val="16"/>
                <w:lang w:eastAsia="ru-RU"/>
              </w:rPr>
              <w:t>2031</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14:paraId="082AC07F" w14:textId="77777777" w:rsidR="00E217A4" w:rsidRPr="00315B52" w:rsidRDefault="00E217A4" w:rsidP="00E217A4">
            <w:pPr>
              <w:spacing w:after="0" w:line="240" w:lineRule="auto"/>
              <w:jc w:val="center"/>
              <w:rPr>
                <w:rFonts w:ascii="Arial" w:eastAsia="Times New Roman" w:hAnsi="Arial" w:cs="Arial"/>
                <w:b/>
                <w:bCs/>
                <w:sz w:val="16"/>
                <w:szCs w:val="16"/>
                <w:lang w:eastAsia="ru-RU"/>
              </w:rPr>
            </w:pPr>
            <w:r w:rsidRPr="00315B52">
              <w:rPr>
                <w:rFonts w:ascii="Arial" w:eastAsia="Times New Roman" w:hAnsi="Arial" w:cs="Arial"/>
                <w:b/>
                <w:bCs/>
                <w:sz w:val="16"/>
                <w:szCs w:val="16"/>
                <w:lang w:eastAsia="ru-RU"/>
              </w:rPr>
              <w:t>2032</w:t>
            </w:r>
          </w:p>
        </w:tc>
      </w:tr>
      <w:tr w:rsidR="00E217A4" w:rsidRPr="00315B52" w14:paraId="2A2F08FC" w14:textId="77777777" w:rsidTr="00E217A4">
        <w:trPr>
          <w:trHeight w:val="20"/>
        </w:trPr>
        <w:tc>
          <w:tcPr>
            <w:tcW w:w="6041" w:type="dxa"/>
            <w:tcBorders>
              <w:top w:val="nil"/>
              <w:left w:val="single" w:sz="4" w:space="0" w:color="auto"/>
              <w:bottom w:val="single" w:sz="4" w:space="0" w:color="auto"/>
              <w:right w:val="single" w:sz="4" w:space="0" w:color="auto"/>
            </w:tcBorders>
            <w:shd w:val="clear" w:color="auto" w:fill="DAEEF3"/>
            <w:noWrap/>
            <w:vAlign w:val="center"/>
            <w:hideMark/>
          </w:tcPr>
          <w:p w14:paraId="62A0301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Котельная № 11 (пос. Теректа)</w:t>
            </w:r>
          </w:p>
        </w:tc>
        <w:tc>
          <w:tcPr>
            <w:tcW w:w="758" w:type="dxa"/>
            <w:tcBorders>
              <w:top w:val="nil"/>
              <w:left w:val="nil"/>
              <w:bottom w:val="single" w:sz="4" w:space="0" w:color="auto"/>
              <w:right w:val="single" w:sz="4" w:space="0" w:color="auto"/>
            </w:tcBorders>
            <w:shd w:val="clear" w:color="auto" w:fill="DAEEF3"/>
            <w:noWrap/>
            <w:vAlign w:val="center"/>
            <w:hideMark/>
          </w:tcPr>
          <w:p w14:paraId="36618BCB"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757" w:type="dxa"/>
            <w:tcBorders>
              <w:top w:val="nil"/>
              <w:left w:val="nil"/>
              <w:bottom w:val="single" w:sz="4" w:space="0" w:color="auto"/>
              <w:right w:val="single" w:sz="4" w:space="0" w:color="auto"/>
            </w:tcBorders>
            <w:shd w:val="clear" w:color="auto" w:fill="DAEEF3"/>
            <w:noWrap/>
            <w:vAlign w:val="center"/>
            <w:hideMark/>
          </w:tcPr>
          <w:p w14:paraId="573CAF61"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757" w:type="dxa"/>
            <w:tcBorders>
              <w:top w:val="nil"/>
              <w:left w:val="nil"/>
              <w:bottom w:val="single" w:sz="4" w:space="0" w:color="auto"/>
              <w:right w:val="single" w:sz="4" w:space="0" w:color="auto"/>
            </w:tcBorders>
            <w:shd w:val="clear" w:color="auto" w:fill="DAEEF3"/>
            <w:noWrap/>
            <w:vAlign w:val="center"/>
            <w:hideMark/>
          </w:tcPr>
          <w:p w14:paraId="4E2104C3"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757" w:type="dxa"/>
            <w:tcBorders>
              <w:top w:val="nil"/>
              <w:left w:val="nil"/>
              <w:bottom w:val="single" w:sz="4" w:space="0" w:color="auto"/>
              <w:right w:val="single" w:sz="4" w:space="0" w:color="auto"/>
            </w:tcBorders>
            <w:shd w:val="clear" w:color="auto" w:fill="DAEEF3"/>
            <w:noWrap/>
            <w:vAlign w:val="center"/>
            <w:hideMark/>
          </w:tcPr>
          <w:p w14:paraId="63C09596"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757" w:type="dxa"/>
            <w:tcBorders>
              <w:top w:val="nil"/>
              <w:left w:val="nil"/>
              <w:bottom w:val="single" w:sz="4" w:space="0" w:color="auto"/>
              <w:right w:val="single" w:sz="4" w:space="0" w:color="auto"/>
            </w:tcBorders>
            <w:shd w:val="clear" w:color="auto" w:fill="DAEEF3"/>
            <w:noWrap/>
            <w:vAlign w:val="center"/>
            <w:hideMark/>
          </w:tcPr>
          <w:p w14:paraId="6E379925"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757" w:type="dxa"/>
            <w:tcBorders>
              <w:top w:val="nil"/>
              <w:left w:val="nil"/>
              <w:bottom w:val="single" w:sz="4" w:space="0" w:color="auto"/>
              <w:right w:val="single" w:sz="4" w:space="0" w:color="auto"/>
            </w:tcBorders>
            <w:shd w:val="clear" w:color="auto" w:fill="DAEEF3"/>
            <w:noWrap/>
            <w:vAlign w:val="center"/>
            <w:hideMark/>
          </w:tcPr>
          <w:p w14:paraId="65FB11BB"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757" w:type="dxa"/>
            <w:tcBorders>
              <w:top w:val="nil"/>
              <w:left w:val="nil"/>
              <w:bottom w:val="single" w:sz="4" w:space="0" w:color="auto"/>
              <w:right w:val="single" w:sz="4" w:space="0" w:color="auto"/>
            </w:tcBorders>
            <w:shd w:val="clear" w:color="auto" w:fill="DAEEF3"/>
            <w:noWrap/>
            <w:vAlign w:val="center"/>
            <w:hideMark/>
          </w:tcPr>
          <w:p w14:paraId="6BE42559"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757" w:type="dxa"/>
            <w:tcBorders>
              <w:top w:val="nil"/>
              <w:left w:val="nil"/>
              <w:bottom w:val="single" w:sz="4" w:space="0" w:color="auto"/>
              <w:right w:val="single" w:sz="4" w:space="0" w:color="auto"/>
            </w:tcBorders>
            <w:shd w:val="clear" w:color="auto" w:fill="DAEEF3"/>
            <w:noWrap/>
            <w:vAlign w:val="center"/>
            <w:hideMark/>
          </w:tcPr>
          <w:p w14:paraId="2A79AF2F"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757" w:type="dxa"/>
            <w:tcBorders>
              <w:top w:val="nil"/>
              <w:left w:val="nil"/>
              <w:bottom w:val="single" w:sz="4" w:space="0" w:color="auto"/>
              <w:right w:val="single" w:sz="4" w:space="0" w:color="auto"/>
            </w:tcBorders>
            <w:shd w:val="clear" w:color="auto" w:fill="DAEEF3"/>
            <w:noWrap/>
            <w:vAlign w:val="center"/>
            <w:hideMark/>
          </w:tcPr>
          <w:p w14:paraId="19426EA0"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757" w:type="dxa"/>
            <w:tcBorders>
              <w:top w:val="nil"/>
              <w:left w:val="nil"/>
              <w:bottom w:val="single" w:sz="4" w:space="0" w:color="auto"/>
              <w:right w:val="single" w:sz="4" w:space="0" w:color="auto"/>
            </w:tcBorders>
            <w:shd w:val="clear" w:color="auto" w:fill="DAEEF3"/>
            <w:noWrap/>
            <w:vAlign w:val="center"/>
            <w:hideMark/>
          </w:tcPr>
          <w:p w14:paraId="249AADB8"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757" w:type="dxa"/>
            <w:tcBorders>
              <w:top w:val="nil"/>
              <w:left w:val="nil"/>
              <w:bottom w:val="single" w:sz="4" w:space="0" w:color="auto"/>
              <w:right w:val="single" w:sz="4" w:space="0" w:color="auto"/>
            </w:tcBorders>
            <w:shd w:val="clear" w:color="auto" w:fill="DAEEF3"/>
            <w:noWrap/>
            <w:vAlign w:val="center"/>
            <w:hideMark/>
          </w:tcPr>
          <w:p w14:paraId="5D072B28"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757" w:type="dxa"/>
            <w:tcBorders>
              <w:top w:val="nil"/>
              <w:left w:val="nil"/>
              <w:bottom w:val="single" w:sz="4" w:space="0" w:color="auto"/>
              <w:right w:val="single" w:sz="4" w:space="0" w:color="auto"/>
            </w:tcBorders>
            <w:shd w:val="clear" w:color="auto" w:fill="DAEEF3"/>
            <w:noWrap/>
            <w:vAlign w:val="center"/>
            <w:hideMark/>
          </w:tcPr>
          <w:p w14:paraId="770F8A06"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r>
      <w:tr w:rsidR="00E217A4" w:rsidRPr="00315B52" w14:paraId="58EBD41C" w14:textId="77777777"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69786850"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Установленная тепловая мощность, Гкал/ч</w:t>
            </w:r>
          </w:p>
        </w:tc>
        <w:tc>
          <w:tcPr>
            <w:tcW w:w="758" w:type="dxa"/>
            <w:tcBorders>
              <w:top w:val="nil"/>
              <w:left w:val="nil"/>
              <w:bottom w:val="single" w:sz="4" w:space="0" w:color="auto"/>
              <w:right w:val="single" w:sz="4" w:space="0" w:color="auto"/>
            </w:tcBorders>
            <w:shd w:val="clear" w:color="auto" w:fill="auto"/>
            <w:noWrap/>
            <w:vAlign w:val="center"/>
            <w:hideMark/>
          </w:tcPr>
          <w:p w14:paraId="4B46AAD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757" w:type="dxa"/>
            <w:tcBorders>
              <w:top w:val="nil"/>
              <w:left w:val="nil"/>
              <w:bottom w:val="single" w:sz="4" w:space="0" w:color="auto"/>
              <w:right w:val="single" w:sz="4" w:space="0" w:color="auto"/>
            </w:tcBorders>
            <w:shd w:val="clear" w:color="auto" w:fill="auto"/>
            <w:noWrap/>
            <w:vAlign w:val="center"/>
            <w:hideMark/>
          </w:tcPr>
          <w:p w14:paraId="7113E10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757" w:type="dxa"/>
            <w:tcBorders>
              <w:top w:val="nil"/>
              <w:left w:val="nil"/>
              <w:bottom w:val="single" w:sz="4" w:space="0" w:color="auto"/>
              <w:right w:val="single" w:sz="4" w:space="0" w:color="auto"/>
            </w:tcBorders>
            <w:shd w:val="clear" w:color="auto" w:fill="auto"/>
            <w:noWrap/>
            <w:vAlign w:val="center"/>
            <w:hideMark/>
          </w:tcPr>
          <w:p w14:paraId="22AC9FD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757" w:type="dxa"/>
            <w:tcBorders>
              <w:top w:val="nil"/>
              <w:left w:val="nil"/>
              <w:bottom w:val="single" w:sz="4" w:space="0" w:color="auto"/>
              <w:right w:val="single" w:sz="4" w:space="0" w:color="auto"/>
            </w:tcBorders>
            <w:shd w:val="clear" w:color="auto" w:fill="auto"/>
            <w:noWrap/>
            <w:vAlign w:val="center"/>
            <w:hideMark/>
          </w:tcPr>
          <w:p w14:paraId="537D9E5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757" w:type="dxa"/>
            <w:tcBorders>
              <w:top w:val="nil"/>
              <w:left w:val="nil"/>
              <w:bottom w:val="single" w:sz="4" w:space="0" w:color="auto"/>
              <w:right w:val="single" w:sz="4" w:space="0" w:color="auto"/>
            </w:tcBorders>
            <w:shd w:val="clear" w:color="auto" w:fill="auto"/>
            <w:noWrap/>
            <w:vAlign w:val="center"/>
            <w:hideMark/>
          </w:tcPr>
          <w:p w14:paraId="1530BDF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757" w:type="dxa"/>
            <w:tcBorders>
              <w:top w:val="nil"/>
              <w:left w:val="nil"/>
              <w:bottom w:val="single" w:sz="4" w:space="0" w:color="auto"/>
              <w:right w:val="single" w:sz="4" w:space="0" w:color="auto"/>
            </w:tcBorders>
            <w:shd w:val="clear" w:color="auto" w:fill="auto"/>
            <w:noWrap/>
            <w:vAlign w:val="center"/>
            <w:hideMark/>
          </w:tcPr>
          <w:p w14:paraId="09F442F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757" w:type="dxa"/>
            <w:tcBorders>
              <w:top w:val="nil"/>
              <w:left w:val="nil"/>
              <w:bottom w:val="single" w:sz="4" w:space="0" w:color="auto"/>
              <w:right w:val="single" w:sz="4" w:space="0" w:color="auto"/>
            </w:tcBorders>
            <w:shd w:val="clear" w:color="auto" w:fill="auto"/>
            <w:noWrap/>
            <w:vAlign w:val="center"/>
            <w:hideMark/>
          </w:tcPr>
          <w:p w14:paraId="7ABA955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757" w:type="dxa"/>
            <w:tcBorders>
              <w:top w:val="nil"/>
              <w:left w:val="nil"/>
              <w:bottom w:val="single" w:sz="4" w:space="0" w:color="auto"/>
              <w:right w:val="single" w:sz="4" w:space="0" w:color="auto"/>
            </w:tcBorders>
            <w:shd w:val="clear" w:color="auto" w:fill="auto"/>
            <w:noWrap/>
            <w:vAlign w:val="center"/>
            <w:hideMark/>
          </w:tcPr>
          <w:p w14:paraId="6300E62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757" w:type="dxa"/>
            <w:tcBorders>
              <w:top w:val="nil"/>
              <w:left w:val="nil"/>
              <w:bottom w:val="single" w:sz="4" w:space="0" w:color="auto"/>
              <w:right w:val="single" w:sz="4" w:space="0" w:color="auto"/>
            </w:tcBorders>
            <w:shd w:val="clear" w:color="auto" w:fill="auto"/>
            <w:noWrap/>
            <w:vAlign w:val="center"/>
            <w:hideMark/>
          </w:tcPr>
          <w:p w14:paraId="348955A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757" w:type="dxa"/>
            <w:tcBorders>
              <w:top w:val="nil"/>
              <w:left w:val="nil"/>
              <w:bottom w:val="single" w:sz="4" w:space="0" w:color="auto"/>
              <w:right w:val="single" w:sz="4" w:space="0" w:color="auto"/>
            </w:tcBorders>
            <w:shd w:val="clear" w:color="auto" w:fill="auto"/>
            <w:noWrap/>
            <w:vAlign w:val="center"/>
            <w:hideMark/>
          </w:tcPr>
          <w:p w14:paraId="13A6F2E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757" w:type="dxa"/>
            <w:tcBorders>
              <w:top w:val="nil"/>
              <w:left w:val="nil"/>
              <w:bottom w:val="single" w:sz="4" w:space="0" w:color="auto"/>
              <w:right w:val="single" w:sz="4" w:space="0" w:color="auto"/>
            </w:tcBorders>
            <w:shd w:val="clear" w:color="auto" w:fill="auto"/>
            <w:noWrap/>
            <w:vAlign w:val="center"/>
            <w:hideMark/>
          </w:tcPr>
          <w:p w14:paraId="06C26E7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757" w:type="dxa"/>
            <w:tcBorders>
              <w:top w:val="nil"/>
              <w:left w:val="nil"/>
              <w:bottom w:val="single" w:sz="4" w:space="0" w:color="auto"/>
              <w:right w:val="single" w:sz="4" w:space="0" w:color="auto"/>
            </w:tcBorders>
            <w:shd w:val="clear" w:color="auto" w:fill="auto"/>
            <w:noWrap/>
            <w:vAlign w:val="center"/>
            <w:hideMark/>
          </w:tcPr>
          <w:p w14:paraId="6C14116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r>
      <w:tr w:rsidR="00E217A4" w:rsidRPr="00315B52" w14:paraId="64475A4D" w14:textId="77777777"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6A352B95"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Располагаемая тепловая мощность, Гкал/ч</w:t>
            </w:r>
          </w:p>
        </w:tc>
        <w:tc>
          <w:tcPr>
            <w:tcW w:w="758" w:type="dxa"/>
            <w:tcBorders>
              <w:top w:val="nil"/>
              <w:left w:val="nil"/>
              <w:bottom w:val="single" w:sz="4" w:space="0" w:color="auto"/>
              <w:right w:val="single" w:sz="4" w:space="0" w:color="auto"/>
            </w:tcBorders>
            <w:shd w:val="clear" w:color="auto" w:fill="auto"/>
            <w:noWrap/>
            <w:vAlign w:val="center"/>
            <w:hideMark/>
          </w:tcPr>
          <w:p w14:paraId="14D5E52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757" w:type="dxa"/>
            <w:tcBorders>
              <w:top w:val="nil"/>
              <w:left w:val="nil"/>
              <w:bottom w:val="single" w:sz="4" w:space="0" w:color="auto"/>
              <w:right w:val="single" w:sz="4" w:space="0" w:color="auto"/>
            </w:tcBorders>
            <w:shd w:val="clear" w:color="auto" w:fill="auto"/>
            <w:noWrap/>
            <w:vAlign w:val="center"/>
            <w:hideMark/>
          </w:tcPr>
          <w:p w14:paraId="6CC58DF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757" w:type="dxa"/>
            <w:tcBorders>
              <w:top w:val="nil"/>
              <w:left w:val="nil"/>
              <w:bottom w:val="single" w:sz="4" w:space="0" w:color="auto"/>
              <w:right w:val="single" w:sz="4" w:space="0" w:color="auto"/>
            </w:tcBorders>
            <w:shd w:val="clear" w:color="auto" w:fill="auto"/>
            <w:noWrap/>
            <w:vAlign w:val="center"/>
            <w:hideMark/>
          </w:tcPr>
          <w:p w14:paraId="71E52E4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757" w:type="dxa"/>
            <w:tcBorders>
              <w:top w:val="nil"/>
              <w:left w:val="nil"/>
              <w:bottom w:val="single" w:sz="4" w:space="0" w:color="auto"/>
              <w:right w:val="single" w:sz="4" w:space="0" w:color="auto"/>
            </w:tcBorders>
            <w:shd w:val="clear" w:color="auto" w:fill="auto"/>
            <w:noWrap/>
            <w:vAlign w:val="center"/>
            <w:hideMark/>
          </w:tcPr>
          <w:p w14:paraId="002D2DF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757" w:type="dxa"/>
            <w:tcBorders>
              <w:top w:val="nil"/>
              <w:left w:val="nil"/>
              <w:bottom w:val="single" w:sz="4" w:space="0" w:color="auto"/>
              <w:right w:val="single" w:sz="4" w:space="0" w:color="auto"/>
            </w:tcBorders>
            <w:shd w:val="clear" w:color="auto" w:fill="auto"/>
            <w:noWrap/>
            <w:vAlign w:val="center"/>
            <w:hideMark/>
          </w:tcPr>
          <w:p w14:paraId="6048296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757" w:type="dxa"/>
            <w:tcBorders>
              <w:top w:val="nil"/>
              <w:left w:val="nil"/>
              <w:bottom w:val="single" w:sz="4" w:space="0" w:color="auto"/>
              <w:right w:val="single" w:sz="4" w:space="0" w:color="auto"/>
            </w:tcBorders>
            <w:shd w:val="clear" w:color="auto" w:fill="auto"/>
            <w:noWrap/>
            <w:vAlign w:val="center"/>
            <w:hideMark/>
          </w:tcPr>
          <w:p w14:paraId="4B6A214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757" w:type="dxa"/>
            <w:tcBorders>
              <w:top w:val="nil"/>
              <w:left w:val="nil"/>
              <w:bottom w:val="single" w:sz="4" w:space="0" w:color="auto"/>
              <w:right w:val="single" w:sz="4" w:space="0" w:color="auto"/>
            </w:tcBorders>
            <w:shd w:val="clear" w:color="auto" w:fill="auto"/>
            <w:noWrap/>
            <w:vAlign w:val="center"/>
            <w:hideMark/>
          </w:tcPr>
          <w:p w14:paraId="418A76A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757" w:type="dxa"/>
            <w:tcBorders>
              <w:top w:val="nil"/>
              <w:left w:val="nil"/>
              <w:bottom w:val="single" w:sz="4" w:space="0" w:color="auto"/>
              <w:right w:val="single" w:sz="4" w:space="0" w:color="auto"/>
            </w:tcBorders>
            <w:shd w:val="clear" w:color="auto" w:fill="auto"/>
            <w:noWrap/>
            <w:vAlign w:val="center"/>
            <w:hideMark/>
          </w:tcPr>
          <w:p w14:paraId="77F5EB4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757" w:type="dxa"/>
            <w:tcBorders>
              <w:top w:val="nil"/>
              <w:left w:val="nil"/>
              <w:bottom w:val="single" w:sz="4" w:space="0" w:color="auto"/>
              <w:right w:val="single" w:sz="4" w:space="0" w:color="auto"/>
            </w:tcBorders>
            <w:shd w:val="clear" w:color="auto" w:fill="auto"/>
            <w:noWrap/>
            <w:vAlign w:val="center"/>
            <w:hideMark/>
          </w:tcPr>
          <w:p w14:paraId="30501F7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757" w:type="dxa"/>
            <w:tcBorders>
              <w:top w:val="nil"/>
              <w:left w:val="nil"/>
              <w:bottom w:val="single" w:sz="4" w:space="0" w:color="auto"/>
              <w:right w:val="single" w:sz="4" w:space="0" w:color="auto"/>
            </w:tcBorders>
            <w:shd w:val="clear" w:color="auto" w:fill="auto"/>
            <w:noWrap/>
            <w:vAlign w:val="center"/>
            <w:hideMark/>
          </w:tcPr>
          <w:p w14:paraId="0CD4113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757" w:type="dxa"/>
            <w:tcBorders>
              <w:top w:val="nil"/>
              <w:left w:val="nil"/>
              <w:bottom w:val="single" w:sz="4" w:space="0" w:color="auto"/>
              <w:right w:val="single" w:sz="4" w:space="0" w:color="auto"/>
            </w:tcBorders>
            <w:shd w:val="clear" w:color="auto" w:fill="auto"/>
            <w:noWrap/>
            <w:vAlign w:val="center"/>
            <w:hideMark/>
          </w:tcPr>
          <w:p w14:paraId="3EA6386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757" w:type="dxa"/>
            <w:tcBorders>
              <w:top w:val="nil"/>
              <w:left w:val="nil"/>
              <w:bottom w:val="single" w:sz="4" w:space="0" w:color="auto"/>
              <w:right w:val="single" w:sz="4" w:space="0" w:color="auto"/>
            </w:tcBorders>
            <w:shd w:val="clear" w:color="auto" w:fill="auto"/>
            <w:noWrap/>
            <w:vAlign w:val="center"/>
            <w:hideMark/>
          </w:tcPr>
          <w:p w14:paraId="09CEF98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r>
      <w:tr w:rsidR="00E217A4" w:rsidRPr="00315B52" w14:paraId="5D403551" w14:textId="77777777"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206026E6"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Среднегодовые собственные и хозяйственные нужды, Гкал/ч</w:t>
            </w:r>
          </w:p>
        </w:tc>
        <w:tc>
          <w:tcPr>
            <w:tcW w:w="758" w:type="dxa"/>
            <w:tcBorders>
              <w:top w:val="nil"/>
              <w:left w:val="nil"/>
              <w:bottom w:val="single" w:sz="4" w:space="0" w:color="auto"/>
              <w:right w:val="single" w:sz="4" w:space="0" w:color="auto"/>
            </w:tcBorders>
            <w:shd w:val="clear" w:color="auto" w:fill="auto"/>
            <w:noWrap/>
            <w:vAlign w:val="center"/>
            <w:hideMark/>
          </w:tcPr>
          <w:p w14:paraId="23C100C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0,0011</w:t>
            </w:r>
          </w:p>
        </w:tc>
        <w:tc>
          <w:tcPr>
            <w:tcW w:w="757" w:type="dxa"/>
            <w:tcBorders>
              <w:top w:val="nil"/>
              <w:left w:val="nil"/>
              <w:bottom w:val="single" w:sz="4" w:space="0" w:color="auto"/>
              <w:right w:val="single" w:sz="4" w:space="0" w:color="auto"/>
            </w:tcBorders>
            <w:shd w:val="clear" w:color="auto" w:fill="auto"/>
            <w:noWrap/>
            <w:vAlign w:val="center"/>
            <w:hideMark/>
          </w:tcPr>
          <w:p w14:paraId="3E468C4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0,0011</w:t>
            </w:r>
          </w:p>
        </w:tc>
        <w:tc>
          <w:tcPr>
            <w:tcW w:w="757" w:type="dxa"/>
            <w:tcBorders>
              <w:top w:val="nil"/>
              <w:left w:val="nil"/>
              <w:bottom w:val="single" w:sz="4" w:space="0" w:color="auto"/>
              <w:right w:val="single" w:sz="4" w:space="0" w:color="auto"/>
            </w:tcBorders>
            <w:shd w:val="clear" w:color="auto" w:fill="auto"/>
            <w:noWrap/>
            <w:vAlign w:val="center"/>
            <w:hideMark/>
          </w:tcPr>
          <w:p w14:paraId="337F96E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0,0011</w:t>
            </w:r>
          </w:p>
        </w:tc>
        <w:tc>
          <w:tcPr>
            <w:tcW w:w="757" w:type="dxa"/>
            <w:tcBorders>
              <w:top w:val="nil"/>
              <w:left w:val="nil"/>
              <w:bottom w:val="single" w:sz="4" w:space="0" w:color="auto"/>
              <w:right w:val="single" w:sz="4" w:space="0" w:color="auto"/>
            </w:tcBorders>
            <w:shd w:val="clear" w:color="auto" w:fill="auto"/>
            <w:noWrap/>
            <w:vAlign w:val="center"/>
            <w:hideMark/>
          </w:tcPr>
          <w:p w14:paraId="40CC9DA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0,0011</w:t>
            </w:r>
          </w:p>
        </w:tc>
        <w:tc>
          <w:tcPr>
            <w:tcW w:w="757" w:type="dxa"/>
            <w:tcBorders>
              <w:top w:val="nil"/>
              <w:left w:val="nil"/>
              <w:bottom w:val="single" w:sz="4" w:space="0" w:color="auto"/>
              <w:right w:val="single" w:sz="4" w:space="0" w:color="auto"/>
            </w:tcBorders>
            <w:shd w:val="clear" w:color="auto" w:fill="auto"/>
            <w:noWrap/>
            <w:vAlign w:val="center"/>
            <w:hideMark/>
          </w:tcPr>
          <w:p w14:paraId="04C87D3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0,0011</w:t>
            </w:r>
          </w:p>
        </w:tc>
        <w:tc>
          <w:tcPr>
            <w:tcW w:w="757" w:type="dxa"/>
            <w:tcBorders>
              <w:top w:val="nil"/>
              <w:left w:val="nil"/>
              <w:bottom w:val="single" w:sz="4" w:space="0" w:color="auto"/>
              <w:right w:val="single" w:sz="4" w:space="0" w:color="auto"/>
            </w:tcBorders>
            <w:shd w:val="clear" w:color="auto" w:fill="auto"/>
            <w:noWrap/>
            <w:vAlign w:val="center"/>
            <w:hideMark/>
          </w:tcPr>
          <w:p w14:paraId="1A794CC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0,0011</w:t>
            </w:r>
          </w:p>
        </w:tc>
        <w:tc>
          <w:tcPr>
            <w:tcW w:w="757" w:type="dxa"/>
            <w:tcBorders>
              <w:top w:val="nil"/>
              <w:left w:val="nil"/>
              <w:bottom w:val="single" w:sz="4" w:space="0" w:color="auto"/>
              <w:right w:val="single" w:sz="4" w:space="0" w:color="auto"/>
            </w:tcBorders>
            <w:shd w:val="clear" w:color="auto" w:fill="auto"/>
            <w:noWrap/>
            <w:vAlign w:val="center"/>
            <w:hideMark/>
          </w:tcPr>
          <w:p w14:paraId="3A8329F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0,0011</w:t>
            </w:r>
          </w:p>
        </w:tc>
        <w:tc>
          <w:tcPr>
            <w:tcW w:w="757" w:type="dxa"/>
            <w:tcBorders>
              <w:top w:val="nil"/>
              <w:left w:val="nil"/>
              <w:bottom w:val="single" w:sz="4" w:space="0" w:color="auto"/>
              <w:right w:val="single" w:sz="4" w:space="0" w:color="auto"/>
            </w:tcBorders>
            <w:shd w:val="clear" w:color="auto" w:fill="auto"/>
            <w:noWrap/>
            <w:vAlign w:val="center"/>
            <w:hideMark/>
          </w:tcPr>
          <w:p w14:paraId="54ECA62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0,0011</w:t>
            </w:r>
          </w:p>
        </w:tc>
        <w:tc>
          <w:tcPr>
            <w:tcW w:w="757" w:type="dxa"/>
            <w:tcBorders>
              <w:top w:val="nil"/>
              <w:left w:val="nil"/>
              <w:bottom w:val="single" w:sz="4" w:space="0" w:color="auto"/>
              <w:right w:val="single" w:sz="4" w:space="0" w:color="auto"/>
            </w:tcBorders>
            <w:shd w:val="clear" w:color="auto" w:fill="auto"/>
            <w:noWrap/>
            <w:vAlign w:val="center"/>
            <w:hideMark/>
          </w:tcPr>
          <w:p w14:paraId="15AE97A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0,0011</w:t>
            </w:r>
          </w:p>
        </w:tc>
        <w:tc>
          <w:tcPr>
            <w:tcW w:w="757" w:type="dxa"/>
            <w:tcBorders>
              <w:top w:val="nil"/>
              <w:left w:val="nil"/>
              <w:bottom w:val="single" w:sz="4" w:space="0" w:color="auto"/>
              <w:right w:val="single" w:sz="4" w:space="0" w:color="auto"/>
            </w:tcBorders>
            <w:shd w:val="clear" w:color="auto" w:fill="auto"/>
            <w:noWrap/>
            <w:vAlign w:val="center"/>
            <w:hideMark/>
          </w:tcPr>
          <w:p w14:paraId="65FBF28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0,0011</w:t>
            </w:r>
          </w:p>
        </w:tc>
        <w:tc>
          <w:tcPr>
            <w:tcW w:w="757" w:type="dxa"/>
            <w:tcBorders>
              <w:top w:val="nil"/>
              <w:left w:val="nil"/>
              <w:bottom w:val="single" w:sz="4" w:space="0" w:color="auto"/>
              <w:right w:val="single" w:sz="4" w:space="0" w:color="auto"/>
            </w:tcBorders>
            <w:shd w:val="clear" w:color="auto" w:fill="auto"/>
            <w:noWrap/>
            <w:vAlign w:val="center"/>
            <w:hideMark/>
          </w:tcPr>
          <w:p w14:paraId="0D94D6C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0,0011</w:t>
            </w:r>
          </w:p>
        </w:tc>
        <w:tc>
          <w:tcPr>
            <w:tcW w:w="757" w:type="dxa"/>
            <w:tcBorders>
              <w:top w:val="nil"/>
              <w:left w:val="nil"/>
              <w:bottom w:val="single" w:sz="4" w:space="0" w:color="auto"/>
              <w:right w:val="single" w:sz="4" w:space="0" w:color="auto"/>
            </w:tcBorders>
            <w:shd w:val="clear" w:color="auto" w:fill="auto"/>
            <w:noWrap/>
            <w:vAlign w:val="center"/>
            <w:hideMark/>
          </w:tcPr>
          <w:p w14:paraId="21FF613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0,0011</w:t>
            </w:r>
          </w:p>
        </w:tc>
      </w:tr>
      <w:tr w:rsidR="00E217A4" w:rsidRPr="00315B52" w14:paraId="3A2EB1F9" w14:textId="77777777"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034A5E30"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Средневзвешенный срок службы, лет</w:t>
            </w:r>
          </w:p>
        </w:tc>
        <w:tc>
          <w:tcPr>
            <w:tcW w:w="758" w:type="dxa"/>
            <w:tcBorders>
              <w:top w:val="nil"/>
              <w:left w:val="nil"/>
              <w:bottom w:val="single" w:sz="4" w:space="0" w:color="auto"/>
              <w:right w:val="single" w:sz="4" w:space="0" w:color="auto"/>
            </w:tcBorders>
            <w:shd w:val="clear" w:color="auto" w:fill="auto"/>
            <w:noWrap/>
            <w:vAlign w:val="center"/>
            <w:hideMark/>
          </w:tcPr>
          <w:p w14:paraId="570C114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w:t>
            </w:r>
          </w:p>
        </w:tc>
        <w:tc>
          <w:tcPr>
            <w:tcW w:w="757" w:type="dxa"/>
            <w:tcBorders>
              <w:top w:val="nil"/>
              <w:left w:val="nil"/>
              <w:bottom w:val="single" w:sz="4" w:space="0" w:color="auto"/>
              <w:right w:val="single" w:sz="4" w:space="0" w:color="auto"/>
            </w:tcBorders>
            <w:shd w:val="clear" w:color="auto" w:fill="auto"/>
            <w:noWrap/>
            <w:vAlign w:val="center"/>
            <w:hideMark/>
          </w:tcPr>
          <w:p w14:paraId="04FFD9B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13</w:t>
            </w:r>
          </w:p>
        </w:tc>
        <w:tc>
          <w:tcPr>
            <w:tcW w:w="757" w:type="dxa"/>
            <w:tcBorders>
              <w:top w:val="nil"/>
              <w:left w:val="nil"/>
              <w:bottom w:val="single" w:sz="4" w:space="0" w:color="auto"/>
              <w:right w:val="single" w:sz="4" w:space="0" w:color="auto"/>
            </w:tcBorders>
            <w:shd w:val="clear" w:color="auto" w:fill="auto"/>
            <w:noWrap/>
            <w:vAlign w:val="center"/>
            <w:hideMark/>
          </w:tcPr>
          <w:p w14:paraId="664F204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w:t>
            </w:r>
          </w:p>
        </w:tc>
        <w:tc>
          <w:tcPr>
            <w:tcW w:w="757" w:type="dxa"/>
            <w:tcBorders>
              <w:top w:val="nil"/>
              <w:left w:val="nil"/>
              <w:bottom w:val="single" w:sz="4" w:space="0" w:color="auto"/>
              <w:right w:val="single" w:sz="4" w:space="0" w:color="auto"/>
            </w:tcBorders>
            <w:shd w:val="clear" w:color="auto" w:fill="auto"/>
            <w:noWrap/>
            <w:vAlign w:val="center"/>
            <w:hideMark/>
          </w:tcPr>
          <w:p w14:paraId="04975BB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15</w:t>
            </w:r>
          </w:p>
        </w:tc>
        <w:tc>
          <w:tcPr>
            <w:tcW w:w="757" w:type="dxa"/>
            <w:tcBorders>
              <w:top w:val="nil"/>
              <w:left w:val="nil"/>
              <w:bottom w:val="single" w:sz="4" w:space="0" w:color="auto"/>
              <w:right w:val="single" w:sz="4" w:space="0" w:color="auto"/>
            </w:tcBorders>
            <w:shd w:val="clear" w:color="auto" w:fill="auto"/>
            <w:noWrap/>
            <w:vAlign w:val="center"/>
            <w:hideMark/>
          </w:tcPr>
          <w:p w14:paraId="3DA5DC8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16</w:t>
            </w:r>
          </w:p>
        </w:tc>
        <w:tc>
          <w:tcPr>
            <w:tcW w:w="757" w:type="dxa"/>
            <w:tcBorders>
              <w:top w:val="nil"/>
              <w:left w:val="nil"/>
              <w:bottom w:val="single" w:sz="4" w:space="0" w:color="auto"/>
              <w:right w:val="single" w:sz="4" w:space="0" w:color="auto"/>
            </w:tcBorders>
            <w:shd w:val="clear" w:color="auto" w:fill="auto"/>
            <w:noWrap/>
            <w:vAlign w:val="center"/>
            <w:hideMark/>
          </w:tcPr>
          <w:p w14:paraId="1F0A4CF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17</w:t>
            </w:r>
          </w:p>
        </w:tc>
        <w:tc>
          <w:tcPr>
            <w:tcW w:w="757" w:type="dxa"/>
            <w:tcBorders>
              <w:top w:val="nil"/>
              <w:left w:val="nil"/>
              <w:bottom w:val="single" w:sz="4" w:space="0" w:color="auto"/>
              <w:right w:val="single" w:sz="4" w:space="0" w:color="auto"/>
            </w:tcBorders>
            <w:shd w:val="clear" w:color="auto" w:fill="auto"/>
            <w:noWrap/>
            <w:vAlign w:val="center"/>
            <w:hideMark/>
          </w:tcPr>
          <w:p w14:paraId="69364C8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18</w:t>
            </w:r>
          </w:p>
        </w:tc>
        <w:tc>
          <w:tcPr>
            <w:tcW w:w="757" w:type="dxa"/>
            <w:tcBorders>
              <w:top w:val="nil"/>
              <w:left w:val="nil"/>
              <w:bottom w:val="single" w:sz="4" w:space="0" w:color="auto"/>
              <w:right w:val="single" w:sz="4" w:space="0" w:color="auto"/>
            </w:tcBorders>
            <w:shd w:val="clear" w:color="auto" w:fill="auto"/>
            <w:noWrap/>
            <w:vAlign w:val="center"/>
            <w:hideMark/>
          </w:tcPr>
          <w:p w14:paraId="6321EF5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w:t>
            </w:r>
          </w:p>
        </w:tc>
        <w:tc>
          <w:tcPr>
            <w:tcW w:w="757" w:type="dxa"/>
            <w:tcBorders>
              <w:top w:val="nil"/>
              <w:left w:val="nil"/>
              <w:bottom w:val="single" w:sz="4" w:space="0" w:color="auto"/>
              <w:right w:val="single" w:sz="4" w:space="0" w:color="auto"/>
            </w:tcBorders>
            <w:shd w:val="clear" w:color="auto" w:fill="auto"/>
            <w:noWrap/>
            <w:vAlign w:val="center"/>
            <w:hideMark/>
          </w:tcPr>
          <w:p w14:paraId="27E7CDD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20</w:t>
            </w:r>
          </w:p>
        </w:tc>
        <w:tc>
          <w:tcPr>
            <w:tcW w:w="757" w:type="dxa"/>
            <w:tcBorders>
              <w:top w:val="nil"/>
              <w:left w:val="nil"/>
              <w:bottom w:val="single" w:sz="4" w:space="0" w:color="auto"/>
              <w:right w:val="single" w:sz="4" w:space="0" w:color="auto"/>
            </w:tcBorders>
            <w:shd w:val="clear" w:color="auto" w:fill="auto"/>
            <w:noWrap/>
            <w:vAlign w:val="center"/>
            <w:hideMark/>
          </w:tcPr>
          <w:p w14:paraId="02CFDCB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w:t>
            </w:r>
          </w:p>
        </w:tc>
        <w:tc>
          <w:tcPr>
            <w:tcW w:w="757" w:type="dxa"/>
            <w:tcBorders>
              <w:top w:val="nil"/>
              <w:left w:val="nil"/>
              <w:bottom w:val="single" w:sz="4" w:space="0" w:color="auto"/>
              <w:right w:val="single" w:sz="4" w:space="0" w:color="auto"/>
            </w:tcBorders>
            <w:shd w:val="clear" w:color="auto" w:fill="auto"/>
            <w:noWrap/>
            <w:vAlign w:val="center"/>
            <w:hideMark/>
          </w:tcPr>
          <w:p w14:paraId="7B54044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22</w:t>
            </w:r>
          </w:p>
        </w:tc>
        <w:tc>
          <w:tcPr>
            <w:tcW w:w="757" w:type="dxa"/>
            <w:tcBorders>
              <w:top w:val="nil"/>
              <w:left w:val="nil"/>
              <w:bottom w:val="single" w:sz="4" w:space="0" w:color="auto"/>
              <w:right w:val="single" w:sz="4" w:space="0" w:color="auto"/>
            </w:tcBorders>
            <w:shd w:val="clear" w:color="auto" w:fill="auto"/>
            <w:noWrap/>
            <w:vAlign w:val="center"/>
            <w:hideMark/>
          </w:tcPr>
          <w:p w14:paraId="61349B1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23</w:t>
            </w:r>
          </w:p>
        </w:tc>
      </w:tr>
      <w:tr w:rsidR="00E217A4" w:rsidRPr="00315B52" w14:paraId="475450C8" w14:textId="77777777"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2C6E7786"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Выработка тепловой энергии, Гкал</w:t>
            </w:r>
          </w:p>
        </w:tc>
        <w:tc>
          <w:tcPr>
            <w:tcW w:w="758" w:type="dxa"/>
            <w:tcBorders>
              <w:top w:val="nil"/>
              <w:left w:val="nil"/>
              <w:bottom w:val="single" w:sz="4" w:space="0" w:color="auto"/>
              <w:right w:val="single" w:sz="4" w:space="0" w:color="auto"/>
            </w:tcBorders>
            <w:shd w:val="clear" w:color="auto" w:fill="auto"/>
            <w:noWrap/>
            <w:vAlign w:val="center"/>
            <w:hideMark/>
          </w:tcPr>
          <w:p w14:paraId="24EC0FE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304,0</w:t>
            </w:r>
          </w:p>
        </w:tc>
        <w:tc>
          <w:tcPr>
            <w:tcW w:w="757" w:type="dxa"/>
            <w:tcBorders>
              <w:top w:val="nil"/>
              <w:left w:val="nil"/>
              <w:bottom w:val="single" w:sz="4" w:space="0" w:color="auto"/>
              <w:right w:val="single" w:sz="4" w:space="0" w:color="auto"/>
            </w:tcBorders>
            <w:shd w:val="clear" w:color="auto" w:fill="auto"/>
            <w:noWrap/>
            <w:vAlign w:val="center"/>
            <w:hideMark/>
          </w:tcPr>
          <w:p w14:paraId="0F2A913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304,0</w:t>
            </w:r>
          </w:p>
        </w:tc>
        <w:tc>
          <w:tcPr>
            <w:tcW w:w="757" w:type="dxa"/>
            <w:tcBorders>
              <w:top w:val="nil"/>
              <w:left w:val="nil"/>
              <w:bottom w:val="single" w:sz="4" w:space="0" w:color="auto"/>
              <w:right w:val="single" w:sz="4" w:space="0" w:color="auto"/>
            </w:tcBorders>
            <w:shd w:val="clear" w:color="auto" w:fill="auto"/>
            <w:noWrap/>
            <w:vAlign w:val="center"/>
            <w:hideMark/>
          </w:tcPr>
          <w:p w14:paraId="6F11E0B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304,0</w:t>
            </w:r>
          </w:p>
        </w:tc>
        <w:tc>
          <w:tcPr>
            <w:tcW w:w="757" w:type="dxa"/>
            <w:tcBorders>
              <w:top w:val="nil"/>
              <w:left w:val="nil"/>
              <w:bottom w:val="single" w:sz="4" w:space="0" w:color="auto"/>
              <w:right w:val="single" w:sz="4" w:space="0" w:color="auto"/>
            </w:tcBorders>
            <w:shd w:val="clear" w:color="auto" w:fill="auto"/>
            <w:noWrap/>
            <w:vAlign w:val="center"/>
            <w:hideMark/>
          </w:tcPr>
          <w:p w14:paraId="1BE5CDD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304,0</w:t>
            </w:r>
          </w:p>
        </w:tc>
        <w:tc>
          <w:tcPr>
            <w:tcW w:w="757" w:type="dxa"/>
            <w:tcBorders>
              <w:top w:val="nil"/>
              <w:left w:val="nil"/>
              <w:bottom w:val="single" w:sz="4" w:space="0" w:color="auto"/>
              <w:right w:val="single" w:sz="4" w:space="0" w:color="auto"/>
            </w:tcBorders>
            <w:shd w:val="clear" w:color="auto" w:fill="auto"/>
            <w:noWrap/>
            <w:vAlign w:val="center"/>
            <w:hideMark/>
          </w:tcPr>
          <w:p w14:paraId="5A16FF3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304,0</w:t>
            </w:r>
          </w:p>
        </w:tc>
        <w:tc>
          <w:tcPr>
            <w:tcW w:w="757" w:type="dxa"/>
            <w:tcBorders>
              <w:top w:val="nil"/>
              <w:left w:val="nil"/>
              <w:bottom w:val="single" w:sz="4" w:space="0" w:color="auto"/>
              <w:right w:val="single" w:sz="4" w:space="0" w:color="auto"/>
            </w:tcBorders>
            <w:shd w:val="clear" w:color="auto" w:fill="auto"/>
            <w:noWrap/>
            <w:vAlign w:val="center"/>
            <w:hideMark/>
          </w:tcPr>
          <w:p w14:paraId="3F4A6ED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304,0</w:t>
            </w:r>
          </w:p>
        </w:tc>
        <w:tc>
          <w:tcPr>
            <w:tcW w:w="757" w:type="dxa"/>
            <w:tcBorders>
              <w:top w:val="nil"/>
              <w:left w:val="nil"/>
              <w:bottom w:val="single" w:sz="4" w:space="0" w:color="auto"/>
              <w:right w:val="single" w:sz="4" w:space="0" w:color="auto"/>
            </w:tcBorders>
            <w:shd w:val="clear" w:color="auto" w:fill="auto"/>
            <w:noWrap/>
            <w:vAlign w:val="center"/>
            <w:hideMark/>
          </w:tcPr>
          <w:p w14:paraId="258C453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304,0</w:t>
            </w:r>
          </w:p>
        </w:tc>
        <w:tc>
          <w:tcPr>
            <w:tcW w:w="757" w:type="dxa"/>
            <w:tcBorders>
              <w:top w:val="nil"/>
              <w:left w:val="nil"/>
              <w:bottom w:val="single" w:sz="4" w:space="0" w:color="auto"/>
              <w:right w:val="single" w:sz="4" w:space="0" w:color="auto"/>
            </w:tcBorders>
            <w:shd w:val="clear" w:color="auto" w:fill="auto"/>
            <w:noWrap/>
            <w:vAlign w:val="center"/>
            <w:hideMark/>
          </w:tcPr>
          <w:p w14:paraId="11473D0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304,0</w:t>
            </w:r>
          </w:p>
        </w:tc>
        <w:tc>
          <w:tcPr>
            <w:tcW w:w="757" w:type="dxa"/>
            <w:tcBorders>
              <w:top w:val="nil"/>
              <w:left w:val="nil"/>
              <w:bottom w:val="single" w:sz="4" w:space="0" w:color="auto"/>
              <w:right w:val="single" w:sz="4" w:space="0" w:color="auto"/>
            </w:tcBorders>
            <w:shd w:val="clear" w:color="auto" w:fill="auto"/>
            <w:noWrap/>
            <w:vAlign w:val="center"/>
            <w:hideMark/>
          </w:tcPr>
          <w:p w14:paraId="74FCC8F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304,0</w:t>
            </w:r>
          </w:p>
        </w:tc>
        <w:tc>
          <w:tcPr>
            <w:tcW w:w="757" w:type="dxa"/>
            <w:tcBorders>
              <w:top w:val="nil"/>
              <w:left w:val="nil"/>
              <w:bottom w:val="single" w:sz="4" w:space="0" w:color="auto"/>
              <w:right w:val="single" w:sz="4" w:space="0" w:color="auto"/>
            </w:tcBorders>
            <w:shd w:val="clear" w:color="auto" w:fill="auto"/>
            <w:noWrap/>
            <w:vAlign w:val="center"/>
            <w:hideMark/>
          </w:tcPr>
          <w:p w14:paraId="20B5EDD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304,0</w:t>
            </w:r>
          </w:p>
        </w:tc>
        <w:tc>
          <w:tcPr>
            <w:tcW w:w="757" w:type="dxa"/>
            <w:tcBorders>
              <w:top w:val="nil"/>
              <w:left w:val="nil"/>
              <w:bottom w:val="single" w:sz="4" w:space="0" w:color="auto"/>
              <w:right w:val="single" w:sz="4" w:space="0" w:color="auto"/>
            </w:tcBorders>
            <w:shd w:val="clear" w:color="auto" w:fill="auto"/>
            <w:noWrap/>
            <w:vAlign w:val="center"/>
            <w:hideMark/>
          </w:tcPr>
          <w:p w14:paraId="7E7229B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304,0</w:t>
            </w:r>
          </w:p>
        </w:tc>
        <w:tc>
          <w:tcPr>
            <w:tcW w:w="757" w:type="dxa"/>
            <w:tcBorders>
              <w:top w:val="nil"/>
              <w:left w:val="nil"/>
              <w:bottom w:val="single" w:sz="4" w:space="0" w:color="auto"/>
              <w:right w:val="single" w:sz="4" w:space="0" w:color="auto"/>
            </w:tcBorders>
            <w:shd w:val="clear" w:color="auto" w:fill="auto"/>
            <w:noWrap/>
            <w:vAlign w:val="center"/>
            <w:hideMark/>
          </w:tcPr>
          <w:p w14:paraId="7CB859A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304,0</w:t>
            </w:r>
          </w:p>
        </w:tc>
      </w:tr>
      <w:tr w:rsidR="00E217A4" w:rsidRPr="00315B52" w14:paraId="76AB19E3" w14:textId="77777777"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08ABDEE7"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Собственные нужды тепловой энергии, Гкал</w:t>
            </w:r>
          </w:p>
        </w:tc>
        <w:tc>
          <w:tcPr>
            <w:tcW w:w="758" w:type="dxa"/>
            <w:tcBorders>
              <w:top w:val="nil"/>
              <w:left w:val="nil"/>
              <w:bottom w:val="single" w:sz="4" w:space="0" w:color="auto"/>
              <w:right w:val="single" w:sz="4" w:space="0" w:color="auto"/>
            </w:tcBorders>
            <w:shd w:val="clear" w:color="auto" w:fill="auto"/>
            <w:noWrap/>
            <w:vAlign w:val="center"/>
            <w:hideMark/>
          </w:tcPr>
          <w:p w14:paraId="4492FA0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6,7</w:t>
            </w:r>
          </w:p>
        </w:tc>
        <w:tc>
          <w:tcPr>
            <w:tcW w:w="757" w:type="dxa"/>
            <w:tcBorders>
              <w:top w:val="nil"/>
              <w:left w:val="nil"/>
              <w:bottom w:val="single" w:sz="4" w:space="0" w:color="auto"/>
              <w:right w:val="single" w:sz="4" w:space="0" w:color="auto"/>
            </w:tcBorders>
            <w:shd w:val="clear" w:color="auto" w:fill="auto"/>
            <w:noWrap/>
            <w:vAlign w:val="center"/>
            <w:hideMark/>
          </w:tcPr>
          <w:p w14:paraId="558E4AD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6,7</w:t>
            </w:r>
          </w:p>
        </w:tc>
        <w:tc>
          <w:tcPr>
            <w:tcW w:w="757" w:type="dxa"/>
            <w:tcBorders>
              <w:top w:val="nil"/>
              <w:left w:val="nil"/>
              <w:bottom w:val="single" w:sz="4" w:space="0" w:color="auto"/>
              <w:right w:val="single" w:sz="4" w:space="0" w:color="auto"/>
            </w:tcBorders>
            <w:shd w:val="clear" w:color="auto" w:fill="auto"/>
            <w:noWrap/>
            <w:vAlign w:val="center"/>
            <w:hideMark/>
          </w:tcPr>
          <w:p w14:paraId="4ED9D65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6,7</w:t>
            </w:r>
          </w:p>
        </w:tc>
        <w:tc>
          <w:tcPr>
            <w:tcW w:w="757" w:type="dxa"/>
            <w:tcBorders>
              <w:top w:val="nil"/>
              <w:left w:val="nil"/>
              <w:bottom w:val="single" w:sz="4" w:space="0" w:color="auto"/>
              <w:right w:val="single" w:sz="4" w:space="0" w:color="auto"/>
            </w:tcBorders>
            <w:shd w:val="clear" w:color="auto" w:fill="auto"/>
            <w:noWrap/>
            <w:vAlign w:val="center"/>
            <w:hideMark/>
          </w:tcPr>
          <w:p w14:paraId="1600EFA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6,7</w:t>
            </w:r>
          </w:p>
        </w:tc>
        <w:tc>
          <w:tcPr>
            <w:tcW w:w="757" w:type="dxa"/>
            <w:tcBorders>
              <w:top w:val="nil"/>
              <w:left w:val="nil"/>
              <w:bottom w:val="single" w:sz="4" w:space="0" w:color="auto"/>
              <w:right w:val="single" w:sz="4" w:space="0" w:color="auto"/>
            </w:tcBorders>
            <w:shd w:val="clear" w:color="auto" w:fill="auto"/>
            <w:noWrap/>
            <w:vAlign w:val="center"/>
            <w:hideMark/>
          </w:tcPr>
          <w:p w14:paraId="3CF75D1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6,7</w:t>
            </w:r>
          </w:p>
        </w:tc>
        <w:tc>
          <w:tcPr>
            <w:tcW w:w="757" w:type="dxa"/>
            <w:tcBorders>
              <w:top w:val="nil"/>
              <w:left w:val="nil"/>
              <w:bottom w:val="single" w:sz="4" w:space="0" w:color="auto"/>
              <w:right w:val="single" w:sz="4" w:space="0" w:color="auto"/>
            </w:tcBorders>
            <w:shd w:val="clear" w:color="auto" w:fill="auto"/>
            <w:noWrap/>
            <w:vAlign w:val="center"/>
            <w:hideMark/>
          </w:tcPr>
          <w:p w14:paraId="78BA4F3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6,7</w:t>
            </w:r>
          </w:p>
        </w:tc>
        <w:tc>
          <w:tcPr>
            <w:tcW w:w="757" w:type="dxa"/>
            <w:tcBorders>
              <w:top w:val="nil"/>
              <w:left w:val="nil"/>
              <w:bottom w:val="single" w:sz="4" w:space="0" w:color="auto"/>
              <w:right w:val="single" w:sz="4" w:space="0" w:color="auto"/>
            </w:tcBorders>
            <w:shd w:val="clear" w:color="auto" w:fill="auto"/>
            <w:noWrap/>
            <w:vAlign w:val="center"/>
            <w:hideMark/>
          </w:tcPr>
          <w:p w14:paraId="1E7E868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6,7</w:t>
            </w:r>
          </w:p>
        </w:tc>
        <w:tc>
          <w:tcPr>
            <w:tcW w:w="757" w:type="dxa"/>
            <w:tcBorders>
              <w:top w:val="nil"/>
              <w:left w:val="nil"/>
              <w:bottom w:val="single" w:sz="4" w:space="0" w:color="auto"/>
              <w:right w:val="single" w:sz="4" w:space="0" w:color="auto"/>
            </w:tcBorders>
            <w:shd w:val="clear" w:color="auto" w:fill="auto"/>
            <w:noWrap/>
            <w:vAlign w:val="center"/>
            <w:hideMark/>
          </w:tcPr>
          <w:p w14:paraId="76FB47F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6,7</w:t>
            </w:r>
          </w:p>
        </w:tc>
        <w:tc>
          <w:tcPr>
            <w:tcW w:w="757" w:type="dxa"/>
            <w:tcBorders>
              <w:top w:val="nil"/>
              <w:left w:val="nil"/>
              <w:bottom w:val="single" w:sz="4" w:space="0" w:color="auto"/>
              <w:right w:val="single" w:sz="4" w:space="0" w:color="auto"/>
            </w:tcBorders>
            <w:shd w:val="clear" w:color="auto" w:fill="auto"/>
            <w:noWrap/>
            <w:vAlign w:val="center"/>
            <w:hideMark/>
          </w:tcPr>
          <w:p w14:paraId="2105FDD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6,7</w:t>
            </w:r>
          </w:p>
        </w:tc>
        <w:tc>
          <w:tcPr>
            <w:tcW w:w="757" w:type="dxa"/>
            <w:tcBorders>
              <w:top w:val="nil"/>
              <w:left w:val="nil"/>
              <w:bottom w:val="single" w:sz="4" w:space="0" w:color="auto"/>
              <w:right w:val="single" w:sz="4" w:space="0" w:color="auto"/>
            </w:tcBorders>
            <w:shd w:val="clear" w:color="auto" w:fill="auto"/>
            <w:noWrap/>
            <w:vAlign w:val="center"/>
            <w:hideMark/>
          </w:tcPr>
          <w:p w14:paraId="7DE90DC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6,7</w:t>
            </w:r>
          </w:p>
        </w:tc>
        <w:tc>
          <w:tcPr>
            <w:tcW w:w="757" w:type="dxa"/>
            <w:tcBorders>
              <w:top w:val="nil"/>
              <w:left w:val="nil"/>
              <w:bottom w:val="single" w:sz="4" w:space="0" w:color="auto"/>
              <w:right w:val="single" w:sz="4" w:space="0" w:color="auto"/>
            </w:tcBorders>
            <w:shd w:val="clear" w:color="auto" w:fill="auto"/>
            <w:noWrap/>
            <w:vAlign w:val="center"/>
            <w:hideMark/>
          </w:tcPr>
          <w:p w14:paraId="70C28D3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6,7</w:t>
            </w:r>
          </w:p>
        </w:tc>
        <w:tc>
          <w:tcPr>
            <w:tcW w:w="757" w:type="dxa"/>
            <w:tcBorders>
              <w:top w:val="nil"/>
              <w:left w:val="nil"/>
              <w:bottom w:val="single" w:sz="4" w:space="0" w:color="auto"/>
              <w:right w:val="single" w:sz="4" w:space="0" w:color="auto"/>
            </w:tcBorders>
            <w:shd w:val="clear" w:color="auto" w:fill="auto"/>
            <w:noWrap/>
            <w:vAlign w:val="center"/>
            <w:hideMark/>
          </w:tcPr>
          <w:p w14:paraId="72B075F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6,7</w:t>
            </w:r>
          </w:p>
        </w:tc>
      </w:tr>
      <w:tr w:rsidR="00E217A4" w:rsidRPr="00315B52" w14:paraId="5D55B43B" w14:textId="77777777"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1D0D1579"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Отпуск тепловой энергии с коллекторов, Гкал</w:t>
            </w:r>
          </w:p>
        </w:tc>
        <w:tc>
          <w:tcPr>
            <w:tcW w:w="758" w:type="dxa"/>
            <w:tcBorders>
              <w:top w:val="nil"/>
              <w:left w:val="nil"/>
              <w:bottom w:val="single" w:sz="4" w:space="0" w:color="auto"/>
              <w:right w:val="single" w:sz="4" w:space="0" w:color="auto"/>
            </w:tcBorders>
            <w:shd w:val="clear" w:color="auto" w:fill="auto"/>
            <w:noWrap/>
            <w:vAlign w:val="center"/>
            <w:hideMark/>
          </w:tcPr>
          <w:p w14:paraId="19FD8E1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297,3</w:t>
            </w:r>
          </w:p>
        </w:tc>
        <w:tc>
          <w:tcPr>
            <w:tcW w:w="757" w:type="dxa"/>
            <w:tcBorders>
              <w:top w:val="nil"/>
              <w:left w:val="nil"/>
              <w:bottom w:val="single" w:sz="4" w:space="0" w:color="auto"/>
              <w:right w:val="single" w:sz="4" w:space="0" w:color="auto"/>
            </w:tcBorders>
            <w:shd w:val="clear" w:color="auto" w:fill="auto"/>
            <w:noWrap/>
            <w:vAlign w:val="center"/>
            <w:hideMark/>
          </w:tcPr>
          <w:p w14:paraId="2F41A92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297,3</w:t>
            </w:r>
          </w:p>
        </w:tc>
        <w:tc>
          <w:tcPr>
            <w:tcW w:w="757" w:type="dxa"/>
            <w:tcBorders>
              <w:top w:val="nil"/>
              <w:left w:val="nil"/>
              <w:bottom w:val="single" w:sz="4" w:space="0" w:color="auto"/>
              <w:right w:val="single" w:sz="4" w:space="0" w:color="auto"/>
            </w:tcBorders>
            <w:shd w:val="clear" w:color="auto" w:fill="auto"/>
            <w:noWrap/>
            <w:vAlign w:val="center"/>
            <w:hideMark/>
          </w:tcPr>
          <w:p w14:paraId="0502327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297,3</w:t>
            </w:r>
          </w:p>
        </w:tc>
        <w:tc>
          <w:tcPr>
            <w:tcW w:w="757" w:type="dxa"/>
            <w:tcBorders>
              <w:top w:val="nil"/>
              <w:left w:val="nil"/>
              <w:bottom w:val="single" w:sz="4" w:space="0" w:color="auto"/>
              <w:right w:val="single" w:sz="4" w:space="0" w:color="auto"/>
            </w:tcBorders>
            <w:shd w:val="clear" w:color="auto" w:fill="auto"/>
            <w:noWrap/>
            <w:vAlign w:val="center"/>
            <w:hideMark/>
          </w:tcPr>
          <w:p w14:paraId="405743D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297,3</w:t>
            </w:r>
          </w:p>
        </w:tc>
        <w:tc>
          <w:tcPr>
            <w:tcW w:w="757" w:type="dxa"/>
            <w:tcBorders>
              <w:top w:val="nil"/>
              <w:left w:val="nil"/>
              <w:bottom w:val="single" w:sz="4" w:space="0" w:color="auto"/>
              <w:right w:val="single" w:sz="4" w:space="0" w:color="auto"/>
            </w:tcBorders>
            <w:shd w:val="clear" w:color="auto" w:fill="auto"/>
            <w:noWrap/>
            <w:vAlign w:val="center"/>
            <w:hideMark/>
          </w:tcPr>
          <w:p w14:paraId="6ED280E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297,3</w:t>
            </w:r>
          </w:p>
        </w:tc>
        <w:tc>
          <w:tcPr>
            <w:tcW w:w="757" w:type="dxa"/>
            <w:tcBorders>
              <w:top w:val="nil"/>
              <w:left w:val="nil"/>
              <w:bottom w:val="single" w:sz="4" w:space="0" w:color="auto"/>
              <w:right w:val="single" w:sz="4" w:space="0" w:color="auto"/>
            </w:tcBorders>
            <w:shd w:val="clear" w:color="auto" w:fill="auto"/>
            <w:noWrap/>
            <w:vAlign w:val="center"/>
            <w:hideMark/>
          </w:tcPr>
          <w:p w14:paraId="1CA8B43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297,3</w:t>
            </w:r>
          </w:p>
        </w:tc>
        <w:tc>
          <w:tcPr>
            <w:tcW w:w="757" w:type="dxa"/>
            <w:tcBorders>
              <w:top w:val="nil"/>
              <w:left w:val="nil"/>
              <w:bottom w:val="single" w:sz="4" w:space="0" w:color="auto"/>
              <w:right w:val="single" w:sz="4" w:space="0" w:color="auto"/>
            </w:tcBorders>
            <w:shd w:val="clear" w:color="auto" w:fill="auto"/>
            <w:noWrap/>
            <w:vAlign w:val="center"/>
            <w:hideMark/>
          </w:tcPr>
          <w:p w14:paraId="0F15FA0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297,3</w:t>
            </w:r>
          </w:p>
        </w:tc>
        <w:tc>
          <w:tcPr>
            <w:tcW w:w="757" w:type="dxa"/>
            <w:tcBorders>
              <w:top w:val="nil"/>
              <w:left w:val="nil"/>
              <w:bottom w:val="single" w:sz="4" w:space="0" w:color="auto"/>
              <w:right w:val="single" w:sz="4" w:space="0" w:color="auto"/>
            </w:tcBorders>
            <w:shd w:val="clear" w:color="auto" w:fill="auto"/>
            <w:noWrap/>
            <w:vAlign w:val="center"/>
            <w:hideMark/>
          </w:tcPr>
          <w:p w14:paraId="592658F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297,3</w:t>
            </w:r>
          </w:p>
        </w:tc>
        <w:tc>
          <w:tcPr>
            <w:tcW w:w="757" w:type="dxa"/>
            <w:tcBorders>
              <w:top w:val="nil"/>
              <w:left w:val="nil"/>
              <w:bottom w:val="single" w:sz="4" w:space="0" w:color="auto"/>
              <w:right w:val="single" w:sz="4" w:space="0" w:color="auto"/>
            </w:tcBorders>
            <w:shd w:val="clear" w:color="auto" w:fill="auto"/>
            <w:noWrap/>
            <w:vAlign w:val="center"/>
            <w:hideMark/>
          </w:tcPr>
          <w:p w14:paraId="2F2F642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297,3</w:t>
            </w:r>
          </w:p>
        </w:tc>
        <w:tc>
          <w:tcPr>
            <w:tcW w:w="757" w:type="dxa"/>
            <w:tcBorders>
              <w:top w:val="nil"/>
              <w:left w:val="nil"/>
              <w:bottom w:val="single" w:sz="4" w:space="0" w:color="auto"/>
              <w:right w:val="single" w:sz="4" w:space="0" w:color="auto"/>
            </w:tcBorders>
            <w:shd w:val="clear" w:color="auto" w:fill="auto"/>
            <w:noWrap/>
            <w:vAlign w:val="center"/>
            <w:hideMark/>
          </w:tcPr>
          <w:p w14:paraId="4821178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297,3</w:t>
            </w:r>
          </w:p>
        </w:tc>
        <w:tc>
          <w:tcPr>
            <w:tcW w:w="757" w:type="dxa"/>
            <w:tcBorders>
              <w:top w:val="nil"/>
              <w:left w:val="nil"/>
              <w:bottom w:val="single" w:sz="4" w:space="0" w:color="auto"/>
              <w:right w:val="single" w:sz="4" w:space="0" w:color="auto"/>
            </w:tcBorders>
            <w:shd w:val="clear" w:color="auto" w:fill="auto"/>
            <w:noWrap/>
            <w:vAlign w:val="center"/>
            <w:hideMark/>
          </w:tcPr>
          <w:p w14:paraId="388FC80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297,3</w:t>
            </w:r>
          </w:p>
        </w:tc>
        <w:tc>
          <w:tcPr>
            <w:tcW w:w="757" w:type="dxa"/>
            <w:tcBorders>
              <w:top w:val="nil"/>
              <w:left w:val="nil"/>
              <w:bottom w:val="single" w:sz="4" w:space="0" w:color="auto"/>
              <w:right w:val="single" w:sz="4" w:space="0" w:color="auto"/>
            </w:tcBorders>
            <w:shd w:val="clear" w:color="auto" w:fill="auto"/>
            <w:noWrap/>
            <w:vAlign w:val="center"/>
            <w:hideMark/>
          </w:tcPr>
          <w:p w14:paraId="7EFA247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297,3</w:t>
            </w:r>
          </w:p>
        </w:tc>
      </w:tr>
      <w:tr w:rsidR="00E217A4" w:rsidRPr="00315B52" w14:paraId="3B0B568C" w14:textId="77777777"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3BF034E5"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Хозяйственные нужды тепловой энергии, Гкал</w:t>
            </w:r>
          </w:p>
        </w:tc>
        <w:tc>
          <w:tcPr>
            <w:tcW w:w="758" w:type="dxa"/>
            <w:tcBorders>
              <w:top w:val="nil"/>
              <w:left w:val="nil"/>
              <w:bottom w:val="single" w:sz="4" w:space="0" w:color="auto"/>
              <w:right w:val="single" w:sz="4" w:space="0" w:color="auto"/>
            </w:tcBorders>
            <w:shd w:val="clear" w:color="auto" w:fill="auto"/>
            <w:noWrap/>
            <w:vAlign w:val="center"/>
            <w:hideMark/>
          </w:tcPr>
          <w:p w14:paraId="0929F98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757" w:type="dxa"/>
            <w:tcBorders>
              <w:top w:val="nil"/>
              <w:left w:val="nil"/>
              <w:bottom w:val="single" w:sz="4" w:space="0" w:color="auto"/>
              <w:right w:val="single" w:sz="4" w:space="0" w:color="auto"/>
            </w:tcBorders>
            <w:shd w:val="clear" w:color="auto" w:fill="auto"/>
            <w:noWrap/>
            <w:vAlign w:val="center"/>
            <w:hideMark/>
          </w:tcPr>
          <w:p w14:paraId="2A567CB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757" w:type="dxa"/>
            <w:tcBorders>
              <w:top w:val="nil"/>
              <w:left w:val="nil"/>
              <w:bottom w:val="single" w:sz="4" w:space="0" w:color="auto"/>
              <w:right w:val="single" w:sz="4" w:space="0" w:color="auto"/>
            </w:tcBorders>
            <w:shd w:val="clear" w:color="auto" w:fill="auto"/>
            <w:noWrap/>
            <w:vAlign w:val="center"/>
            <w:hideMark/>
          </w:tcPr>
          <w:p w14:paraId="52FA8B8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757" w:type="dxa"/>
            <w:tcBorders>
              <w:top w:val="nil"/>
              <w:left w:val="nil"/>
              <w:bottom w:val="single" w:sz="4" w:space="0" w:color="auto"/>
              <w:right w:val="single" w:sz="4" w:space="0" w:color="auto"/>
            </w:tcBorders>
            <w:shd w:val="clear" w:color="auto" w:fill="auto"/>
            <w:noWrap/>
            <w:vAlign w:val="center"/>
            <w:hideMark/>
          </w:tcPr>
          <w:p w14:paraId="70C7DC8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757" w:type="dxa"/>
            <w:tcBorders>
              <w:top w:val="nil"/>
              <w:left w:val="nil"/>
              <w:bottom w:val="single" w:sz="4" w:space="0" w:color="auto"/>
              <w:right w:val="single" w:sz="4" w:space="0" w:color="auto"/>
            </w:tcBorders>
            <w:shd w:val="clear" w:color="auto" w:fill="auto"/>
            <w:noWrap/>
            <w:vAlign w:val="center"/>
            <w:hideMark/>
          </w:tcPr>
          <w:p w14:paraId="3E65595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757" w:type="dxa"/>
            <w:tcBorders>
              <w:top w:val="nil"/>
              <w:left w:val="nil"/>
              <w:bottom w:val="single" w:sz="4" w:space="0" w:color="auto"/>
              <w:right w:val="single" w:sz="4" w:space="0" w:color="auto"/>
            </w:tcBorders>
            <w:shd w:val="clear" w:color="auto" w:fill="auto"/>
            <w:noWrap/>
            <w:vAlign w:val="center"/>
            <w:hideMark/>
          </w:tcPr>
          <w:p w14:paraId="5120BD4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757" w:type="dxa"/>
            <w:tcBorders>
              <w:top w:val="nil"/>
              <w:left w:val="nil"/>
              <w:bottom w:val="single" w:sz="4" w:space="0" w:color="auto"/>
              <w:right w:val="single" w:sz="4" w:space="0" w:color="auto"/>
            </w:tcBorders>
            <w:shd w:val="clear" w:color="auto" w:fill="auto"/>
            <w:noWrap/>
            <w:vAlign w:val="center"/>
            <w:hideMark/>
          </w:tcPr>
          <w:p w14:paraId="700993B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757" w:type="dxa"/>
            <w:tcBorders>
              <w:top w:val="nil"/>
              <w:left w:val="nil"/>
              <w:bottom w:val="single" w:sz="4" w:space="0" w:color="auto"/>
              <w:right w:val="single" w:sz="4" w:space="0" w:color="auto"/>
            </w:tcBorders>
            <w:shd w:val="clear" w:color="auto" w:fill="auto"/>
            <w:noWrap/>
            <w:vAlign w:val="center"/>
            <w:hideMark/>
          </w:tcPr>
          <w:p w14:paraId="3A74042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757" w:type="dxa"/>
            <w:tcBorders>
              <w:top w:val="nil"/>
              <w:left w:val="nil"/>
              <w:bottom w:val="single" w:sz="4" w:space="0" w:color="auto"/>
              <w:right w:val="single" w:sz="4" w:space="0" w:color="auto"/>
            </w:tcBorders>
            <w:shd w:val="clear" w:color="auto" w:fill="auto"/>
            <w:noWrap/>
            <w:vAlign w:val="center"/>
            <w:hideMark/>
          </w:tcPr>
          <w:p w14:paraId="0FCF588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757" w:type="dxa"/>
            <w:tcBorders>
              <w:top w:val="nil"/>
              <w:left w:val="nil"/>
              <w:bottom w:val="single" w:sz="4" w:space="0" w:color="auto"/>
              <w:right w:val="single" w:sz="4" w:space="0" w:color="auto"/>
            </w:tcBorders>
            <w:shd w:val="clear" w:color="auto" w:fill="auto"/>
            <w:noWrap/>
            <w:vAlign w:val="center"/>
            <w:hideMark/>
          </w:tcPr>
          <w:p w14:paraId="20850F0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757" w:type="dxa"/>
            <w:tcBorders>
              <w:top w:val="nil"/>
              <w:left w:val="nil"/>
              <w:bottom w:val="single" w:sz="4" w:space="0" w:color="auto"/>
              <w:right w:val="single" w:sz="4" w:space="0" w:color="auto"/>
            </w:tcBorders>
            <w:shd w:val="clear" w:color="auto" w:fill="auto"/>
            <w:noWrap/>
            <w:vAlign w:val="center"/>
            <w:hideMark/>
          </w:tcPr>
          <w:p w14:paraId="2B9DAE3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757" w:type="dxa"/>
            <w:tcBorders>
              <w:top w:val="nil"/>
              <w:left w:val="nil"/>
              <w:bottom w:val="single" w:sz="4" w:space="0" w:color="auto"/>
              <w:right w:val="single" w:sz="4" w:space="0" w:color="auto"/>
            </w:tcBorders>
            <w:shd w:val="clear" w:color="auto" w:fill="auto"/>
            <w:noWrap/>
            <w:vAlign w:val="center"/>
            <w:hideMark/>
          </w:tcPr>
          <w:p w14:paraId="5B327DA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r>
      <w:tr w:rsidR="00E217A4" w:rsidRPr="00315B52" w14:paraId="69ED0E1A" w14:textId="77777777"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3D03FB65"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Отпуск тепловой энергии с коллекторов внешним потребителям, Гкал</w:t>
            </w:r>
          </w:p>
        </w:tc>
        <w:tc>
          <w:tcPr>
            <w:tcW w:w="758" w:type="dxa"/>
            <w:tcBorders>
              <w:top w:val="nil"/>
              <w:left w:val="nil"/>
              <w:bottom w:val="single" w:sz="4" w:space="0" w:color="auto"/>
              <w:right w:val="single" w:sz="4" w:space="0" w:color="auto"/>
            </w:tcBorders>
            <w:shd w:val="clear" w:color="auto" w:fill="auto"/>
            <w:noWrap/>
            <w:vAlign w:val="center"/>
            <w:hideMark/>
          </w:tcPr>
          <w:p w14:paraId="5CD036E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297,0</w:t>
            </w:r>
          </w:p>
        </w:tc>
        <w:tc>
          <w:tcPr>
            <w:tcW w:w="757" w:type="dxa"/>
            <w:tcBorders>
              <w:top w:val="nil"/>
              <w:left w:val="nil"/>
              <w:bottom w:val="single" w:sz="4" w:space="0" w:color="auto"/>
              <w:right w:val="single" w:sz="4" w:space="0" w:color="auto"/>
            </w:tcBorders>
            <w:shd w:val="clear" w:color="auto" w:fill="auto"/>
            <w:noWrap/>
            <w:vAlign w:val="center"/>
            <w:hideMark/>
          </w:tcPr>
          <w:p w14:paraId="3AD7BE6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297,0</w:t>
            </w:r>
          </w:p>
        </w:tc>
        <w:tc>
          <w:tcPr>
            <w:tcW w:w="757" w:type="dxa"/>
            <w:tcBorders>
              <w:top w:val="nil"/>
              <w:left w:val="nil"/>
              <w:bottom w:val="single" w:sz="4" w:space="0" w:color="auto"/>
              <w:right w:val="single" w:sz="4" w:space="0" w:color="auto"/>
            </w:tcBorders>
            <w:shd w:val="clear" w:color="auto" w:fill="auto"/>
            <w:noWrap/>
            <w:vAlign w:val="center"/>
            <w:hideMark/>
          </w:tcPr>
          <w:p w14:paraId="01B1020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297,0</w:t>
            </w:r>
          </w:p>
        </w:tc>
        <w:tc>
          <w:tcPr>
            <w:tcW w:w="757" w:type="dxa"/>
            <w:tcBorders>
              <w:top w:val="nil"/>
              <w:left w:val="nil"/>
              <w:bottom w:val="single" w:sz="4" w:space="0" w:color="auto"/>
              <w:right w:val="single" w:sz="4" w:space="0" w:color="auto"/>
            </w:tcBorders>
            <w:shd w:val="clear" w:color="auto" w:fill="auto"/>
            <w:noWrap/>
            <w:vAlign w:val="center"/>
            <w:hideMark/>
          </w:tcPr>
          <w:p w14:paraId="7EA7F41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297,0</w:t>
            </w:r>
          </w:p>
        </w:tc>
        <w:tc>
          <w:tcPr>
            <w:tcW w:w="757" w:type="dxa"/>
            <w:tcBorders>
              <w:top w:val="nil"/>
              <w:left w:val="nil"/>
              <w:bottom w:val="single" w:sz="4" w:space="0" w:color="auto"/>
              <w:right w:val="single" w:sz="4" w:space="0" w:color="auto"/>
            </w:tcBorders>
            <w:shd w:val="clear" w:color="auto" w:fill="auto"/>
            <w:noWrap/>
            <w:vAlign w:val="center"/>
            <w:hideMark/>
          </w:tcPr>
          <w:p w14:paraId="0C4B70D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297,0</w:t>
            </w:r>
          </w:p>
        </w:tc>
        <w:tc>
          <w:tcPr>
            <w:tcW w:w="757" w:type="dxa"/>
            <w:tcBorders>
              <w:top w:val="nil"/>
              <w:left w:val="nil"/>
              <w:bottom w:val="single" w:sz="4" w:space="0" w:color="auto"/>
              <w:right w:val="single" w:sz="4" w:space="0" w:color="auto"/>
            </w:tcBorders>
            <w:shd w:val="clear" w:color="auto" w:fill="auto"/>
            <w:noWrap/>
            <w:vAlign w:val="center"/>
            <w:hideMark/>
          </w:tcPr>
          <w:p w14:paraId="4533F2B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297,0</w:t>
            </w:r>
          </w:p>
        </w:tc>
        <w:tc>
          <w:tcPr>
            <w:tcW w:w="757" w:type="dxa"/>
            <w:tcBorders>
              <w:top w:val="nil"/>
              <w:left w:val="nil"/>
              <w:bottom w:val="single" w:sz="4" w:space="0" w:color="auto"/>
              <w:right w:val="single" w:sz="4" w:space="0" w:color="auto"/>
            </w:tcBorders>
            <w:shd w:val="clear" w:color="auto" w:fill="auto"/>
            <w:noWrap/>
            <w:vAlign w:val="center"/>
            <w:hideMark/>
          </w:tcPr>
          <w:p w14:paraId="74F2584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297,0</w:t>
            </w:r>
          </w:p>
        </w:tc>
        <w:tc>
          <w:tcPr>
            <w:tcW w:w="757" w:type="dxa"/>
            <w:tcBorders>
              <w:top w:val="nil"/>
              <w:left w:val="nil"/>
              <w:bottom w:val="single" w:sz="4" w:space="0" w:color="auto"/>
              <w:right w:val="single" w:sz="4" w:space="0" w:color="auto"/>
            </w:tcBorders>
            <w:shd w:val="clear" w:color="auto" w:fill="auto"/>
            <w:noWrap/>
            <w:vAlign w:val="center"/>
            <w:hideMark/>
          </w:tcPr>
          <w:p w14:paraId="1032605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297,0</w:t>
            </w:r>
          </w:p>
        </w:tc>
        <w:tc>
          <w:tcPr>
            <w:tcW w:w="757" w:type="dxa"/>
            <w:tcBorders>
              <w:top w:val="nil"/>
              <w:left w:val="nil"/>
              <w:bottom w:val="single" w:sz="4" w:space="0" w:color="auto"/>
              <w:right w:val="single" w:sz="4" w:space="0" w:color="auto"/>
            </w:tcBorders>
            <w:shd w:val="clear" w:color="auto" w:fill="auto"/>
            <w:noWrap/>
            <w:vAlign w:val="center"/>
            <w:hideMark/>
          </w:tcPr>
          <w:p w14:paraId="77A5848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297,0</w:t>
            </w:r>
          </w:p>
        </w:tc>
        <w:tc>
          <w:tcPr>
            <w:tcW w:w="757" w:type="dxa"/>
            <w:tcBorders>
              <w:top w:val="nil"/>
              <w:left w:val="nil"/>
              <w:bottom w:val="single" w:sz="4" w:space="0" w:color="auto"/>
              <w:right w:val="single" w:sz="4" w:space="0" w:color="auto"/>
            </w:tcBorders>
            <w:shd w:val="clear" w:color="auto" w:fill="auto"/>
            <w:noWrap/>
            <w:vAlign w:val="center"/>
            <w:hideMark/>
          </w:tcPr>
          <w:p w14:paraId="23DAE48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297,0</w:t>
            </w:r>
          </w:p>
        </w:tc>
        <w:tc>
          <w:tcPr>
            <w:tcW w:w="757" w:type="dxa"/>
            <w:tcBorders>
              <w:top w:val="nil"/>
              <w:left w:val="nil"/>
              <w:bottom w:val="single" w:sz="4" w:space="0" w:color="auto"/>
              <w:right w:val="single" w:sz="4" w:space="0" w:color="auto"/>
            </w:tcBorders>
            <w:shd w:val="clear" w:color="auto" w:fill="auto"/>
            <w:noWrap/>
            <w:vAlign w:val="center"/>
            <w:hideMark/>
          </w:tcPr>
          <w:p w14:paraId="1F7CBCD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297,0</w:t>
            </w:r>
          </w:p>
        </w:tc>
        <w:tc>
          <w:tcPr>
            <w:tcW w:w="757" w:type="dxa"/>
            <w:tcBorders>
              <w:top w:val="nil"/>
              <w:left w:val="nil"/>
              <w:bottom w:val="single" w:sz="4" w:space="0" w:color="auto"/>
              <w:right w:val="single" w:sz="4" w:space="0" w:color="auto"/>
            </w:tcBorders>
            <w:shd w:val="clear" w:color="auto" w:fill="auto"/>
            <w:noWrap/>
            <w:vAlign w:val="center"/>
            <w:hideMark/>
          </w:tcPr>
          <w:p w14:paraId="0F667D9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297,0</w:t>
            </w:r>
          </w:p>
        </w:tc>
      </w:tr>
      <w:tr w:rsidR="00E217A4" w:rsidRPr="00315B52" w14:paraId="2FD56B2F" w14:textId="77777777"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4642EC23"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Потери тепловой энергии в сетях, Гкал</w:t>
            </w:r>
          </w:p>
        </w:tc>
        <w:tc>
          <w:tcPr>
            <w:tcW w:w="758" w:type="dxa"/>
            <w:tcBorders>
              <w:top w:val="nil"/>
              <w:left w:val="nil"/>
              <w:bottom w:val="single" w:sz="4" w:space="0" w:color="auto"/>
              <w:right w:val="single" w:sz="4" w:space="0" w:color="auto"/>
            </w:tcBorders>
            <w:shd w:val="clear" w:color="auto" w:fill="auto"/>
            <w:noWrap/>
            <w:vAlign w:val="center"/>
            <w:hideMark/>
          </w:tcPr>
          <w:p w14:paraId="1069DBC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100,0</w:t>
            </w:r>
          </w:p>
        </w:tc>
        <w:tc>
          <w:tcPr>
            <w:tcW w:w="757" w:type="dxa"/>
            <w:tcBorders>
              <w:top w:val="nil"/>
              <w:left w:val="nil"/>
              <w:bottom w:val="single" w:sz="4" w:space="0" w:color="auto"/>
              <w:right w:val="single" w:sz="4" w:space="0" w:color="auto"/>
            </w:tcBorders>
            <w:shd w:val="clear" w:color="auto" w:fill="auto"/>
            <w:noWrap/>
            <w:vAlign w:val="center"/>
            <w:hideMark/>
          </w:tcPr>
          <w:p w14:paraId="482010D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100,0</w:t>
            </w:r>
          </w:p>
        </w:tc>
        <w:tc>
          <w:tcPr>
            <w:tcW w:w="757" w:type="dxa"/>
            <w:tcBorders>
              <w:top w:val="nil"/>
              <w:left w:val="nil"/>
              <w:bottom w:val="single" w:sz="4" w:space="0" w:color="auto"/>
              <w:right w:val="single" w:sz="4" w:space="0" w:color="auto"/>
            </w:tcBorders>
            <w:shd w:val="clear" w:color="auto" w:fill="auto"/>
            <w:noWrap/>
            <w:vAlign w:val="center"/>
            <w:hideMark/>
          </w:tcPr>
          <w:p w14:paraId="1132FBD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100,0</w:t>
            </w:r>
          </w:p>
        </w:tc>
        <w:tc>
          <w:tcPr>
            <w:tcW w:w="757" w:type="dxa"/>
            <w:tcBorders>
              <w:top w:val="nil"/>
              <w:left w:val="nil"/>
              <w:bottom w:val="single" w:sz="4" w:space="0" w:color="auto"/>
              <w:right w:val="single" w:sz="4" w:space="0" w:color="auto"/>
            </w:tcBorders>
            <w:shd w:val="clear" w:color="auto" w:fill="auto"/>
            <w:noWrap/>
            <w:vAlign w:val="center"/>
            <w:hideMark/>
          </w:tcPr>
          <w:p w14:paraId="6BF565D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100,0</w:t>
            </w:r>
          </w:p>
        </w:tc>
        <w:tc>
          <w:tcPr>
            <w:tcW w:w="757" w:type="dxa"/>
            <w:tcBorders>
              <w:top w:val="nil"/>
              <w:left w:val="nil"/>
              <w:bottom w:val="single" w:sz="4" w:space="0" w:color="auto"/>
              <w:right w:val="single" w:sz="4" w:space="0" w:color="auto"/>
            </w:tcBorders>
            <w:shd w:val="clear" w:color="auto" w:fill="auto"/>
            <w:noWrap/>
            <w:vAlign w:val="center"/>
            <w:hideMark/>
          </w:tcPr>
          <w:p w14:paraId="4050BC0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100,0</w:t>
            </w:r>
          </w:p>
        </w:tc>
        <w:tc>
          <w:tcPr>
            <w:tcW w:w="757" w:type="dxa"/>
            <w:tcBorders>
              <w:top w:val="nil"/>
              <w:left w:val="nil"/>
              <w:bottom w:val="single" w:sz="4" w:space="0" w:color="auto"/>
              <w:right w:val="single" w:sz="4" w:space="0" w:color="auto"/>
            </w:tcBorders>
            <w:shd w:val="clear" w:color="auto" w:fill="auto"/>
            <w:noWrap/>
            <w:vAlign w:val="center"/>
            <w:hideMark/>
          </w:tcPr>
          <w:p w14:paraId="744B1B8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100,0</w:t>
            </w:r>
          </w:p>
        </w:tc>
        <w:tc>
          <w:tcPr>
            <w:tcW w:w="757" w:type="dxa"/>
            <w:tcBorders>
              <w:top w:val="nil"/>
              <w:left w:val="nil"/>
              <w:bottom w:val="single" w:sz="4" w:space="0" w:color="auto"/>
              <w:right w:val="single" w:sz="4" w:space="0" w:color="auto"/>
            </w:tcBorders>
            <w:shd w:val="clear" w:color="auto" w:fill="auto"/>
            <w:noWrap/>
            <w:vAlign w:val="center"/>
            <w:hideMark/>
          </w:tcPr>
          <w:p w14:paraId="006D18D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100,0</w:t>
            </w:r>
          </w:p>
        </w:tc>
        <w:tc>
          <w:tcPr>
            <w:tcW w:w="757" w:type="dxa"/>
            <w:tcBorders>
              <w:top w:val="nil"/>
              <w:left w:val="nil"/>
              <w:bottom w:val="single" w:sz="4" w:space="0" w:color="auto"/>
              <w:right w:val="single" w:sz="4" w:space="0" w:color="auto"/>
            </w:tcBorders>
            <w:shd w:val="clear" w:color="auto" w:fill="auto"/>
            <w:noWrap/>
            <w:vAlign w:val="center"/>
            <w:hideMark/>
          </w:tcPr>
          <w:p w14:paraId="745DB1B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100,0</w:t>
            </w:r>
          </w:p>
        </w:tc>
        <w:tc>
          <w:tcPr>
            <w:tcW w:w="757" w:type="dxa"/>
            <w:tcBorders>
              <w:top w:val="nil"/>
              <w:left w:val="nil"/>
              <w:bottom w:val="single" w:sz="4" w:space="0" w:color="auto"/>
              <w:right w:val="single" w:sz="4" w:space="0" w:color="auto"/>
            </w:tcBorders>
            <w:shd w:val="clear" w:color="auto" w:fill="auto"/>
            <w:noWrap/>
            <w:vAlign w:val="center"/>
            <w:hideMark/>
          </w:tcPr>
          <w:p w14:paraId="49777E4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100,0</w:t>
            </w:r>
          </w:p>
        </w:tc>
        <w:tc>
          <w:tcPr>
            <w:tcW w:w="757" w:type="dxa"/>
            <w:tcBorders>
              <w:top w:val="nil"/>
              <w:left w:val="nil"/>
              <w:bottom w:val="single" w:sz="4" w:space="0" w:color="auto"/>
              <w:right w:val="single" w:sz="4" w:space="0" w:color="auto"/>
            </w:tcBorders>
            <w:shd w:val="clear" w:color="auto" w:fill="auto"/>
            <w:noWrap/>
            <w:vAlign w:val="center"/>
            <w:hideMark/>
          </w:tcPr>
          <w:p w14:paraId="0833D25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100,0</w:t>
            </w:r>
          </w:p>
        </w:tc>
        <w:tc>
          <w:tcPr>
            <w:tcW w:w="757" w:type="dxa"/>
            <w:tcBorders>
              <w:top w:val="nil"/>
              <w:left w:val="nil"/>
              <w:bottom w:val="single" w:sz="4" w:space="0" w:color="auto"/>
              <w:right w:val="single" w:sz="4" w:space="0" w:color="auto"/>
            </w:tcBorders>
            <w:shd w:val="clear" w:color="auto" w:fill="auto"/>
            <w:noWrap/>
            <w:vAlign w:val="center"/>
            <w:hideMark/>
          </w:tcPr>
          <w:p w14:paraId="4719331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100,0</w:t>
            </w:r>
          </w:p>
        </w:tc>
        <w:tc>
          <w:tcPr>
            <w:tcW w:w="757" w:type="dxa"/>
            <w:tcBorders>
              <w:top w:val="nil"/>
              <w:left w:val="nil"/>
              <w:bottom w:val="single" w:sz="4" w:space="0" w:color="auto"/>
              <w:right w:val="single" w:sz="4" w:space="0" w:color="auto"/>
            </w:tcBorders>
            <w:shd w:val="clear" w:color="auto" w:fill="auto"/>
            <w:noWrap/>
            <w:vAlign w:val="center"/>
            <w:hideMark/>
          </w:tcPr>
          <w:p w14:paraId="2CC8D66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100,0</w:t>
            </w:r>
          </w:p>
        </w:tc>
      </w:tr>
      <w:tr w:rsidR="00E217A4" w:rsidRPr="00315B52" w14:paraId="568220E4" w14:textId="77777777"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297DAE09"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Полезный отпуск тепловой энергии потребителям, Гкал</w:t>
            </w:r>
          </w:p>
        </w:tc>
        <w:tc>
          <w:tcPr>
            <w:tcW w:w="758" w:type="dxa"/>
            <w:tcBorders>
              <w:top w:val="nil"/>
              <w:left w:val="nil"/>
              <w:bottom w:val="single" w:sz="4" w:space="0" w:color="auto"/>
              <w:right w:val="single" w:sz="4" w:space="0" w:color="auto"/>
            </w:tcBorders>
            <w:shd w:val="clear" w:color="auto" w:fill="auto"/>
            <w:noWrap/>
            <w:vAlign w:val="center"/>
            <w:hideMark/>
          </w:tcPr>
          <w:p w14:paraId="558A5F7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197,0</w:t>
            </w:r>
          </w:p>
        </w:tc>
        <w:tc>
          <w:tcPr>
            <w:tcW w:w="757" w:type="dxa"/>
            <w:tcBorders>
              <w:top w:val="nil"/>
              <w:left w:val="nil"/>
              <w:bottom w:val="single" w:sz="4" w:space="0" w:color="auto"/>
              <w:right w:val="single" w:sz="4" w:space="0" w:color="auto"/>
            </w:tcBorders>
            <w:shd w:val="clear" w:color="auto" w:fill="auto"/>
            <w:noWrap/>
            <w:vAlign w:val="center"/>
            <w:hideMark/>
          </w:tcPr>
          <w:p w14:paraId="387C598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197,0</w:t>
            </w:r>
          </w:p>
        </w:tc>
        <w:tc>
          <w:tcPr>
            <w:tcW w:w="757" w:type="dxa"/>
            <w:tcBorders>
              <w:top w:val="nil"/>
              <w:left w:val="nil"/>
              <w:bottom w:val="single" w:sz="4" w:space="0" w:color="auto"/>
              <w:right w:val="single" w:sz="4" w:space="0" w:color="auto"/>
            </w:tcBorders>
            <w:shd w:val="clear" w:color="auto" w:fill="auto"/>
            <w:noWrap/>
            <w:vAlign w:val="center"/>
            <w:hideMark/>
          </w:tcPr>
          <w:p w14:paraId="158363F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197,0</w:t>
            </w:r>
          </w:p>
        </w:tc>
        <w:tc>
          <w:tcPr>
            <w:tcW w:w="757" w:type="dxa"/>
            <w:tcBorders>
              <w:top w:val="nil"/>
              <w:left w:val="nil"/>
              <w:bottom w:val="single" w:sz="4" w:space="0" w:color="auto"/>
              <w:right w:val="single" w:sz="4" w:space="0" w:color="auto"/>
            </w:tcBorders>
            <w:shd w:val="clear" w:color="auto" w:fill="auto"/>
            <w:noWrap/>
            <w:vAlign w:val="center"/>
            <w:hideMark/>
          </w:tcPr>
          <w:p w14:paraId="6C9EBEF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197,0</w:t>
            </w:r>
          </w:p>
        </w:tc>
        <w:tc>
          <w:tcPr>
            <w:tcW w:w="757" w:type="dxa"/>
            <w:tcBorders>
              <w:top w:val="nil"/>
              <w:left w:val="nil"/>
              <w:bottom w:val="single" w:sz="4" w:space="0" w:color="auto"/>
              <w:right w:val="single" w:sz="4" w:space="0" w:color="auto"/>
            </w:tcBorders>
            <w:shd w:val="clear" w:color="auto" w:fill="auto"/>
            <w:noWrap/>
            <w:vAlign w:val="center"/>
            <w:hideMark/>
          </w:tcPr>
          <w:p w14:paraId="2111DBF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197,0</w:t>
            </w:r>
          </w:p>
        </w:tc>
        <w:tc>
          <w:tcPr>
            <w:tcW w:w="757" w:type="dxa"/>
            <w:tcBorders>
              <w:top w:val="nil"/>
              <w:left w:val="nil"/>
              <w:bottom w:val="single" w:sz="4" w:space="0" w:color="auto"/>
              <w:right w:val="single" w:sz="4" w:space="0" w:color="auto"/>
            </w:tcBorders>
            <w:shd w:val="clear" w:color="auto" w:fill="auto"/>
            <w:noWrap/>
            <w:vAlign w:val="center"/>
            <w:hideMark/>
          </w:tcPr>
          <w:p w14:paraId="45301D2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197,0</w:t>
            </w:r>
          </w:p>
        </w:tc>
        <w:tc>
          <w:tcPr>
            <w:tcW w:w="757" w:type="dxa"/>
            <w:tcBorders>
              <w:top w:val="nil"/>
              <w:left w:val="nil"/>
              <w:bottom w:val="single" w:sz="4" w:space="0" w:color="auto"/>
              <w:right w:val="single" w:sz="4" w:space="0" w:color="auto"/>
            </w:tcBorders>
            <w:shd w:val="clear" w:color="auto" w:fill="auto"/>
            <w:noWrap/>
            <w:vAlign w:val="center"/>
            <w:hideMark/>
          </w:tcPr>
          <w:p w14:paraId="61DAF7C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197,0</w:t>
            </w:r>
          </w:p>
        </w:tc>
        <w:tc>
          <w:tcPr>
            <w:tcW w:w="757" w:type="dxa"/>
            <w:tcBorders>
              <w:top w:val="nil"/>
              <w:left w:val="nil"/>
              <w:bottom w:val="single" w:sz="4" w:space="0" w:color="auto"/>
              <w:right w:val="single" w:sz="4" w:space="0" w:color="auto"/>
            </w:tcBorders>
            <w:shd w:val="clear" w:color="auto" w:fill="auto"/>
            <w:noWrap/>
            <w:vAlign w:val="center"/>
            <w:hideMark/>
          </w:tcPr>
          <w:p w14:paraId="2861216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197,0</w:t>
            </w:r>
          </w:p>
        </w:tc>
        <w:tc>
          <w:tcPr>
            <w:tcW w:w="757" w:type="dxa"/>
            <w:tcBorders>
              <w:top w:val="nil"/>
              <w:left w:val="nil"/>
              <w:bottom w:val="single" w:sz="4" w:space="0" w:color="auto"/>
              <w:right w:val="single" w:sz="4" w:space="0" w:color="auto"/>
            </w:tcBorders>
            <w:shd w:val="clear" w:color="auto" w:fill="auto"/>
            <w:noWrap/>
            <w:vAlign w:val="center"/>
            <w:hideMark/>
          </w:tcPr>
          <w:p w14:paraId="314B538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197,0</w:t>
            </w:r>
          </w:p>
        </w:tc>
        <w:tc>
          <w:tcPr>
            <w:tcW w:w="757" w:type="dxa"/>
            <w:tcBorders>
              <w:top w:val="nil"/>
              <w:left w:val="nil"/>
              <w:bottom w:val="single" w:sz="4" w:space="0" w:color="auto"/>
              <w:right w:val="single" w:sz="4" w:space="0" w:color="auto"/>
            </w:tcBorders>
            <w:shd w:val="clear" w:color="auto" w:fill="auto"/>
            <w:noWrap/>
            <w:vAlign w:val="center"/>
            <w:hideMark/>
          </w:tcPr>
          <w:p w14:paraId="31CFECC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197,0</w:t>
            </w:r>
          </w:p>
        </w:tc>
        <w:tc>
          <w:tcPr>
            <w:tcW w:w="757" w:type="dxa"/>
            <w:tcBorders>
              <w:top w:val="nil"/>
              <w:left w:val="nil"/>
              <w:bottom w:val="single" w:sz="4" w:space="0" w:color="auto"/>
              <w:right w:val="single" w:sz="4" w:space="0" w:color="auto"/>
            </w:tcBorders>
            <w:shd w:val="clear" w:color="auto" w:fill="auto"/>
            <w:noWrap/>
            <w:vAlign w:val="center"/>
            <w:hideMark/>
          </w:tcPr>
          <w:p w14:paraId="10BAA75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197,0</w:t>
            </w:r>
          </w:p>
        </w:tc>
        <w:tc>
          <w:tcPr>
            <w:tcW w:w="757" w:type="dxa"/>
            <w:tcBorders>
              <w:top w:val="nil"/>
              <w:left w:val="nil"/>
              <w:bottom w:val="single" w:sz="4" w:space="0" w:color="auto"/>
              <w:right w:val="single" w:sz="4" w:space="0" w:color="auto"/>
            </w:tcBorders>
            <w:shd w:val="clear" w:color="auto" w:fill="auto"/>
            <w:noWrap/>
            <w:vAlign w:val="center"/>
            <w:hideMark/>
          </w:tcPr>
          <w:p w14:paraId="63B29EC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197,0</w:t>
            </w:r>
          </w:p>
        </w:tc>
      </w:tr>
      <w:tr w:rsidR="00E217A4" w:rsidRPr="00315B52" w14:paraId="6B8E2867" w14:textId="77777777"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5934BA8C"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Коэффициент использования установленной тепловой мощности, %</w:t>
            </w:r>
          </w:p>
        </w:tc>
        <w:tc>
          <w:tcPr>
            <w:tcW w:w="758" w:type="dxa"/>
            <w:tcBorders>
              <w:top w:val="nil"/>
              <w:left w:val="nil"/>
              <w:bottom w:val="single" w:sz="4" w:space="0" w:color="auto"/>
              <w:right w:val="single" w:sz="4" w:space="0" w:color="auto"/>
            </w:tcBorders>
            <w:shd w:val="clear" w:color="auto" w:fill="auto"/>
            <w:noWrap/>
            <w:vAlign w:val="center"/>
            <w:hideMark/>
          </w:tcPr>
          <w:p w14:paraId="56E5600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19,3</w:t>
            </w:r>
          </w:p>
        </w:tc>
        <w:tc>
          <w:tcPr>
            <w:tcW w:w="757" w:type="dxa"/>
            <w:tcBorders>
              <w:top w:val="nil"/>
              <w:left w:val="nil"/>
              <w:bottom w:val="single" w:sz="4" w:space="0" w:color="auto"/>
              <w:right w:val="single" w:sz="4" w:space="0" w:color="auto"/>
            </w:tcBorders>
            <w:shd w:val="clear" w:color="auto" w:fill="auto"/>
            <w:noWrap/>
            <w:vAlign w:val="center"/>
            <w:hideMark/>
          </w:tcPr>
          <w:p w14:paraId="38A1DE3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19,3</w:t>
            </w:r>
          </w:p>
        </w:tc>
        <w:tc>
          <w:tcPr>
            <w:tcW w:w="757" w:type="dxa"/>
            <w:tcBorders>
              <w:top w:val="nil"/>
              <w:left w:val="nil"/>
              <w:bottom w:val="single" w:sz="4" w:space="0" w:color="auto"/>
              <w:right w:val="single" w:sz="4" w:space="0" w:color="auto"/>
            </w:tcBorders>
            <w:shd w:val="clear" w:color="auto" w:fill="auto"/>
            <w:noWrap/>
            <w:vAlign w:val="center"/>
            <w:hideMark/>
          </w:tcPr>
          <w:p w14:paraId="34D6862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19,3</w:t>
            </w:r>
          </w:p>
        </w:tc>
        <w:tc>
          <w:tcPr>
            <w:tcW w:w="757" w:type="dxa"/>
            <w:tcBorders>
              <w:top w:val="nil"/>
              <w:left w:val="nil"/>
              <w:bottom w:val="single" w:sz="4" w:space="0" w:color="auto"/>
              <w:right w:val="single" w:sz="4" w:space="0" w:color="auto"/>
            </w:tcBorders>
            <w:shd w:val="clear" w:color="auto" w:fill="auto"/>
            <w:noWrap/>
            <w:vAlign w:val="center"/>
            <w:hideMark/>
          </w:tcPr>
          <w:p w14:paraId="24E5330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19,3</w:t>
            </w:r>
          </w:p>
        </w:tc>
        <w:tc>
          <w:tcPr>
            <w:tcW w:w="757" w:type="dxa"/>
            <w:tcBorders>
              <w:top w:val="nil"/>
              <w:left w:val="nil"/>
              <w:bottom w:val="single" w:sz="4" w:space="0" w:color="auto"/>
              <w:right w:val="single" w:sz="4" w:space="0" w:color="auto"/>
            </w:tcBorders>
            <w:shd w:val="clear" w:color="auto" w:fill="auto"/>
            <w:noWrap/>
            <w:vAlign w:val="center"/>
            <w:hideMark/>
          </w:tcPr>
          <w:p w14:paraId="07E44BF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19,3</w:t>
            </w:r>
          </w:p>
        </w:tc>
        <w:tc>
          <w:tcPr>
            <w:tcW w:w="757" w:type="dxa"/>
            <w:tcBorders>
              <w:top w:val="nil"/>
              <w:left w:val="nil"/>
              <w:bottom w:val="single" w:sz="4" w:space="0" w:color="auto"/>
              <w:right w:val="single" w:sz="4" w:space="0" w:color="auto"/>
            </w:tcBorders>
            <w:shd w:val="clear" w:color="auto" w:fill="auto"/>
            <w:noWrap/>
            <w:vAlign w:val="center"/>
            <w:hideMark/>
          </w:tcPr>
          <w:p w14:paraId="5C443A0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19,3</w:t>
            </w:r>
          </w:p>
        </w:tc>
        <w:tc>
          <w:tcPr>
            <w:tcW w:w="757" w:type="dxa"/>
            <w:tcBorders>
              <w:top w:val="nil"/>
              <w:left w:val="nil"/>
              <w:bottom w:val="single" w:sz="4" w:space="0" w:color="auto"/>
              <w:right w:val="single" w:sz="4" w:space="0" w:color="auto"/>
            </w:tcBorders>
            <w:shd w:val="clear" w:color="auto" w:fill="auto"/>
            <w:noWrap/>
            <w:vAlign w:val="center"/>
            <w:hideMark/>
          </w:tcPr>
          <w:p w14:paraId="4073B1F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19,3</w:t>
            </w:r>
          </w:p>
        </w:tc>
        <w:tc>
          <w:tcPr>
            <w:tcW w:w="757" w:type="dxa"/>
            <w:tcBorders>
              <w:top w:val="nil"/>
              <w:left w:val="nil"/>
              <w:bottom w:val="single" w:sz="4" w:space="0" w:color="auto"/>
              <w:right w:val="single" w:sz="4" w:space="0" w:color="auto"/>
            </w:tcBorders>
            <w:shd w:val="clear" w:color="auto" w:fill="auto"/>
            <w:noWrap/>
            <w:vAlign w:val="center"/>
            <w:hideMark/>
          </w:tcPr>
          <w:p w14:paraId="317FB8E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19,3</w:t>
            </w:r>
          </w:p>
        </w:tc>
        <w:tc>
          <w:tcPr>
            <w:tcW w:w="757" w:type="dxa"/>
            <w:tcBorders>
              <w:top w:val="nil"/>
              <w:left w:val="nil"/>
              <w:bottom w:val="single" w:sz="4" w:space="0" w:color="auto"/>
              <w:right w:val="single" w:sz="4" w:space="0" w:color="auto"/>
            </w:tcBorders>
            <w:shd w:val="clear" w:color="auto" w:fill="auto"/>
            <w:noWrap/>
            <w:vAlign w:val="center"/>
            <w:hideMark/>
          </w:tcPr>
          <w:p w14:paraId="0BE67EF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19,3</w:t>
            </w:r>
          </w:p>
        </w:tc>
        <w:tc>
          <w:tcPr>
            <w:tcW w:w="757" w:type="dxa"/>
            <w:tcBorders>
              <w:top w:val="nil"/>
              <w:left w:val="nil"/>
              <w:bottom w:val="single" w:sz="4" w:space="0" w:color="auto"/>
              <w:right w:val="single" w:sz="4" w:space="0" w:color="auto"/>
            </w:tcBorders>
            <w:shd w:val="clear" w:color="auto" w:fill="auto"/>
            <w:noWrap/>
            <w:vAlign w:val="center"/>
            <w:hideMark/>
          </w:tcPr>
          <w:p w14:paraId="24A2ABC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19,3</w:t>
            </w:r>
          </w:p>
        </w:tc>
        <w:tc>
          <w:tcPr>
            <w:tcW w:w="757" w:type="dxa"/>
            <w:tcBorders>
              <w:top w:val="nil"/>
              <w:left w:val="nil"/>
              <w:bottom w:val="single" w:sz="4" w:space="0" w:color="auto"/>
              <w:right w:val="single" w:sz="4" w:space="0" w:color="auto"/>
            </w:tcBorders>
            <w:shd w:val="clear" w:color="auto" w:fill="auto"/>
            <w:noWrap/>
            <w:vAlign w:val="center"/>
            <w:hideMark/>
          </w:tcPr>
          <w:p w14:paraId="0FA461B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19,3</w:t>
            </w:r>
          </w:p>
        </w:tc>
        <w:tc>
          <w:tcPr>
            <w:tcW w:w="757" w:type="dxa"/>
            <w:tcBorders>
              <w:top w:val="nil"/>
              <w:left w:val="nil"/>
              <w:bottom w:val="single" w:sz="4" w:space="0" w:color="auto"/>
              <w:right w:val="single" w:sz="4" w:space="0" w:color="auto"/>
            </w:tcBorders>
            <w:shd w:val="clear" w:color="auto" w:fill="auto"/>
            <w:noWrap/>
            <w:vAlign w:val="center"/>
            <w:hideMark/>
          </w:tcPr>
          <w:p w14:paraId="30453EF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19,3</w:t>
            </w:r>
          </w:p>
        </w:tc>
      </w:tr>
      <w:tr w:rsidR="00E217A4" w:rsidRPr="00315B52" w14:paraId="05E507B1" w14:textId="77777777"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47B0F5F9"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УРУТ на отпуск тепловой энергии, кг.у.т./Гкал</w:t>
            </w:r>
          </w:p>
        </w:tc>
        <w:tc>
          <w:tcPr>
            <w:tcW w:w="758" w:type="dxa"/>
            <w:tcBorders>
              <w:top w:val="nil"/>
              <w:left w:val="nil"/>
              <w:bottom w:val="single" w:sz="4" w:space="0" w:color="auto"/>
              <w:right w:val="single" w:sz="4" w:space="0" w:color="auto"/>
            </w:tcBorders>
            <w:shd w:val="clear" w:color="auto" w:fill="auto"/>
            <w:noWrap/>
            <w:vAlign w:val="center"/>
            <w:hideMark/>
          </w:tcPr>
          <w:p w14:paraId="6AD9235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218,6</w:t>
            </w:r>
          </w:p>
        </w:tc>
        <w:tc>
          <w:tcPr>
            <w:tcW w:w="757" w:type="dxa"/>
            <w:tcBorders>
              <w:top w:val="nil"/>
              <w:left w:val="nil"/>
              <w:bottom w:val="single" w:sz="4" w:space="0" w:color="auto"/>
              <w:right w:val="single" w:sz="4" w:space="0" w:color="auto"/>
            </w:tcBorders>
            <w:shd w:val="clear" w:color="auto" w:fill="auto"/>
            <w:noWrap/>
            <w:vAlign w:val="center"/>
            <w:hideMark/>
          </w:tcPr>
          <w:p w14:paraId="272E21F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218,6</w:t>
            </w:r>
          </w:p>
        </w:tc>
        <w:tc>
          <w:tcPr>
            <w:tcW w:w="757" w:type="dxa"/>
            <w:tcBorders>
              <w:top w:val="nil"/>
              <w:left w:val="nil"/>
              <w:bottom w:val="single" w:sz="4" w:space="0" w:color="auto"/>
              <w:right w:val="single" w:sz="4" w:space="0" w:color="auto"/>
            </w:tcBorders>
            <w:shd w:val="clear" w:color="auto" w:fill="auto"/>
            <w:noWrap/>
            <w:vAlign w:val="center"/>
            <w:hideMark/>
          </w:tcPr>
          <w:p w14:paraId="2FDACF2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218,6</w:t>
            </w:r>
          </w:p>
        </w:tc>
        <w:tc>
          <w:tcPr>
            <w:tcW w:w="757" w:type="dxa"/>
            <w:tcBorders>
              <w:top w:val="nil"/>
              <w:left w:val="nil"/>
              <w:bottom w:val="single" w:sz="4" w:space="0" w:color="auto"/>
              <w:right w:val="single" w:sz="4" w:space="0" w:color="auto"/>
            </w:tcBorders>
            <w:shd w:val="clear" w:color="auto" w:fill="auto"/>
            <w:noWrap/>
            <w:vAlign w:val="center"/>
            <w:hideMark/>
          </w:tcPr>
          <w:p w14:paraId="78493E9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218,6</w:t>
            </w:r>
          </w:p>
        </w:tc>
        <w:tc>
          <w:tcPr>
            <w:tcW w:w="757" w:type="dxa"/>
            <w:tcBorders>
              <w:top w:val="nil"/>
              <w:left w:val="nil"/>
              <w:bottom w:val="single" w:sz="4" w:space="0" w:color="auto"/>
              <w:right w:val="single" w:sz="4" w:space="0" w:color="auto"/>
            </w:tcBorders>
            <w:shd w:val="clear" w:color="auto" w:fill="auto"/>
            <w:noWrap/>
            <w:vAlign w:val="center"/>
            <w:hideMark/>
          </w:tcPr>
          <w:p w14:paraId="2CF30EA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218,6</w:t>
            </w:r>
          </w:p>
        </w:tc>
        <w:tc>
          <w:tcPr>
            <w:tcW w:w="757" w:type="dxa"/>
            <w:tcBorders>
              <w:top w:val="nil"/>
              <w:left w:val="nil"/>
              <w:bottom w:val="single" w:sz="4" w:space="0" w:color="auto"/>
              <w:right w:val="single" w:sz="4" w:space="0" w:color="auto"/>
            </w:tcBorders>
            <w:shd w:val="clear" w:color="auto" w:fill="auto"/>
            <w:noWrap/>
            <w:vAlign w:val="center"/>
            <w:hideMark/>
          </w:tcPr>
          <w:p w14:paraId="0385265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218,6</w:t>
            </w:r>
          </w:p>
        </w:tc>
        <w:tc>
          <w:tcPr>
            <w:tcW w:w="757" w:type="dxa"/>
            <w:tcBorders>
              <w:top w:val="nil"/>
              <w:left w:val="nil"/>
              <w:bottom w:val="single" w:sz="4" w:space="0" w:color="auto"/>
              <w:right w:val="single" w:sz="4" w:space="0" w:color="auto"/>
            </w:tcBorders>
            <w:shd w:val="clear" w:color="auto" w:fill="auto"/>
            <w:noWrap/>
            <w:vAlign w:val="center"/>
            <w:hideMark/>
          </w:tcPr>
          <w:p w14:paraId="261D522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218,6</w:t>
            </w:r>
          </w:p>
        </w:tc>
        <w:tc>
          <w:tcPr>
            <w:tcW w:w="757" w:type="dxa"/>
            <w:tcBorders>
              <w:top w:val="nil"/>
              <w:left w:val="nil"/>
              <w:bottom w:val="single" w:sz="4" w:space="0" w:color="auto"/>
              <w:right w:val="single" w:sz="4" w:space="0" w:color="auto"/>
            </w:tcBorders>
            <w:shd w:val="clear" w:color="auto" w:fill="auto"/>
            <w:noWrap/>
            <w:vAlign w:val="center"/>
            <w:hideMark/>
          </w:tcPr>
          <w:p w14:paraId="4DE5FEA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218,6</w:t>
            </w:r>
          </w:p>
        </w:tc>
        <w:tc>
          <w:tcPr>
            <w:tcW w:w="757" w:type="dxa"/>
            <w:tcBorders>
              <w:top w:val="nil"/>
              <w:left w:val="nil"/>
              <w:bottom w:val="single" w:sz="4" w:space="0" w:color="auto"/>
              <w:right w:val="single" w:sz="4" w:space="0" w:color="auto"/>
            </w:tcBorders>
            <w:shd w:val="clear" w:color="auto" w:fill="auto"/>
            <w:noWrap/>
            <w:vAlign w:val="center"/>
            <w:hideMark/>
          </w:tcPr>
          <w:p w14:paraId="0B6848D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218,6</w:t>
            </w:r>
          </w:p>
        </w:tc>
        <w:tc>
          <w:tcPr>
            <w:tcW w:w="757" w:type="dxa"/>
            <w:tcBorders>
              <w:top w:val="nil"/>
              <w:left w:val="nil"/>
              <w:bottom w:val="single" w:sz="4" w:space="0" w:color="auto"/>
              <w:right w:val="single" w:sz="4" w:space="0" w:color="auto"/>
            </w:tcBorders>
            <w:shd w:val="clear" w:color="auto" w:fill="auto"/>
            <w:noWrap/>
            <w:vAlign w:val="center"/>
            <w:hideMark/>
          </w:tcPr>
          <w:p w14:paraId="3ABFC5C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218,6</w:t>
            </w:r>
          </w:p>
        </w:tc>
        <w:tc>
          <w:tcPr>
            <w:tcW w:w="757" w:type="dxa"/>
            <w:tcBorders>
              <w:top w:val="nil"/>
              <w:left w:val="nil"/>
              <w:bottom w:val="single" w:sz="4" w:space="0" w:color="auto"/>
              <w:right w:val="single" w:sz="4" w:space="0" w:color="auto"/>
            </w:tcBorders>
            <w:shd w:val="clear" w:color="auto" w:fill="auto"/>
            <w:noWrap/>
            <w:vAlign w:val="center"/>
            <w:hideMark/>
          </w:tcPr>
          <w:p w14:paraId="6A12994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218,6</w:t>
            </w:r>
          </w:p>
        </w:tc>
        <w:tc>
          <w:tcPr>
            <w:tcW w:w="757" w:type="dxa"/>
            <w:tcBorders>
              <w:top w:val="nil"/>
              <w:left w:val="nil"/>
              <w:bottom w:val="single" w:sz="4" w:space="0" w:color="auto"/>
              <w:right w:val="single" w:sz="4" w:space="0" w:color="auto"/>
            </w:tcBorders>
            <w:shd w:val="clear" w:color="auto" w:fill="auto"/>
            <w:noWrap/>
            <w:vAlign w:val="center"/>
            <w:hideMark/>
          </w:tcPr>
          <w:p w14:paraId="668E8DD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218,6</w:t>
            </w:r>
          </w:p>
        </w:tc>
      </w:tr>
      <w:tr w:rsidR="00E217A4" w:rsidRPr="00315B52" w14:paraId="753B6DCF" w14:textId="77777777"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3E64D1D1"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Расход условного топлива на отпуск тепловой энергии, т.у.т</w:t>
            </w:r>
          </w:p>
        </w:tc>
        <w:tc>
          <w:tcPr>
            <w:tcW w:w="758" w:type="dxa"/>
            <w:tcBorders>
              <w:top w:val="nil"/>
              <w:left w:val="nil"/>
              <w:bottom w:val="single" w:sz="4" w:space="0" w:color="auto"/>
              <w:right w:val="single" w:sz="4" w:space="0" w:color="auto"/>
            </w:tcBorders>
            <w:shd w:val="clear" w:color="auto" w:fill="auto"/>
            <w:noWrap/>
            <w:vAlign w:val="center"/>
            <w:hideMark/>
          </w:tcPr>
          <w:p w14:paraId="3CD2017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757" w:type="dxa"/>
            <w:tcBorders>
              <w:top w:val="nil"/>
              <w:left w:val="nil"/>
              <w:bottom w:val="single" w:sz="4" w:space="0" w:color="auto"/>
              <w:right w:val="single" w:sz="4" w:space="0" w:color="auto"/>
            </w:tcBorders>
            <w:shd w:val="clear" w:color="auto" w:fill="auto"/>
            <w:noWrap/>
            <w:vAlign w:val="center"/>
            <w:hideMark/>
          </w:tcPr>
          <w:p w14:paraId="5F8EF11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757" w:type="dxa"/>
            <w:tcBorders>
              <w:top w:val="nil"/>
              <w:left w:val="nil"/>
              <w:bottom w:val="single" w:sz="4" w:space="0" w:color="auto"/>
              <w:right w:val="single" w:sz="4" w:space="0" w:color="auto"/>
            </w:tcBorders>
            <w:shd w:val="clear" w:color="auto" w:fill="auto"/>
            <w:noWrap/>
            <w:vAlign w:val="center"/>
            <w:hideMark/>
          </w:tcPr>
          <w:p w14:paraId="09C40EC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757" w:type="dxa"/>
            <w:tcBorders>
              <w:top w:val="nil"/>
              <w:left w:val="nil"/>
              <w:bottom w:val="single" w:sz="4" w:space="0" w:color="auto"/>
              <w:right w:val="single" w:sz="4" w:space="0" w:color="auto"/>
            </w:tcBorders>
            <w:shd w:val="clear" w:color="auto" w:fill="auto"/>
            <w:noWrap/>
            <w:vAlign w:val="center"/>
            <w:hideMark/>
          </w:tcPr>
          <w:p w14:paraId="4177685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757" w:type="dxa"/>
            <w:tcBorders>
              <w:top w:val="nil"/>
              <w:left w:val="nil"/>
              <w:bottom w:val="single" w:sz="4" w:space="0" w:color="auto"/>
              <w:right w:val="single" w:sz="4" w:space="0" w:color="auto"/>
            </w:tcBorders>
            <w:shd w:val="clear" w:color="auto" w:fill="auto"/>
            <w:noWrap/>
            <w:vAlign w:val="center"/>
            <w:hideMark/>
          </w:tcPr>
          <w:p w14:paraId="1CEBBEF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757" w:type="dxa"/>
            <w:tcBorders>
              <w:top w:val="nil"/>
              <w:left w:val="nil"/>
              <w:bottom w:val="single" w:sz="4" w:space="0" w:color="auto"/>
              <w:right w:val="single" w:sz="4" w:space="0" w:color="auto"/>
            </w:tcBorders>
            <w:shd w:val="clear" w:color="auto" w:fill="auto"/>
            <w:noWrap/>
            <w:vAlign w:val="center"/>
            <w:hideMark/>
          </w:tcPr>
          <w:p w14:paraId="1B098A8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757" w:type="dxa"/>
            <w:tcBorders>
              <w:top w:val="nil"/>
              <w:left w:val="nil"/>
              <w:bottom w:val="single" w:sz="4" w:space="0" w:color="auto"/>
              <w:right w:val="single" w:sz="4" w:space="0" w:color="auto"/>
            </w:tcBorders>
            <w:shd w:val="clear" w:color="auto" w:fill="auto"/>
            <w:noWrap/>
            <w:vAlign w:val="center"/>
            <w:hideMark/>
          </w:tcPr>
          <w:p w14:paraId="5815435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757" w:type="dxa"/>
            <w:tcBorders>
              <w:top w:val="nil"/>
              <w:left w:val="nil"/>
              <w:bottom w:val="single" w:sz="4" w:space="0" w:color="auto"/>
              <w:right w:val="single" w:sz="4" w:space="0" w:color="auto"/>
            </w:tcBorders>
            <w:shd w:val="clear" w:color="auto" w:fill="auto"/>
            <w:noWrap/>
            <w:vAlign w:val="center"/>
            <w:hideMark/>
          </w:tcPr>
          <w:p w14:paraId="42C59E6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757" w:type="dxa"/>
            <w:tcBorders>
              <w:top w:val="nil"/>
              <w:left w:val="nil"/>
              <w:bottom w:val="single" w:sz="4" w:space="0" w:color="auto"/>
              <w:right w:val="single" w:sz="4" w:space="0" w:color="auto"/>
            </w:tcBorders>
            <w:shd w:val="clear" w:color="auto" w:fill="auto"/>
            <w:noWrap/>
            <w:vAlign w:val="center"/>
            <w:hideMark/>
          </w:tcPr>
          <w:p w14:paraId="325A8C9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757" w:type="dxa"/>
            <w:tcBorders>
              <w:top w:val="nil"/>
              <w:left w:val="nil"/>
              <w:bottom w:val="single" w:sz="4" w:space="0" w:color="auto"/>
              <w:right w:val="single" w:sz="4" w:space="0" w:color="auto"/>
            </w:tcBorders>
            <w:shd w:val="clear" w:color="auto" w:fill="auto"/>
            <w:noWrap/>
            <w:vAlign w:val="center"/>
            <w:hideMark/>
          </w:tcPr>
          <w:p w14:paraId="56CF648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757" w:type="dxa"/>
            <w:tcBorders>
              <w:top w:val="nil"/>
              <w:left w:val="nil"/>
              <w:bottom w:val="single" w:sz="4" w:space="0" w:color="auto"/>
              <w:right w:val="single" w:sz="4" w:space="0" w:color="auto"/>
            </w:tcBorders>
            <w:shd w:val="clear" w:color="auto" w:fill="auto"/>
            <w:noWrap/>
            <w:vAlign w:val="center"/>
            <w:hideMark/>
          </w:tcPr>
          <w:p w14:paraId="6D505E5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757" w:type="dxa"/>
            <w:tcBorders>
              <w:top w:val="nil"/>
              <w:left w:val="nil"/>
              <w:bottom w:val="single" w:sz="4" w:space="0" w:color="auto"/>
              <w:right w:val="single" w:sz="4" w:space="0" w:color="auto"/>
            </w:tcBorders>
            <w:shd w:val="clear" w:color="auto" w:fill="auto"/>
            <w:noWrap/>
            <w:vAlign w:val="center"/>
            <w:hideMark/>
          </w:tcPr>
          <w:p w14:paraId="3F3F2A0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r>
      <w:tr w:rsidR="00E217A4" w:rsidRPr="00315B52" w14:paraId="73A32911" w14:textId="77777777"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03F08B4C"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Теплота сгорания угля, ккал/кг</w:t>
            </w:r>
          </w:p>
        </w:tc>
        <w:tc>
          <w:tcPr>
            <w:tcW w:w="758" w:type="dxa"/>
            <w:tcBorders>
              <w:top w:val="nil"/>
              <w:left w:val="nil"/>
              <w:bottom w:val="single" w:sz="4" w:space="0" w:color="auto"/>
              <w:right w:val="single" w:sz="4" w:space="0" w:color="auto"/>
            </w:tcBorders>
            <w:shd w:val="clear" w:color="auto" w:fill="auto"/>
            <w:noWrap/>
            <w:vAlign w:val="center"/>
            <w:hideMark/>
          </w:tcPr>
          <w:p w14:paraId="3E1CA81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14:paraId="6C687CA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14:paraId="7F81E7E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14:paraId="35AA8AC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14:paraId="6A9A792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14:paraId="432712A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14:paraId="4D046F8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14:paraId="3E388C5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14:paraId="1A6C420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14:paraId="462D629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14:paraId="562B9A6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14:paraId="61CF956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5100</w:t>
            </w:r>
          </w:p>
        </w:tc>
      </w:tr>
      <w:tr w:rsidR="00E217A4" w:rsidRPr="00315B52" w14:paraId="455EA54A" w14:textId="77777777"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556B6829"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Расход угля на отпуск тепловой энергии, т.у.т</w:t>
            </w:r>
          </w:p>
        </w:tc>
        <w:tc>
          <w:tcPr>
            <w:tcW w:w="758" w:type="dxa"/>
            <w:tcBorders>
              <w:top w:val="nil"/>
              <w:left w:val="nil"/>
              <w:bottom w:val="single" w:sz="4" w:space="0" w:color="auto"/>
              <w:right w:val="single" w:sz="4" w:space="0" w:color="auto"/>
            </w:tcBorders>
            <w:shd w:val="clear" w:color="auto" w:fill="auto"/>
            <w:noWrap/>
            <w:vAlign w:val="center"/>
            <w:hideMark/>
          </w:tcPr>
          <w:p w14:paraId="1487D7D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757" w:type="dxa"/>
            <w:tcBorders>
              <w:top w:val="nil"/>
              <w:left w:val="nil"/>
              <w:bottom w:val="single" w:sz="4" w:space="0" w:color="auto"/>
              <w:right w:val="single" w:sz="4" w:space="0" w:color="auto"/>
            </w:tcBorders>
            <w:shd w:val="clear" w:color="auto" w:fill="auto"/>
            <w:noWrap/>
            <w:vAlign w:val="center"/>
            <w:hideMark/>
          </w:tcPr>
          <w:p w14:paraId="3A6F4E7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757" w:type="dxa"/>
            <w:tcBorders>
              <w:top w:val="nil"/>
              <w:left w:val="nil"/>
              <w:bottom w:val="single" w:sz="4" w:space="0" w:color="auto"/>
              <w:right w:val="single" w:sz="4" w:space="0" w:color="auto"/>
            </w:tcBorders>
            <w:shd w:val="clear" w:color="auto" w:fill="auto"/>
            <w:noWrap/>
            <w:vAlign w:val="center"/>
            <w:hideMark/>
          </w:tcPr>
          <w:p w14:paraId="5B22B18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757" w:type="dxa"/>
            <w:tcBorders>
              <w:top w:val="nil"/>
              <w:left w:val="nil"/>
              <w:bottom w:val="single" w:sz="4" w:space="0" w:color="auto"/>
              <w:right w:val="single" w:sz="4" w:space="0" w:color="auto"/>
            </w:tcBorders>
            <w:shd w:val="clear" w:color="auto" w:fill="auto"/>
            <w:noWrap/>
            <w:vAlign w:val="center"/>
            <w:hideMark/>
          </w:tcPr>
          <w:p w14:paraId="5D026B8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757" w:type="dxa"/>
            <w:tcBorders>
              <w:top w:val="nil"/>
              <w:left w:val="nil"/>
              <w:bottom w:val="single" w:sz="4" w:space="0" w:color="auto"/>
              <w:right w:val="single" w:sz="4" w:space="0" w:color="auto"/>
            </w:tcBorders>
            <w:shd w:val="clear" w:color="auto" w:fill="auto"/>
            <w:noWrap/>
            <w:vAlign w:val="center"/>
            <w:hideMark/>
          </w:tcPr>
          <w:p w14:paraId="40E3025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757" w:type="dxa"/>
            <w:tcBorders>
              <w:top w:val="nil"/>
              <w:left w:val="nil"/>
              <w:bottom w:val="single" w:sz="4" w:space="0" w:color="auto"/>
              <w:right w:val="single" w:sz="4" w:space="0" w:color="auto"/>
            </w:tcBorders>
            <w:shd w:val="clear" w:color="auto" w:fill="auto"/>
            <w:noWrap/>
            <w:vAlign w:val="center"/>
            <w:hideMark/>
          </w:tcPr>
          <w:p w14:paraId="5FDC97B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757" w:type="dxa"/>
            <w:tcBorders>
              <w:top w:val="nil"/>
              <w:left w:val="nil"/>
              <w:bottom w:val="single" w:sz="4" w:space="0" w:color="auto"/>
              <w:right w:val="single" w:sz="4" w:space="0" w:color="auto"/>
            </w:tcBorders>
            <w:shd w:val="clear" w:color="auto" w:fill="auto"/>
            <w:noWrap/>
            <w:vAlign w:val="center"/>
            <w:hideMark/>
          </w:tcPr>
          <w:p w14:paraId="2CB553D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757" w:type="dxa"/>
            <w:tcBorders>
              <w:top w:val="nil"/>
              <w:left w:val="nil"/>
              <w:bottom w:val="single" w:sz="4" w:space="0" w:color="auto"/>
              <w:right w:val="single" w:sz="4" w:space="0" w:color="auto"/>
            </w:tcBorders>
            <w:shd w:val="clear" w:color="auto" w:fill="auto"/>
            <w:noWrap/>
            <w:vAlign w:val="center"/>
            <w:hideMark/>
          </w:tcPr>
          <w:p w14:paraId="435D814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757" w:type="dxa"/>
            <w:tcBorders>
              <w:top w:val="nil"/>
              <w:left w:val="nil"/>
              <w:bottom w:val="single" w:sz="4" w:space="0" w:color="auto"/>
              <w:right w:val="single" w:sz="4" w:space="0" w:color="auto"/>
            </w:tcBorders>
            <w:shd w:val="clear" w:color="auto" w:fill="auto"/>
            <w:noWrap/>
            <w:vAlign w:val="center"/>
            <w:hideMark/>
          </w:tcPr>
          <w:p w14:paraId="75360A9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757" w:type="dxa"/>
            <w:tcBorders>
              <w:top w:val="nil"/>
              <w:left w:val="nil"/>
              <w:bottom w:val="single" w:sz="4" w:space="0" w:color="auto"/>
              <w:right w:val="single" w:sz="4" w:space="0" w:color="auto"/>
            </w:tcBorders>
            <w:shd w:val="clear" w:color="auto" w:fill="auto"/>
            <w:noWrap/>
            <w:vAlign w:val="center"/>
            <w:hideMark/>
          </w:tcPr>
          <w:p w14:paraId="35401AD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757" w:type="dxa"/>
            <w:tcBorders>
              <w:top w:val="nil"/>
              <w:left w:val="nil"/>
              <w:bottom w:val="single" w:sz="4" w:space="0" w:color="auto"/>
              <w:right w:val="single" w:sz="4" w:space="0" w:color="auto"/>
            </w:tcBorders>
            <w:shd w:val="clear" w:color="auto" w:fill="auto"/>
            <w:noWrap/>
            <w:vAlign w:val="center"/>
            <w:hideMark/>
          </w:tcPr>
          <w:p w14:paraId="7753877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757" w:type="dxa"/>
            <w:tcBorders>
              <w:top w:val="nil"/>
              <w:left w:val="nil"/>
              <w:bottom w:val="single" w:sz="4" w:space="0" w:color="auto"/>
              <w:right w:val="single" w:sz="4" w:space="0" w:color="auto"/>
            </w:tcBorders>
            <w:shd w:val="clear" w:color="auto" w:fill="auto"/>
            <w:noWrap/>
            <w:vAlign w:val="center"/>
            <w:hideMark/>
          </w:tcPr>
          <w:p w14:paraId="5A81EC9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r>
      <w:tr w:rsidR="00E217A4" w:rsidRPr="00315B52" w14:paraId="46D5E1C1" w14:textId="77777777"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5AF7DD73"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Расход угля на отпуск тепловой энергии, т.н.т</w:t>
            </w:r>
          </w:p>
        </w:tc>
        <w:tc>
          <w:tcPr>
            <w:tcW w:w="758" w:type="dxa"/>
            <w:tcBorders>
              <w:top w:val="nil"/>
              <w:left w:val="nil"/>
              <w:bottom w:val="single" w:sz="4" w:space="0" w:color="auto"/>
              <w:right w:val="single" w:sz="4" w:space="0" w:color="auto"/>
            </w:tcBorders>
            <w:shd w:val="clear" w:color="auto" w:fill="auto"/>
            <w:noWrap/>
            <w:vAlign w:val="center"/>
            <w:hideMark/>
          </w:tcPr>
          <w:p w14:paraId="71F76F3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89</w:t>
            </w:r>
          </w:p>
        </w:tc>
        <w:tc>
          <w:tcPr>
            <w:tcW w:w="757" w:type="dxa"/>
            <w:tcBorders>
              <w:top w:val="nil"/>
              <w:left w:val="nil"/>
              <w:bottom w:val="single" w:sz="4" w:space="0" w:color="auto"/>
              <w:right w:val="single" w:sz="4" w:space="0" w:color="auto"/>
            </w:tcBorders>
            <w:shd w:val="clear" w:color="auto" w:fill="auto"/>
            <w:noWrap/>
            <w:vAlign w:val="center"/>
            <w:hideMark/>
          </w:tcPr>
          <w:p w14:paraId="3C73C85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89</w:t>
            </w:r>
          </w:p>
        </w:tc>
        <w:tc>
          <w:tcPr>
            <w:tcW w:w="757" w:type="dxa"/>
            <w:tcBorders>
              <w:top w:val="nil"/>
              <w:left w:val="nil"/>
              <w:bottom w:val="single" w:sz="4" w:space="0" w:color="auto"/>
              <w:right w:val="single" w:sz="4" w:space="0" w:color="auto"/>
            </w:tcBorders>
            <w:shd w:val="clear" w:color="auto" w:fill="auto"/>
            <w:noWrap/>
            <w:vAlign w:val="center"/>
            <w:hideMark/>
          </w:tcPr>
          <w:p w14:paraId="40DA50A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89</w:t>
            </w:r>
          </w:p>
        </w:tc>
        <w:tc>
          <w:tcPr>
            <w:tcW w:w="757" w:type="dxa"/>
            <w:tcBorders>
              <w:top w:val="nil"/>
              <w:left w:val="nil"/>
              <w:bottom w:val="single" w:sz="4" w:space="0" w:color="auto"/>
              <w:right w:val="single" w:sz="4" w:space="0" w:color="auto"/>
            </w:tcBorders>
            <w:shd w:val="clear" w:color="auto" w:fill="auto"/>
            <w:noWrap/>
            <w:vAlign w:val="center"/>
            <w:hideMark/>
          </w:tcPr>
          <w:p w14:paraId="125511B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89</w:t>
            </w:r>
          </w:p>
        </w:tc>
        <w:tc>
          <w:tcPr>
            <w:tcW w:w="757" w:type="dxa"/>
            <w:tcBorders>
              <w:top w:val="nil"/>
              <w:left w:val="nil"/>
              <w:bottom w:val="single" w:sz="4" w:space="0" w:color="auto"/>
              <w:right w:val="single" w:sz="4" w:space="0" w:color="auto"/>
            </w:tcBorders>
            <w:shd w:val="clear" w:color="auto" w:fill="auto"/>
            <w:noWrap/>
            <w:vAlign w:val="center"/>
            <w:hideMark/>
          </w:tcPr>
          <w:p w14:paraId="6494E39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89</w:t>
            </w:r>
          </w:p>
        </w:tc>
        <w:tc>
          <w:tcPr>
            <w:tcW w:w="757" w:type="dxa"/>
            <w:tcBorders>
              <w:top w:val="nil"/>
              <w:left w:val="nil"/>
              <w:bottom w:val="single" w:sz="4" w:space="0" w:color="auto"/>
              <w:right w:val="single" w:sz="4" w:space="0" w:color="auto"/>
            </w:tcBorders>
            <w:shd w:val="clear" w:color="auto" w:fill="auto"/>
            <w:noWrap/>
            <w:vAlign w:val="center"/>
            <w:hideMark/>
          </w:tcPr>
          <w:p w14:paraId="3EEC9A8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89</w:t>
            </w:r>
          </w:p>
        </w:tc>
        <w:tc>
          <w:tcPr>
            <w:tcW w:w="757" w:type="dxa"/>
            <w:tcBorders>
              <w:top w:val="nil"/>
              <w:left w:val="nil"/>
              <w:bottom w:val="single" w:sz="4" w:space="0" w:color="auto"/>
              <w:right w:val="single" w:sz="4" w:space="0" w:color="auto"/>
            </w:tcBorders>
            <w:shd w:val="clear" w:color="auto" w:fill="auto"/>
            <w:noWrap/>
            <w:vAlign w:val="center"/>
            <w:hideMark/>
          </w:tcPr>
          <w:p w14:paraId="15F047F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89</w:t>
            </w:r>
          </w:p>
        </w:tc>
        <w:tc>
          <w:tcPr>
            <w:tcW w:w="757" w:type="dxa"/>
            <w:tcBorders>
              <w:top w:val="nil"/>
              <w:left w:val="nil"/>
              <w:bottom w:val="single" w:sz="4" w:space="0" w:color="auto"/>
              <w:right w:val="single" w:sz="4" w:space="0" w:color="auto"/>
            </w:tcBorders>
            <w:shd w:val="clear" w:color="auto" w:fill="auto"/>
            <w:noWrap/>
            <w:vAlign w:val="center"/>
            <w:hideMark/>
          </w:tcPr>
          <w:p w14:paraId="3E05A74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89</w:t>
            </w:r>
          </w:p>
        </w:tc>
        <w:tc>
          <w:tcPr>
            <w:tcW w:w="757" w:type="dxa"/>
            <w:tcBorders>
              <w:top w:val="nil"/>
              <w:left w:val="nil"/>
              <w:bottom w:val="single" w:sz="4" w:space="0" w:color="auto"/>
              <w:right w:val="single" w:sz="4" w:space="0" w:color="auto"/>
            </w:tcBorders>
            <w:shd w:val="clear" w:color="auto" w:fill="auto"/>
            <w:noWrap/>
            <w:vAlign w:val="center"/>
            <w:hideMark/>
          </w:tcPr>
          <w:p w14:paraId="79EFDCE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89</w:t>
            </w:r>
          </w:p>
        </w:tc>
        <w:tc>
          <w:tcPr>
            <w:tcW w:w="757" w:type="dxa"/>
            <w:tcBorders>
              <w:top w:val="nil"/>
              <w:left w:val="nil"/>
              <w:bottom w:val="single" w:sz="4" w:space="0" w:color="auto"/>
              <w:right w:val="single" w:sz="4" w:space="0" w:color="auto"/>
            </w:tcBorders>
            <w:shd w:val="clear" w:color="auto" w:fill="auto"/>
            <w:noWrap/>
            <w:vAlign w:val="center"/>
            <w:hideMark/>
          </w:tcPr>
          <w:p w14:paraId="01FAA95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89</w:t>
            </w:r>
          </w:p>
        </w:tc>
        <w:tc>
          <w:tcPr>
            <w:tcW w:w="757" w:type="dxa"/>
            <w:tcBorders>
              <w:top w:val="nil"/>
              <w:left w:val="nil"/>
              <w:bottom w:val="single" w:sz="4" w:space="0" w:color="auto"/>
              <w:right w:val="single" w:sz="4" w:space="0" w:color="auto"/>
            </w:tcBorders>
            <w:shd w:val="clear" w:color="auto" w:fill="auto"/>
            <w:noWrap/>
            <w:vAlign w:val="center"/>
            <w:hideMark/>
          </w:tcPr>
          <w:p w14:paraId="0840430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89</w:t>
            </w:r>
          </w:p>
        </w:tc>
        <w:tc>
          <w:tcPr>
            <w:tcW w:w="757" w:type="dxa"/>
            <w:tcBorders>
              <w:top w:val="nil"/>
              <w:left w:val="nil"/>
              <w:bottom w:val="single" w:sz="4" w:space="0" w:color="auto"/>
              <w:right w:val="single" w:sz="4" w:space="0" w:color="auto"/>
            </w:tcBorders>
            <w:shd w:val="clear" w:color="auto" w:fill="auto"/>
            <w:noWrap/>
            <w:vAlign w:val="center"/>
            <w:hideMark/>
          </w:tcPr>
          <w:p w14:paraId="24575EA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89</w:t>
            </w:r>
          </w:p>
        </w:tc>
      </w:tr>
      <w:tr w:rsidR="00E217A4" w:rsidRPr="00315B52" w14:paraId="75212435" w14:textId="77777777"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16427834"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Тепловая нагрузка на коллекторах в осенне-зимний период, Гкал/ч</w:t>
            </w:r>
          </w:p>
        </w:tc>
        <w:tc>
          <w:tcPr>
            <w:tcW w:w="758" w:type="dxa"/>
            <w:tcBorders>
              <w:top w:val="nil"/>
              <w:left w:val="nil"/>
              <w:bottom w:val="single" w:sz="4" w:space="0" w:color="auto"/>
              <w:right w:val="single" w:sz="4" w:space="0" w:color="auto"/>
            </w:tcBorders>
            <w:shd w:val="clear" w:color="auto" w:fill="auto"/>
            <w:noWrap/>
            <w:vAlign w:val="center"/>
            <w:hideMark/>
          </w:tcPr>
          <w:p w14:paraId="0F0A1ED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shd w:val="clear" w:color="auto" w:fill="auto"/>
            <w:noWrap/>
            <w:vAlign w:val="center"/>
            <w:hideMark/>
          </w:tcPr>
          <w:p w14:paraId="124DB73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shd w:val="clear" w:color="auto" w:fill="auto"/>
            <w:noWrap/>
            <w:vAlign w:val="center"/>
            <w:hideMark/>
          </w:tcPr>
          <w:p w14:paraId="4A7A405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shd w:val="clear" w:color="auto" w:fill="auto"/>
            <w:noWrap/>
            <w:vAlign w:val="center"/>
            <w:hideMark/>
          </w:tcPr>
          <w:p w14:paraId="4F02825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shd w:val="clear" w:color="auto" w:fill="auto"/>
            <w:noWrap/>
            <w:vAlign w:val="center"/>
            <w:hideMark/>
          </w:tcPr>
          <w:p w14:paraId="2E4F742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shd w:val="clear" w:color="auto" w:fill="auto"/>
            <w:noWrap/>
            <w:vAlign w:val="center"/>
            <w:hideMark/>
          </w:tcPr>
          <w:p w14:paraId="39273A7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shd w:val="clear" w:color="auto" w:fill="auto"/>
            <w:noWrap/>
            <w:vAlign w:val="center"/>
            <w:hideMark/>
          </w:tcPr>
          <w:p w14:paraId="30FA68E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shd w:val="clear" w:color="auto" w:fill="auto"/>
            <w:noWrap/>
            <w:vAlign w:val="center"/>
            <w:hideMark/>
          </w:tcPr>
          <w:p w14:paraId="1196596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shd w:val="clear" w:color="auto" w:fill="auto"/>
            <w:noWrap/>
            <w:vAlign w:val="center"/>
            <w:hideMark/>
          </w:tcPr>
          <w:p w14:paraId="4FF194B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shd w:val="clear" w:color="auto" w:fill="auto"/>
            <w:noWrap/>
            <w:vAlign w:val="center"/>
            <w:hideMark/>
          </w:tcPr>
          <w:p w14:paraId="01E2524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shd w:val="clear" w:color="auto" w:fill="auto"/>
            <w:noWrap/>
            <w:vAlign w:val="center"/>
            <w:hideMark/>
          </w:tcPr>
          <w:p w14:paraId="627BFB1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shd w:val="clear" w:color="auto" w:fill="auto"/>
            <w:noWrap/>
            <w:vAlign w:val="center"/>
            <w:hideMark/>
          </w:tcPr>
          <w:p w14:paraId="495C4DC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r>
      <w:tr w:rsidR="00E217A4" w:rsidRPr="00315B52" w14:paraId="1A26D7D2" w14:textId="77777777"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1376FFB1"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Тепловая нагрузка на коллекторах в переходный период, Гкал/ч</w:t>
            </w:r>
          </w:p>
        </w:tc>
        <w:tc>
          <w:tcPr>
            <w:tcW w:w="758" w:type="dxa"/>
            <w:tcBorders>
              <w:top w:val="nil"/>
              <w:left w:val="nil"/>
              <w:bottom w:val="single" w:sz="4" w:space="0" w:color="auto"/>
              <w:right w:val="single" w:sz="4" w:space="0" w:color="auto"/>
            </w:tcBorders>
            <w:shd w:val="clear" w:color="auto" w:fill="auto"/>
            <w:noWrap/>
            <w:vAlign w:val="center"/>
            <w:hideMark/>
          </w:tcPr>
          <w:p w14:paraId="573BD54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0,07</w:t>
            </w:r>
          </w:p>
        </w:tc>
        <w:tc>
          <w:tcPr>
            <w:tcW w:w="757" w:type="dxa"/>
            <w:tcBorders>
              <w:top w:val="nil"/>
              <w:left w:val="nil"/>
              <w:bottom w:val="single" w:sz="4" w:space="0" w:color="auto"/>
              <w:right w:val="single" w:sz="4" w:space="0" w:color="auto"/>
            </w:tcBorders>
            <w:shd w:val="clear" w:color="auto" w:fill="auto"/>
            <w:noWrap/>
            <w:vAlign w:val="center"/>
            <w:hideMark/>
          </w:tcPr>
          <w:p w14:paraId="2D721CE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0,07</w:t>
            </w:r>
          </w:p>
        </w:tc>
        <w:tc>
          <w:tcPr>
            <w:tcW w:w="757" w:type="dxa"/>
            <w:tcBorders>
              <w:top w:val="nil"/>
              <w:left w:val="nil"/>
              <w:bottom w:val="single" w:sz="4" w:space="0" w:color="auto"/>
              <w:right w:val="single" w:sz="4" w:space="0" w:color="auto"/>
            </w:tcBorders>
            <w:shd w:val="clear" w:color="auto" w:fill="auto"/>
            <w:noWrap/>
            <w:vAlign w:val="center"/>
            <w:hideMark/>
          </w:tcPr>
          <w:p w14:paraId="0DCB730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0,07</w:t>
            </w:r>
          </w:p>
        </w:tc>
        <w:tc>
          <w:tcPr>
            <w:tcW w:w="757" w:type="dxa"/>
            <w:tcBorders>
              <w:top w:val="nil"/>
              <w:left w:val="nil"/>
              <w:bottom w:val="single" w:sz="4" w:space="0" w:color="auto"/>
              <w:right w:val="single" w:sz="4" w:space="0" w:color="auto"/>
            </w:tcBorders>
            <w:shd w:val="clear" w:color="auto" w:fill="auto"/>
            <w:noWrap/>
            <w:vAlign w:val="center"/>
            <w:hideMark/>
          </w:tcPr>
          <w:p w14:paraId="5109AF3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0,07</w:t>
            </w:r>
          </w:p>
        </w:tc>
        <w:tc>
          <w:tcPr>
            <w:tcW w:w="757" w:type="dxa"/>
            <w:tcBorders>
              <w:top w:val="nil"/>
              <w:left w:val="nil"/>
              <w:bottom w:val="single" w:sz="4" w:space="0" w:color="auto"/>
              <w:right w:val="single" w:sz="4" w:space="0" w:color="auto"/>
            </w:tcBorders>
            <w:shd w:val="clear" w:color="auto" w:fill="auto"/>
            <w:noWrap/>
            <w:vAlign w:val="center"/>
            <w:hideMark/>
          </w:tcPr>
          <w:p w14:paraId="7B937D4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0,07</w:t>
            </w:r>
          </w:p>
        </w:tc>
        <w:tc>
          <w:tcPr>
            <w:tcW w:w="757" w:type="dxa"/>
            <w:tcBorders>
              <w:top w:val="nil"/>
              <w:left w:val="nil"/>
              <w:bottom w:val="single" w:sz="4" w:space="0" w:color="auto"/>
              <w:right w:val="single" w:sz="4" w:space="0" w:color="auto"/>
            </w:tcBorders>
            <w:shd w:val="clear" w:color="auto" w:fill="auto"/>
            <w:noWrap/>
            <w:vAlign w:val="center"/>
            <w:hideMark/>
          </w:tcPr>
          <w:p w14:paraId="64395A9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0,07</w:t>
            </w:r>
          </w:p>
        </w:tc>
        <w:tc>
          <w:tcPr>
            <w:tcW w:w="757" w:type="dxa"/>
            <w:tcBorders>
              <w:top w:val="nil"/>
              <w:left w:val="nil"/>
              <w:bottom w:val="single" w:sz="4" w:space="0" w:color="auto"/>
              <w:right w:val="single" w:sz="4" w:space="0" w:color="auto"/>
            </w:tcBorders>
            <w:shd w:val="clear" w:color="auto" w:fill="auto"/>
            <w:noWrap/>
            <w:vAlign w:val="center"/>
            <w:hideMark/>
          </w:tcPr>
          <w:p w14:paraId="0755386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0,07</w:t>
            </w:r>
          </w:p>
        </w:tc>
        <w:tc>
          <w:tcPr>
            <w:tcW w:w="757" w:type="dxa"/>
            <w:tcBorders>
              <w:top w:val="nil"/>
              <w:left w:val="nil"/>
              <w:bottom w:val="single" w:sz="4" w:space="0" w:color="auto"/>
              <w:right w:val="single" w:sz="4" w:space="0" w:color="auto"/>
            </w:tcBorders>
            <w:shd w:val="clear" w:color="auto" w:fill="auto"/>
            <w:noWrap/>
            <w:vAlign w:val="center"/>
            <w:hideMark/>
          </w:tcPr>
          <w:p w14:paraId="6B60E62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0,07</w:t>
            </w:r>
          </w:p>
        </w:tc>
        <w:tc>
          <w:tcPr>
            <w:tcW w:w="757" w:type="dxa"/>
            <w:tcBorders>
              <w:top w:val="nil"/>
              <w:left w:val="nil"/>
              <w:bottom w:val="single" w:sz="4" w:space="0" w:color="auto"/>
              <w:right w:val="single" w:sz="4" w:space="0" w:color="auto"/>
            </w:tcBorders>
            <w:shd w:val="clear" w:color="auto" w:fill="auto"/>
            <w:noWrap/>
            <w:vAlign w:val="center"/>
            <w:hideMark/>
          </w:tcPr>
          <w:p w14:paraId="7F6A959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0,07</w:t>
            </w:r>
          </w:p>
        </w:tc>
        <w:tc>
          <w:tcPr>
            <w:tcW w:w="757" w:type="dxa"/>
            <w:tcBorders>
              <w:top w:val="nil"/>
              <w:left w:val="nil"/>
              <w:bottom w:val="single" w:sz="4" w:space="0" w:color="auto"/>
              <w:right w:val="single" w:sz="4" w:space="0" w:color="auto"/>
            </w:tcBorders>
            <w:shd w:val="clear" w:color="auto" w:fill="auto"/>
            <w:noWrap/>
            <w:vAlign w:val="center"/>
            <w:hideMark/>
          </w:tcPr>
          <w:p w14:paraId="36F90AC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0,07</w:t>
            </w:r>
          </w:p>
        </w:tc>
        <w:tc>
          <w:tcPr>
            <w:tcW w:w="757" w:type="dxa"/>
            <w:tcBorders>
              <w:top w:val="nil"/>
              <w:left w:val="nil"/>
              <w:bottom w:val="single" w:sz="4" w:space="0" w:color="auto"/>
              <w:right w:val="single" w:sz="4" w:space="0" w:color="auto"/>
            </w:tcBorders>
            <w:shd w:val="clear" w:color="auto" w:fill="auto"/>
            <w:noWrap/>
            <w:vAlign w:val="center"/>
            <w:hideMark/>
          </w:tcPr>
          <w:p w14:paraId="0B1F878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0,07</w:t>
            </w:r>
          </w:p>
        </w:tc>
        <w:tc>
          <w:tcPr>
            <w:tcW w:w="757" w:type="dxa"/>
            <w:tcBorders>
              <w:top w:val="nil"/>
              <w:left w:val="nil"/>
              <w:bottom w:val="single" w:sz="4" w:space="0" w:color="auto"/>
              <w:right w:val="single" w:sz="4" w:space="0" w:color="auto"/>
            </w:tcBorders>
            <w:shd w:val="clear" w:color="auto" w:fill="auto"/>
            <w:noWrap/>
            <w:vAlign w:val="center"/>
            <w:hideMark/>
          </w:tcPr>
          <w:p w14:paraId="539F1CF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0,07</w:t>
            </w:r>
          </w:p>
        </w:tc>
      </w:tr>
      <w:tr w:rsidR="00E217A4" w:rsidRPr="00315B52" w14:paraId="01A358EE" w14:textId="77777777"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5F324D95"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Тепловая нагрузка на коллекторах в летний период, Гкал/ч</w:t>
            </w:r>
          </w:p>
        </w:tc>
        <w:tc>
          <w:tcPr>
            <w:tcW w:w="758" w:type="dxa"/>
            <w:tcBorders>
              <w:top w:val="nil"/>
              <w:left w:val="nil"/>
              <w:bottom w:val="single" w:sz="4" w:space="0" w:color="auto"/>
              <w:right w:val="single" w:sz="4" w:space="0" w:color="auto"/>
            </w:tcBorders>
            <w:shd w:val="clear" w:color="auto" w:fill="auto"/>
            <w:noWrap/>
            <w:vAlign w:val="center"/>
            <w:hideMark/>
          </w:tcPr>
          <w:p w14:paraId="27D7331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14:paraId="05D074D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14:paraId="291E3FE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14:paraId="08857F4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14:paraId="047130F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14:paraId="056F7F7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14:paraId="2178EF7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14:paraId="3788554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14:paraId="043CF1A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14:paraId="310F00C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14:paraId="279E018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14:paraId="73AE529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r>
      <w:tr w:rsidR="00E217A4" w:rsidRPr="00315B52" w14:paraId="147B314A" w14:textId="77777777"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72974F7D"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Максимальный часовой расход условного топлива в ОЗП, т.у.т/ч</w:t>
            </w:r>
          </w:p>
        </w:tc>
        <w:tc>
          <w:tcPr>
            <w:tcW w:w="758" w:type="dxa"/>
            <w:tcBorders>
              <w:top w:val="nil"/>
              <w:left w:val="nil"/>
              <w:bottom w:val="single" w:sz="4" w:space="0" w:color="auto"/>
              <w:right w:val="single" w:sz="4" w:space="0" w:color="auto"/>
            </w:tcBorders>
            <w:shd w:val="clear" w:color="auto" w:fill="auto"/>
            <w:noWrap/>
            <w:vAlign w:val="center"/>
            <w:hideMark/>
          </w:tcPr>
          <w:p w14:paraId="31D174F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0,026</w:t>
            </w:r>
          </w:p>
        </w:tc>
        <w:tc>
          <w:tcPr>
            <w:tcW w:w="757" w:type="dxa"/>
            <w:tcBorders>
              <w:top w:val="nil"/>
              <w:left w:val="nil"/>
              <w:bottom w:val="single" w:sz="4" w:space="0" w:color="auto"/>
              <w:right w:val="single" w:sz="4" w:space="0" w:color="auto"/>
            </w:tcBorders>
            <w:shd w:val="clear" w:color="auto" w:fill="auto"/>
            <w:noWrap/>
            <w:vAlign w:val="center"/>
            <w:hideMark/>
          </w:tcPr>
          <w:p w14:paraId="4B81AF4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0,026</w:t>
            </w:r>
          </w:p>
        </w:tc>
        <w:tc>
          <w:tcPr>
            <w:tcW w:w="757" w:type="dxa"/>
            <w:tcBorders>
              <w:top w:val="nil"/>
              <w:left w:val="nil"/>
              <w:bottom w:val="single" w:sz="4" w:space="0" w:color="auto"/>
              <w:right w:val="single" w:sz="4" w:space="0" w:color="auto"/>
            </w:tcBorders>
            <w:shd w:val="clear" w:color="auto" w:fill="auto"/>
            <w:noWrap/>
            <w:vAlign w:val="center"/>
            <w:hideMark/>
          </w:tcPr>
          <w:p w14:paraId="492D23E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0,026</w:t>
            </w:r>
          </w:p>
        </w:tc>
        <w:tc>
          <w:tcPr>
            <w:tcW w:w="757" w:type="dxa"/>
            <w:tcBorders>
              <w:top w:val="nil"/>
              <w:left w:val="nil"/>
              <w:bottom w:val="single" w:sz="4" w:space="0" w:color="auto"/>
              <w:right w:val="single" w:sz="4" w:space="0" w:color="auto"/>
            </w:tcBorders>
            <w:shd w:val="clear" w:color="auto" w:fill="auto"/>
            <w:noWrap/>
            <w:vAlign w:val="center"/>
            <w:hideMark/>
          </w:tcPr>
          <w:p w14:paraId="63C8611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0,026</w:t>
            </w:r>
          </w:p>
        </w:tc>
        <w:tc>
          <w:tcPr>
            <w:tcW w:w="757" w:type="dxa"/>
            <w:tcBorders>
              <w:top w:val="nil"/>
              <w:left w:val="nil"/>
              <w:bottom w:val="single" w:sz="4" w:space="0" w:color="auto"/>
              <w:right w:val="single" w:sz="4" w:space="0" w:color="auto"/>
            </w:tcBorders>
            <w:shd w:val="clear" w:color="auto" w:fill="auto"/>
            <w:noWrap/>
            <w:vAlign w:val="center"/>
            <w:hideMark/>
          </w:tcPr>
          <w:p w14:paraId="1940897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0,026</w:t>
            </w:r>
          </w:p>
        </w:tc>
        <w:tc>
          <w:tcPr>
            <w:tcW w:w="757" w:type="dxa"/>
            <w:tcBorders>
              <w:top w:val="nil"/>
              <w:left w:val="nil"/>
              <w:bottom w:val="single" w:sz="4" w:space="0" w:color="auto"/>
              <w:right w:val="single" w:sz="4" w:space="0" w:color="auto"/>
            </w:tcBorders>
            <w:shd w:val="clear" w:color="auto" w:fill="auto"/>
            <w:noWrap/>
            <w:vAlign w:val="center"/>
            <w:hideMark/>
          </w:tcPr>
          <w:p w14:paraId="5BE66E3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0,026</w:t>
            </w:r>
          </w:p>
        </w:tc>
        <w:tc>
          <w:tcPr>
            <w:tcW w:w="757" w:type="dxa"/>
            <w:tcBorders>
              <w:top w:val="nil"/>
              <w:left w:val="nil"/>
              <w:bottom w:val="single" w:sz="4" w:space="0" w:color="auto"/>
              <w:right w:val="single" w:sz="4" w:space="0" w:color="auto"/>
            </w:tcBorders>
            <w:shd w:val="clear" w:color="auto" w:fill="auto"/>
            <w:noWrap/>
            <w:vAlign w:val="center"/>
            <w:hideMark/>
          </w:tcPr>
          <w:p w14:paraId="321F724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0,026</w:t>
            </w:r>
          </w:p>
        </w:tc>
        <w:tc>
          <w:tcPr>
            <w:tcW w:w="757" w:type="dxa"/>
            <w:tcBorders>
              <w:top w:val="nil"/>
              <w:left w:val="nil"/>
              <w:bottom w:val="single" w:sz="4" w:space="0" w:color="auto"/>
              <w:right w:val="single" w:sz="4" w:space="0" w:color="auto"/>
            </w:tcBorders>
            <w:shd w:val="clear" w:color="auto" w:fill="auto"/>
            <w:noWrap/>
            <w:vAlign w:val="center"/>
            <w:hideMark/>
          </w:tcPr>
          <w:p w14:paraId="7B70B58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0,026</w:t>
            </w:r>
          </w:p>
        </w:tc>
        <w:tc>
          <w:tcPr>
            <w:tcW w:w="757" w:type="dxa"/>
            <w:tcBorders>
              <w:top w:val="nil"/>
              <w:left w:val="nil"/>
              <w:bottom w:val="single" w:sz="4" w:space="0" w:color="auto"/>
              <w:right w:val="single" w:sz="4" w:space="0" w:color="auto"/>
            </w:tcBorders>
            <w:shd w:val="clear" w:color="auto" w:fill="auto"/>
            <w:noWrap/>
            <w:vAlign w:val="center"/>
            <w:hideMark/>
          </w:tcPr>
          <w:p w14:paraId="2DF1202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0,026</w:t>
            </w:r>
          </w:p>
        </w:tc>
        <w:tc>
          <w:tcPr>
            <w:tcW w:w="757" w:type="dxa"/>
            <w:tcBorders>
              <w:top w:val="nil"/>
              <w:left w:val="nil"/>
              <w:bottom w:val="single" w:sz="4" w:space="0" w:color="auto"/>
              <w:right w:val="single" w:sz="4" w:space="0" w:color="auto"/>
            </w:tcBorders>
            <w:shd w:val="clear" w:color="auto" w:fill="auto"/>
            <w:noWrap/>
            <w:vAlign w:val="center"/>
            <w:hideMark/>
          </w:tcPr>
          <w:p w14:paraId="166AB0C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0,026</w:t>
            </w:r>
          </w:p>
        </w:tc>
        <w:tc>
          <w:tcPr>
            <w:tcW w:w="757" w:type="dxa"/>
            <w:tcBorders>
              <w:top w:val="nil"/>
              <w:left w:val="nil"/>
              <w:bottom w:val="single" w:sz="4" w:space="0" w:color="auto"/>
              <w:right w:val="single" w:sz="4" w:space="0" w:color="auto"/>
            </w:tcBorders>
            <w:shd w:val="clear" w:color="auto" w:fill="auto"/>
            <w:noWrap/>
            <w:vAlign w:val="center"/>
            <w:hideMark/>
          </w:tcPr>
          <w:p w14:paraId="160BFEB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0,026</w:t>
            </w:r>
          </w:p>
        </w:tc>
        <w:tc>
          <w:tcPr>
            <w:tcW w:w="757" w:type="dxa"/>
            <w:tcBorders>
              <w:top w:val="nil"/>
              <w:left w:val="nil"/>
              <w:bottom w:val="single" w:sz="4" w:space="0" w:color="auto"/>
              <w:right w:val="single" w:sz="4" w:space="0" w:color="auto"/>
            </w:tcBorders>
            <w:shd w:val="clear" w:color="auto" w:fill="auto"/>
            <w:noWrap/>
            <w:vAlign w:val="center"/>
            <w:hideMark/>
          </w:tcPr>
          <w:p w14:paraId="653745B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0,026</w:t>
            </w:r>
          </w:p>
        </w:tc>
      </w:tr>
      <w:tr w:rsidR="00E217A4" w:rsidRPr="00315B52" w14:paraId="2AF67FB4" w14:textId="77777777"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551E9E40"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Максимальный часовой расход условного топлива в переходный период, т.у.т/ч</w:t>
            </w:r>
          </w:p>
        </w:tc>
        <w:tc>
          <w:tcPr>
            <w:tcW w:w="758" w:type="dxa"/>
            <w:tcBorders>
              <w:top w:val="nil"/>
              <w:left w:val="nil"/>
              <w:bottom w:val="single" w:sz="4" w:space="0" w:color="auto"/>
              <w:right w:val="single" w:sz="4" w:space="0" w:color="auto"/>
            </w:tcBorders>
            <w:shd w:val="clear" w:color="auto" w:fill="auto"/>
            <w:noWrap/>
            <w:vAlign w:val="center"/>
            <w:hideMark/>
          </w:tcPr>
          <w:p w14:paraId="12A9EA3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0,015</w:t>
            </w:r>
          </w:p>
        </w:tc>
        <w:tc>
          <w:tcPr>
            <w:tcW w:w="757" w:type="dxa"/>
            <w:tcBorders>
              <w:top w:val="nil"/>
              <w:left w:val="nil"/>
              <w:bottom w:val="single" w:sz="4" w:space="0" w:color="auto"/>
              <w:right w:val="single" w:sz="4" w:space="0" w:color="auto"/>
            </w:tcBorders>
            <w:shd w:val="clear" w:color="auto" w:fill="auto"/>
            <w:noWrap/>
            <w:vAlign w:val="center"/>
            <w:hideMark/>
          </w:tcPr>
          <w:p w14:paraId="1B8A5E0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0,015</w:t>
            </w:r>
          </w:p>
        </w:tc>
        <w:tc>
          <w:tcPr>
            <w:tcW w:w="757" w:type="dxa"/>
            <w:tcBorders>
              <w:top w:val="nil"/>
              <w:left w:val="nil"/>
              <w:bottom w:val="single" w:sz="4" w:space="0" w:color="auto"/>
              <w:right w:val="single" w:sz="4" w:space="0" w:color="auto"/>
            </w:tcBorders>
            <w:shd w:val="clear" w:color="auto" w:fill="auto"/>
            <w:noWrap/>
            <w:vAlign w:val="center"/>
            <w:hideMark/>
          </w:tcPr>
          <w:p w14:paraId="2646E30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0,015</w:t>
            </w:r>
          </w:p>
        </w:tc>
        <w:tc>
          <w:tcPr>
            <w:tcW w:w="757" w:type="dxa"/>
            <w:tcBorders>
              <w:top w:val="nil"/>
              <w:left w:val="nil"/>
              <w:bottom w:val="single" w:sz="4" w:space="0" w:color="auto"/>
              <w:right w:val="single" w:sz="4" w:space="0" w:color="auto"/>
            </w:tcBorders>
            <w:shd w:val="clear" w:color="auto" w:fill="auto"/>
            <w:noWrap/>
            <w:vAlign w:val="center"/>
            <w:hideMark/>
          </w:tcPr>
          <w:p w14:paraId="08814AC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0,015</w:t>
            </w:r>
          </w:p>
        </w:tc>
        <w:tc>
          <w:tcPr>
            <w:tcW w:w="757" w:type="dxa"/>
            <w:tcBorders>
              <w:top w:val="nil"/>
              <w:left w:val="nil"/>
              <w:bottom w:val="single" w:sz="4" w:space="0" w:color="auto"/>
              <w:right w:val="single" w:sz="4" w:space="0" w:color="auto"/>
            </w:tcBorders>
            <w:shd w:val="clear" w:color="auto" w:fill="auto"/>
            <w:noWrap/>
            <w:vAlign w:val="center"/>
            <w:hideMark/>
          </w:tcPr>
          <w:p w14:paraId="631DB09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0,015</w:t>
            </w:r>
          </w:p>
        </w:tc>
        <w:tc>
          <w:tcPr>
            <w:tcW w:w="757" w:type="dxa"/>
            <w:tcBorders>
              <w:top w:val="nil"/>
              <w:left w:val="nil"/>
              <w:bottom w:val="single" w:sz="4" w:space="0" w:color="auto"/>
              <w:right w:val="single" w:sz="4" w:space="0" w:color="auto"/>
            </w:tcBorders>
            <w:shd w:val="clear" w:color="auto" w:fill="auto"/>
            <w:noWrap/>
            <w:vAlign w:val="center"/>
            <w:hideMark/>
          </w:tcPr>
          <w:p w14:paraId="050B9E7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0,015</w:t>
            </w:r>
          </w:p>
        </w:tc>
        <w:tc>
          <w:tcPr>
            <w:tcW w:w="757" w:type="dxa"/>
            <w:tcBorders>
              <w:top w:val="nil"/>
              <w:left w:val="nil"/>
              <w:bottom w:val="single" w:sz="4" w:space="0" w:color="auto"/>
              <w:right w:val="single" w:sz="4" w:space="0" w:color="auto"/>
            </w:tcBorders>
            <w:shd w:val="clear" w:color="auto" w:fill="auto"/>
            <w:noWrap/>
            <w:vAlign w:val="center"/>
            <w:hideMark/>
          </w:tcPr>
          <w:p w14:paraId="29CA20E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0,015</w:t>
            </w:r>
          </w:p>
        </w:tc>
        <w:tc>
          <w:tcPr>
            <w:tcW w:w="757" w:type="dxa"/>
            <w:tcBorders>
              <w:top w:val="nil"/>
              <w:left w:val="nil"/>
              <w:bottom w:val="single" w:sz="4" w:space="0" w:color="auto"/>
              <w:right w:val="single" w:sz="4" w:space="0" w:color="auto"/>
            </w:tcBorders>
            <w:shd w:val="clear" w:color="auto" w:fill="auto"/>
            <w:noWrap/>
            <w:vAlign w:val="center"/>
            <w:hideMark/>
          </w:tcPr>
          <w:p w14:paraId="4A5C2AA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0,015</w:t>
            </w:r>
          </w:p>
        </w:tc>
        <w:tc>
          <w:tcPr>
            <w:tcW w:w="757" w:type="dxa"/>
            <w:tcBorders>
              <w:top w:val="nil"/>
              <w:left w:val="nil"/>
              <w:bottom w:val="single" w:sz="4" w:space="0" w:color="auto"/>
              <w:right w:val="single" w:sz="4" w:space="0" w:color="auto"/>
            </w:tcBorders>
            <w:shd w:val="clear" w:color="auto" w:fill="auto"/>
            <w:noWrap/>
            <w:vAlign w:val="center"/>
            <w:hideMark/>
          </w:tcPr>
          <w:p w14:paraId="4CDE585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0,015</w:t>
            </w:r>
          </w:p>
        </w:tc>
        <w:tc>
          <w:tcPr>
            <w:tcW w:w="757" w:type="dxa"/>
            <w:tcBorders>
              <w:top w:val="nil"/>
              <w:left w:val="nil"/>
              <w:bottom w:val="single" w:sz="4" w:space="0" w:color="auto"/>
              <w:right w:val="single" w:sz="4" w:space="0" w:color="auto"/>
            </w:tcBorders>
            <w:shd w:val="clear" w:color="auto" w:fill="auto"/>
            <w:noWrap/>
            <w:vAlign w:val="center"/>
            <w:hideMark/>
          </w:tcPr>
          <w:p w14:paraId="08EFB02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0,015</w:t>
            </w:r>
          </w:p>
        </w:tc>
        <w:tc>
          <w:tcPr>
            <w:tcW w:w="757" w:type="dxa"/>
            <w:tcBorders>
              <w:top w:val="nil"/>
              <w:left w:val="nil"/>
              <w:bottom w:val="single" w:sz="4" w:space="0" w:color="auto"/>
              <w:right w:val="single" w:sz="4" w:space="0" w:color="auto"/>
            </w:tcBorders>
            <w:shd w:val="clear" w:color="auto" w:fill="auto"/>
            <w:noWrap/>
            <w:vAlign w:val="center"/>
            <w:hideMark/>
          </w:tcPr>
          <w:p w14:paraId="6E4500D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0,015</w:t>
            </w:r>
          </w:p>
        </w:tc>
        <w:tc>
          <w:tcPr>
            <w:tcW w:w="757" w:type="dxa"/>
            <w:tcBorders>
              <w:top w:val="nil"/>
              <w:left w:val="nil"/>
              <w:bottom w:val="single" w:sz="4" w:space="0" w:color="auto"/>
              <w:right w:val="single" w:sz="4" w:space="0" w:color="auto"/>
            </w:tcBorders>
            <w:shd w:val="clear" w:color="auto" w:fill="auto"/>
            <w:noWrap/>
            <w:vAlign w:val="center"/>
            <w:hideMark/>
          </w:tcPr>
          <w:p w14:paraId="683DEE9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0,015</w:t>
            </w:r>
          </w:p>
        </w:tc>
      </w:tr>
      <w:tr w:rsidR="00E217A4" w:rsidRPr="00315B52" w14:paraId="5AD32F7D" w14:textId="77777777"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4D8DF15C"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Максимальный часовой расход условного топлива в летний период, т.у.т/ч</w:t>
            </w:r>
          </w:p>
        </w:tc>
        <w:tc>
          <w:tcPr>
            <w:tcW w:w="758" w:type="dxa"/>
            <w:tcBorders>
              <w:top w:val="nil"/>
              <w:left w:val="nil"/>
              <w:bottom w:val="single" w:sz="4" w:space="0" w:color="auto"/>
              <w:right w:val="single" w:sz="4" w:space="0" w:color="auto"/>
            </w:tcBorders>
            <w:shd w:val="clear" w:color="auto" w:fill="auto"/>
            <w:noWrap/>
            <w:vAlign w:val="center"/>
            <w:hideMark/>
          </w:tcPr>
          <w:p w14:paraId="59712F8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14:paraId="66388D4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14:paraId="2291C59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14:paraId="4D5562E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14:paraId="5FBF40B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14:paraId="472239F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14:paraId="0716AD3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14:paraId="0C010EA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14:paraId="1F9CAC9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14:paraId="5895B0A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14:paraId="01A6354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14:paraId="6055E8D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r>
      <w:tr w:rsidR="00E217A4" w:rsidRPr="00315B52" w14:paraId="4A8CFA41" w14:textId="77777777"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72D1C578"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Средняя тепловая нагрузка в самый холодный месяц, Гкал/ч</w:t>
            </w:r>
          </w:p>
        </w:tc>
        <w:tc>
          <w:tcPr>
            <w:tcW w:w="758" w:type="dxa"/>
            <w:tcBorders>
              <w:top w:val="nil"/>
              <w:left w:val="nil"/>
              <w:bottom w:val="single" w:sz="4" w:space="0" w:color="auto"/>
              <w:right w:val="single" w:sz="4" w:space="0" w:color="auto"/>
            </w:tcBorders>
            <w:shd w:val="clear" w:color="auto" w:fill="auto"/>
            <w:noWrap/>
            <w:vAlign w:val="center"/>
            <w:hideMark/>
          </w:tcPr>
          <w:p w14:paraId="74917E7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shd w:val="clear" w:color="auto" w:fill="auto"/>
            <w:noWrap/>
            <w:vAlign w:val="center"/>
            <w:hideMark/>
          </w:tcPr>
          <w:p w14:paraId="0CAE387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shd w:val="clear" w:color="auto" w:fill="auto"/>
            <w:noWrap/>
            <w:vAlign w:val="center"/>
            <w:hideMark/>
          </w:tcPr>
          <w:p w14:paraId="12B9B40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shd w:val="clear" w:color="auto" w:fill="auto"/>
            <w:noWrap/>
            <w:vAlign w:val="center"/>
            <w:hideMark/>
          </w:tcPr>
          <w:p w14:paraId="793B64B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shd w:val="clear" w:color="auto" w:fill="auto"/>
            <w:noWrap/>
            <w:vAlign w:val="center"/>
            <w:hideMark/>
          </w:tcPr>
          <w:p w14:paraId="76940FA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shd w:val="clear" w:color="auto" w:fill="auto"/>
            <w:noWrap/>
            <w:vAlign w:val="center"/>
            <w:hideMark/>
          </w:tcPr>
          <w:p w14:paraId="2929830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shd w:val="clear" w:color="auto" w:fill="auto"/>
            <w:noWrap/>
            <w:vAlign w:val="center"/>
            <w:hideMark/>
          </w:tcPr>
          <w:p w14:paraId="3893E1F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shd w:val="clear" w:color="auto" w:fill="auto"/>
            <w:noWrap/>
            <w:vAlign w:val="center"/>
            <w:hideMark/>
          </w:tcPr>
          <w:p w14:paraId="1C51367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shd w:val="clear" w:color="auto" w:fill="auto"/>
            <w:noWrap/>
            <w:vAlign w:val="center"/>
            <w:hideMark/>
          </w:tcPr>
          <w:p w14:paraId="72A4779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shd w:val="clear" w:color="auto" w:fill="auto"/>
            <w:noWrap/>
            <w:vAlign w:val="center"/>
            <w:hideMark/>
          </w:tcPr>
          <w:p w14:paraId="2A8C79F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shd w:val="clear" w:color="auto" w:fill="auto"/>
            <w:noWrap/>
            <w:vAlign w:val="center"/>
            <w:hideMark/>
          </w:tcPr>
          <w:p w14:paraId="6A30468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shd w:val="clear" w:color="auto" w:fill="auto"/>
            <w:noWrap/>
            <w:vAlign w:val="center"/>
            <w:hideMark/>
          </w:tcPr>
          <w:p w14:paraId="590FB48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r>
      <w:tr w:rsidR="00E217A4" w:rsidRPr="00315B52" w14:paraId="17B00AE2" w14:textId="77777777"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1D696256"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Расход условного топлива в самые холодные сутки, т.у.т./сут</w:t>
            </w:r>
          </w:p>
        </w:tc>
        <w:tc>
          <w:tcPr>
            <w:tcW w:w="758" w:type="dxa"/>
            <w:tcBorders>
              <w:top w:val="nil"/>
              <w:left w:val="nil"/>
              <w:bottom w:val="single" w:sz="4" w:space="0" w:color="auto"/>
              <w:right w:val="single" w:sz="4" w:space="0" w:color="auto"/>
            </w:tcBorders>
            <w:shd w:val="clear" w:color="auto" w:fill="auto"/>
            <w:noWrap/>
            <w:vAlign w:val="center"/>
            <w:hideMark/>
          </w:tcPr>
          <w:p w14:paraId="6EEE451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757" w:type="dxa"/>
            <w:tcBorders>
              <w:top w:val="nil"/>
              <w:left w:val="nil"/>
              <w:bottom w:val="single" w:sz="4" w:space="0" w:color="auto"/>
              <w:right w:val="single" w:sz="4" w:space="0" w:color="auto"/>
            </w:tcBorders>
            <w:shd w:val="clear" w:color="auto" w:fill="auto"/>
            <w:noWrap/>
            <w:vAlign w:val="center"/>
            <w:hideMark/>
          </w:tcPr>
          <w:p w14:paraId="45DDB15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757" w:type="dxa"/>
            <w:tcBorders>
              <w:top w:val="nil"/>
              <w:left w:val="nil"/>
              <w:bottom w:val="single" w:sz="4" w:space="0" w:color="auto"/>
              <w:right w:val="single" w:sz="4" w:space="0" w:color="auto"/>
            </w:tcBorders>
            <w:shd w:val="clear" w:color="auto" w:fill="auto"/>
            <w:noWrap/>
            <w:vAlign w:val="center"/>
            <w:hideMark/>
          </w:tcPr>
          <w:p w14:paraId="64E927C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757" w:type="dxa"/>
            <w:tcBorders>
              <w:top w:val="nil"/>
              <w:left w:val="nil"/>
              <w:bottom w:val="single" w:sz="4" w:space="0" w:color="auto"/>
              <w:right w:val="single" w:sz="4" w:space="0" w:color="auto"/>
            </w:tcBorders>
            <w:shd w:val="clear" w:color="auto" w:fill="auto"/>
            <w:noWrap/>
            <w:vAlign w:val="center"/>
            <w:hideMark/>
          </w:tcPr>
          <w:p w14:paraId="5FA6E61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757" w:type="dxa"/>
            <w:tcBorders>
              <w:top w:val="nil"/>
              <w:left w:val="nil"/>
              <w:bottom w:val="single" w:sz="4" w:space="0" w:color="auto"/>
              <w:right w:val="single" w:sz="4" w:space="0" w:color="auto"/>
            </w:tcBorders>
            <w:shd w:val="clear" w:color="auto" w:fill="auto"/>
            <w:noWrap/>
            <w:vAlign w:val="center"/>
            <w:hideMark/>
          </w:tcPr>
          <w:p w14:paraId="20D5C51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757" w:type="dxa"/>
            <w:tcBorders>
              <w:top w:val="nil"/>
              <w:left w:val="nil"/>
              <w:bottom w:val="single" w:sz="4" w:space="0" w:color="auto"/>
              <w:right w:val="single" w:sz="4" w:space="0" w:color="auto"/>
            </w:tcBorders>
            <w:shd w:val="clear" w:color="auto" w:fill="auto"/>
            <w:noWrap/>
            <w:vAlign w:val="center"/>
            <w:hideMark/>
          </w:tcPr>
          <w:p w14:paraId="43F5E64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757" w:type="dxa"/>
            <w:tcBorders>
              <w:top w:val="nil"/>
              <w:left w:val="nil"/>
              <w:bottom w:val="single" w:sz="4" w:space="0" w:color="auto"/>
              <w:right w:val="single" w:sz="4" w:space="0" w:color="auto"/>
            </w:tcBorders>
            <w:shd w:val="clear" w:color="auto" w:fill="auto"/>
            <w:noWrap/>
            <w:vAlign w:val="center"/>
            <w:hideMark/>
          </w:tcPr>
          <w:p w14:paraId="4B9122F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757" w:type="dxa"/>
            <w:tcBorders>
              <w:top w:val="nil"/>
              <w:left w:val="nil"/>
              <w:bottom w:val="single" w:sz="4" w:space="0" w:color="auto"/>
              <w:right w:val="single" w:sz="4" w:space="0" w:color="auto"/>
            </w:tcBorders>
            <w:shd w:val="clear" w:color="auto" w:fill="auto"/>
            <w:noWrap/>
            <w:vAlign w:val="center"/>
            <w:hideMark/>
          </w:tcPr>
          <w:p w14:paraId="19F7356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757" w:type="dxa"/>
            <w:tcBorders>
              <w:top w:val="nil"/>
              <w:left w:val="nil"/>
              <w:bottom w:val="single" w:sz="4" w:space="0" w:color="auto"/>
              <w:right w:val="single" w:sz="4" w:space="0" w:color="auto"/>
            </w:tcBorders>
            <w:shd w:val="clear" w:color="auto" w:fill="auto"/>
            <w:noWrap/>
            <w:vAlign w:val="center"/>
            <w:hideMark/>
          </w:tcPr>
          <w:p w14:paraId="3BC8517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757" w:type="dxa"/>
            <w:tcBorders>
              <w:top w:val="nil"/>
              <w:left w:val="nil"/>
              <w:bottom w:val="single" w:sz="4" w:space="0" w:color="auto"/>
              <w:right w:val="single" w:sz="4" w:space="0" w:color="auto"/>
            </w:tcBorders>
            <w:shd w:val="clear" w:color="auto" w:fill="auto"/>
            <w:noWrap/>
            <w:vAlign w:val="center"/>
            <w:hideMark/>
          </w:tcPr>
          <w:p w14:paraId="0EE9F9A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757" w:type="dxa"/>
            <w:tcBorders>
              <w:top w:val="nil"/>
              <w:left w:val="nil"/>
              <w:bottom w:val="single" w:sz="4" w:space="0" w:color="auto"/>
              <w:right w:val="single" w:sz="4" w:space="0" w:color="auto"/>
            </w:tcBorders>
            <w:shd w:val="clear" w:color="auto" w:fill="auto"/>
            <w:noWrap/>
            <w:vAlign w:val="center"/>
            <w:hideMark/>
          </w:tcPr>
          <w:p w14:paraId="411C4B9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757" w:type="dxa"/>
            <w:tcBorders>
              <w:top w:val="nil"/>
              <w:left w:val="nil"/>
              <w:bottom w:val="single" w:sz="4" w:space="0" w:color="auto"/>
              <w:right w:val="single" w:sz="4" w:space="0" w:color="auto"/>
            </w:tcBorders>
            <w:shd w:val="clear" w:color="auto" w:fill="auto"/>
            <w:noWrap/>
            <w:vAlign w:val="center"/>
            <w:hideMark/>
          </w:tcPr>
          <w:p w14:paraId="758C053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r>
      <w:tr w:rsidR="00E217A4" w:rsidRPr="00315B52" w14:paraId="28ECDF81" w14:textId="77777777"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579E5119"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Расход угля в самые холодные сутки, т.н.т/сут</w:t>
            </w:r>
          </w:p>
        </w:tc>
        <w:tc>
          <w:tcPr>
            <w:tcW w:w="758" w:type="dxa"/>
            <w:tcBorders>
              <w:top w:val="nil"/>
              <w:left w:val="nil"/>
              <w:bottom w:val="single" w:sz="4" w:space="0" w:color="auto"/>
              <w:right w:val="single" w:sz="4" w:space="0" w:color="auto"/>
            </w:tcBorders>
            <w:shd w:val="clear" w:color="auto" w:fill="auto"/>
            <w:noWrap/>
            <w:vAlign w:val="center"/>
            <w:hideMark/>
          </w:tcPr>
          <w:p w14:paraId="6F9A137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757" w:type="dxa"/>
            <w:tcBorders>
              <w:top w:val="nil"/>
              <w:left w:val="nil"/>
              <w:bottom w:val="single" w:sz="4" w:space="0" w:color="auto"/>
              <w:right w:val="single" w:sz="4" w:space="0" w:color="auto"/>
            </w:tcBorders>
            <w:shd w:val="clear" w:color="auto" w:fill="auto"/>
            <w:noWrap/>
            <w:vAlign w:val="center"/>
            <w:hideMark/>
          </w:tcPr>
          <w:p w14:paraId="04EA490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757" w:type="dxa"/>
            <w:tcBorders>
              <w:top w:val="nil"/>
              <w:left w:val="nil"/>
              <w:bottom w:val="single" w:sz="4" w:space="0" w:color="auto"/>
              <w:right w:val="single" w:sz="4" w:space="0" w:color="auto"/>
            </w:tcBorders>
            <w:shd w:val="clear" w:color="auto" w:fill="auto"/>
            <w:noWrap/>
            <w:vAlign w:val="center"/>
            <w:hideMark/>
          </w:tcPr>
          <w:p w14:paraId="2AFF4D7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757" w:type="dxa"/>
            <w:tcBorders>
              <w:top w:val="nil"/>
              <w:left w:val="nil"/>
              <w:bottom w:val="single" w:sz="4" w:space="0" w:color="auto"/>
              <w:right w:val="single" w:sz="4" w:space="0" w:color="auto"/>
            </w:tcBorders>
            <w:shd w:val="clear" w:color="auto" w:fill="auto"/>
            <w:noWrap/>
            <w:vAlign w:val="center"/>
            <w:hideMark/>
          </w:tcPr>
          <w:p w14:paraId="1F4B4DC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757" w:type="dxa"/>
            <w:tcBorders>
              <w:top w:val="nil"/>
              <w:left w:val="nil"/>
              <w:bottom w:val="single" w:sz="4" w:space="0" w:color="auto"/>
              <w:right w:val="single" w:sz="4" w:space="0" w:color="auto"/>
            </w:tcBorders>
            <w:shd w:val="clear" w:color="auto" w:fill="auto"/>
            <w:noWrap/>
            <w:vAlign w:val="center"/>
            <w:hideMark/>
          </w:tcPr>
          <w:p w14:paraId="26F3C80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757" w:type="dxa"/>
            <w:tcBorders>
              <w:top w:val="nil"/>
              <w:left w:val="nil"/>
              <w:bottom w:val="single" w:sz="4" w:space="0" w:color="auto"/>
              <w:right w:val="single" w:sz="4" w:space="0" w:color="auto"/>
            </w:tcBorders>
            <w:shd w:val="clear" w:color="auto" w:fill="auto"/>
            <w:noWrap/>
            <w:vAlign w:val="center"/>
            <w:hideMark/>
          </w:tcPr>
          <w:p w14:paraId="714E5EC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757" w:type="dxa"/>
            <w:tcBorders>
              <w:top w:val="nil"/>
              <w:left w:val="nil"/>
              <w:bottom w:val="single" w:sz="4" w:space="0" w:color="auto"/>
              <w:right w:val="single" w:sz="4" w:space="0" w:color="auto"/>
            </w:tcBorders>
            <w:shd w:val="clear" w:color="auto" w:fill="auto"/>
            <w:noWrap/>
            <w:vAlign w:val="center"/>
            <w:hideMark/>
          </w:tcPr>
          <w:p w14:paraId="66960F9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757" w:type="dxa"/>
            <w:tcBorders>
              <w:top w:val="nil"/>
              <w:left w:val="nil"/>
              <w:bottom w:val="single" w:sz="4" w:space="0" w:color="auto"/>
              <w:right w:val="single" w:sz="4" w:space="0" w:color="auto"/>
            </w:tcBorders>
            <w:shd w:val="clear" w:color="auto" w:fill="auto"/>
            <w:noWrap/>
            <w:vAlign w:val="center"/>
            <w:hideMark/>
          </w:tcPr>
          <w:p w14:paraId="25E203D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757" w:type="dxa"/>
            <w:tcBorders>
              <w:top w:val="nil"/>
              <w:left w:val="nil"/>
              <w:bottom w:val="single" w:sz="4" w:space="0" w:color="auto"/>
              <w:right w:val="single" w:sz="4" w:space="0" w:color="auto"/>
            </w:tcBorders>
            <w:shd w:val="clear" w:color="auto" w:fill="auto"/>
            <w:noWrap/>
            <w:vAlign w:val="center"/>
            <w:hideMark/>
          </w:tcPr>
          <w:p w14:paraId="6AB9B74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757" w:type="dxa"/>
            <w:tcBorders>
              <w:top w:val="nil"/>
              <w:left w:val="nil"/>
              <w:bottom w:val="single" w:sz="4" w:space="0" w:color="auto"/>
              <w:right w:val="single" w:sz="4" w:space="0" w:color="auto"/>
            </w:tcBorders>
            <w:shd w:val="clear" w:color="auto" w:fill="auto"/>
            <w:noWrap/>
            <w:vAlign w:val="center"/>
            <w:hideMark/>
          </w:tcPr>
          <w:p w14:paraId="71B901C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757" w:type="dxa"/>
            <w:tcBorders>
              <w:top w:val="nil"/>
              <w:left w:val="nil"/>
              <w:bottom w:val="single" w:sz="4" w:space="0" w:color="auto"/>
              <w:right w:val="single" w:sz="4" w:space="0" w:color="auto"/>
            </w:tcBorders>
            <w:shd w:val="clear" w:color="auto" w:fill="auto"/>
            <w:noWrap/>
            <w:vAlign w:val="center"/>
            <w:hideMark/>
          </w:tcPr>
          <w:p w14:paraId="6185E0B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757" w:type="dxa"/>
            <w:tcBorders>
              <w:top w:val="nil"/>
              <w:left w:val="nil"/>
              <w:bottom w:val="single" w:sz="4" w:space="0" w:color="auto"/>
              <w:right w:val="single" w:sz="4" w:space="0" w:color="auto"/>
            </w:tcBorders>
            <w:shd w:val="clear" w:color="auto" w:fill="auto"/>
            <w:noWrap/>
            <w:vAlign w:val="center"/>
            <w:hideMark/>
          </w:tcPr>
          <w:p w14:paraId="680BD4B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r>
      <w:tr w:rsidR="00E217A4" w:rsidRPr="00315B52" w14:paraId="3019FB4D" w14:textId="77777777"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22471BFA"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Нормативный неснижаемый запас угля, т.н.т.</w:t>
            </w:r>
          </w:p>
        </w:tc>
        <w:tc>
          <w:tcPr>
            <w:tcW w:w="758" w:type="dxa"/>
            <w:tcBorders>
              <w:top w:val="nil"/>
              <w:left w:val="nil"/>
              <w:bottom w:val="single" w:sz="4" w:space="0" w:color="auto"/>
              <w:right w:val="single" w:sz="4" w:space="0" w:color="auto"/>
            </w:tcBorders>
            <w:shd w:val="clear" w:color="auto" w:fill="auto"/>
            <w:noWrap/>
            <w:vAlign w:val="center"/>
            <w:hideMark/>
          </w:tcPr>
          <w:p w14:paraId="1D08FD9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w:t>
            </w:r>
          </w:p>
        </w:tc>
        <w:tc>
          <w:tcPr>
            <w:tcW w:w="757" w:type="dxa"/>
            <w:tcBorders>
              <w:top w:val="nil"/>
              <w:left w:val="nil"/>
              <w:bottom w:val="single" w:sz="4" w:space="0" w:color="auto"/>
              <w:right w:val="single" w:sz="4" w:space="0" w:color="auto"/>
            </w:tcBorders>
            <w:shd w:val="clear" w:color="auto" w:fill="auto"/>
            <w:noWrap/>
            <w:vAlign w:val="center"/>
            <w:hideMark/>
          </w:tcPr>
          <w:p w14:paraId="7CF482E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w:t>
            </w:r>
          </w:p>
        </w:tc>
        <w:tc>
          <w:tcPr>
            <w:tcW w:w="757" w:type="dxa"/>
            <w:tcBorders>
              <w:top w:val="nil"/>
              <w:left w:val="nil"/>
              <w:bottom w:val="single" w:sz="4" w:space="0" w:color="auto"/>
              <w:right w:val="single" w:sz="4" w:space="0" w:color="auto"/>
            </w:tcBorders>
            <w:shd w:val="clear" w:color="auto" w:fill="auto"/>
            <w:noWrap/>
            <w:vAlign w:val="center"/>
            <w:hideMark/>
          </w:tcPr>
          <w:p w14:paraId="4B4EF95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w:t>
            </w:r>
          </w:p>
        </w:tc>
        <w:tc>
          <w:tcPr>
            <w:tcW w:w="757" w:type="dxa"/>
            <w:tcBorders>
              <w:top w:val="nil"/>
              <w:left w:val="nil"/>
              <w:bottom w:val="single" w:sz="4" w:space="0" w:color="auto"/>
              <w:right w:val="single" w:sz="4" w:space="0" w:color="auto"/>
            </w:tcBorders>
            <w:shd w:val="clear" w:color="auto" w:fill="auto"/>
            <w:noWrap/>
            <w:vAlign w:val="center"/>
            <w:hideMark/>
          </w:tcPr>
          <w:p w14:paraId="2FBF55C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w:t>
            </w:r>
          </w:p>
        </w:tc>
        <w:tc>
          <w:tcPr>
            <w:tcW w:w="757" w:type="dxa"/>
            <w:tcBorders>
              <w:top w:val="nil"/>
              <w:left w:val="nil"/>
              <w:bottom w:val="single" w:sz="4" w:space="0" w:color="auto"/>
              <w:right w:val="single" w:sz="4" w:space="0" w:color="auto"/>
            </w:tcBorders>
            <w:shd w:val="clear" w:color="auto" w:fill="auto"/>
            <w:noWrap/>
            <w:vAlign w:val="center"/>
            <w:hideMark/>
          </w:tcPr>
          <w:p w14:paraId="5A4B1D8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w:t>
            </w:r>
          </w:p>
        </w:tc>
        <w:tc>
          <w:tcPr>
            <w:tcW w:w="757" w:type="dxa"/>
            <w:tcBorders>
              <w:top w:val="nil"/>
              <w:left w:val="nil"/>
              <w:bottom w:val="single" w:sz="4" w:space="0" w:color="auto"/>
              <w:right w:val="single" w:sz="4" w:space="0" w:color="auto"/>
            </w:tcBorders>
            <w:shd w:val="clear" w:color="auto" w:fill="auto"/>
            <w:noWrap/>
            <w:vAlign w:val="center"/>
            <w:hideMark/>
          </w:tcPr>
          <w:p w14:paraId="0EB849D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w:t>
            </w:r>
          </w:p>
        </w:tc>
        <w:tc>
          <w:tcPr>
            <w:tcW w:w="757" w:type="dxa"/>
            <w:tcBorders>
              <w:top w:val="nil"/>
              <w:left w:val="nil"/>
              <w:bottom w:val="single" w:sz="4" w:space="0" w:color="auto"/>
              <w:right w:val="single" w:sz="4" w:space="0" w:color="auto"/>
            </w:tcBorders>
            <w:shd w:val="clear" w:color="auto" w:fill="auto"/>
            <w:noWrap/>
            <w:vAlign w:val="center"/>
            <w:hideMark/>
          </w:tcPr>
          <w:p w14:paraId="4EF489E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w:t>
            </w:r>
          </w:p>
        </w:tc>
        <w:tc>
          <w:tcPr>
            <w:tcW w:w="757" w:type="dxa"/>
            <w:tcBorders>
              <w:top w:val="nil"/>
              <w:left w:val="nil"/>
              <w:bottom w:val="single" w:sz="4" w:space="0" w:color="auto"/>
              <w:right w:val="single" w:sz="4" w:space="0" w:color="auto"/>
            </w:tcBorders>
            <w:shd w:val="clear" w:color="auto" w:fill="auto"/>
            <w:noWrap/>
            <w:vAlign w:val="center"/>
            <w:hideMark/>
          </w:tcPr>
          <w:p w14:paraId="165A43F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w:t>
            </w:r>
          </w:p>
        </w:tc>
        <w:tc>
          <w:tcPr>
            <w:tcW w:w="757" w:type="dxa"/>
            <w:tcBorders>
              <w:top w:val="nil"/>
              <w:left w:val="nil"/>
              <w:bottom w:val="single" w:sz="4" w:space="0" w:color="auto"/>
              <w:right w:val="single" w:sz="4" w:space="0" w:color="auto"/>
            </w:tcBorders>
            <w:shd w:val="clear" w:color="auto" w:fill="auto"/>
            <w:noWrap/>
            <w:vAlign w:val="center"/>
            <w:hideMark/>
          </w:tcPr>
          <w:p w14:paraId="1FEF5D8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w:t>
            </w:r>
          </w:p>
        </w:tc>
        <w:tc>
          <w:tcPr>
            <w:tcW w:w="757" w:type="dxa"/>
            <w:tcBorders>
              <w:top w:val="nil"/>
              <w:left w:val="nil"/>
              <w:bottom w:val="single" w:sz="4" w:space="0" w:color="auto"/>
              <w:right w:val="single" w:sz="4" w:space="0" w:color="auto"/>
            </w:tcBorders>
            <w:shd w:val="clear" w:color="auto" w:fill="auto"/>
            <w:noWrap/>
            <w:vAlign w:val="center"/>
            <w:hideMark/>
          </w:tcPr>
          <w:p w14:paraId="3CE3363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w:t>
            </w:r>
          </w:p>
        </w:tc>
        <w:tc>
          <w:tcPr>
            <w:tcW w:w="757" w:type="dxa"/>
            <w:tcBorders>
              <w:top w:val="nil"/>
              <w:left w:val="nil"/>
              <w:bottom w:val="single" w:sz="4" w:space="0" w:color="auto"/>
              <w:right w:val="single" w:sz="4" w:space="0" w:color="auto"/>
            </w:tcBorders>
            <w:shd w:val="clear" w:color="auto" w:fill="auto"/>
            <w:noWrap/>
            <w:vAlign w:val="center"/>
            <w:hideMark/>
          </w:tcPr>
          <w:p w14:paraId="73A2DA3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w:t>
            </w:r>
          </w:p>
        </w:tc>
        <w:tc>
          <w:tcPr>
            <w:tcW w:w="757" w:type="dxa"/>
            <w:tcBorders>
              <w:top w:val="nil"/>
              <w:left w:val="nil"/>
              <w:bottom w:val="single" w:sz="4" w:space="0" w:color="auto"/>
              <w:right w:val="single" w:sz="4" w:space="0" w:color="auto"/>
            </w:tcBorders>
            <w:shd w:val="clear" w:color="auto" w:fill="auto"/>
            <w:noWrap/>
            <w:vAlign w:val="center"/>
            <w:hideMark/>
          </w:tcPr>
          <w:p w14:paraId="4999E60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w:t>
            </w:r>
          </w:p>
        </w:tc>
      </w:tr>
      <w:tr w:rsidR="00E217A4" w:rsidRPr="00315B52" w14:paraId="63F992A3" w14:textId="77777777"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6FCA7643"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Нормативный эксплуатационный запас угля, т.н.т.</w:t>
            </w:r>
          </w:p>
        </w:tc>
        <w:tc>
          <w:tcPr>
            <w:tcW w:w="758" w:type="dxa"/>
            <w:tcBorders>
              <w:top w:val="nil"/>
              <w:left w:val="nil"/>
              <w:bottom w:val="single" w:sz="4" w:space="0" w:color="auto"/>
              <w:right w:val="single" w:sz="4" w:space="0" w:color="auto"/>
            </w:tcBorders>
            <w:shd w:val="clear" w:color="auto" w:fill="auto"/>
            <w:noWrap/>
            <w:vAlign w:val="center"/>
            <w:hideMark/>
          </w:tcPr>
          <w:p w14:paraId="4527D88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14:paraId="24A9C9E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14:paraId="20B41C4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14:paraId="38ADBCD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14:paraId="7C315C6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14:paraId="0CB33B1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14:paraId="52EE4FB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14:paraId="1B76384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14:paraId="215A49E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14:paraId="1FD2B0D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14:paraId="70D5D96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14:paraId="5701327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w:t>
            </w:r>
          </w:p>
        </w:tc>
      </w:tr>
      <w:tr w:rsidR="00E217A4" w:rsidRPr="00315B52" w14:paraId="16B7EF1A" w14:textId="77777777"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787B52C6"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Тепловая нагрузка в аварийном режиме на коллекторах СП 124.13330.2012, Гкал/ч</w:t>
            </w:r>
          </w:p>
        </w:tc>
        <w:tc>
          <w:tcPr>
            <w:tcW w:w="758" w:type="dxa"/>
            <w:tcBorders>
              <w:top w:val="nil"/>
              <w:left w:val="nil"/>
              <w:bottom w:val="single" w:sz="4" w:space="0" w:color="auto"/>
              <w:right w:val="single" w:sz="4" w:space="0" w:color="auto"/>
            </w:tcBorders>
            <w:shd w:val="clear" w:color="auto" w:fill="auto"/>
            <w:noWrap/>
            <w:vAlign w:val="center"/>
            <w:hideMark/>
          </w:tcPr>
          <w:p w14:paraId="2E2374C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0,10</w:t>
            </w:r>
          </w:p>
        </w:tc>
        <w:tc>
          <w:tcPr>
            <w:tcW w:w="757" w:type="dxa"/>
            <w:tcBorders>
              <w:top w:val="nil"/>
              <w:left w:val="nil"/>
              <w:bottom w:val="single" w:sz="4" w:space="0" w:color="auto"/>
              <w:right w:val="single" w:sz="4" w:space="0" w:color="auto"/>
            </w:tcBorders>
            <w:shd w:val="clear" w:color="auto" w:fill="auto"/>
            <w:noWrap/>
            <w:vAlign w:val="center"/>
            <w:hideMark/>
          </w:tcPr>
          <w:p w14:paraId="21440A6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0,10</w:t>
            </w:r>
          </w:p>
        </w:tc>
        <w:tc>
          <w:tcPr>
            <w:tcW w:w="757" w:type="dxa"/>
            <w:tcBorders>
              <w:top w:val="nil"/>
              <w:left w:val="nil"/>
              <w:bottom w:val="single" w:sz="4" w:space="0" w:color="auto"/>
              <w:right w:val="single" w:sz="4" w:space="0" w:color="auto"/>
            </w:tcBorders>
            <w:shd w:val="clear" w:color="auto" w:fill="auto"/>
            <w:noWrap/>
            <w:vAlign w:val="center"/>
            <w:hideMark/>
          </w:tcPr>
          <w:p w14:paraId="4A50D56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0,10</w:t>
            </w:r>
          </w:p>
        </w:tc>
        <w:tc>
          <w:tcPr>
            <w:tcW w:w="757" w:type="dxa"/>
            <w:tcBorders>
              <w:top w:val="nil"/>
              <w:left w:val="nil"/>
              <w:bottom w:val="single" w:sz="4" w:space="0" w:color="auto"/>
              <w:right w:val="single" w:sz="4" w:space="0" w:color="auto"/>
            </w:tcBorders>
            <w:shd w:val="clear" w:color="auto" w:fill="auto"/>
            <w:noWrap/>
            <w:vAlign w:val="center"/>
            <w:hideMark/>
          </w:tcPr>
          <w:p w14:paraId="1A17E08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0,10</w:t>
            </w:r>
          </w:p>
        </w:tc>
        <w:tc>
          <w:tcPr>
            <w:tcW w:w="757" w:type="dxa"/>
            <w:tcBorders>
              <w:top w:val="nil"/>
              <w:left w:val="nil"/>
              <w:bottom w:val="single" w:sz="4" w:space="0" w:color="auto"/>
              <w:right w:val="single" w:sz="4" w:space="0" w:color="auto"/>
            </w:tcBorders>
            <w:shd w:val="clear" w:color="auto" w:fill="auto"/>
            <w:noWrap/>
            <w:vAlign w:val="center"/>
            <w:hideMark/>
          </w:tcPr>
          <w:p w14:paraId="210C9A0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0,10</w:t>
            </w:r>
          </w:p>
        </w:tc>
        <w:tc>
          <w:tcPr>
            <w:tcW w:w="757" w:type="dxa"/>
            <w:tcBorders>
              <w:top w:val="nil"/>
              <w:left w:val="nil"/>
              <w:bottom w:val="single" w:sz="4" w:space="0" w:color="auto"/>
              <w:right w:val="single" w:sz="4" w:space="0" w:color="auto"/>
            </w:tcBorders>
            <w:shd w:val="clear" w:color="auto" w:fill="auto"/>
            <w:noWrap/>
            <w:vAlign w:val="center"/>
            <w:hideMark/>
          </w:tcPr>
          <w:p w14:paraId="7B7D6D8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0,10</w:t>
            </w:r>
          </w:p>
        </w:tc>
        <w:tc>
          <w:tcPr>
            <w:tcW w:w="757" w:type="dxa"/>
            <w:tcBorders>
              <w:top w:val="nil"/>
              <w:left w:val="nil"/>
              <w:bottom w:val="single" w:sz="4" w:space="0" w:color="auto"/>
              <w:right w:val="single" w:sz="4" w:space="0" w:color="auto"/>
            </w:tcBorders>
            <w:shd w:val="clear" w:color="auto" w:fill="auto"/>
            <w:noWrap/>
            <w:vAlign w:val="center"/>
            <w:hideMark/>
          </w:tcPr>
          <w:p w14:paraId="15DFF1B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0,10</w:t>
            </w:r>
          </w:p>
        </w:tc>
        <w:tc>
          <w:tcPr>
            <w:tcW w:w="757" w:type="dxa"/>
            <w:tcBorders>
              <w:top w:val="nil"/>
              <w:left w:val="nil"/>
              <w:bottom w:val="single" w:sz="4" w:space="0" w:color="auto"/>
              <w:right w:val="single" w:sz="4" w:space="0" w:color="auto"/>
            </w:tcBorders>
            <w:shd w:val="clear" w:color="auto" w:fill="auto"/>
            <w:noWrap/>
            <w:vAlign w:val="center"/>
            <w:hideMark/>
          </w:tcPr>
          <w:p w14:paraId="4B47F3B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0,10</w:t>
            </w:r>
          </w:p>
        </w:tc>
        <w:tc>
          <w:tcPr>
            <w:tcW w:w="757" w:type="dxa"/>
            <w:tcBorders>
              <w:top w:val="nil"/>
              <w:left w:val="nil"/>
              <w:bottom w:val="single" w:sz="4" w:space="0" w:color="auto"/>
              <w:right w:val="single" w:sz="4" w:space="0" w:color="auto"/>
            </w:tcBorders>
            <w:shd w:val="clear" w:color="auto" w:fill="auto"/>
            <w:noWrap/>
            <w:vAlign w:val="center"/>
            <w:hideMark/>
          </w:tcPr>
          <w:p w14:paraId="225E445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0,10</w:t>
            </w:r>
          </w:p>
        </w:tc>
        <w:tc>
          <w:tcPr>
            <w:tcW w:w="757" w:type="dxa"/>
            <w:tcBorders>
              <w:top w:val="nil"/>
              <w:left w:val="nil"/>
              <w:bottom w:val="single" w:sz="4" w:space="0" w:color="auto"/>
              <w:right w:val="single" w:sz="4" w:space="0" w:color="auto"/>
            </w:tcBorders>
            <w:shd w:val="clear" w:color="auto" w:fill="auto"/>
            <w:noWrap/>
            <w:vAlign w:val="center"/>
            <w:hideMark/>
          </w:tcPr>
          <w:p w14:paraId="1571B88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0,10</w:t>
            </w:r>
          </w:p>
        </w:tc>
        <w:tc>
          <w:tcPr>
            <w:tcW w:w="757" w:type="dxa"/>
            <w:tcBorders>
              <w:top w:val="nil"/>
              <w:left w:val="nil"/>
              <w:bottom w:val="single" w:sz="4" w:space="0" w:color="auto"/>
              <w:right w:val="single" w:sz="4" w:space="0" w:color="auto"/>
            </w:tcBorders>
            <w:shd w:val="clear" w:color="auto" w:fill="auto"/>
            <w:noWrap/>
            <w:vAlign w:val="center"/>
            <w:hideMark/>
          </w:tcPr>
          <w:p w14:paraId="46C08F2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0,10</w:t>
            </w:r>
          </w:p>
        </w:tc>
        <w:tc>
          <w:tcPr>
            <w:tcW w:w="757" w:type="dxa"/>
            <w:tcBorders>
              <w:top w:val="nil"/>
              <w:left w:val="nil"/>
              <w:bottom w:val="single" w:sz="4" w:space="0" w:color="auto"/>
              <w:right w:val="single" w:sz="4" w:space="0" w:color="auto"/>
            </w:tcBorders>
            <w:shd w:val="clear" w:color="auto" w:fill="auto"/>
            <w:noWrap/>
            <w:vAlign w:val="center"/>
            <w:hideMark/>
          </w:tcPr>
          <w:p w14:paraId="64406D8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0,10</w:t>
            </w:r>
          </w:p>
        </w:tc>
      </w:tr>
      <w:tr w:rsidR="00E217A4" w:rsidRPr="00315B52" w14:paraId="5E2B79EA" w14:textId="77777777" w:rsidTr="00E217A4">
        <w:trPr>
          <w:trHeight w:val="20"/>
        </w:trPr>
        <w:tc>
          <w:tcPr>
            <w:tcW w:w="6041" w:type="dxa"/>
            <w:tcBorders>
              <w:top w:val="nil"/>
              <w:left w:val="single" w:sz="4" w:space="0" w:color="auto"/>
              <w:bottom w:val="single" w:sz="4" w:space="0" w:color="auto"/>
              <w:right w:val="single" w:sz="4" w:space="0" w:color="auto"/>
            </w:tcBorders>
            <w:shd w:val="clear" w:color="auto" w:fill="DAEEF3"/>
            <w:noWrap/>
            <w:vAlign w:val="center"/>
            <w:hideMark/>
          </w:tcPr>
          <w:p w14:paraId="295C7E5B" w14:textId="77777777" w:rsidR="00E217A4" w:rsidRPr="00315B52" w:rsidRDefault="00E217A4" w:rsidP="00E217A4">
            <w:pPr>
              <w:spacing w:after="0" w:line="240" w:lineRule="auto"/>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Горбуновское сельское поселение</w:t>
            </w:r>
          </w:p>
        </w:tc>
        <w:tc>
          <w:tcPr>
            <w:tcW w:w="758" w:type="dxa"/>
            <w:tcBorders>
              <w:top w:val="nil"/>
              <w:left w:val="nil"/>
              <w:bottom w:val="single" w:sz="4" w:space="0" w:color="auto"/>
              <w:right w:val="single" w:sz="4" w:space="0" w:color="auto"/>
            </w:tcBorders>
            <w:shd w:val="clear" w:color="auto" w:fill="DAEEF3"/>
            <w:noWrap/>
            <w:vAlign w:val="center"/>
            <w:hideMark/>
          </w:tcPr>
          <w:p w14:paraId="5C682E97" w14:textId="77777777" w:rsidR="00E217A4" w:rsidRPr="00315B52" w:rsidRDefault="00E217A4" w:rsidP="00E217A4">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2021</w:t>
            </w:r>
          </w:p>
        </w:tc>
        <w:tc>
          <w:tcPr>
            <w:tcW w:w="757" w:type="dxa"/>
            <w:tcBorders>
              <w:top w:val="nil"/>
              <w:left w:val="nil"/>
              <w:bottom w:val="single" w:sz="4" w:space="0" w:color="auto"/>
              <w:right w:val="single" w:sz="4" w:space="0" w:color="auto"/>
            </w:tcBorders>
            <w:shd w:val="clear" w:color="auto" w:fill="DAEEF3"/>
            <w:noWrap/>
            <w:vAlign w:val="center"/>
            <w:hideMark/>
          </w:tcPr>
          <w:p w14:paraId="23D04647" w14:textId="77777777" w:rsidR="00E217A4" w:rsidRPr="00315B52" w:rsidRDefault="00E217A4" w:rsidP="00E217A4">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2022</w:t>
            </w:r>
          </w:p>
        </w:tc>
        <w:tc>
          <w:tcPr>
            <w:tcW w:w="757" w:type="dxa"/>
            <w:tcBorders>
              <w:top w:val="nil"/>
              <w:left w:val="nil"/>
              <w:bottom w:val="single" w:sz="4" w:space="0" w:color="auto"/>
              <w:right w:val="single" w:sz="4" w:space="0" w:color="auto"/>
            </w:tcBorders>
            <w:shd w:val="clear" w:color="auto" w:fill="DAEEF3"/>
            <w:noWrap/>
            <w:vAlign w:val="center"/>
            <w:hideMark/>
          </w:tcPr>
          <w:p w14:paraId="0824C918" w14:textId="77777777" w:rsidR="00E217A4" w:rsidRPr="00315B52" w:rsidRDefault="00E217A4" w:rsidP="00E217A4">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2023</w:t>
            </w:r>
          </w:p>
        </w:tc>
        <w:tc>
          <w:tcPr>
            <w:tcW w:w="757" w:type="dxa"/>
            <w:tcBorders>
              <w:top w:val="nil"/>
              <w:left w:val="nil"/>
              <w:bottom w:val="single" w:sz="4" w:space="0" w:color="auto"/>
              <w:right w:val="single" w:sz="4" w:space="0" w:color="auto"/>
            </w:tcBorders>
            <w:shd w:val="clear" w:color="auto" w:fill="DAEEF3"/>
            <w:noWrap/>
            <w:vAlign w:val="center"/>
            <w:hideMark/>
          </w:tcPr>
          <w:p w14:paraId="06435325" w14:textId="77777777" w:rsidR="00E217A4" w:rsidRPr="00315B52" w:rsidRDefault="00E217A4" w:rsidP="00E217A4">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2024</w:t>
            </w:r>
          </w:p>
        </w:tc>
        <w:tc>
          <w:tcPr>
            <w:tcW w:w="757" w:type="dxa"/>
            <w:tcBorders>
              <w:top w:val="nil"/>
              <w:left w:val="nil"/>
              <w:bottom w:val="single" w:sz="4" w:space="0" w:color="auto"/>
              <w:right w:val="single" w:sz="4" w:space="0" w:color="auto"/>
            </w:tcBorders>
            <w:shd w:val="clear" w:color="auto" w:fill="DAEEF3"/>
            <w:noWrap/>
            <w:vAlign w:val="center"/>
            <w:hideMark/>
          </w:tcPr>
          <w:p w14:paraId="5FD97979" w14:textId="77777777" w:rsidR="00E217A4" w:rsidRPr="00315B52" w:rsidRDefault="00E217A4" w:rsidP="00E217A4">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2025</w:t>
            </w:r>
          </w:p>
        </w:tc>
        <w:tc>
          <w:tcPr>
            <w:tcW w:w="757" w:type="dxa"/>
            <w:tcBorders>
              <w:top w:val="nil"/>
              <w:left w:val="nil"/>
              <w:bottom w:val="single" w:sz="4" w:space="0" w:color="auto"/>
              <w:right w:val="single" w:sz="4" w:space="0" w:color="auto"/>
            </w:tcBorders>
            <w:shd w:val="clear" w:color="auto" w:fill="DAEEF3"/>
            <w:noWrap/>
            <w:vAlign w:val="center"/>
            <w:hideMark/>
          </w:tcPr>
          <w:p w14:paraId="3515F84A" w14:textId="77777777" w:rsidR="00E217A4" w:rsidRPr="00315B52" w:rsidRDefault="00E217A4" w:rsidP="00E217A4">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2026</w:t>
            </w:r>
          </w:p>
        </w:tc>
        <w:tc>
          <w:tcPr>
            <w:tcW w:w="757" w:type="dxa"/>
            <w:tcBorders>
              <w:top w:val="nil"/>
              <w:left w:val="nil"/>
              <w:bottom w:val="single" w:sz="4" w:space="0" w:color="auto"/>
              <w:right w:val="single" w:sz="4" w:space="0" w:color="auto"/>
            </w:tcBorders>
            <w:shd w:val="clear" w:color="auto" w:fill="DAEEF3"/>
            <w:noWrap/>
            <w:vAlign w:val="center"/>
            <w:hideMark/>
          </w:tcPr>
          <w:p w14:paraId="26E306DA" w14:textId="77777777" w:rsidR="00E217A4" w:rsidRPr="00315B52" w:rsidRDefault="00E217A4" w:rsidP="00E217A4">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2027</w:t>
            </w:r>
          </w:p>
        </w:tc>
        <w:tc>
          <w:tcPr>
            <w:tcW w:w="757" w:type="dxa"/>
            <w:tcBorders>
              <w:top w:val="nil"/>
              <w:left w:val="nil"/>
              <w:bottom w:val="single" w:sz="4" w:space="0" w:color="auto"/>
              <w:right w:val="single" w:sz="4" w:space="0" w:color="auto"/>
            </w:tcBorders>
            <w:shd w:val="clear" w:color="auto" w:fill="DAEEF3"/>
            <w:noWrap/>
            <w:vAlign w:val="center"/>
            <w:hideMark/>
          </w:tcPr>
          <w:p w14:paraId="6E8A961C" w14:textId="77777777" w:rsidR="00E217A4" w:rsidRPr="00315B52" w:rsidRDefault="00E217A4" w:rsidP="00E217A4">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2028</w:t>
            </w:r>
          </w:p>
        </w:tc>
        <w:tc>
          <w:tcPr>
            <w:tcW w:w="757" w:type="dxa"/>
            <w:tcBorders>
              <w:top w:val="nil"/>
              <w:left w:val="nil"/>
              <w:bottom w:val="single" w:sz="4" w:space="0" w:color="auto"/>
              <w:right w:val="single" w:sz="4" w:space="0" w:color="auto"/>
            </w:tcBorders>
            <w:shd w:val="clear" w:color="auto" w:fill="DAEEF3"/>
            <w:noWrap/>
            <w:vAlign w:val="center"/>
            <w:hideMark/>
          </w:tcPr>
          <w:p w14:paraId="55ADA3DC" w14:textId="77777777" w:rsidR="00E217A4" w:rsidRPr="00315B52" w:rsidRDefault="00E217A4" w:rsidP="00E217A4">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2029</w:t>
            </w:r>
          </w:p>
        </w:tc>
        <w:tc>
          <w:tcPr>
            <w:tcW w:w="757" w:type="dxa"/>
            <w:tcBorders>
              <w:top w:val="nil"/>
              <w:left w:val="nil"/>
              <w:bottom w:val="single" w:sz="4" w:space="0" w:color="auto"/>
              <w:right w:val="single" w:sz="4" w:space="0" w:color="auto"/>
            </w:tcBorders>
            <w:shd w:val="clear" w:color="auto" w:fill="DAEEF3"/>
            <w:noWrap/>
            <w:vAlign w:val="center"/>
            <w:hideMark/>
          </w:tcPr>
          <w:p w14:paraId="01741A26" w14:textId="77777777" w:rsidR="00E217A4" w:rsidRPr="00315B52" w:rsidRDefault="00E217A4" w:rsidP="00E217A4">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2030</w:t>
            </w:r>
          </w:p>
        </w:tc>
        <w:tc>
          <w:tcPr>
            <w:tcW w:w="757" w:type="dxa"/>
            <w:tcBorders>
              <w:top w:val="nil"/>
              <w:left w:val="nil"/>
              <w:bottom w:val="single" w:sz="4" w:space="0" w:color="auto"/>
              <w:right w:val="single" w:sz="4" w:space="0" w:color="auto"/>
            </w:tcBorders>
            <w:shd w:val="clear" w:color="auto" w:fill="DAEEF3"/>
            <w:noWrap/>
            <w:vAlign w:val="center"/>
            <w:hideMark/>
          </w:tcPr>
          <w:p w14:paraId="5E1BD482" w14:textId="77777777" w:rsidR="00E217A4" w:rsidRPr="00315B52" w:rsidRDefault="00E217A4" w:rsidP="00E217A4">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2031</w:t>
            </w:r>
          </w:p>
        </w:tc>
        <w:tc>
          <w:tcPr>
            <w:tcW w:w="757" w:type="dxa"/>
            <w:tcBorders>
              <w:top w:val="nil"/>
              <w:left w:val="nil"/>
              <w:bottom w:val="single" w:sz="4" w:space="0" w:color="auto"/>
              <w:right w:val="single" w:sz="4" w:space="0" w:color="auto"/>
            </w:tcBorders>
            <w:shd w:val="clear" w:color="auto" w:fill="DAEEF3"/>
            <w:noWrap/>
            <w:vAlign w:val="center"/>
            <w:hideMark/>
          </w:tcPr>
          <w:p w14:paraId="6CB45B9D" w14:textId="77777777" w:rsidR="00E217A4" w:rsidRPr="00315B52" w:rsidRDefault="00E217A4" w:rsidP="00E217A4">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2032</w:t>
            </w:r>
          </w:p>
        </w:tc>
      </w:tr>
      <w:tr w:rsidR="00E217A4" w:rsidRPr="00315B52" w14:paraId="2FB3C373" w14:textId="77777777"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44F0E4CB"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Установленная тепловая мощность, Гкал/ч</w:t>
            </w:r>
          </w:p>
        </w:tc>
        <w:tc>
          <w:tcPr>
            <w:tcW w:w="758" w:type="dxa"/>
            <w:tcBorders>
              <w:top w:val="nil"/>
              <w:left w:val="nil"/>
              <w:bottom w:val="single" w:sz="4" w:space="0" w:color="auto"/>
              <w:right w:val="single" w:sz="4" w:space="0" w:color="auto"/>
            </w:tcBorders>
            <w:shd w:val="clear" w:color="auto" w:fill="auto"/>
            <w:noWrap/>
            <w:vAlign w:val="center"/>
            <w:hideMark/>
          </w:tcPr>
          <w:p w14:paraId="688610F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757" w:type="dxa"/>
            <w:tcBorders>
              <w:top w:val="nil"/>
              <w:left w:val="nil"/>
              <w:bottom w:val="single" w:sz="4" w:space="0" w:color="auto"/>
              <w:right w:val="single" w:sz="4" w:space="0" w:color="auto"/>
            </w:tcBorders>
            <w:shd w:val="clear" w:color="auto" w:fill="auto"/>
            <w:noWrap/>
            <w:vAlign w:val="center"/>
            <w:hideMark/>
          </w:tcPr>
          <w:p w14:paraId="7A45D00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757" w:type="dxa"/>
            <w:tcBorders>
              <w:top w:val="nil"/>
              <w:left w:val="nil"/>
              <w:bottom w:val="single" w:sz="4" w:space="0" w:color="auto"/>
              <w:right w:val="single" w:sz="4" w:space="0" w:color="auto"/>
            </w:tcBorders>
            <w:shd w:val="clear" w:color="auto" w:fill="auto"/>
            <w:noWrap/>
            <w:vAlign w:val="center"/>
            <w:hideMark/>
          </w:tcPr>
          <w:p w14:paraId="634AD03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757" w:type="dxa"/>
            <w:tcBorders>
              <w:top w:val="nil"/>
              <w:left w:val="nil"/>
              <w:bottom w:val="single" w:sz="4" w:space="0" w:color="auto"/>
              <w:right w:val="single" w:sz="4" w:space="0" w:color="auto"/>
            </w:tcBorders>
            <w:shd w:val="clear" w:color="auto" w:fill="auto"/>
            <w:noWrap/>
            <w:vAlign w:val="center"/>
            <w:hideMark/>
          </w:tcPr>
          <w:p w14:paraId="4822E45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757" w:type="dxa"/>
            <w:tcBorders>
              <w:top w:val="nil"/>
              <w:left w:val="nil"/>
              <w:bottom w:val="single" w:sz="4" w:space="0" w:color="auto"/>
              <w:right w:val="single" w:sz="4" w:space="0" w:color="auto"/>
            </w:tcBorders>
            <w:shd w:val="clear" w:color="auto" w:fill="auto"/>
            <w:noWrap/>
            <w:vAlign w:val="center"/>
            <w:hideMark/>
          </w:tcPr>
          <w:p w14:paraId="7D9F8C7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757" w:type="dxa"/>
            <w:tcBorders>
              <w:top w:val="nil"/>
              <w:left w:val="nil"/>
              <w:bottom w:val="single" w:sz="4" w:space="0" w:color="auto"/>
              <w:right w:val="single" w:sz="4" w:space="0" w:color="auto"/>
            </w:tcBorders>
            <w:shd w:val="clear" w:color="auto" w:fill="auto"/>
            <w:noWrap/>
            <w:vAlign w:val="center"/>
            <w:hideMark/>
          </w:tcPr>
          <w:p w14:paraId="6CDC926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757" w:type="dxa"/>
            <w:tcBorders>
              <w:top w:val="nil"/>
              <w:left w:val="nil"/>
              <w:bottom w:val="single" w:sz="4" w:space="0" w:color="auto"/>
              <w:right w:val="single" w:sz="4" w:space="0" w:color="auto"/>
            </w:tcBorders>
            <w:shd w:val="clear" w:color="auto" w:fill="auto"/>
            <w:noWrap/>
            <w:vAlign w:val="center"/>
            <w:hideMark/>
          </w:tcPr>
          <w:p w14:paraId="64E9B69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757" w:type="dxa"/>
            <w:tcBorders>
              <w:top w:val="nil"/>
              <w:left w:val="nil"/>
              <w:bottom w:val="single" w:sz="4" w:space="0" w:color="auto"/>
              <w:right w:val="single" w:sz="4" w:space="0" w:color="auto"/>
            </w:tcBorders>
            <w:shd w:val="clear" w:color="auto" w:fill="auto"/>
            <w:noWrap/>
            <w:vAlign w:val="center"/>
            <w:hideMark/>
          </w:tcPr>
          <w:p w14:paraId="750F713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757" w:type="dxa"/>
            <w:tcBorders>
              <w:top w:val="nil"/>
              <w:left w:val="nil"/>
              <w:bottom w:val="single" w:sz="4" w:space="0" w:color="auto"/>
              <w:right w:val="single" w:sz="4" w:space="0" w:color="auto"/>
            </w:tcBorders>
            <w:shd w:val="clear" w:color="auto" w:fill="auto"/>
            <w:noWrap/>
            <w:vAlign w:val="center"/>
            <w:hideMark/>
          </w:tcPr>
          <w:p w14:paraId="6C78009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757" w:type="dxa"/>
            <w:tcBorders>
              <w:top w:val="nil"/>
              <w:left w:val="nil"/>
              <w:bottom w:val="single" w:sz="4" w:space="0" w:color="auto"/>
              <w:right w:val="single" w:sz="4" w:space="0" w:color="auto"/>
            </w:tcBorders>
            <w:shd w:val="clear" w:color="auto" w:fill="auto"/>
            <w:noWrap/>
            <w:vAlign w:val="center"/>
            <w:hideMark/>
          </w:tcPr>
          <w:p w14:paraId="52BB42A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757" w:type="dxa"/>
            <w:tcBorders>
              <w:top w:val="nil"/>
              <w:left w:val="nil"/>
              <w:bottom w:val="single" w:sz="4" w:space="0" w:color="auto"/>
              <w:right w:val="single" w:sz="4" w:space="0" w:color="auto"/>
            </w:tcBorders>
            <w:shd w:val="clear" w:color="auto" w:fill="auto"/>
            <w:noWrap/>
            <w:vAlign w:val="center"/>
            <w:hideMark/>
          </w:tcPr>
          <w:p w14:paraId="74F8B12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757" w:type="dxa"/>
            <w:tcBorders>
              <w:top w:val="nil"/>
              <w:left w:val="nil"/>
              <w:bottom w:val="single" w:sz="4" w:space="0" w:color="auto"/>
              <w:right w:val="single" w:sz="4" w:space="0" w:color="auto"/>
            </w:tcBorders>
            <w:shd w:val="clear" w:color="auto" w:fill="auto"/>
            <w:noWrap/>
            <w:vAlign w:val="center"/>
            <w:hideMark/>
          </w:tcPr>
          <w:p w14:paraId="03B0C64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r>
      <w:tr w:rsidR="00E217A4" w:rsidRPr="00315B52" w14:paraId="1A471734" w14:textId="77777777"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1E5DDFF5"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Располагаемая тепловая мощность, Гкал/ч</w:t>
            </w:r>
          </w:p>
        </w:tc>
        <w:tc>
          <w:tcPr>
            <w:tcW w:w="758" w:type="dxa"/>
            <w:tcBorders>
              <w:top w:val="nil"/>
              <w:left w:val="nil"/>
              <w:bottom w:val="single" w:sz="4" w:space="0" w:color="auto"/>
              <w:right w:val="single" w:sz="4" w:space="0" w:color="auto"/>
            </w:tcBorders>
            <w:shd w:val="clear" w:color="auto" w:fill="auto"/>
            <w:noWrap/>
            <w:vAlign w:val="center"/>
            <w:hideMark/>
          </w:tcPr>
          <w:p w14:paraId="126570E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757" w:type="dxa"/>
            <w:tcBorders>
              <w:top w:val="nil"/>
              <w:left w:val="nil"/>
              <w:bottom w:val="single" w:sz="4" w:space="0" w:color="auto"/>
              <w:right w:val="single" w:sz="4" w:space="0" w:color="auto"/>
            </w:tcBorders>
            <w:shd w:val="clear" w:color="auto" w:fill="auto"/>
            <w:noWrap/>
            <w:vAlign w:val="center"/>
            <w:hideMark/>
          </w:tcPr>
          <w:p w14:paraId="58AA136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757" w:type="dxa"/>
            <w:tcBorders>
              <w:top w:val="nil"/>
              <w:left w:val="nil"/>
              <w:bottom w:val="single" w:sz="4" w:space="0" w:color="auto"/>
              <w:right w:val="single" w:sz="4" w:space="0" w:color="auto"/>
            </w:tcBorders>
            <w:shd w:val="clear" w:color="auto" w:fill="auto"/>
            <w:noWrap/>
            <w:vAlign w:val="center"/>
            <w:hideMark/>
          </w:tcPr>
          <w:p w14:paraId="0FB7586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757" w:type="dxa"/>
            <w:tcBorders>
              <w:top w:val="nil"/>
              <w:left w:val="nil"/>
              <w:bottom w:val="single" w:sz="4" w:space="0" w:color="auto"/>
              <w:right w:val="single" w:sz="4" w:space="0" w:color="auto"/>
            </w:tcBorders>
            <w:shd w:val="clear" w:color="auto" w:fill="auto"/>
            <w:noWrap/>
            <w:vAlign w:val="center"/>
            <w:hideMark/>
          </w:tcPr>
          <w:p w14:paraId="07C7E05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757" w:type="dxa"/>
            <w:tcBorders>
              <w:top w:val="nil"/>
              <w:left w:val="nil"/>
              <w:bottom w:val="single" w:sz="4" w:space="0" w:color="auto"/>
              <w:right w:val="single" w:sz="4" w:space="0" w:color="auto"/>
            </w:tcBorders>
            <w:shd w:val="clear" w:color="auto" w:fill="auto"/>
            <w:noWrap/>
            <w:vAlign w:val="center"/>
            <w:hideMark/>
          </w:tcPr>
          <w:p w14:paraId="19F5E01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757" w:type="dxa"/>
            <w:tcBorders>
              <w:top w:val="nil"/>
              <w:left w:val="nil"/>
              <w:bottom w:val="single" w:sz="4" w:space="0" w:color="auto"/>
              <w:right w:val="single" w:sz="4" w:space="0" w:color="auto"/>
            </w:tcBorders>
            <w:shd w:val="clear" w:color="auto" w:fill="auto"/>
            <w:noWrap/>
            <w:vAlign w:val="center"/>
            <w:hideMark/>
          </w:tcPr>
          <w:p w14:paraId="08A2A99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757" w:type="dxa"/>
            <w:tcBorders>
              <w:top w:val="nil"/>
              <w:left w:val="nil"/>
              <w:bottom w:val="single" w:sz="4" w:space="0" w:color="auto"/>
              <w:right w:val="single" w:sz="4" w:space="0" w:color="auto"/>
            </w:tcBorders>
            <w:shd w:val="clear" w:color="auto" w:fill="auto"/>
            <w:noWrap/>
            <w:vAlign w:val="center"/>
            <w:hideMark/>
          </w:tcPr>
          <w:p w14:paraId="6350305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757" w:type="dxa"/>
            <w:tcBorders>
              <w:top w:val="nil"/>
              <w:left w:val="nil"/>
              <w:bottom w:val="single" w:sz="4" w:space="0" w:color="auto"/>
              <w:right w:val="single" w:sz="4" w:space="0" w:color="auto"/>
            </w:tcBorders>
            <w:shd w:val="clear" w:color="auto" w:fill="auto"/>
            <w:noWrap/>
            <w:vAlign w:val="center"/>
            <w:hideMark/>
          </w:tcPr>
          <w:p w14:paraId="165C2FF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757" w:type="dxa"/>
            <w:tcBorders>
              <w:top w:val="nil"/>
              <w:left w:val="nil"/>
              <w:bottom w:val="single" w:sz="4" w:space="0" w:color="auto"/>
              <w:right w:val="single" w:sz="4" w:space="0" w:color="auto"/>
            </w:tcBorders>
            <w:shd w:val="clear" w:color="auto" w:fill="auto"/>
            <w:noWrap/>
            <w:vAlign w:val="center"/>
            <w:hideMark/>
          </w:tcPr>
          <w:p w14:paraId="69A8B17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757" w:type="dxa"/>
            <w:tcBorders>
              <w:top w:val="nil"/>
              <w:left w:val="nil"/>
              <w:bottom w:val="single" w:sz="4" w:space="0" w:color="auto"/>
              <w:right w:val="single" w:sz="4" w:space="0" w:color="auto"/>
            </w:tcBorders>
            <w:shd w:val="clear" w:color="auto" w:fill="auto"/>
            <w:noWrap/>
            <w:vAlign w:val="center"/>
            <w:hideMark/>
          </w:tcPr>
          <w:p w14:paraId="07AD8F9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757" w:type="dxa"/>
            <w:tcBorders>
              <w:top w:val="nil"/>
              <w:left w:val="nil"/>
              <w:bottom w:val="single" w:sz="4" w:space="0" w:color="auto"/>
              <w:right w:val="single" w:sz="4" w:space="0" w:color="auto"/>
            </w:tcBorders>
            <w:shd w:val="clear" w:color="auto" w:fill="auto"/>
            <w:noWrap/>
            <w:vAlign w:val="center"/>
            <w:hideMark/>
          </w:tcPr>
          <w:p w14:paraId="286AF19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757" w:type="dxa"/>
            <w:tcBorders>
              <w:top w:val="nil"/>
              <w:left w:val="nil"/>
              <w:bottom w:val="single" w:sz="4" w:space="0" w:color="auto"/>
              <w:right w:val="single" w:sz="4" w:space="0" w:color="auto"/>
            </w:tcBorders>
            <w:shd w:val="clear" w:color="auto" w:fill="auto"/>
            <w:noWrap/>
            <w:vAlign w:val="center"/>
            <w:hideMark/>
          </w:tcPr>
          <w:p w14:paraId="29C233B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r>
      <w:tr w:rsidR="00E217A4" w:rsidRPr="00315B52" w14:paraId="4BE149A6" w14:textId="77777777"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3451D4F2"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Среднегодовые собственные и хозяйственные нужды, Гкал/ч</w:t>
            </w:r>
          </w:p>
        </w:tc>
        <w:tc>
          <w:tcPr>
            <w:tcW w:w="758" w:type="dxa"/>
            <w:tcBorders>
              <w:top w:val="nil"/>
              <w:left w:val="nil"/>
              <w:bottom w:val="single" w:sz="4" w:space="0" w:color="auto"/>
              <w:right w:val="single" w:sz="4" w:space="0" w:color="auto"/>
            </w:tcBorders>
            <w:shd w:val="clear" w:color="auto" w:fill="auto"/>
            <w:noWrap/>
            <w:vAlign w:val="center"/>
            <w:hideMark/>
          </w:tcPr>
          <w:p w14:paraId="4263247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0,001</w:t>
            </w:r>
          </w:p>
        </w:tc>
        <w:tc>
          <w:tcPr>
            <w:tcW w:w="757" w:type="dxa"/>
            <w:tcBorders>
              <w:top w:val="nil"/>
              <w:left w:val="nil"/>
              <w:bottom w:val="single" w:sz="4" w:space="0" w:color="auto"/>
              <w:right w:val="single" w:sz="4" w:space="0" w:color="auto"/>
            </w:tcBorders>
            <w:shd w:val="clear" w:color="auto" w:fill="auto"/>
            <w:noWrap/>
            <w:vAlign w:val="center"/>
            <w:hideMark/>
          </w:tcPr>
          <w:p w14:paraId="707A362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0,001</w:t>
            </w:r>
          </w:p>
        </w:tc>
        <w:tc>
          <w:tcPr>
            <w:tcW w:w="757" w:type="dxa"/>
            <w:tcBorders>
              <w:top w:val="nil"/>
              <w:left w:val="nil"/>
              <w:bottom w:val="single" w:sz="4" w:space="0" w:color="auto"/>
              <w:right w:val="single" w:sz="4" w:space="0" w:color="auto"/>
            </w:tcBorders>
            <w:shd w:val="clear" w:color="auto" w:fill="auto"/>
            <w:noWrap/>
            <w:vAlign w:val="center"/>
            <w:hideMark/>
          </w:tcPr>
          <w:p w14:paraId="1B7B6E7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0,001</w:t>
            </w:r>
          </w:p>
        </w:tc>
        <w:tc>
          <w:tcPr>
            <w:tcW w:w="757" w:type="dxa"/>
            <w:tcBorders>
              <w:top w:val="nil"/>
              <w:left w:val="nil"/>
              <w:bottom w:val="single" w:sz="4" w:space="0" w:color="auto"/>
              <w:right w:val="single" w:sz="4" w:space="0" w:color="auto"/>
            </w:tcBorders>
            <w:shd w:val="clear" w:color="auto" w:fill="auto"/>
            <w:noWrap/>
            <w:vAlign w:val="center"/>
            <w:hideMark/>
          </w:tcPr>
          <w:p w14:paraId="6949F3B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0,001</w:t>
            </w:r>
          </w:p>
        </w:tc>
        <w:tc>
          <w:tcPr>
            <w:tcW w:w="757" w:type="dxa"/>
            <w:tcBorders>
              <w:top w:val="nil"/>
              <w:left w:val="nil"/>
              <w:bottom w:val="single" w:sz="4" w:space="0" w:color="auto"/>
              <w:right w:val="single" w:sz="4" w:space="0" w:color="auto"/>
            </w:tcBorders>
            <w:shd w:val="clear" w:color="auto" w:fill="auto"/>
            <w:noWrap/>
            <w:vAlign w:val="center"/>
            <w:hideMark/>
          </w:tcPr>
          <w:p w14:paraId="5518AD6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0,001</w:t>
            </w:r>
          </w:p>
        </w:tc>
        <w:tc>
          <w:tcPr>
            <w:tcW w:w="757" w:type="dxa"/>
            <w:tcBorders>
              <w:top w:val="nil"/>
              <w:left w:val="nil"/>
              <w:bottom w:val="single" w:sz="4" w:space="0" w:color="auto"/>
              <w:right w:val="single" w:sz="4" w:space="0" w:color="auto"/>
            </w:tcBorders>
            <w:shd w:val="clear" w:color="auto" w:fill="auto"/>
            <w:noWrap/>
            <w:vAlign w:val="center"/>
            <w:hideMark/>
          </w:tcPr>
          <w:p w14:paraId="2EC1C33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0,001</w:t>
            </w:r>
          </w:p>
        </w:tc>
        <w:tc>
          <w:tcPr>
            <w:tcW w:w="757" w:type="dxa"/>
            <w:tcBorders>
              <w:top w:val="nil"/>
              <w:left w:val="nil"/>
              <w:bottom w:val="single" w:sz="4" w:space="0" w:color="auto"/>
              <w:right w:val="single" w:sz="4" w:space="0" w:color="auto"/>
            </w:tcBorders>
            <w:shd w:val="clear" w:color="auto" w:fill="auto"/>
            <w:noWrap/>
            <w:vAlign w:val="center"/>
            <w:hideMark/>
          </w:tcPr>
          <w:p w14:paraId="5A6A79D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0,001</w:t>
            </w:r>
          </w:p>
        </w:tc>
        <w:tc>
          <w:tcPr>
            <w:tcW w:w="757" w:type="dxa"/>
            <w:tcBorders>
              <w:top w:val="nil"/>
              <w:left w:val="nil"/>
              <w:bottom w:val="single" w:sz="4" w:space="0" w:color="auto"/>
              <w:right w:val="single" w:sz="4" w:space="0" w:color="auto"/>
            </w:tcBorders>
            <w:shd w:val="clear" w:color="auto" w:fill="auto"/>
            <w:noWrap/>
            <w:vAlign w:val="center"/>
            <w:hideMark/>
          </w:tcPr>
          <w:p w14:paraId="41D1A9D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0,001</w:t>
            </w:r>
          </w:p>
        </w:tc>
        <w:tc>
          <w:tcPr>
            <w:tcW w:w="757" w:type="dxa"/>
            <w:tcBorders>
              <w:top w:val="nil"/>
              <w:left w:val="nil"/>
              <w:bottom w:val="single" w:sz="4" w:space="0" w:color="auto"/>
              <w:right w:val="single" w:sz="4" w:space="0" w:color="auto"/>
            </w:tcBorders>
            <w:shd w:val="clear" w:color="auto" w:fill="auto"/>
            <w:noWrap/>
            <w:vAlign w:val="center"/>
            <w:hideMark/>
          </w:tcPr>
          <w:p w14:paraId="236D6A6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0,001</w:t>
            </w:r>
          </w:p>
        </w:tc>
        <w:tc>
          <w:tcPr>
            <w:tcW w:w="757" w:type="dxa"/>
            <w:tcBorders>
              <w:top w:val="nil"/>
              <w:left w:val="nil"/>
              <w:bottom w:val="single" w:sz="4" w:space="0" w:color="auto"/>
              <w:right w:val="single" w:sz="4" w:space="0" w:color="auto"/>
            </w:tcBorders>
            <w:shd w:val="clear" w:color="auto" w:fill="auto"/>
            <w:noWrap/>
            <w:vAlign w:val="center"/>
            <w:hideMark/>
          </w:tcPr>
          <w:p w14:paraId="3798E92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0,001</w:t>
            </w:r>
          </w:p>
        </w:tc>
        <w:tc>
          <w:tcPr>
            <w:tcW w:w="757" w:type="dxa"/>
            <w:tcBorders>
              <w:top w:val="nil"/>
              <w:left w:val="nil"/>
              <w:bottom w:val="single" w:sz="4" w:space="0" w:color="auto"/>
              <w:right w:val="single" w:sz="4" w:space="0" w:color="auto"/>
            </w:tcBorders>
            <w:shd w:val="clear" w:color="auto" w:fill="auto"/>
            <w:noWrap/>
            <w:vAlign w:val="center"/>
            <w:hideMark/>
          </w:tcPr>
          <w:p w14:paraId="0036872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0,001</w:t>
            </w:r>
          </w:p>
        </w:tc>
        <w:tc>
          <w:tcPr>
            <w:tcW w:w="757" w:type="dxa"/>
            <w:tcBorders>
              <w:top w:val="nil"/>
              <w:left w:val="nil"/>
              <w:bottom w:val="single" w:sz="4" w:space="0" w:color="auto"/>
              <w:right w:val="single" w:sz="4" w:space="0" w:color="auto"/>
            </w:tcBorders>
            <w:shd w:val="clear" w:color="auto" w:fill="auto"/>
            <w:noWrap/>
            <w:vAlign w:val="center"/>
            <w:hideMark/>
          </w:tcPr>
          <w:p w14:paraId="46EB4C7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0,001</w:t>
            </w:r>
          </w:p>
        </w:tc>
      </w:tr>
      <w:tr w:rsidR="00E217A4" w:rsidRPr="00315B52" w14:paraId="69F836A7" w14:textId="77777777"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1CD3340F"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Средневзвешенный срок службы, лет</w:t>
            </w:r>
          </w:p>
        </w:tc>
        <w:tc>
          <w:tcPr>
            <w:tcW w:w="758" w:type="dxa"/>
            <w:tcBorders>
              <w:top w:val="nil"/>
              <w:left w:val="nil"/>
              <w:bottom w:val="single" w:sz="4" w:space="0" w:color="auto"/>
              <w:right w:val="single" w:sz="4" w:space="0" w:color="auto"/>
            </w:tcBorders>
            <w:shd w:val="clear" w:color="auto" w:fill="auto"/>
            <w:noWrap/>
            <w:vAlign w:val="center"/>
            <w:hideMark/>
          </w:tcPr>
          <w:p w14:paraId="6D80D34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12,0</w:t>
            </w:r>
          </w:p>
        </w:tc>
        <w:tc>
          <w:tcPr>
            <w:tcW w:w="757" w:type="dxa"/>
            <w:tcBorders>
              <w:top w:val="nil"/>
              <w:left w:val="nil"/>
              <w:bottom w:val="single" w:sz="4" w:space="0" w:color="auto"/>
              <w:right w:val="single" w:sz="4" w:space="0" w:color="auto"/>
            </w:tcBorders>
            <w:shd w:val="clear" w:color="auto" w:fill="auto"/>
            <w:noWrap/>
            <w:vAlign w:val="center"/>
            <w:hideMark/>
          </w:tcPr>
          <w:p w14:paraId="02353A1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13,0</w:t>
            </w:r>
          </w:p>
        </w:tc>
        <w:tc>
          <w:tcPr>
            <w:tcW w:w="757" w:type="dxa"/>
            <w:tcBorders>
              <w:top w:val="nil"/>
              <w:left w:val="nil"/>
              <w:bottom w:val="single" w:sz="4" w:space="0" w:color="auto"/>
              <w:right w:val="single" w:sz="4" w:space="0" w:color="auto"/>
            </w:tcBorders>
            <w:shd w:val="clear" w:color="auto" w:fill="auto"/>
            <w:noWrap/>
            <w:vAlign w:val="center"/>
            <w:hideMark/>
          </w:tcPr>
          <w:p w14:paraId="4F03016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14,0</w:t>
            </w:r>
          </w:p>
        </w:tc>
        <w:tc>
          <w:tcPr>
            <w:tcW w:w="757" w:type="dxa"/>
            <w:tcBorders>
              <w:top w:val="nil"/>
              <w:left w:val="nil"/>
              <w:bottom w:val="single" w:sz="4" w:space="0" w:color="auto"/>
              <w:right w:val="single" w:sz="4" w:space="0" w:color="auto"/>
            </w:tcBorders>
            <w:shd w:val="clear" w:color="auto" w:fill="auto"/>
            <w:noWrap/>
            <w:vAlign w:val="center"/>
            <w:hideMark/>
          </w:tcPr>
          <w:p w14:paraId="41591C2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15,0</w:t>
            </w:r>
          </w:p>
        </w:tc>
        <w:tc>
          <w:tcPr>
            <w:tcW w:w="757" w:type="dxa"/>
            <w:tcBorders>
              <w:top w:val="nil"/>
              <w:left w:val="nil"/>
              <w:bottom w:val="single" w:sz="4" w:space="0" w:color="auto"/>
              <w:right w:val="single" w:sz="4" w:space="0" w:color="auto"/>
            </w:tcBorders>
            <w:shd w:val="clear" w:color="auto" w:fill="auto"/>
            <w:noWrap/>
            <w:vAlign w:val="center"/>
            <w:hideMark/>
          </w:tcPr>
          <w:p w14:paraId="129A690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16,0</w:t>
            </w:r>
          </w:p>
        </w:tc>
        <w:tc>
          <w:tcPr>
            <w:tcW w:w="757" w:type="dxa"/>
            <w:tcBorders>
              <w:top w:val="nil"/>
              <w:left w:val="nil"/>
              <w:bottom w:val="single" w:sz="4" w:space="0" w:color="auto"/>
              <w:right w:val="single" w:sz="4" w:space="0" w:color="auto"/>
            </w:tcBorders>
            <w:shd w:val="clear" w:color="auto" w:fill="auto"/>
            <w:noWrap/>
            <w:vAlign w:val="center"/>
            <w:hideMark/>
          </w:tcPr>
          <w:p w14:paraId="48BAF48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17,0</w:t>
            </w:r>
          </w:p>
        </w:tc>
        <w:tc>
          <w:tcPr>
            <w:tcW w:w="757" w:type="dxa"/>
            <w:tcBorders>
              <w:top w:val="nil"/>
              <w:left w:val="nil"/>
              <w:bottom w:val="single" w:sz="4" w:space="0" w:color="auto"/>
              <w:right w:val="single" w:sz="4" w:space="0" w:color="auto"/>
            </w:tcBorders>
            <w:shd w:val="clear" w:color="auto" w:fill="auto"/>
            <w:noWrap/>
            <w:vAlign w:val="center"/>
            <w:hideMark/>
          </w:tcPr>
          <w:p w14:paraId="4742A1A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18,0</w:t>
            </w:r>
          </w:p>
        </w:tc>
        <w:tc>
          <w:tcPr>
            <w:tcW w:w="757" w:type="dxa"/>
            <w:tcBorders>
              <w:top w:val="nil"/>
              <w:left w:val="nil"/>
              <w:bottom w:val="single" w:sz="4" w:space="0" w:color="auto"/>
              <w:right w:val="single" w:sz="4" w:space="0" w:color="auto"/>
            </w:tcBorders>
            <w:shd w:val="clear" w:color="auto" w:fill="auto"/>
            <w:noWrap/>
            <w:vAlign w:val="center"/>
            <w:hideMark/>
          </w:tcPr>
          <w:p w14:paraId="623F49C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14:paraId="30FDF1D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20,0</w:t>
            </w:r>
          </w:p>
        </w:tc>
        <w:tc>
          <w:tcPr>
            <w:tcW w:w="757" w:type="dxa"/>
            <w:tcBorders>
              <w:top w:val="nil"/>
              <w:left w:val="nil"/>
              <w:bottom w:val="single" w:sz="4" w:space="0" w:color="auto"/>
              <w:right w:val="single" w:sz="4" w:space="0" w:color="auto"/>
            </w:tcBorders>
            <w:shd w:val="clear" w:color="auto" w:fill="auto"/>
            <w:noWrap/>
            <w:vAlign w:val="center"/>
            <w:hideMark/>
          </w:tcPr>
          <w:p w14:paraId="1932C44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w:t>
            </w:r>
          </w:p>
        </w:tc>
        <w:tc>
          <w:tcPr>
            <w:tcW w:w="757" w:type="dxa"/>
            <w:tcBorders>
              <w:top w:val="nil"/>
              <w:left w:val="nil"/>
              <w:bottom w:val="single" w:sz="4" w:space="0" w:color="auto"/>
              <w:right w:val="single" w:sz="4" w:space="0" w:color="auto"/>
            </w:tcBorders>
            <w:shd w:val="clear" w:color="auto" w:fill="auto"/>
            <w:noWrap/>
            <w:vAlign w:val="center"/>
            <w:hideMark/>
          </w:tcPr>
          <w:p w14:paraId="4BA1B4F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22,0</w:t>
            </w:r>
          </w:p>
        </w:tc>
        <w:tc>
          <w:tcPr>
            <w:tcW w:w="757" w:type="dxa"/>
            <w:tcBorders>
              <w:top w:val="nil"/>
              <w:left w:val="nil"/>
              <w:bottom w:val="single" w:sz="4" w:space="0" w:color="auto"/>
              <w:right w:val="single" w:sz="4" w:space="0" w:color="auto"/>
            </w:tcBorders>
            <w:shd w:val="clear" w:color="auto" w:fill="auto"/>
            <w:noWrap/>
            <w:vAlign w:val="center"/>
            <w:hideMark/>
          </w:tcPr>
          <w:p w14:paraId="15A805E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23,0</w:t>
            </w:r>
          </w:p>
        </w:tc>
      </w:tr>
      <w:tr w:rsidR="00E217A4" w:rsidRPr="00315B52" w14:paraId="3E19C3BD" w14:textId="77777777"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72559189"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Выработка тепловой энергии, Гкал</w:t>
            </w:r>
          </w:p>
        </w:tc>
        <w:tc>
          <w:tcPr>
            <w:tcW w:w="758" w:type="dxa"/>
            <w:tcBorders>
              <w:top w:val="nil"/>
              <w:left w:val="nil"/>
              <w:bottom w:val="single" w:sz="4" w:space="0" w:color="auto"/>
              <w:right w:val="single" w:sz="4" w:space="0" w:color="auto"/>
            </w:tcBorders>
            <w:shd w:val="clear" w:color="auto" w:fill="auto"/>
            <w:noWrap/>
            <w:vAlign w:val="center"/>
            <w:hideMark/>
          </w:tcPr>
          <w:p w14:paraId="57BD320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304,0</w:t>
            </w:r>
          </w:p>
        </w:tc>
        <w:tc>
          <w:tcPr>
            <w:tcW w:w="757" w:type="dxa"/>
            <w:tcBorders>
              <w:top w:val="nil"/>
              <w:left w:val="nil"/>
              <w:bottom w:val="single" w:sz="4" w:space="0" w:color="auto"/>
              <w:right w:val="single" w:sz="4" w:space="0" w:color="auto"/>
            </w:tcBorders>
            <w:shd w:val="clear" w:color="auto" w:fill="auto"/>
            <w:noWrap/>
            <w:vAlign w:val="center"/>
            <w:hideMark/>
          </w:tcPr>
          <w:p w14:paraId="1035EB2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304,0</w:t>
            </w:r>
          </w:p>
        </w:tc>
        <w:tc>
          <w:tcPr>
            <w:tcW w:w="757" w:type="dxa"/>
            <w:tcBorders>
              <w:top w:val="nil"/>
              <w:left w:val="nil"/>
              <w:bottom w:val="single" w:sz="4" w:space="0" w:color="auto"/>
              <w:right w:val="single" w:sz="4" w:space="0" w:color="auto"/>
            </w:tcBorders>
            <w:shd w:val="clear" w:color="auto" w:fill="auto"/>
            <w:noWrap/>
            <w:vAlign w:val="center"/>
            <w:hideMark/>
          </w:tcPr>
          <w:p w14:paraId="7F8BD7A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304,0</w:t>
            </w:r>
          </w:p>
        </w:tc>
        <w:tc>
          <w:tcPr>
            <w:tcW w:w="757" w:type="dxa"/>
            <w:tcBorders>
              <w:top w:val="nil"/>
              <w:left w:val="nil"/>
              <w:bottom w:val="single" w:sz="4" w:space="0" w:color="auto"/>
              <w:right w:val="single" w:sz="4" w:space="0" w:color="auto"/>
            </w:tcBorders>
            <w:shd w:val="clear" w:color="auto" w:fill="auto"/>
            <w:noWrap/>
            <w:vAlign w:val="center"/>
            <w:hideMark/>
          </w:tcPr>
          <w:p w14:paraId="32DC948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304,0</w:t>
            </w:r>
          </w:p>
        </w:tc>
        <w:tc>
          <w:tcPr>
            <w:tcW w:w="757" w:type="dxa"/>
            <w:tcBorders>
              <w:top w:val="nil"/>
              <w:left w:val="nil"/>
              <w:bottom w:val="single" w:sz="4" w:space="0" w:color="auto"/>
              <w:right w:val="single" w:sz="4" w:space="0" w:color="auto"/>
            </w:tcBorders>
            <w:shd w:val="clear" w:color="auto" w:fill="auto"/>
            <w:noWrap/>
            <w:vAlign w:val="center"/>
            <w:hideMark/>
          </w:tcPr>
          <w:p w14:paraId="533BEDA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304,0</w:t>
            </w:r>
          </w:p>
        </w:tc>
        <w:tc>
          <w:tcPr>
            <w:tcW w:w="757" w:type="dxa"/>
            <w:tcBorders>
              <w:top w:val="nil"/>
              <w:left w:val="nil"/>
              <w:bottom w:val="single" w:sz="4" w:space="0" w:color="auto"/>
              <w:right w:val="single" w:sz="4" w:space="0" w:color="auto"/>
            </w:tcBorders>
            <w:shd w:val="clear" w:color="auto" w:fill="auto"/>
            <w:noWrap/>
            <w:vAlign w:val="center"/>
            <w:hideMark/>
          </w:tcPr>
          <w:p w14:paraId="3D198A0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304,0</w:t>
            </w:r>
          </w:p>
        </w:tc>
        <w:tc>
          <w:tcPr>
            <w:tcW w:w="757" w:type="dxa"/>
            <w:tcBorders>
              <w:top w:val="nil"/>
              <w:left w:val="nil"/>
              <w:bottom w:val="single" w:sz="4" w:space="0" w:color="auto"/>
              <w:right w:val="single" w:sz="4" w:space="0" w:color="auto"/>
            </w:tcBorders>
            <w:shd w:val="clear" w:color="auto" w:fill="auto"/>
            <w:noWrap/>
            <w:vAlign w:val="center"/>
            <w:hideMark/>
          </w:tcPr>
          <w:p w14:paraId="17D1A86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304,0</w:t>
            </w:r>
          </w:p>
        </w:tc>
        <w:tc>
          <w:tcPr>
            <w:tcW w:w="757" w:type="dxa"/>
            <w:tcBorders>
              <w:top w:val="nil"/>
              <w:left w:val="nil"/>
              <w:bottom w:val="single" w:sz="4" w:space="0" w:color="auto"/>
              <w:right w:val="single" w:sz="4" w:space="0" w:color="auto"/>
            </w:tcBorders>
            <w:shd w:val="clear" w:color="auto" w:fill="auto"/>
            <w:noWrap/>
            <w:vAlign w:val="center"/>
            <w:hideMark/>
          </w:tcPr>
          <w:p w14:paraId="6137550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304,0</w:t>
            </w:r>
          </w:p>
        </w:tc>
        <w:tc>
          <w:tcPr>
            <w:tcW w:w="757" w:type="dxa"/>
            <w:tcBorders>
              <w:top w:val="nil"/>
              <w:left w:val="nil"/>
              <w:bottom w:val="single" w:sz="4" w:space="0" w:color="auto"/>
              <w:right w:val="single" w:sz="4" w:space="0" w:color="auto"/>
            </w:tcBorders>
            <w:shd w:val="clear" w:color="auto" w:fill="auto"/>
            <w:noWrap/>
            <w:vAlign w:val="center"/>
            <w:hideMark/>
          </w:tcPr>
          <w:p w14:paraId="22C6024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304,0</w:t>
            </w:r>
          </w:p>
        </w:tc>
        <w:tc>
          <w:tcPr>
            <w:tcW w:w="757" w:type="dxa"/>
            <w:tcBorders>
              <w:top w:val="nil"/>
              <w:left w:val="nil"/>
              <w:bottom w:val="single" w:sz="4" w:space="0" w:color="auto"/>
              <w:right w:val="single" w:sz="4" w:space="0" w:color="auto"/>
            </w:tcBorders>
            <w:shd w:val="clear" w:color="auto" w:fill="auto"/>
            <w:noWrap/>
            <w:vAlign w:val="center"/>
            <w:hideMark/>
          </w:tcPr>
          <w:p w14:paraId="215226A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304,0</w:t>
            </w:r>
          </w:p>
        </w:tc>
        <w:tc>
          <w:tcPr>
            <w:tcW w:w="757" w:type="dxa"/>
            <w:tcBorders>
              <w:top w:val="nil"/>
              <w:left w:val="nil"/>
              <w:bottom w:val="single" w:sz="4" w:space="0" w:color="auto"/>
              <w:right w:val="single" w:sz="4" w:space="0" w:color="auto"/>
            </w:tcBorders>
            <w:shd w:val="clear" w:color="auto" w:fill="auto"/>
            <w:noWrap/>
            <w:vAlign w:val="center"/>
            <w:hideMark/>
          </w:tcPr>
          <w:p w14:paraId="67A090E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304,0</w:t>
            </w:r>
          </w:p>
        </w:tc>
        <w:tc>
          <w:tcPr>
            <w:tcW w:w="757" w:type="dxa"/>
            <w:tcBorders>
              <w:top w:val="nil"/>
              <w:left w:val="nil"/>
              <w:bottom w:val="single" w:sz="4" w:space="0" w:color="auto"/>
              <w:right w:val="single" w:sz="4" w:space="0" w:color="auto"/>
            </w:tcBorders>
            <w:shd w:val="clear" w:color="auto" w:fill="auto"/>
            <w:noWrap/>
            <w:vAlign w:val="center"/>
            <w:hideMark/>
          </w:tcPr>
          <w:p w14:paraId="15E2EFE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304,0</w:t>
            </w:r>
          </w:p>
        </w:tc>
      </w:tr>
      <w:tr w:rsidR="00E217A4" w:rsidRPr="00315B52" w14:paraId="3A2D12E2" w14:textId="77777777"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7D76EF31"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Собственные нужды тепловой энергии, Гкал</w:t>
            </w:r>
          </w:p>
        </w:tc>
        <w:tc>
          <w:tcPr>
            <w:tcW w:w="758" w:type="dxa"/>
            <w:tcBorders>
              <w:top w:val="nil"/>
              <w:left w:val="nil"/>
              <w:bottom w:val="single" w:sz="4" w:space="0" w:color="auto"/>
              <w:right w:val="single" w:sz="4" w:space="0" w:color="auto"/>
            </w:tcBorders>
            <w:shd w:val="clear" w:color="auto" w:fill="auto"/>
            <w:noWrap/>
            <w:vAlign w:val="center"/>
            <w:hideMark/>
          </w:tcPr>
          <w:p w14:paraId="56C31A3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6,7</w:t>
            </w:r>
          </w:p>
        </w:tc>
        <w:tc>
          <w:tcPr>
            <w:tcW w:w="757" w:type="dxa"/>
            <w:tcBorders>
              <w:top w:val="nil"/>
              <w:left w:val="nil"/>
              <w:bottom w:val="single" w:sz="4" w:space="0" w:color="auto"/>
              <w:right w:val="single" w:sz="4" w:space="0" w:color="auto"/>
            </w:tcBorders>
            <w:shd w:val="clear" w:color="auto" w:fill="auto"/>
            <w:noWrap/>
            <w:vAlign w:val="center"/>
            <w:hideMark/>
          </w:tcPr>
          <w:p w14:paraId="15D1B41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6,7</w:t>
            </w:r>
          </w:p>
        </w:tc>
        <w:tc>
          <w:tcPr>
            <w:tcW w:w="757" w:type="dxa"/>
            <w:tcBorders>
              <w:top w:val="nil"/>
              <w:left w:val="nil"/>
              <w:bottom w:val="single" w:sz="4" w:space="0" w:color="auto"/>
              <w:right w:val="single" w:sz="4" w:space="0" w:color="auto"/>
            </w:tcBorders>
            <w:shd w:val="clear" w:color="auto" w:fill="auto"/>
            <w:noWrap/>
            <w:vAlign w:val="center"/>
            <w:hideMark/>
          </w:tcPr>
          <w:p w14:paraId="28F6460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6,7</w:t>
            </w:r>
          </w:p>
        </w:tc>
        <w:tc>
          <w:tcPr>
            <w:tcW w:w="757" w:type="dxa"/>
            <w:tcBorders>
              <w:top w:val="nil"/>
              <w:left w:val="nil"/>
              <w:bottom w:val="single" w:sz="4" w:space="0" w:color="auto"/>
              <w:right w:val="single" w:sz="4" w:space="0" w:color="auto"/>
            </w:tcBorders>
            <w:shd w:val="clear" w:color="auto" w:fill="auto"/>
            <w:noWrap/>
            <w:vAlign w:val="center"/>
            <w:hideMark/>
          </w:tcPr>
          <w:p w14:paraId="0AE9171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6,7</w:t>
            </w:r>
          </w:p>
        </w:tc>
        <w:tc>
          <w:tcPr>
            <w:tcW w:w="757" w:type="dxa"/>
            <w:tcBorders>
              <w:top w:val="nil"/>
              <w:left w:val="nil"/>
              <w:bottom w:val="single" w:sz="4" w:space="0" w:color="auto"/>
              <w:right w:val="single" w:sz="4" w:space="0" w:color="auto"/>
            </w:tcBorders>
            <w:shd w:val="clear" w:color="auto" w:fill="auto"/>
            <w:noWrap/>
            <w:vAlign w:val="center"/>
            <w:hideMark/>
          </w:tcPr>
          <w:p w14:paraId="2B27AF1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6,7</w:t>
            </w:r>
          </w:p>
        </w:tc>
        <w:tc>
          <w:tcPr>
            <w:tcW w:w="757" w:type="dxa"/>
            <w:tcBorders>
              <w:top w:val="nil"/>
              <w:left w:val="nil"/>
              <w:bottom w:val="single" w:sz="4" w:space="0" w:color="auto"/>
              <w:right w:val="single" w:sz="4" w:space="0" w:color="auto"/>
            </w:tcBorders>
            <w:shd w:val="clear" w:color="auto" w:fill="auto"/>
            <w:noWrap/>
            <w:vAlign w:val="center"/>
            <w:hideMark/>
          </w:tcPr>
          <w:p w14:paraId="2C73CD4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6,7</w:t>
            </w:r>
          </w:p>
        </w:tc>
        <w:tc>
          <w:tcPr>
            <w:tcW w:w="757" w:type="dxa"/>
            <w:tcBorders>
              <w:top w:val="nil"/>
              <w:left w:val="nil"/>
              <w:bottom w:val="single" w:sz="4" w:space="0" w:color="auto"/>
              <w:right w:val="single" w:sz="4" w:space="0" w:color="auto"/>
            </w:tcBorders>
            <w:shd w:val="clear" w:color="auto" w:fill="auto"/>
            <w:noWrap/>
            <w:vAlign w:val="center"/>
            <w:hideMark/>
          </w:tcPr>
          <w:p w14:paraId="71962BA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6,7</w:t>
            </w:r>
          </w:p>
        </w:tc>
        <w:tc>
          <w:tcPr>
            <w:tcW w:w="757" w:type="dxa"/>
            <w:tcBorders>
              <w:top w:val="nil"/>
              <w:left w:val="nil"/>
              <w:bottom w:val="single" w:sz="4" w:space="0" w:color="auto"/>
              <w:right w:val="single" w:sz="4" w:space="0" w:color="auto"/>
            </w:tcBorders>
            <w:shd w:val="clear" w:color="auto" w:fill="auto"/>
            <w:noWrap/>
            <w:vAlign w:val="center"/>
            <w:hideMark/>
          </w:tcPr>
          <w:p w14:paraId="291574D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6,7</w:t>
            </w:r>
          </w:p>
        </w:tc>
        <w:tc>
          <w:tcPr>
            <w:tcW w:w="757" w:type="dxa"/>
            <w:tcBorders>
              <w:top w:val="nil"/>
              <w:left w:val="nil"/>
              <w:bottom w:val="single" w:sz="4" w:space="0" w:color="auto"/>
              <w:right w:val="single" w:sz="4" w:space="0" w:color="auto"/>
            </w:tcBorders>
            <w:shd w:val="clear" w:color="auto" w:fill="auto"/>
            <w:noWrap/>
            <w:vAlign w:val="center"/>
            <w:hideMark/>
          </w:tcPr>
          <w:p w14:paraId="3731425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6,7</w:t>
            </w:r>
          </w:p>
        </w:tc>
        <w:tc>
          <w:tcPr>
            <w:tcW w:w="757" w:type="dxa"/>
            <w:tcBorders>
              <w:top w:val="nil"/>
              <w:left w:val="nil"/>
              <w:bottom w:val="single" w:sz="4" w:space="0" w:color="auto"/>
              <w:right w:val="single" w:sz="4" w:space="0" w:color="auto"/>
            </w:tcBorders>
            <w:shd w:val="clear" w:color="auto" w:fill="auto"/>
            <w:noWrap/>
            <w:vAlign w:val="center"/>
            <w:hideMark/>
          </w:tcPr>
          <w:p w14:paraId="77CAC75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6,7</w:t>
            </w:r>
          </w:p>
        </w:tc>
        <w:tc>
          <w:tcPr>
            <w:tcW w:w="757" w:type="dxa"/>
            <w:tcBorders>
              <w:top w:val="nil"/>
              <w:left w:val="nil"/>
              <w:bottom w:val="single" w:sz="4" w:space="0" w:color="auto"/>
              <w:right w:val="single" w:sz="4" w:space="0" w:color="auto"/>
            </w:tcBorders>
            <w:shd w:val="clear" w:color="auto" w:fill="auto"/>
            <w:noWrap/>
            <w:vAlign w:val="center"/>
            <w:hideMark/>
          </w:tcPr>
          <w:p w14:paraId="394E363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6,7</w:t>
            </w:r>
          </w:p>
        </w:tc>
        <w:tc>
          <w:tcPr>
            <w:tcW w:w="757" w:type="dxa"/>
            <w:tcBorders>
              <w:top w:val="nil"/>
              <w:left w:val="nil"/>
              <w:bottom w:val="single" w:sz="4" w:space="0" w:color="auto"/>
              <w:right w:val="single" w:sz="4" w:space="0" w:color="auto"/>
            </w:tcBorders>
            <w:shd w:val="clear" w:color="auto" w:fill="auto"/>
            <w:noWrap/>
            <w:vAlign w:val="center"/>
            <w:hideMark/>
          </w:tcPr>
          <w:p w14:paraId="08838FB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6,7</w:t>
            </w:r>
          </w:p>
        </w:tc>
      </w:tr>
      <w:tr w:rsidR="00E217A4" w:rsidRPr="00315B52" w14:paraId="453A86C3" w14:textId="77777777"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6E3A32CD"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Отпуск тепловой энергии с коллекторов, Гкал</w:t>
            </w:r>
          </w:p>
        </w:tc>
        <w:tc>
          <w:tcPr>
            <w:tcW w:w="758" w:type="dxa"/>
            <w:tcBorders>
              <w:top w:val="nil"/>
              <w:left w:val="nil"/>
              <w:bottom w:val="single" w:sz="4" w:space="0" w:color="auto"/>
              <w:right w:val="single" w:sz="4" w:space="0" w:color="auto"/>
            </w:tcBorders>
            <w:shd w:val="clear" w:color="auto" w:fill="auto"/>
            <w:noWrap/>
            <w:vAlign w:val="center"/>
            <w:hideMark/>
          </w:tcPr>
          <w:p w14:paraId="49BBE65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297,3</w:t>
            </w:r>
          </w:p>
        </w:tc>
        <w:tc>
          <w:tcPr>
            <w:tcW w:w="757" w:type="dxa"/>
            <w:tcBorders>
              <w:top w:val="nil"/>
              <w:left w:val="nil"/>
              <w:bottom w:val="single" w:sz="4" w:space="0" w:color="auto"/>
              <w:right w:val="single" w:sz="4" w:space="0" w:color="auto"/>
            </w:tcBorders>
            <w:shd w:val="clear" w:color="auto" w:fill="auto"/>
            <w:noWrap/>
            <w:vAlign w:val="center"/>
            <w:hideMark/>
          </w:tcPr>
          <w:p w14:paraId="4880B22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297,3</w:t>
            </w:r>
          </w:p>
        </w:tc>
        <w:tc>
          <w:tcPr>
            <w:tcW w:w="757" w:type="dxa"/>
            <w:tcBorders>
              <w:top w:val="nil"/>
              <w:left w:val="nil"/>
              <w:bottom w:val="single" w:sz="4" w:space="0" w:color="auto"/>
              <w:right w:val="single" w:sz="4" w:space="0" w:color="auto"/>
            </w:tcBorders>
            <w:shd w:val="clear" w:color="auto" w:fill="auto"/>
            <w:noWrap/>
            <w:vAlign w:val="center"/>
            <w:hideMark/>
          </w:tcPr>
          <w:p w14:paraId="0C40845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297,3</w:t>
            </w:r>
          </w:p>
        </w:tc>
        <w:tc>
          <w:tcPr>
            <w:tcW w:w="757" w:type="dxa"/>
            <w:tcBorders>
              <w:top w:val="nil"/>
              <w:left w:val="nil"/>
              <w:bottom w:val="single" w:sz="4" w:space="0" w:color="auto"/>
              <w:right w:val="single" w:sz="4" w:space="0" w:color="auto"/>
            </w:tcBorders>
            <w:shd w:val="clear" w:color="auto" w:fill="auto"/>
            <w:noWrap/>
            <w:vAlign w:val="center"/>
            <w:hideMark/>
          </w:tcPr>
          <w:p w14:paraId="22222AE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297,3</w:t>
            </w:r>
          </w:p>
        </w:tc>
        <w:tc>
          <w:tcPr>
            <w:tcW w:w="757" w:type="dxa"/>
            <w:tcBorders>
              <w:top w:val="nil"/>
              <w:left w:val="nil"/>
              <w:bottom w:val="single" w:sz="4" w:space="0" w:color="auto"/>
              <w:right w:val="single" w:sz="4" w:space="0" w:color="auto"/>
            </w:tcBorders>
            <w:shd w:val="clear" w:color="auto" w:fill="auto"/>
            <w:noWrap/>
            <w:vAlign w:val="center"/>
            <w:hideMark/>
          </w:tcPr>
          <w:p w14:paraId="13D5320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297,3</w:t>
            </w:r>
          </w:p>
        </w:tc>
        <w:tc>
          <w:tcPr>
            <w:tcW w:w="757" w:type="dxa"/>
            <w:tcBorders>
              <w:top w:val="nil"/>
              <w:left w:val="nil"/>
              <w:bottom w:val="single" w:sz="4" w:space="0" w:color="auto"/>
              <w:right w:val="single" w:sz="4" w:space="0" w:color="auto"/>
            </w:tcBorders>
            <w:shd w:val="clear" w:color="auto" w:fill="auto"/>
            <w:noWrap/>
            <w:vAlign w:val="center"/>
            <w:hideMark/>
          </w:tcPr>
          <w:p w14:paraId="74ECA99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297,3</w:t>
            </w:r>
          </w:p>
        </w:tc>
        <w:tc>
          <w:tcPr>
            <w:tcW w:w="757" w:type="dxa"/>
            <w:tcBorders>
              <w:top w:val="nil"/>
              <w:left w:val="nil"/>
              <w:bottom w:val="single" w:sz="4" w:space="0" w:color="auto"/>
              <w:right w:val="single" w:sz="4" w:space="0" w:color="auto"/>
            </w:tcBorders>
            <w:shd w:val="clear" w:color="auto" w:fill="auto"/>
            <w:noWrap/>
            <w:vAlign w:val="center"/>
            <w:hideMark/>
          </w:tcPr>
          <w:p w14:paraId="363282B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297,3</w:t>
            </w:r>
          </w:p>
        </w:tc>
        <w:tc>
          <w:tcPr>
            <w:tcW w:w="757" w:type="dxa"/>
            <w:tcBorders>
              <w:top w:val="nil"/>
              <w:left w:val="nil"/>
              <w:bottom w:val="single" w:sz="4" w:space="0" w:color="auto"/>
              <w:right w:val="single" w:sz="4" w:space="0" w:color="auto"/>
            </w:tcBorders>
            <w:shd w:val="clear" w:color="auto" w:fill="auto"/>
            <w:noWrap/>
            <w:vAlign w:val="center"/>
            <w:hideMark/>
          </w:tcPr>
          <w:p w14:paraId="4ACD41F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297,3</w:t>
            </w:r>
          </w:p>
        </w:tc>
        <w:tc>
          <w:tcPr>
            <w:tcW w:w="757" w:type="dxa"/>
            <w:tcBorders>
              <w:top w:val="nil"/>
              <w:left w:val="nil"/>
              <w:bottom w:val="single" w:sz="4" w:space="0" w:color="auto"/>
              <w:right w:val="single" w:sz="4" w:space="0" w:color="auto"/>
            </w:tcBorders>
            <w:shd w:val="clear" w:color="auto" w:fill="auto"/>
            <w:noWrap/>
            <w:vAlign w:val="center"/>
            <w:hideMark/>
          </w:tcPr>
          <w:p w14:paraId="3F69070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297,3</w:t>
            </w:r>
          </w:p>
        </w:tc>
        <w:tc>
          <w:tcPr>
            <w:tcW w:w="757" w:type="dxa"/>
            <w:tcBorders>
              <w:top w:val="nil"/>
              <w:left w:val="nil"/>
              <w:bottom w:val="single" w:sz="4" w:space="0" w:color="auto"/>
              <w:right w:val="single" w:sz="4" w:space="0" w:color="auto"/>
            </w:tcBorders>
            <w:shd w:val="clear" w:color="auto" w:fill="auto"/>
            <w:noWrap/>
            <w:vAlign w:val="center"/>
            <w:hideMark/>
          </w:tcPr>
          <w:p w14:paraId="3B40B23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297,3</w:t>
            </w:r>
          </w:p>
        </w:tc>
        <w:tc>
          <w:tcPr>
            <w:tcW w:w="757" w:type="dxa"/>
            <w:tcBorders>
              <w:top w:val="nil"/>
              <w:left w:val="nil"/>
              <w:bottom w:val="single" w:sz="4" w:space="0" w:color="auto"/>
              <w:right w:val="single" w:sz="4" w:space="0" w:color="auto"/>
            </w:tcBorders>
            <w:shd w:val="clear" w:color="auto" w:fill="auto"/>
            <w:noWrap/>
            <w:vAlign w:val="center"/>
            <w:hideMark/>
          </w:tcPr>
          <w:p w14:paraId="3C02248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297,3</w:t>
            </w:r>
          </w:p>
        </w:tc>
        <w:tc>
          <w:tcPr>
            <w:tcW w:w="757" w:type="dxa"/>
            <w:tcBorders>
              <w:top w:val="nil"/>
              <w:left w:val="nil"/>
              <w:bottom w:val="single" w:sz="4" w:space="0" w:color="auto"/>
              <w:right w:val="single" w:sz="4" w:space="0" w:color="auto"/>
            </w:tcBorders>
            <w:shd w:val="clear" w:color="auto" w:fill="auto"/>
            <w:noWrap/>
            <w:vAlign w:val="center"/>
            <w:hideMark/>
          </w:tcPr>
          <w:p w14:paraId="393F1CA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297,3</w:t>
            </w:r>
          </w:p>
        </w:tc>
      </w:tr>
      <w:tr w:rsidR="00E217A4" w:rsidRPr="00315B52" w14:paraId="10396200" w14:textId="77777777"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7150AFBE"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Хозяйственные нужды тепловой энергии, Гкал</w:t>
            </w:r>
          </w:p>
        </w:tc>
        <w:tc>
          <w:tcPr>
            <w:tcW w:w="758" w:type="dxa"/>
            <w:tcBorders>
              <w:top w:val="nil"/>
              <w:left w:val="nil"/>
              <w:bottom w:val="single" w:sz="4" w:space="0" w:color="auto"/>
              <w:right w:val="single" w:sz="4" w:space="0" w:color="auto"/>
            </w:tcBorders>
            <w:shd w:val="clear" w:color="auto" w:fill="auto"/>
            <w:noWrap/>
            <w:vAlign w:val="center"/>
            <w:hideMark/>
          </w:tcPr>
          <w:p w14:paraId="3F73021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757" w:type="dxa"/>
            <w:tcBorders>
              <w:top w:val="nil"/>
              <w:left w:val="nil"/>
              <w:bottom w:val="single" w:sz="4" w:space="0" w:color="auto"/>
              <w:right w:val="single" w:sz="4" w:space="0" w:color="auto"/>
            </w:tcBorders>
            <w:shd w:val="clear" w:color="auto" w:fill="auto"/>
            <w:noWrap/>
            <w:vAlign w:val="center"/>
            <w:hideMark/>
          </w:tcPr>
          <w:p w14:paraId="3A24D03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757" w:type="dxa"/>
            <w:tcBorders>
              <w:top w:val="nil"/>
              <w:left w:val="nil"/>
              <w:bottom w:val="single" w:sz="4" w:space="0" w:color="auto"/>
              <w:right w:val="single" w:sz="4" w:space="0" w:color="auto"/>
            </w:tcBorders>
            <w:shd w:val="clear" w:color="auto" w:fill="auto"/>
            <w:noWrap/>
            <w:vAlign w:val="center"/>
            <w:hideMark/>
          </w:tcPr>
          <w:p w14:paraId="3154212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757" w:type="dxa"/>
            <w:tcBorders>
              <w:top w:val="nil"/>
              <w:left w:val="nil"/>
              <w:bottom w:val="single" w:sz="4" w:space="0" w:color="auto"/>
              <w:right w:val="single" w:sz="4" w:space="0" w:color="auto"/>
            </w:tcBorders>
            <w:shd w:val="clear" w:color="auto" w:fill="auto"/>
            <w:noWrap/>
            <w:vAlign w:val="center"/>
            <w:hideMark/>
          </w:tcPr>
          <w:p w14:paraId="03897D5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757" w:type="dxa"/>
            <w:tcBorders>
              <w:top w:val="nil"/>
              <w:left w:val="nil"/>
              <w:bottom w:val="single" w:sz="4" w:space="0" w:color="auto"/>
              <w:right w:val="single" w:sz="4" w:space="0" w:color="auto"/>
            </w:tcBorders>
            <w:shd w:val="clear" w:color="auto" w:fill="auto"/>
            <w:noWrap/>
            <w:vAlign w:val="center"/>
            <w:hideMark/>
          </w:tcPr>
          <w:p w14:paraId="4C9B0D3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757" w:type="dxa"/>
            <w:tcBorders>
              <w:top w:val="nil"/>
              <w:left w:val="nil"/>
              <w:bottom w:val="single" w:sz="4" w:space="0" w:color="auto"/>
              <w:right w:val="single" w:sz="4" w:space="0" w:color="auto"/>
            </w:tcBorders>
            <w:shd w:val="clear" w:color="auto" w:fill="auto"/>
            <w:noWrap/>
            <w:vAlign w:val="center"/>
            <w:hideMark/>
          </w:tcPr>
          <w:p w14:paraId="7357965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757" w:type="dxa"/>
            <w:tcBorders>
              <w:top w:val="nil"/>
              <w:left w:val="nil"/>
              <w:bottom w:val="single" w:sz="4" w:space="0" w:color="auto"/>
              <w:right w:val="single" w:sz="4" w:space="0" w:color="auto"/>
            </w:tcBorders>
            <w:shd w:val="clear" w:color="auto" w:fill="auto"/>
            <w:noWrap/>
            <w:vAlign w:val="center"/>
            <w:hideMark/>
          </w:tcPr>
          <w:p w14:paraId="022F051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757" w:type="dxa"/>
            <w:tcBorders>
              <w:top w:val="nil"/>
              <w:left w:val="nil"/>
              <w:bottom w:val="single" w:sz="4" w:space="0" w:color="auto"/>
              <w:right w:val="single" w:sz="4" w:space="0" w:color="auto"/>
            </w:tcBorders>
            <w:shd w:val="clear" w:color="auto" w:fill="auto"/>
            <w:noWrap/>
            <w:vAlign w:val="center"/>
            <w:hideMark/>
          </w:tcPr>
          <w:p w14:paraId="60E1E3B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757" w:type="dxa"/>
            <w:tcBorders>
              <w:top w:val="nil"/>
              <w:left w:val="nil"/>
              <w:bottom w:val="single" w:sz="4" w:space="0" w:color="auto"/>
              <w:right w:val="single" w:sz="4" w:space="0" w:color="auto"/>
            </w:tcBorders>
            <w:shd w:val="clear" w:color="auto" w:fill="auto"/>
            <w:noWrap/>
            <w:vAlign w:val="center"/>
            <w:hideMark/>
          </w:tcPr>
          <w:p w14:paraId="54E8F5F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757" w:type="dxa"/>
            <w:tcBorders>
              <w:top w:val="nil"/>
              <w:left w:val="nil"/>
              <w:bottom w:val="single" w:sz="4" w:space="0" w:color="auto"/>
              <w:right w:val="single" w:sz="4" w:space="0" w:color="auto"/>
            </w:tcBorders>
            <w:shd w:val="clear" w:color="auto" w:fill="auto"/>
            <w:noWrap/>
            <w:vAlign w:val="center"/>
            <w:hideMark/>
          </w:tcPr>
          <w:p w14:paraId="082FD39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757" w:type="dxa"/>
            <w:tcBorders>
              <w:top w:val="nil"/>
              <w:left w:val="nil"/>
              <w:bottom w:val="single" w:sz="4" w:space="0" w:color="auto"/>
              <w:right w:val="single" w:sz="4" w:space="0" w:color="auto"/>
            </w:tcBorders>
            <w:shd w:val="clear" w:color="auto" w:fill="auto"/>
            <w:noWrap/>
            <w:vAlign w:val="center"/>
            <w:hideMark/>
          </w:tcPr>
          <w:p w14:paraId="2DD5858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757" w:type="dxa"/>
            <w:tcBorders>
              <w:top w:val="nil"/>
              <w:left w:val="nil"/>
              <w:bottom w:val="single" w:sz="4" w:space="0" w:color="auto"/>
              <w:right w:val="single" w:sz="4" w:space="0" w:color="auto"/>
            </w:tcBorders>
            <w:shd w:val="clear" w:color="auto" w:fill="auto"/>
            <w:noWrap/>
            <w:vAlign w:val="center"/>
            <w:hideMark/>
          </w:tcPr>
          <w:p w14:paraId="736F4F1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r>
      <w:tr w:rsidR="00E217A4" w:rsidRPr="00315B52" w14:paraId="22260A61" w14:textId="77777777"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0471423E"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Отпуск тепловой энергии с коллекторов внешним потребителям, Гкал</w:t>
            </w:r>
          </w:p>
        </w:tc>
        <w:tc>
          <w:tcPr>
            <w:tcW w:w="758" w:type="dxa"/>
            <w:tcBorders>
              <w:top w:val="nil"/>
              <w:left w:val="nil"/>
              <w:bottom w:val="single" w:sz="4" w:space="0" w:color="auto"/>
              <w:right w:val="single" w:sz="4" w:space="0" w:color="auto"/>
            </w:tcBorders>
            <w:shd w:val="clear" w:color="auto" w:fill="auto"/>
            <w:noWrap/>
            <w:vAlign w:val="center"/>
            <w:hideMark/>
          </w:tcPr>
          <w:p w14:paraId="0806E66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297,0</w:t>
            </w:r>
          </w:p>
        </w:tc>
        <w:tc>
          <w:tcPr>
            <w:tcW w:w="757" w:type="dxa"/>
            <w:tcBorders>
              <w:top w:val="nil"/>
              <w:left w:val="nil"/>
              <w:bottom w:val="single" w:sz="4" w:space="0" w:color="auto"/>
              <w:right w:val="single" w:sz="4" w:space="0" w:color="auto"/>
            </w:tcBorders>
            <w:shd w:val="clear" w:color="auto" w:fill="auto"/>
            <w:noWrap/>
            <w:vAlign w:val="center"/>
            <w:hideMark/>
          </w:tcPr>
          <w:p w14:paraId="0BC1681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297,0</w:t>
            </w:r>
          </w:p>
        </w:tc>
        <w:tc>
          <w:tcPr>
            <w:tcW w:w="757" w:type="dxa"/>
            <w:tcBorders>
              <w:top w:val="nil"/>
              <w:left w:val="nil"/>
              <w:bottom w:val="single" w:sz="4" w:space="0" w:color="auto"/>
              <w:right w:val="single" w:sz="4" w:space="0" w:color="auto"/>
            </w:tcBorders>
            <w:shd w:val="clear" w:color="auto" w:fill="auto"/>
            <w:noWrap/>
            <w:vAlign w:val="center"/>
            <w:hideMark/>
          </w:tcPr>
          <w:p w14:paraId="15C2109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297,0</w:t>
            </w:r>
          </w:p>
        </w:tc>
        <w:tc>
          <w:tcPr>
            <w:tcW w:w="757" w:type="dxa"/>
            <w:tcBorders>
              <w:top w:val="nil"/>
              <w:left w:val="nil"/>
              <w:bottom w:val="single" w:sz="4" w:space="0" w:color="auto"/>
              <w:right w:val="single" w:sz="4" w:space="0" w:color="auto"/>
            </w:tcBorders>
            <w:shd w:val="clear" w:color="auto" w:fill="auto"/>
            <w:noWrap/>
            <w:vAlign w:val="center"/>
            <w:hideMark/>
          </w:tcPr>
          <w:p w14:paraId="510273F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297,0</w:t>
            </w:r>
          </w:p>
        </w:tc>
        <w:tc>
          <w:tcPr>
            <w:tcW w:w="757" w:type="dxa"/>
            <w:tcBorders>
              <w:top w:val="nil"/>
              <w:left w:val="nil"/>
              <w:bottom w:val="single" w:sz="4" w:space="0" w:color="auto"/>
              <w:right w:val="single" w:sz="4" w:space="0" w:color="auto"/>
            </w:tcBorders>
            <w:shd w:val="clear" w:color="auto" w:fill="auto"/>
            <w:noWrap/>
            <w:vAlign w:val="center"/>
            <w:hideMark/>
          </w:tcPr>
          <w:p w14:paraId="662712F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297,0</w:t>
            </w:r>
          </w:p>
        </w:tc>
        <w:tc>
          <w:tcPr>
            <w:tcW w:w="757" w:type="dxa"/>
            <w:tcBorders>
              <w:top w:val="nil"/>
              <w:left w:val="nil"/>
              <w:bottom w:val="single" w:sz="4" w:space="0" w:color="auto"/>
              <w:right w:val="single" w:sz="4" w:space="0" w:color="auto"/>
            </w:tcBorders>
            <w:shd w:val="clear" w:color="auto" w:fill="auto"/>
            <w:noWrap/>
            <w:vAlign w:val="center"/>
            <w:hideMark/>
          </w:tcPr>
          <w:p w14:paraId="041021F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297,0</w:t>
            </w:r>
          </w:p>
        </w:tc>
        <w:tc>
          <w:tcPr>
            <w:tcW w:w="757" w:type="dxa"/>
            <w:tcBorders>
              <w:top w:val="nil"/>
              <w:left w:val="nil"/>
              <w:bottom w:val="single" w:sz="4" w:space="0" w:color="auto"/>
              <w:right w:val="single" w:sz="4" w:space="0" w:color="auto"/>
            </w:tcBorders>
            <w:shd w:val="clear" w:color="auto" w:fill="auto"/>
            <w:noWrap/>
            <w:vAlign w:val="center"/>
            <w:hideMark/>
          </w:tcPr>
          <w:p w14:paraId="79F4DBF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297,0</w:t>
            </w:r>
          </w:p>
        </w:tc>
        <w:tc>
          <w:tcPr>
            <w:tcW w:w="757" w:type="dxa"/>
            <w:tcBorders>
              <w:top w:val="nil"/>
              <w:left w:val="nil"/>
              <w:bottom w:val="single" w:sz="4" w:space="0" w:color="auto"/>
              <w:right w:val="single" w:sz="4" w:space="0" w:color="auto"/>
            </w:tcBorders>
            <w:shd w:val="clear" w:color="auto" w:fill="auto"/>
            <w:noWrap/>
            <w:vAlign w:val="center"/>
            <w:hideMark/>
          </w:tcPr>
          <w:p w14:paraId="41A6C87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297,0</w:t>
            </w:r>
          </w:p>
        </w:tc>
        <w:tc>
          <w:tcPr>
            <w:tcW w:w="757" w:type="dxa"/>
            <w:tcBorders>
              <w:top w:val="nil"/>
              <w:left w:val="nil"/>
              <w:bottom w:val="single" w:sz="4" w:space="0" w:color="auto"/>
              <w:right w:val="single" w:sz="4" w:space="0" w:color="auto"/>
            </w:tcBorders>
            <w:shd w:val="clear" w:color="auto" w:fill="auto"/>
            <w:noWrap/>
            <w:vAlign w:val="center"/>
            <w:hideMark/>
          </w:tcPr>
          <w:p w14:paraId="3665CA0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297,0</w:t>
            </w:r>
          </w:p>
        </w:tc>
        <w:tc>
          <w:tcPr>
            <w:tcW w:w="757" w:type="dxa"/>
            <w:tcBorders>
              <w:top w:val="nil"/>
              <w:left w:val="nil"/>
              <w:bottom w:val="single" w:sz="4" w:space="0" w:color="auto"/>
              <w:right w:val="single" w:sz="4" w:space="0" w:color="auto"/>
            </w:tcBorders>
            <w:shd w:val="clear" w:color="auto" w:fill="auto"/>
            <w:noWrap/>
            <w:vAlign w:val="center"/>
            <w:hideMark/>
          </w:tcPr>
          <w:p w14:paraId="7A0398D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297,0</w:t>
            </w:r>
          </w:p>
        </w:tc>
        <w:tc>
          <w:tcPr>
            <w:tcW w:w="757" w:type="dxa"/>
            <w:tcBorders>
              <w:top w:val="nil"/>
              <w:left w:val="nil"/>
              <w:bottom w:val="single" w:sz="4" w:space="0" w:color="auto"/>
              <w:right w:val="single" w:sz="4" w:space="0" w:color="auto"/>
            </w:tcBorders>
            <w:shd w:val="clear" w:color="auto" w:fill="auto"/>
            <w:noWrap/>
            <w:vAlign w:val="center"/>
            <w:hideMark/>
          </w:tcPr>
          <w:p w14:paraId="770AB84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297,0</w:t>
            </w:r>
          </w:p>
        </w:tc>
        <w:tc>
          <w:tcPr>
            <w:tcW w:w="757" w:type="dxa"/>
            <w:tcBorders>
              <w:top w:val="nil"/>
              <w:left w:val="nil"/>
              <w:bottom w:val="single" w:sz="4" w:space="0" w:color="auto"/>
              <w:right w:val="single" w:sz="4" w:space="0" w:color="auto"/>
            </w:tcBorders>
            <w:shd w:val="clear" w:color="auto" w:fill="auto"/>
            <w:noWrap/>
            <w:vAlign w:val="center"/>
            <w:hideMark/>
          </w:tcPr>
          <w:p w14:paraId="714C961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297,0</w:t>
            </w:r>
          </w:p>
        </w:tc>
      </w:tr>
      <w:tr w:rsidR="00E217A4" w:rsidRPr="00315B52" w14:paraId="03B49535" w14:textId="77777777"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2868FCFD"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Потери тепловой энергии в сетях, Гкал</w:t>
            </w:r>
          </w:p>
        </w:tc>
        <w:tc>
          <w:tcPr>
            <w:tcW w:w="758" w:type="dxa"/>
            <w:tcBorders>
              <w:top w:val="nil"/>
              <w:left w:val="nil"/>
              <w:bottom w:val="single" w:sz="4" w:space="0" w:color="auto"/>
              <w:right w:val="single" w:sz="4" w:space="0" w:color="auto"/>
            </w:tcBorders>
            <w:shd w:val="clear" w:color="auto" w:fill="auto"/>
            <w:noWrap/>
            <w:vAlign w:val="center"/>
            <w:hideMark/>
          </w:tcPr>
          <w:p w14:paraId="5EBE2FE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100,0</w:t>
            </w:r>
          </w:p>
        </w:tc>
        <w:tc>
          <w:tcPr>
            <w:tcW w:w="757" w:type="dxa"/>
            <w:tcBorders>
              <w:top w:val="nil"/>
              <w:left w:val="nil"/>
              <w:bottom w:val="single" w:sz="4" w:space="0" w:color="auto"/>
              <w:right w:val="single" w:sz="4" w:space="0" w:color="auto"/>
            </w:tcBorders>
            <w:shd w:val="clear" w:color="auto" w:fill="auto"/>
            <w:noWrap/>
            <w:vAlign w:val="center"/>
            <w:hideMark/>
          </w:tcPr>
          <w:p w14:paraId="4140A16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100,0</w:t>
            </w:r>
          </w:p>
        </w:tc>
        <w:tc>
          <w:tcPr>
            <w:tcW w:w="757" w:type="dxa"/>
            <w:tcBorders>
              <w:top w:val="nil"/>
              <w:left w:val="nil"/>
              <w:bottom w:val="single" w:sz="4" w:space="0" w:color="auto"/>
              <w:right w:val="single" w:sz="4" w:space="0" w:color="auto"/>
            </w:tcBorders>
            <w:shd w:val="clear" w:color="auto" w:fill="auto"/>
            <w:noWrap/>
            <w:vAlign w:val="center"/>
            <w:hideMark/>
          </w:tcPr>
          <w:p w14:paraId="677C1F1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100,0</w:t>
            </w:r>
          </w:p>
        </w:tc>
        <w:tc>
          <w:tcPr>
            <w:tcW w:w="757" w:type="dxa"/>
            <w:tcBorders>
              <w:top w:val="nil"/>
              <w:left w:val="nil"/>
              <w:bottom w:val="single" w:sz="4" w:space="0" w:color="auto"/>
              <w:right w:val="single" w:sz="4" w:space="0" w:color="auto"/>
            </w:tcBorders>
            <w:shd w:val="clear" w:color="auto" w:fill="auto"/>
            <w:noWrap/>
            <w:vAlign w:val="center"/>
            <w:hideMark/>
          </w:tcPr>
          <w:p w14:paraId="1FC1A42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100,0</w:t>
            </w:r>
          </w:p>
        </w:tc>
        <w:tc>
          <w:tcPr>
            <w:tcW w:w="757" w:type="dxa"/>
            <w:tcBorders>
              <w:top w:val="nil"/>
              <w:left w:val="nil"/>
              <w:bottom w:val="single" w:sz="4" w:space="0" w:color="auto"/>
              <w:right w:val="single" w:sz="4" w:space="0" w:color="auto"/>
            </w:tcBorders>
            <w:shd w:val="clear" w:color="auto" w:fill="auto"/>
            <w:noWrap/>
            <w:vAlign w:val="center"/>
            <w:hideMark/>
          </w:tcPr>
          <w:p w14:paraId="62C41E9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100,0</w:t>
            </w:r>
          </w:p>
        </w:tc>
        <w:tc>
          <w:tcPr>
            <w:tcW w:w="757" w:type="dxa"/>
            <w:tcBorders>
              <w:top w:val="nil"/>
              <w:left w:val="nil"/>
              <w:bottom w:val="single" w:sz="4" w:space="0" w:color="auto"/>
              <w:right w:val="single" w:sz="4" w:space="0" w:color="auto"/>
            </w:tcBorders>
            <w:shd w:val="clear" w:color="auto" w:fill="auto"/>
            <w:noWrap/>
            <w:vAlign w:val="center"/>
            <w:hideMark/>
          </w:tcPr>
          <w:p w14:paraId="18D7B68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100,0</w:t>
            </w:r>
          </w:p>
        </w:tc>
        <w:tc>
          <w:tcPr>
            <w:tcW w:w="757" w:type="dxa"/>
            <w:tcBorders>
              <w:top w:val="nil"/>
              <w:left w:val="nil"/>
              <w:bottom w:val="single" w:sz="4" w:space="0" w:color="auto"/>
              <w:right w:val="single" w:sz="4" w:space="0" w:color="auto"/>
            </w:tcBorders>
            <w:shd w:val="clear" w:color="auto" w:fill="auto"/>
            <w:noWrap/>
            <w:vAlign w:val="center"/>
            <w:hideMark/>
          </w:tcPr>
          <w:p w14:paraId="2681D05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100,0</w:t>
            </w:r>
          </w:p>
        </w:tc>
        <w:tc>
          <w:tcPr>
            <w:tcW w:w="757" w:type="dxa"/>
            <w:tcBorders>
              <w:top w:val="nil"/>
              <w:left w:val="nil"/>
              <w:bottom w:val="single" w:sz="4" w:space="0" w:color="auto"/>
              <w:right w:val="single" w:sz="4" w:space="0" w:color="auto"/>
            </w:tcBorders>
            <w:shd w:val="clear" w:color="auto" w:fill="auto"/>
            <w:noWrap/>
            <w:vAlign w:val="center"/>
            <w:hideMark/>
          </w:tcPr>
          <w:p w14:paraId="5D22E3D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100,0</w:t>
            </w:r>
          </w:p>
        </w:tc>
        <w:tc>
          <w:tcPr>
            <w:tcW w:w="757" w:type="dxa"/>
            <w:tcBorders>
              <w:top w:val="nil"/>
              <w:left w:val="nil"/>
              <w:bottom w:val="single" w:sz="4" w:space="0" w:color="auto"/>
              <w:right w:val="single" w:sz="4" w:space="0" w:color="auto"/>
            </w:tcBorders>
            <w:shd w:val="clear" w:color="auto" w:fill="auto"/>
            <w:noWrap/>
            <w:vAlign w:val="center"/>
            <w:hideMark/>
          </w:tcPr>
          <w:p w14:paraId="1E8B6C1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100,0</w:t>
            </w:r>
          </w:p>
        </w:tc>
        <w:tc>
          <w:tcPr>
            <w:tcW w:w="757" w:type="dxa"/>
            <w:tcBorders>
              <w:top w:val="nil"/>
              <w:left w:val="nil"/>
              <w:bottom w:val="single" w:sz="4" w:space="0" w:color="auto"/>
              <w:right w:val="single" w:sz="4" w:space="0" w:color="auto"/>
            </w:tcBorders>
            <w:shd w:val="clear" w:color="auto" w:fill="auto"/>
            <w:noWrap/>
            <w:vAlign w:val="center"/>
            <w:hideMark/>
          </w:tcPr>
          <w:p w14:paraId="65BECF6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100,0</w:t>
            </w:r>
          </w:p>
        </w:tc>
        <w:tc>
          <w:tcPr>
            <w:tcW w:w="757" w:type="dxa"/>
            <w:tcBorders>
              <w:top w:val="nil"/>
              <w:left w:val="nil"/>
              <w:bottom w:val="single" w:sz="4" w:space="0" w:color="auto"/>
              <w:right w:val="single" w:sz="4" w:space="0" w:color="auto"/>
            </w:tcBorders>
            <w:shd w:val="clear" w:color="auto" w:fill="auto"/>
            <w:noWrap/>
            <w:vAlign w:val="center"/>
            <w:hideMark/>
          </w:tcPr>
          <w:p w14:paraId="64267CF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100,0</w:t>
            </w:r>
          </w:p>
        </w:tc>
        <w:tc>
          <w:tcPr>
            <w:tcW w:w="757" w:type="dxa"/>
            <w:tcBorders>
              <w:top w:val="nil"/>
              <w:left w:val="nil"/>
              <w:bottom w:val="single" w:sz="4" w:space="0" w:color="auto"/>
              <w:right w:val="single" w:sz="4" w:space="0" w:color="auto"/>
            </w:tcBorders>
            <w:shd w:val="clear" w:color="auto" w:fill="auto"/>
            <w:noWrap/>
            <w:vAlign w:val="center"/>
            <w:hideMark/>
          </w:tcPr>
          <w:p w14:paraId="33955A4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100,0</w:t>
            </w:r>
          </w:p>
        </w:tc>
      </w:tr>
      <w:tr w:rsidR="00E217A4" w:rsidRPr="00315B52" w14:paraId="7CDA817D" w14:textId="77777777"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41CCD610"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Полезный отпуск тепловой энергии потребителям, Гкал</w:t>
            </w:r>
          </w:p>
        </w:tc>
        <w:tc>
          <w:tcPr>
            <w:tcW w:w="758" w:type="dxa"/>
            <w:tcBorders>
              <w:top w:val="nil"/>
              <w:left w:val="nil"/>
              <w:bottom w:val="single" w:sz="4" w:space="0" w:color="auto"/>
              <w:right w:val="single" w:sz="4" w:space="0" w:color="auto"/>
            </w:tcBorders>
            <w:shd w:val="clear" w:color="auto" w:fill="auto"/>
            <w:noWrap/>
            <w:vAlign w:val="center"/>
            <w:hideMark/>
          </w:tcPr>
          <w:p w14:paraId="6A3D0C6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197,0</w:t>
            </w:r>
          </w:p>
        </w:tc>
        <w:tc>
          <w:tcPr>
            <w:tcW w:w="757" w:type="dxa"/>
            <w:tcBorders>
              <w:top w:val="nil"/>
              <w:left w:val="nil"/>
              <w:bottom w:val="single" w:sz="4" w:space="0" w:color="auto"/>
              <w:right w:val="single" w:sz="4" w:space="0" w:color="auto"/>
            </w:tcBorders>
            <w:shd w:val="clear" w:color="auto" w:fill="auto"/>
            <w:noWrap/>
            <w:vAlign w:val="center"/>
            <w:hideMark/>
          </w:tcPr>
          <w:p w14:paraId="431207D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197,0</w:t>
            </w:r>
          </w:p>
        </w:tc>
        <w:tc>
          <w:tcPr>
            <w:tcW w:w="757" w:type="dxa"/>
            <w:tcBorders>
              <w:top w:val="nil"/>
              <w:left w:val="nil"/>
              <w:bottom w:val="single" w:sz="4" w:space="0" w:color="auto"/>
              <w:right w:val="single" w:sz="4" w:space="0" w:color="auto"/>
            </w:tcBorders>
            <w:shd w:val="clear" w:color="auto" w:fill="auto"/>
            <w:noWrap/>
            <w:vAlign w:val="center"/>
            <w:hideMark/>
          </w:tcPr>
          <w:p w14:paraId="25C47C7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197,0</w:t>
            </w:r>
          </w:p>
        </w:tc>
        <w:tc>
          <w:tcPr>
            <w:tcW w:w="757" w:type="dxa"/>
            <w:tcBorders>
              <w:top w:val="nil"/>
              <w:left w:val="nil"/>
              <w:bottom w:val="single" w:sz="4" w:space="0" w:color="auto"/>
              <w:right w:val="single" w:sz="4" w:space="0" w:color="auto"/>
            </w:tcBorders>
            <w:shd w:val="clear" w:color="auto" w:fill="auto"/>
            <w:noWrap/>
            <w:vAlign w:val="center"/>
            <w:hideMark/>
          </w:tcPr>
          <w:p w14:paraId="7DE75FC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197,0</w:t>
            </w:r>
          </w:p>
        </w:tc>
        <w:tc>
          <w:tcPr>
            <w:tcW w:w="757" w:type="dxa"/>
            <w:tcBorders>
              <w:top w:val="nil"/>
              <w:left w:val="nil"/>
              <w:bottom w:val="single" w:sz="4" w:space="0" w:color="auto"/>
              <w:right w:val="single" w:sz="4" w:space="0" w:color="auto"/>
            </w:tcBorders>
            <w:shd w:val="clear" w:color="auto" w:fill="auto"/>
            <w:noWrap/>
            <w:vAlign w:val="center"/>
            <w:hideMark/>
          </w:tcPr>
          <w:p w14:paraId="305350B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197,0</w:t>
            </w:r>
          </w:p>
        </w:tc>
        <w:tc>
          <w:tcPr>
            <w:tcW w:w="757" w:type="dxa"/>
            <w:tcBorders>
              <w:top w:val="nil"/>
              <w:left w:val="nil"/>
              <w:bottom w:val="single" w:sz="4" w:space="0" w:color="auto"/>
              <w:right w:val="single" w:sz="4" w:space="0" w:color="auto"/>
            </w:tcBorders>
            <w:shd w:val="clear" w:color="auto" w:fill="auto"/>
            <w:noWrap/>
            <w:vAlign w:val="center"/>
            <w:hideMark/>
          </w:tcPr>
          <w:p w14:paraId="074CE92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197,0</w:t>
            </w:r>
          </w:p>
        </w:tc>
        <w:tc>
          <w:tcPr>
            <w:tcW w:w="757" w:type="dxa"/>
            <w:tcBorders>
              <w:top w:val="nil"/>
              <w:left w:val="nil"/>
              <w:bottom w:val="single" w:sz="4" w:space="0" w:color="auto"/>
              <w:right w:val="single" w:sz="4" w:space="0" w:color="auto"/>
            </w:tcBorders>
            <w:shd w:val="clear" w:color="auto" w:fill="auto"/>
            <w:noWrap/>
            <w:vAlign w:val="center"/>
            <w:hideMark/>
          </w:tcPr>
          <w:p w14:paraId="2C9A5BF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197,0</w:t>
            </w:r>
          </w:p>
        </w:tc>
        <w:tc>
          <w:tcPr>
            <w:tcW w:w="757" w:type="dxa"/>
            <w:tcBorders>
              <w:top w:val="nil"/>
              <w:left w:val="nil"/>
              <w:bottom w:val="single" w:sz="4" w:space="0" w:color="auto"/>
              <w:right w:val="single" w:sz="4" w:space="0" w:color="auto"/>
            </w:tcBorders>
            <w:shd w:val="clear" w:color="auto" w:fill="auto"/>
            <w:noWrap/>
            <w:vAlign w:val="center"/>
            <w:hideMark/>
          </w:tcPr>
          <w:p w14:paraId="38C796F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197,0</w:t>
            </w:r>
          </w:p>
        </w:tc>
        <w:tc>
          <w:tcPr>
            <w:tcW w:w="757" w:type="dxa"/>
            <w:tcBorders>
              <w:top w:val="nil"/>
              <w:left w:val="nil"/>
              <w:bottom w:val="single" w:sz="4" w:space="0" w:color="auto"/>
              <w:right w:val="single" w:sz="4" w:space="0" w:color="auto"/>
            </w:tcBorders>
            <w:shd w:val="clear" w:color="auto" w:fill="auto"/>
            <w:noWrap/>
            <w:vAlign w:val="center"/>
            <w:hideMark/>
          </w:tcPr>
          <w:p w14:paraId="5BF7089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197,0</w:t>
            </w:r>
          </w:p>
        </w:tc>
        <w:tc>
          <w:tcPr>
            <w:tcW w:w="757" w:type="dxa"/>
            <w:tcBorders>
              <w:top w:val="nil"/>
              <w:left w:val="nil"/>
              <w:bottom w:val="single" w:sz="4" w:space="0" w:color="auto"/>
              <w:right w:val="single" w:sz="4" w:space="0" w:color="auto"/>
            </w:tcBorders>
            <w:shd w:val="clear" w:color="auto" w:fill="auto"/>
            <w:noWrap/>
            <w:vAlign w:val="center"/>
            <w:hideMark/>
          </w:tcPr>
          <w:p w14:paraId="2F12B0E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197,0</w:t>
            </w:r>
          </w:p>
        </w:tc>
        <w:tc>
          <w:tcPr>
            <w:tcW w:w="757" w:type="dxa"/>
            <w:tcBorders>
              <w:top w:val="nil"/>
              <w:left w:val="nil"/>
              <w:bottom w:val="single" w:sz="4" w:space="0" w:color="auto"/>
              <w:right w:val="single" w:sz="4" w:space="0" w:color="auto"/>
            </w:tcBorders>
            <w:shd w:val="clear" w:color="auto" w:fill="auto"/>
            <w:noWrap/>
            <w:vAlign w:val="center"/>
            <w:hideMark/>
          </w:tcPr>
          <w:p w14:paraId="7B18578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197,0</w:t>
            </w:r>
          </w:p>
        </w:tc>
        <w:tc>
          <w:tcPr>
            <w:tcW w:w="757" w:type="dxa"/>
            <w:tcBorders>
              <w:top w:val="nil"/>
              <w:left w:val="nil"/>
              <w:bottom w:val="single" w:sz="4" w:space="0" w:color="auto"/>
              <w:right w:val="single" w:sz="4" w:space="0" w:color="auto"/>
            </w:tcBorders>
            <w:shd w:val="clear" w:color="auto" w:fill="auto"/>
            <w:noWrap/>
            <w:vAlign w:val="center"/>
            <w:hideMark/>
          </w:tcPr>
          <w:p w14:paraId="6FE344F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197,0</w:t>
            </w:r>
          </w:p>
        </w:tc>
      </w:tr>
      <w:tr w:rsidR="00E217A4" w:rsidRPr="00315B52" w14:paraId="3AF4F668" w14:textId="77777777"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65A681AF"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Коэффициент использования установленной тепловой мощности, %</w:t>
            </w:r>
          </w:p>
        </w:tc>
        <w:tc>
          <w:tcPr>
            <w:tcW w:w="758" w:type="dxa"/>
            <w:tcBorders>
              <w:top w:val="nil"/>
              <w:left w:val="nil"/>
              <w:bottom w:val="single" w:sz="4" w:space="0" w:color="auto"/>
              <w:right w:val="single" w:sz="4" w:space="0" w:color="auto"/>
            </w:tcBorders>
            <w:shd w:val="clear" w:color="auto" w:fill="auto"/>
            <w:noWrap/>
            <w:vAlign w:val="center"/>
            <w:hideMark/>
          </w:tcPr>
          <w:p w14:paraId="3FC9F85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19,3</w:t>
            </w:r>
          </w:p>
        </w:tc>
        <w:tc>
          <w:tcPr>
            <w:tcW w:w="757" w:type="dxa"/>
            <w:tcBorders>
              <w:top w:val="nil"/>
              <w:left w:val="nil"/>
              <w:bottom w:val="single" w:sz="4" w:space="0" w:color="auto"/>
              <w:right w:val="single" w:sz="4" w:space="0" w:color="auto"/>
            </w:tcBorders>
            <w:shd w:val="clear" w:color="auto" w:fill="auto"/>
            <w:noWrap/>
            <w:vAlign w:val="center"/>
            <w:hideMark/>
          </w:tcPr>
          <w:p w14:paraId="4249967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19,3</w:t>
            </w:r>
          </w:p>
        </w:tc>
        <w:tc>
          <w:tcPr>
            <w:tcW w:w="757" w:type="dxa"/>
            <w:tcBorders>
              <w:top w:val="nil"/>
              <w:left w:val="nil"/>
              <w:bottom w:val="single" w:sz="4" w:space="0" w:color="auto"/>
              <w:right w:val="single" w:sz="4" w:space="0" w:color="auto"/>
            </w:tcBorders>
            <w:shd w:val="clear" w:color="auto" w:fill="auto"/>
            <w:noWrap/>
            <w:vAlign w:val="center"/>
            <w:hideMark/>
          </w:tcPr>
          <w:p w14:paraId="1C1E6A8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19,3</w:t>
            </w:r>
          </w:p>
        </w:tc>
        <w:tc>
          <w:tcPr>
            <w:tcW w:w="757" w:type="dxa"/>
            <w:tcBorders>
              <w:top w:val="nil"/>
              <w:left w:val="nil"/>
              <w:bottom w:val="single" w:sz="4" w:space="0" w:color="auto"/>
              <w:right w:val="single" w:sz="4" w:space="0" w:color="auto"/>
            </w:tcBorders>
            <w:shd w:val="clear" w:color="auto" w:fill="auto"/>
            <w:noWrap/>
            <w:vAlign w:val="center"/>
            <w:hideMark/>
          </w:tcPr>
          <w:p w14:paraId="55E8F32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19,3</w:t>
            </w:r>
          </w:p>
        </w:tc>
        <w:tc>
          <w:tcPr>
            <w:tcW w:w="757" w:type="dxa"/>
            <w:tcBorders>
              <w:top w:val="nil"/>
              <w:left w:val="nil"/>
              <w:bottom w:val="single" w:sz="4" w:space="0" w:color="auto"/>
              <w:right w:val="single" w:sz="4" w:space="0" w:color="auto"/>
            </w:tcBorders>
            <w:shd w:val="clear" w:color="auto" w:fill="auto"/>
            <w:noWrap/>
            <w:vAlign w:val="center"/>
            <w:hideMark/>
          </w:tcPr>
          <w:p w14:paraId="64C5685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19,3</w:t>
            </w:r>
          </w:p>
        </w:tc>
        <w:tc>
          <w:tcPr>
            <w:tcW w:w="757" w:type="dxa"/>
            <w:tcBorders>
              <w:top w:val="nil"/>
              <w:left w:val="nil"/>
              <w:bottom w:val="single" w:sz="4" w:space="0" w:color="auto"/>
              <w:right w:val="single" w:sz="4" w:space="0" w:color="auto"/>
            </w:tcBorders>
            <w:shd w:val="clear" w:color="auto" w:fill="auto"/>
            <w:noWrap/>
            <w:vAlign w:val="center"/>
            <w:hideMark/>
          </w:tcPr>
          <w:p w14:paraId="0441133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19,3</w:t>
            </w:r>
          </w:p>
        </w:tc>
        <w:tc>
          <w:tcPr>
            <w:tcW w:w="757" w:type="dxa"/>
            <w:tcBorders>
              <w:top w:val="nil"/>
              <w:left w:val="nil"/>
              <w:bottom w:val="single" w:sz="4" w:space="0" w:color="auto"/>
              <w:right w:val="single" w:sz="4" w:space="0" w:color="auto"/>
            </w:tcBorders>
            <w:shd w:val="clear" w:color="auto" w:fill="auto"/>
            <w:noWrap/>
            <w:vAlign w:val="center"/>
            <w:hideMark/>
          </w:tcPr>
          <w:p w14:paraId="4F8B32F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19,3</w:t>
            </w:r>
          </w:p>
        </w:tc>
        <w:tc>
          <w:tcPr>
            <w:tcW w:w="757" w:type="dxa"/>
            <w:tcBorders>
              <w:top w:val="nil"/>
              <w:left w:val="nil"/>
              <w:bottom w:val="single" w:sz="4" w:space="0" w:color="auto"/>
              <w:right w:val="single" w:sz="4" w:space="0" w:color="auto"/>
            </w:tcBorders>
            <w:shd w:val="clear" w:color="auto" w:fill="auto"/>
            <w:noWrap/>
            <w:vAlign w:val="center"/>
            <w:hideMark/>
          </w:tcPr>
          <w:p w14:paraId="2A2F35F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19,3</w:t>
            </w:r>
          </w:p>
        </w:tc>
        <w:tc>
          <w:tcPr>
            <w:tcW w:w="757" w:type="dxa"/>
            <w:tcBorders>
              <w:top w:val="nil"/>
              <w:left w:val="nil"/>
              <w:bottom w:val="single" w:sz="4" w:space="0" w:color="auto"/>
              <w:right w:val="single" w:sz="4" w:space="0" w:color="auto"/>
            </w:tcBorders>
            <w:shd w:val="clear" w:color="auto" w:fill="auto"/>
            <w:noWrap/>
            <w:vAlign w:val="center"/>
            <w:hideMark/>
          </w:tcPr>
          <w:p w14:paraId="70358DA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19,3</w:t>
            </w:r>
          </w:p>
        </w:tc>
        <w:tc>
          <w:tcPr>
            <w:tcW w:w="757" w:type="dxa"/>
            <w:tcBorders>
              <w:top w:val="nil"/>
              <w:left w:val="nil"/>
              <w:bottom w:val="single" w:sz="4" w:space="0" w:color="auto"/>
              <w:right w:val="single" w:sz="4" w:space="0" w:color="auto"/>
            </w:tcBorders>
            <w:shd w:val="clear" w:color="auto" w:fill="auto"/>
            <w:noWrap/>
            <w:vAlign w:val="center"/>
            <w:hideMark/>
          </w:tcPr>
          <w:p w14:paraId="518852D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19,3</w:t>
            </w:r>
          </w:p>
        </w:tc>
        <w:tc>
          <w:tcPr>
            <w:tcW w:w="757" w:type="dxa"/>
            <w:tcBorders>
              <w:top w:val="nil"/>
              <w:left w:val="nil"/>
              <w:bottom w:val="single" w:sz="4" w:space="0" w:color="auto"/>
              <w:right w:val="single" w:sz="4" w:space="0" w:color="auto"/>
            </w:tcBorders>
            <w:shd w:val="clear" w:color="auto" w:fill="auto"/>
            <w:noWrap/>
            <w:vAlign w:val="center"/>
            <w:hideMark/>
          </w:tcPr>
          <w:p w14:paraId="75DE5EF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19,3</w:t>
            </w:r>
          </w:p>
        </w:tc>
        <w:tc>
          <w:tcPr>
            <w:tcW w:w="757" w:type="dxa"/>
            <w:tcBorders>
              <w:top w:val="nil"/>
              <w:left w:val="nil"/>
              <w:bottom w:val="single" w:sz="4" w:space="0" w:color="auto"/>
              <w:right w:val="single" w:sz="4" w:space="0" w:color="auto"/>
            </w:tcBorders>
            <w:shd w:val="clear" w:color="auto" w:fill="auto"/>
            <w:noWrap/>
            <w:vAlign w:val="center"/>
            <w:hideMark/>
          </w:tcPr>
          <w:p w14:paraId="6EEDFC4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19,3</w:t>
            </w:r>
          </w:p>
        </w:tc>
      </w:tr>
      <w:tr w:rsidR="00E217A4" w:rsidRPr="00315B52" w14:paraId="7FB21530" w14:textId="77777777"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629DC4ED"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lastRenderedPageBreak/>
              <w:t>УРУТ на отпуск тепловой энергии, кг.у.т./Гкал</w:t>
            </w:r>
          </w:p>
        </w:tc>
        <w:tc>
          <w:tcPr>
            <w:tcW w:w="758" w:type="dxa"/>
            <w:tcBorders>
              <w:top w:val="nil"/>
              <w:left w:val="nil"/>
              <w:bottom w:val="single" w:sz="4" w:space="0" w:color="auto"/>
              <w:right w:val="single" w:sz="4" w:space="0" w:color="auto"/>
            </w:tcBorders>
            <w:shd w:val="clear" w:color="auto" w:fill="auto"/>
            <w:noWrap/>
            <w:vAlign w:val="center"/>
            <w:hideMark/>
          </w:tcPr>
          <w:p w14:paraId="5998AD6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218,6</w:t>
            </w:r>
          </w:p>
        </w:tc>
        <w:tc>
          <w:tcPr>
            <w:tcW w:w="757" w:type="dxa"/>
            <w:tcBorders>
              <w:top w:val="nil"/>
              <w:left w:val="nil"/>
              <w:bottom w:val="single" w:sz="4" w:space="0" w:color="auto"/>
              <w:right w:val="single" w:sz="4" w:space="0" w:color="auto"/>
            </w:tcBorders>
            <w:shd w:val="clear" w:color="auto" w:fill="auto"/>
            <w:noWrap/>
            <w:vAlign w:val="center"/>
            <w:hideMark/>
          </w:tcPr>
          <w:p w14:paraId="5142666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218,6</w:t>
            </w:r>
          </w:p>
        </w:tc>
        <w:tc>
          <w:tcPr>
            <w:tcW w:w="757" w:type="dxa"/>
            <w:tcBorders>
              <w:top w:val="nil"/>
              <w:left w:val="nil"/>
              <w:bottom w:val="single" w:sz="4" w:space="0" w:color="auto"/>
              <w:right w:val="single" w:sz="4" w:space="0" w:color="auto"/>
            </w:tcBorders>
            <w:shd w:val="clear" w:color="auto" w:fill="auto"/>
            <w:noWrap/>
            <w:vAlign w:val="center"/>
            <w:hideMark/>
          </w:tcPr>
          <w:p w14:paraId="7B5F202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218,6</w:t>
            </w:r>
          </w:p>
        </w:tc>
        <w:tc>
          <w:tcPr>
            <w:tcW w:w="757" w:type="dxa"/>
            <w:tcBorders>
              <w:top w:val="nil"/>
              <w:left w:val="nil"/>
              <w:bottom w:val="single" w:sz="4" w:space="0" w:color="auto"/>
              <w:right w:val="single" w:sz="4" w:space="0" w:color="auto"/>
            </w:tcBorders>
            <w:shd w:val="clear" w:color="auto" w:fill="auto"/>
            <w:noWrap/>
            <w:vAlign w:val="center"/>
            <w:hideMark/>
          </w:tcPr>
          <w:p w14:paraId="0B628FB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218,6</w:t>
            </w:r>
          </w:p>
        </w:tc>
        <w:tc>
          <w:tcPr>
            <w:tcW w:w="757" w:type="dxa"/>
            <w:tcBorders>
              <w:top w:val="nil"/>
              <w:left w:val="nil"/>
              <w:bottom w:val="single" w:sz="4" w:space="0" w:color="auto"/>
              <w:right w:val="single" w:sz="4" w:space="0" w:color="auto"/>
            </w:tcBorders>
            <w:shd w:val="clear" w:color="auto" w:fill="auto"/>
            <w:noWrap/>
            <w:vAlign w:val="center"/>
            <w:hideMark/>
          </w:tcPr>
          <w:p w14:paraId="5F2FC42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218,6</w:t>
            </w:r>
          </w:p>
        </w:tc>
        <w:tc>
          <w:tcPr>
            <w:tcW w:w="757" w:type="dxa"/>
            <w:tcBorders>
              <w:top w:val="nil"/>
              <w:left w:val="nil"/>
              <w:bottom w:val="single" w:sz="4" w:space="0" w:color="auto"/>
              <w:right w:val="single" w:sz="4" w:space="0" w:color="auto"/>
            </w:tcBorders>
            <w:shd w:val="clear" w:color="auto" w:fill="auto"/>
            <w:noWrap/>
            <w:vAlign w:val="center"/>
            <w:hideMark/>
          </w:tcPr>
          <w:p w14:paraId="46841AB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218,6</w:t>
            </w:r>
          </w:p>
        </w:tc>
        <w:tc>
          <w:tcPr>
            <w:tcW w:w="757" w:type="dxa"/>
            <w:tcBorders>
              <w:top w:val="nil"/>
              <w:left w:val="nil"/>
              <w:bottom w:val="single" w:sz="4" w:space="0" w:color="auto"/>
              <w:right w:val="single" w:sz="4" w:space="0" w:color="auto"/>
            </w:tcBorders>
            <w:shd w:val="clear" w:color="auto" w:fill="auto"/>
            <w:noWrap/>
            <w:vAlign w:val="center"/>
            <w:hideMark/>
          </w:tcPr>
          <w:p w14:paraId="55022B4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218,6</w:t>
            </w:r>
          </w:p>
        </w:tc>
        <w:tc>
          <w:tcPr>
            <w:tcW w:w="757" w:type="dxa"/>
            <w:tcBorders>
              <w:top w:val="nil"/>
              <w:left w:val="nil"/>
              <w:bottom w:val="single" w:sz="4" w:space="0" w:color="auto"/>
              <w:right w:val="single" w:sz="4" w:space="0" w:color="auto"/>
            </w:tcBorders>
            <w:shd w:val="clear" w:color="auto" w:fill="auto"/>
            <w:noWrap/>
            <w:vAlign w:val="center"/>
            <w:hideMark/>
          </w:tcPr>
          <w:p w14:paraId="4F426D1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218,6</w:t>
            </w:r>
          </w:p>
        </w:tc>
        <w:tc>
          <w:tcPr>
            <w:tcW w:w="757" w:type="dxa"/>
            <w:tcBorders>
              <w:top w:val="nil"/>
              <w:left w:val="nil"/>
              <w:bottom w:val="single" w:sz="4" w:space="0" w:color="auto"/>
              <w:right w:val="single" w:sz="4" w:space="0" w:color="auto"/>
            </w:tcBorders>
            <w:shd w:val="clear" w:color="auto" w:fill="auto"/>
            <w:noWrap/>
            <w:vAlign w:val="center"/>
            <w:hideMark/>
          </w:tcPr>
          <w:p w14:paraId="425F538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218,6</w:t>
            </w:r>
          </w:p>
        </w:tc>
        <w:tc>
          <w:tcPr>
            <w:tcW w:w="757" w:type="dxa"/>
            <w:tcBorders>
              <w:top w:val="nil"/>
              <w:left w:val="nil"/>
              <w:bottom w:val="single" w:sz="4" w:space="0" w:color="auto"/>
              <w:right w:val="single" w:sz="4" w:space="0" w:color="auto"/>
            </w:tcBorders>
            <w:shd w:val="clear" w:color="auto" w:fill="auto"/>
            <w:noWrap/>
            <w:vAlign w:val="center"/>
            <w:hideMark/>
          </w:tcPr>
          <w:p w14:paraId="5E147C3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218,6</w:t>
            </w:r>
          </w:p>
        </w:tc>
        <w:tc>
          <w:tcPr>
            <w:tcW w:w="757" w:type="dxa"/>
            <w:tcBorders>
              <w:top w:val="nil"/>
              <w:left w:val="nil"/>
              <w:bottom w:val="single" w:sz="4" w:space="0" w:color="auto"/>
              <w:right w:val="single" w:sz="4" w:space="0" w:color="auto"/>
            </w:tcBorders>
            <w:shd w:val="clear" w:color="auto" w:fill="auto"/>
            <w:noWrap/>
            <w:vAlign w:val="center"/>
            <w:hideMark/>
          </w:tcPr>
          <w:p w14:paraId="52EF4FA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218,6</w:t>
            </w:r>
          </w:p>
        </w:tc>
        <w:tc>
          <w:tcPr>
            <w:tcW w:w="757" w:type="dxa"/>
            <w:tcBorders>
              <w:top w:val="nil"/>
              <w:left w:val="nil"/>
              <w:bottom w:val="single" w:sz="4" w:space="0" w:color="auto"/>
              <w:right w:val="single" w:sz="4" w:space="0" w:color="auto"/>
            </w:tcBorders>
            <w:shd w:val="clear" w:color="auto" w:fill="auto"/>
            <w:noWrap/>
            <w:vAlign w:val="center"/>
            <w:hideMark/>
          </w:tcPr>
          <w:p w14:paraId="41D0BB6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218,6</w:t>
            </w:r>
          </w:p>
        </w:tc>
      </w:tr>
      <w:tr w:rsidR="00E217A4" w:rsidRPr="00315B52" w14:paraId="6BD95EA6" w14:textId="77777777"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6DE3CA2C"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Расход условного топлива на отпуск тепловой энергии, т.у.т</w:t>
            </w:r>
          </w:p>
        </w:tc>
        <w:tc>
          <w:tcPr>
            <w:tcW w:w="758" w:type="dxa"/>
            <w:tcBorders>
              <w:top w:val="nil"/>
              <w:left w:val="nil"/>
              <w:bottom w:val="single" w:sz="4" w:space="0" w:color="auto"/>
              <w:right w:val="single" w:sz="4" w:space="0" w:color="auto"/>
            </w:tcBorders>
            <w:shd w:val="clear" w:color="auto" w:fill="auto"/>
            <w:noWrap/>
            <w:vAlign w:val="center"/>
            <w:hideMark/>
          </w:tcPr>
          <w:p w14:paraId="56CFDE0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65,0</w:t>
            </w:r>
          </w:p>
        </w:tc>
        <w:tc>
          <w:tcPr>
            <w:tcW w:w="757" w:type="dxa"/>
            <w:tcBorders>
              <w:top w:val="nil"/>
              <w:left w:val="nil"/>
              <w:bottom w:val="single" w:sz="4" w:space="0" w:color="auto"/>
              <w:right w:val="single" w:sz="4" w:space="0" w:color="auto"/>
            </w:tcBorders>
            <w:shd w:val="clear" w:color="auto" w:fill="auto"/>
            <w:noWrap/>
            <w:vAlign w:val="center"/>
            <w:hideMark/>
          </w:tcPr>
          <w:p w14:paraId="7F8505C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65,0</w:t>
            </w:r>
          </w:p>
        </w:tc>
        <w:tc>
          <w:tcPr>
            <w:tcW w:w="757" w:type="dxa"/>
            <w:tcBorders>
              <w:top w:val="nil"/>
              <w:left w:val="nil"/>
              <w:bottom w:val="single" w:sz="4" w:space="0" w:color="auto"/>
              <w:right w:val="single" w:sz="4" w:space="0" w:color="auto"/>
            </w:tcBorders>
            <w:shd w:val="clear" w:color="auto" w:fill="auto"/>
            <w:noWrap/>
            <w:vAlign w:val="center"/>
            <w:hideMark/>
          </w:tcPr>
          <w:p w14:paraId="2D3CC58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65,0</w:t>
            </w:r>
          </w:p>
        </w:tc>
        <w:tc>
          <w:tcPr>
            <w:tcW w:w="757" w:type="dxa"/>
            <w:tcBorders>
              <w:top w:val="nil"/>
              <w:left w:val="nil"/>
              <w:bottom w:val="single" w:sz="4" w:space="0" w:color="auto"/>
              <w:right w:val="single" w:sz="4" w:space="0" w:color="auto"/>
            </w:tcBorders>
            <w:shd w:val="clear" w:color="auto" w:fill="auto"/>
            <w:noWrap/>
            <w:vAlign w:val="center"/>
            <w:hideMark/>
          </w:tcPr>
          <w:p w14:paraId="0F733C5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65,0</w:t>
            </w:r>
          </w:p>
        </w:tc>
        <w:tc>
          <w:tcPr>
            <w:tcW w:w="757" w:type="dxa"/>
            <w:tcBorders>
              <w:top w:val="nil"/>
              <w:left w:val="nil"/>
              <w:bottom w:val="single" w:sz="4" w:space="0" w:color="auto"/>
              <w:right w:val="single" w:sz="4" w:space="0" w:color="auto"/>
            </w:tcBorders>
            <w:shd w:val="clear" w:color="auto" w:fill="auto"/>
            <w:noWrap/>
            <w:vAlign w:val="center"/>
            <w:hideMark/>
          </w:tcPr>
          <w:p w14:paraId="52DE9D1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65,0</w:t>
            </w:r>
          </w:p>
        </w:tc>
        <w:tc>
          <w:tcPr>
            <w:tcW w:w="757" w:type="dxa"/>
            <w:tcBorders>
              <w:top w:val="nil"/>
              <w:left w:val="nil"/>
              <w:bottom w:val="single" w:sz="4" w:space="0" w:color="auto"/>
              <w:right w:val="single" w:sz="4" w:space="0" w:color="auto"/>
            </w:tcBorders>
            <w:shd w:val="clear" w:color="auto" w:fill="auto"/>
            <w:noWrap/>
            <w:vAlign w:val="center"/>
            <w:hideMark/>
          </w:tcPr>
          <w:p w14:paraId="413D39C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65,0</w:t>
            </w:r>
          </w:p>
        </w:tc>
        <w:tc>
          <w:tcPr>
            <w:tcW w:w="757" w:type="dxa"/>
            <w:tcBorders>
              <w:top w:val="nil"/>
              <w:left w:val="nil"/>
              <w:bottom w:val="single" w:sz="4" w:space="0" w:color="auto"/>
              <w:right w:val="single" w:sz="4" w:space="0" w:color="auto"/>
            </w:tcBorders>
            <w:shd w:val="clear" w:color="auto" w:fill="auto"/>
            <w:noWrap/>
            <w:vAlign w:val="center"/>
            <w:hideMark/>
          </w:tcPr>
          <w:p w14:paraId="64DE202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65,0</w:t>
            </w:r>
          </w:p>
        </w:tc>
        <w:tc>
          <w:tcPr>
            <w:tcW w:w="757" w:type="dxa"/>
            <w:tcBorders>
              <w:top w:val="nil"/>
              <w:left w:val="nil"/>
              <w:bottom w:val="single" w:sz="4" w:space="0" w:color="auto"/>
              <w:right w:val="single" w:sz="4" w:space="0" w:color="auto"/>
            </w:tcBorders>
            <w:shd w:val="clear" w:color="auto" w:fill="auto"/>
            <w:noWrap/>
            <w:vAlign w:val="center"/>
            <w:hideMark/>
          </w:tcPr>
          <w:p w14:paraId="3884F72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65,0</w:t>
            </w:r>
          </w:p>
        </w:tc>
        <w:tc>
          <w:tcPr>
            <w:tcW w:w="757" w:type="dxa"/>
            <w:tcBorders>
              <w:top w:val="nil"/>
              <w:left w:val="nil"/>
              <w:bottom w:val="single" w:sz="4" w:space="0" w:color="auto"/>
              <w:right w:val="single" w:sz="4" w:space="0" w:color="auto"/>
            </w:tcBorders>
            <w:shd w:val="clear" w:color="auto" w:fill="auto"/>
            <w:noWrap/>
            <w:vAlign w:val="center"/>
            <w:hideMark/>
          </w:tcPr>
          <w:p w14:paraId="600A4B5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65,0</w:t>
            </w:r>
          </w:p>
        </w:tc>
        <w:tc>
          <w:tcPr>
            <w:tcW w:w="757" w:type="dxa"/>
            <w:tcBorders>
              <w:top w:val="nil"/>
              <w:left w:val="nil"/>
              <w:bottom w:val="single" w:sz="4" w:space="0" w:color="auto"/>
              <w:right w:val="single" w:sz="4" w:space="0" w:color="auto"/>
            </w:tcBorders>
            <w:shd w:val="clear" w:color="auto" w:fill="auto"/>
            <w:noWrap/>
            <w:vAlign w:val="center"/>
            <w:hideMark/>
          </w:tcPr>
          <w:p w14:paraId="05FA117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65,0</w:t>
            </w:r>
          </w:p>
        </w:tc>
        <w:tc>
          <w:tcPr>
            <w:tcW w:w="757" w:type="dxa"/>
            <w:tcBorders>
              <w:top w:val="nil"/>
              <w:left w:val="nil"/>
              <w:bottom w:val="single" w:sz="4" w:space="0" w:color="auto"/>
              <w:right w:val="single" w:sz="4" w:space="0" w:color="auto"/>
            </w:tcBorders>
            <w:shd w:val="clear" w:color="auto" w:fill="auto"/>
            <w:noWrap/>
            <w:vAlign w:val="center"/>
            <w:hideMark/>
          </w:tcPr>
          <w:p w14:paraId="657CE48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65,0</w:t>
            </w:r>
          </w:p>
        </w:tc>
        <w:tc>
          <w:tcPr>
            <w:tcW w:w="757" w:type="dxa"/>
            <w:tcBorders>
              <w:top w:val="nil"/>
              <w:left w:val="nil"/>
              <w:bottom w:val="single" w:sz="4" w:space="0" w:color="auto"/>
              <w:right w:val="single" w:sz="4" w:space="0" w:color="auto"/>
            </w:tcBorders>
            <w:shd w:val="clear" w:color="auto" w:fill="auto"/>
            <w:noWrap/>
            <w:vAlign w:val="center"/>
            <w:hideMark/>
          </w:tcPr>
          <w:p w14:paraId="0358419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65,0</w:t>
            </w:r>
          </w:p>
        </w:tc>
      </w:tr>
      <w:tr w:rsidR="00E217A4" w:rsidRPr="00315B52" w14:paraId="71503716" w14:textId="77777777"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0D10FEDE"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Теплота сгорания угля, ккал/кг</w:t>
            </w:r>
          </w:p>
        </w:tc>
        <w:tc>
          <w:tcPr>
            <w:tcW w:w="758" w:type="dxa"/>
            <w:tcBorders>
              <w:top w:val="nil"/>
              <w:left w:val="nil"/>
              <w:bottom w:val="single" w:sz="4" w:space="0" w:color="auto"/>
              <w:right w:val="single" w:sz="4" w:space="0" w:color="auto"/>
            </w:tcBorders>
            <w:shd w:val="clear" w:color="auto" w:fill="auto"/>
            <w:noWrap/>
            <w:vAlign w:val="center"/>
            <w:hideMark/>
          </w:tcPr>
          <w:p w14:paraId="600E482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14:paraId="1EF351F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14:paraId="779C615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14:paraId="454F6D6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14:paraId="1324A26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14:paraId="7F77BDD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14:paraId="2FBA81D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14:paraId="21144A3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14:paraId="226FAE1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14:paraId="3175A1B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14:paraId="08C98D4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14:paraId="373E6FB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5100</w:t>
            </w:r>
          </w:p>
        </w:tc>
      </w:tr>
      <w:tr w:rsidR="00E217A4" w:rsidRPr="00315B52" w14:paraId="474D3D2E" w14:textId="77777777"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2D5E3A02"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Расход угля на отпуск тепловой энергии, т.у.т</w:t>
            </w:r>
          </w:p>
        </w:tc>
        <w:tc>
          <w:tcPr>
            <w:tcW w:w="758" w:type="dxa"/>
            <w:tcBorders>
              <w:top w:val="nil"/>
              <w:left w:val="nil"/>
              <w:bottom w:val="single" w:sz="4" w:space="0" w:color="auto"/>
              <w:right w:val="single" w:sz="4" w:space="0" w:color="auto"/>
            </w:tcBorders>
            <w:shd w:val="clear" w:color="auto" w:fill="auto"/>
            <w:noWrap/>
            <w:vAlign w:val="center"/>
            <w:hideMark/>
          </w:tcPr>
          <w:p w14:paraId="12E431A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65,0</w:t>
            </w:r>
          </w:p>
        </w:tc>
        <w:tc>
          <w:tcPr>
            <w:tcW w:w="757" w:type="dxa"/>
            <w:tcBorders>
              <w:top w:val="nil"/>
              <w:left w:val="nil"/>
              <w:bottom w:val="single" w:sz="4" w:space="0" w:color="auto"/>
              <w:right w:val="single" w:sz="4" w:space="0" w:color="auto"/>
            </w:tcBorders>
            <w:shd w:val="clear" w:color="auto" w:fill="auto"/>
            <w:noWrap/>
            <w:vAlign w:val="center"/>
            <w:hideMark/>
          </w:tcPr>
          <w:p w14:paraId="5752703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65,0</w:t>
            </w:r>
          </w:p>
        </w:tc>
        <w:tc>
          <w:tcPr>
            <w:tcW w:w="757" w:type="dxa"/>
            <w:tcBorders>
              <w:top w:val="nil"/>
              <w:left w:val="nil"/>
              <w:bottom w:val="single" w:sz="4" w:space="0" w:color="auto"/>
              <w:right w:val="single" w:sz="4" w:space="0" w:color="auto"/>
            </w:tcBorders>
            <w:shd w:val="clear" w:color="auto" w:fill="auto"/>
            <w:noWrap/>
            <w:vAlign w:val="center"/>
            <w:hideMark/>
          </w:tcPr>
          <w:p w14:paraId="10A8F5C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65,0</w:t>
            </w:r>
          </w:p>
        </w:tc>
        <w:tc>
          <w:tcPr>
            <w:tcW w:w="757" w:type="dxa"/>
            <w:tcBorders>
              <w:top w:val="nil"/>
              <w:left w:val="nil"/>
              <w:bottom w:val="single" w:sz="4" w:space="0" w:color="auto"/>
              <w:right w:val="single" w:sz="4" w:space="0" w:color="auto"/>
            </w:tcBorders>
            <w:shd w:val="clear" w:color="auto" w:fill="auto"/>
            <w:noWrap/>
            <w:vAlign w:val="center"/>
            <w:hideMark/>
          </w:tcPr>
          <w:p w14:paraId="3CE9CBC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65,0</w:t>
            </w:r>
          </w:p>
        </w:tc>
        <w:tc>
          <w:tcPr>
            <w:tcW w:w="757" w:type="dxa"/>
            <w:tcBorders>
              <w:top w:val="nil"/>
              <w:left w:val="nil"/>
              <w:bottom w:val="single" w:sz="4" w:space="0" w:color="auto"/>
              <w:right w:val="single" w:sz="4" w:space="0" w:color="auto"/>
            </w:tcBorders>
            <w:shd w:val="clear" w:color="auto" w:fill="auto"/>
            <w:noWrap/>
            <w:vAlign w:val="center"/>
            <w:hideMark/>
          </w:tcPr>
          <w:p w14:paraId="703B6E2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65,0</w:t>
            </w:r>
          </w:p>
        </w:tc>
        <w:tc>
          <w:tcPr>
            <w:tcW w:w="757" w:type="dxa"/>
            <w:tcBorders>
              <w:top w:val="nil"/>
              <w:left w:val="nil"/>
              <w:bottom w:val="single" w:sz="4" w:space="0" w:color="auto"/>
              <w:right w:val="single" w:sz="4" w:space="0" w:color="auto"/>
            </w:tcBorders>
            <w:shd w:val="clear" w:color="auto" w:fill="auto"/>
            <w:noWrap/>
            <w:vAlign w:val="center"/>
            <w:hideMark/>
          </w:tcPr>
          <w:p w14:paraId="32FCC3D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65,0</w:t>
            </w:r>
          </w:p>
        </w:tc>
        <w:tc>
          <w:tcPr>
            <w:tcW w:w="757" w:type="dxa"/>
            <w:tcBorders>
              <w:top w:val="nil"/>
              <w:left w:val="nil"/>
              <w:bottom w:val="single" w:sz="4" w:space="0" w:color="auto"/>
              <w:right w:val="single" w:sz="4" w:space="0" w:color="auto"/>
            </w:tcBorders>
            <w:shd w:val="clear" w:color="auto" w:fill="auto"/>
            <w:noWrap/>
            <w:vAlign w:val="center"/>
            <w:hideMark/>
          </w:tcPr>
          <w:p w14:paraId="25F2505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65,0</w:t>
            </w:r>
          </w:p>
        </w:tc>
        <w:tc>
          <w:tcPr>
            <w:tcW w:w="757" w:type="dxa"/>
            <w:tcBorders>
              <w:top w:val="nil"/>
              <w:left w:val="nil"/>
              <w:bottom w:val="single" w:sz="4" w:space="0" w:color="auto"/>
              <w:right w:val="single" w:sz="4" w:space="0" w:color="auto"/>
            </w:tcBorders>
            <w:shd w:val="clear" w:color="auto" w:fill="auto"/>
            <w:noWrap/>
            <w:vAlign w:val="center"/>
            <w:hideMark/>
          </w:tcPr>
          <w:p w14:paraId="5C012B1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65,0</w:t>
            </w:r>
          </w:p>
        </w:tc>
        <w:tc>
          <w:tcPr>
            <w:tcW w:w="757" w:type="dxa"/>
            <w:tcBorders>
              <w:top w:val="nil"/>
              <w:left w:val="nil"/>
              <w:bottom w:val="single" w:sz="4" w:space="0" w:color="auto"/>
              <w:right w:val="single" w:sz="4" w:space="0" w:color="auto"/>
            </w:tcBorders>
            <w:shd w:val="clear" w:color="auto" w:fill="auto"/>
            <w:noWrap/>
            <w:vAlign w:val="center"/>
            <w:hideMark/>
          </w:tcPr>
          <w:p w14:paraId="33DFEDF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65,0</w:t>
            </w:r>
          </w:p>
        </w:tc>
        <w:tc>
          <w:tcPr>
            <w:tcW w:w="757" w:type="dxa"/>
            <w:tcBorders>
              <w:top w:val="nil"/>
              <w:left w:val="nil"/>
              <w:bottom w:val="single" w:sz="4" w:space="0" w:color="auto"/>
              <w:right w:val="single" w:sz="4" w:space="0" w:color="auto"/>
            </w:tcBorders>
            <w:shd w:val="clear" w:color="auto" w:fill="auto"/>
            <w:noWrap/>
            <w:vAlign w:val="center"/>
            <w:hideMark/>
          </w:tcPr>
          <w:p w14:paraId="30BA302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65,0</w:t>
            </w:r>
          </w:p>
        </w:tc>
        <w:tc>
          <w:tcPr>
            <w:tcW w:w="757" w:type="dxa"/>
            <w:tcBorders>
              <w:top w:val="nil"/>
              <w:left w:val="nil"/>
              <w:bottom w:val="single" w:sz="4" w:space="0" w:color="auto"/>
              <w:right w:val="single" w:sz="4" w:space="0" w:color="auto"/>
            </w:tcBorders>
            <w:shd w:val="clear" w:color="auto" w:fill="auto"/>
            <w:noWrap/>
            <w:vAlign w:val="center"/>
            <w:hideMark/>
          </w:tcPr>
          <w:p w14:paraId="71D5D37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65,0</w:t>
            </w:r>
          </w:p>
        </w:tc>
        <w:tc>
          <w:tcPr>
            <w:tcW w:w="757" w:type="dxa"/>
            <w:tcBorders>
              <w:top w:val="nil"/>
              <w:left w:val="nil"/>
              <w:bottom w:val="single" w:sz="4" w:space="0" w:color="auto"/>
              <w:right w:val="single" w:sz="4" w:space="0" w:color="auto"/>
            </w:tcBorders>
            <w:shd w:val="clear" w:color="auto" w:fill="auto"/>
            <w:noWrap/>
            <w:vAlign w:val="center"/>
            <w:hideMark/>
          </w:tcPr>
          <w:p w14:paraId="331EFFE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65,0</w:t>
            </w:r>
          </w:p>
        </w:tc>
      </w:tr>
      <w:tr w:rsidR="00E217A4" w:rsidRPr="00315B52" w14:paraId="7DEE51B5" w14:textId="77777777"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7930E0E1"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Расход угля на отпуск тепловой энергии, т.н.т</w:t>
            </w:r>
          </w:p>
        </w:tc>
        <w:tc>
          <w:tcPr>
            <w:tcW w:w="758" w:type="dxa"/>
            <w:tcBorders>
              <w:top w:val="nil"/>
              <w:left w:val="nil"/>
              <w:bottom w:val="single" w:sz="4" w:space="0" w:color="auto"/>
              <w:right w:val="single" w:sz="4" w:space="0" w:color="auto"/>
            </w:tcBorders>
            <w:shd w:val="clear" w:color="auto" w:fill="auto"/>
            <w:noWrap/>
            <w:vAlign w:val="center"/>
            <w:hideMark/>
          </w:tcPr>
          <w:p w14:paraId="6330096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89,2</w:t>
            </w:r>
          </w:p>
        </w:tc>
        <w:tc>
          <w:tcPr>
            <w:tcW w:w="757" w:type="dxa"/>
            <w:tcBorders>
              <w:top w:val="nil"/>
              <w:left w:val="nil"/>
              <w:bottom w:val="single" w:sz="4" w:space="0" w:color="auto"/>
              <w:right w:val="single" w:sz="4" w:space="0" w:color="auto"/>
            </w:tcBorders>
            <w:shd w:val="clear" w:color="auto" w:fill="auto"/>
            <w:noWrap/>
            <w:vAlign w:val="center"/>
            <w:hideMark/>
          </w:tcPr>
          <w:p w14:paraId="44E5A36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89,2</w:t>
            </w:r>
          </w:p>
        </w:tc>
        <w:tc>
          <w:tcPr>
            <w:tcW w:w="757" w:type="dxa"/>
            <w:tcBorders>
              <w:top w:val="nil"/>
              <w:left w:val="nil"/>
              <w:bottom w:val="single" w:sz="4" w:space="0" w:color="auto"/>
              <w:right w:val="single" w:sz="4" w:space="0" w:color="auto"/>
            </w:tcBorders>
            <w:shd w:val="clear" w:color="auto" w:fill="auto"/>
            <w:noWrap/>
            <w:vAlign w:val="center"/>
            <w:hideMark/>
          </w:tcPr>
          <w:p w14:paraId="38B9E72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89,2</w:t>
            </w:r>
          </w:p>
        </w:tc>
        <w:tc>
          <w:tcPr>
            <w:tcW w:w="757" w:type="dxa"/>
            <w:tcBorders>
              <w:top w:val="nil"/>
              <w:left w:val="nil"/>
              <w:bottom w:val="single" w:sz="4" w:space="0" w:color="auto"/>
              <w:right w:val="single" w:sz="4" w:space="0" w:color="auto"/>
            </w:tcBorders>
            <w:shd w:val="clear" w:color="auto" w:fill="auto"/>
            <w:noWrap/>
            <w:vAlign w:val="center"/>
            <w:hideMark/>
          </w:tcPr>
          <w:p w14:paraId="4EE69DD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89,2</w:t>
            </w:r>
          </w:p>
        </w:tc>
        <w:tc>
          <w:tcPr>
            <w:tcW w:w="757" w:type="dxa"/>
            <w:tcBorders>
              <w:top w:val="nil"/>
              <w:left w:val="nil"/>
              <w:bottom w:val="single" w:sz="4" w:space="0" w:color="auto"/>
              <w:right w:val="single" w:sz="4" w:space="0" w:color="auto"/>
            </w:tcBorders>
            <w:shd w:val="clear" w:color="auto" w:fill="auto"/>
            <w:noWrap/>
            <w:vAlign w:val="center"/>
            <w:hideMark/>
          </w:tcPr>
          <w:p w14:paraId="0042EC1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89,2</w:t>
            </w:r>
          </w:p>
        </w:tc>
        <w:tc>
          <w:tcPr>
            <w:tcW w:w="757" w:type="dxa"/>
            <w:tcBorders>
              <w:top w:val="nil"/>
              <w:left w:val="nil"/>
              <w:bottom w:val="single" w:sz="4" w:space="0" w:color="auto"/>
              <w:right w:val="single" w:sz="4" w:space="0" w:color="auto"/>
            </w:tcBorders>
            <w:shd w:val="clear" w:color="auto" w:fill="auto"/>
            <w:noWrap/>
            <w:vAlign w:val="center"/>
            <w:hideMark/>
          </w:tcPr>
          <w:p w14:paraId="22673EA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89,2</w:t>
            </w:r>
          </w:p>
        </w:tc>
        <w:tc>
          <w:tcPr>
            <w:tcW w:w="757" w:type="dxa"/>
            <w:tcBorders>
              <w:top w:val="nil"/>
              <w:left w:val="nil"/>
              <w:bottom w:val="single" w:sz="4" w:space="0" w:color="auto"/>
              <w:right w:val="single" w:sz="4" w:space="0" w:color="auto"/>
            </w:tcBorders>
            <w:shd w:val="clear" w:color="auto" w:fill="auto"/>
            <w:noWrap/>
            <w:vAlign w:val="center"/>
            <w:hideMark/>
          </w:tcPr>
          <w:p w14:paraId="6DDAD3B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89,2</w:t>
            </w:r>
          </w:p>
        </w:tc>
        <w:tc>
          <w:tcPr>
            <w:tcW w:w="757" w:type="dxa"/>
            <w:tcBorders>
              <w:top w:val="nil"/>
              <w:left w:val="nil"/>
              <w:bottom w:val="single" w:sz="4" w:space="0" w:color="auto"/>
              <w:right w:val="single" w:sz="4" w:space="0" w:color="auto"/>
            </w:tcBorders>
            <w:shd w:val="clear" w:color="auto" w:fill="auto"/>
            <w:noWrap/>
            <w:vAlign w:val="center"/>
            <w:hideMark/>
          </w:tcPr>
          <w:p w14:paraId="7EF946A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89,2</w:t>
            </w:r>
          </w:p>
        </w:tc>
        <w:tc>
          <w:tcPr>
            <w:tcW w:w="757" w:type="dxa"/>
            <w:tcBorders>
              <w:top w:val="nil"/>
              <w:left w:val="nil"/>
              <w:bottom w:val="single" w:sz="4" w:space="0" w:color="auto"/>
              <w:right w:val="single" w:sz="4" w:space="0" w:color="auto"/>
            </w:tcBorders>
            <w:shd w:val="clear" w:color="auto" w:fill="auto"/>
            <w:noWrap/>
            <w:vAlign w:val="center"/>
            <w:hideMark/>
          </w:tcPr>
          <w:p w14:paraId="3C179A6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89,2</w:t>
            </w:r>
          </w:p>
        </w:tc>
        <w:tc>
          <w:tcPr>
            <w:tcW w:w="757" w:type="dxa"/>
            <w:tcBorders>
              <w:top w:val="nil"/>
              <w:left w:val="nil"/>
              <w:bottom w:val="single" w:sz="4" w:space="0" w:color="auto"/>
              <w:right w:val="single" w:sz="4" w:space="0" w:color="auto"/>
            </w:tcBorders>
            <w:shd w:val="clear" w:color="auto" w:fill="auto"/>
            <w:noWrap/>
            <w:vAlign w:val="center"/>
            <w:hideMark/>
          </w:tcPr>
          <w:p w14:paraId="708A59D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89,2</w:t>
            </w:r>
          </w:p>
        </w:tc>
        <w:tc>
          <w:tcPr>
            <w:tcW w:w="757" w:type="dxa"/>
            <w:tcBorders>
              <w:top w:val="nil"/>
              <w:left w:val="nil"/>
              <w:bottom w:val="single" w:sz="4" w:space="0" w:color="auto"/>
              <w:right w:val="single" w:sz="4" w:space="0" w:color="auto"/>
            </w:tcBorders>
            <w:shd w:val="clear" w:color="auto" w:fill="auto"/>
            <w:noWrap/>
            <w:vAlign w:val="center"/>
            <w:hideMark/>
          </w:tcPr>
          <w:p w14:paraId="06A6A9A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89,2</w:t>
            </w:r>
          </w:p>
        </w:tc>
        <w:tc>
          <w:tcPr>
            <w:tcW w:w="757" w:type="dxa"/>
            <w:tcBorders>
              <w:top w:val="nil"/>
              <w:left w:val="nil"/>
              <w:bottom w:val="single" w:sz="4" w:space="0" w:color="auto"/>
              <w:right w:val="single" w:sz="4" w:space="0" w:color="auto"/>
            </w:tcBorders>
            <w:shd w:val="clear" w:color="auto" w:fill="auto"/>
            <w:noWrap/>
            <w:vAlign w:val="center"/>
            <w:hideMark/>
          </w:tcPr>
          <w:p w14:paraId="42C796B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89,2</w:t>
            </w:r>
          </w:p>
        </w:tc>
      </w:tr>
      <w:tr w:rsidR="00E217A4" w:rsidRPr="00315B52" w14:paraId="7ACD45A1" w14:textId="77777777"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3AC17B6C"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Тепловая нагрузка на коллекторах в осенне-зимний период, Гкал/ч</w:t>
            </w:r>
          </w:p>
        </w:tc>
        <w:tc>
          <w:tcPr>
            <w:tcW w:w="758" w:type="dxa"/>
            <w:tcBorders>
              <w:top w:val="nil"/>
              <w:left w:val="nil"/>
              <w:bottom w:val="single" w:sz="4" w:space="0" w:color="auto"/>
              <w:right w:val="single" w:sz="4" w:space="0" w:color="auto"/>
            </w:tcBorders>
            <w:shd w:val="clear" w:color="auto" w:fill="auto"/>
            <w:noWrap/>
            <w:vAlign w:val="center"/>
            <w:hideMark/>
          </w:tcPr>
          <w:p w14:paraId="2BA8C30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shd w:val="clear" w:color="auto" w:fill="auto"/>
            <w:noWrap/>
            <w:vAlign w:val="center"/>
            <w:hideMark/>
          </w:tcPr>
          <w:p w14:paraId="044E2FB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shd w:val="clear" w:color="auto" w:fill="auto"/>
            <w:noWrap/>
            <w:vAlign w:val="center"/>
            <w:hideMark/>
          </w:tcPr>
          <w:p w14:paraId="46887ED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shd w:val="clear" w:color="auto" w:fill="auto"/>
            <w:noWrap/>
            <w:vAlign w:val="center"/>
            <w:hideMark/>
          </w:tcPr>
          <w:p w14:paraId="7D76699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shd w:val="clear" w:color="auto" w:fill="auto"/>
            <w:noWrap/>
            <w:vAlign w:val="center"/>
            <w:hideMark/>
          </w:tcPr>
          <w:p w14:paraId="42BD0F1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shd w:val="clear" w:color="auto" w:fill="auto"/>
            <w:noWrap/>
            <w:vAlign w:val="center"/>
            <w:hideMark/>
          </w:tcPr>
          <w:p w14:paraId="69F87B0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shd w:val="clear" w:color="auto" w:fill="auto"/>
            <w:noWrap/>
            <w:vAlign w:val="center"/>
            <w:hideMark/>
          </w:tcPr>
          <w:p w14:paraId="7C93E88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shd w:val="clear" w:color="auto" w:fill="auto"/>
            <w:noWrap/>
            <w:vAlign w:val="center"/>
            <w:hideMark/>
          </w:tcPr>
          <w:p w14:paraId="514C2CA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shd w:val="clear" w:color="auto" w:fill="auto"/>
            <w:noWrap/>
            <w:vAlign w:val="center"/>
            <w:hideMark/>
          </w:tcPr>
          <w:p w14:paraId="7258EF2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shd w:val="clear" w:color="auto" w:fill="auto"/>
            <w:noWrap/>
            <w:vAlign w:val="center"/>
            <w:hideMark/>
          </w:tcPr>
          <w:p w14:paraId="58DAD29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shd w:val="clear" w:color="auto" w:fill="auto"/>
            <w:noWrap/>
            <w:vAlign w:val="center"/>
            <w:hideMark/>
          </w:tcPr>
          <w:p w14:paraId="5DCE437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shd w:val="clear" w:color="auto" w:fill="auto"/>
            <w:noWrap/>
            <w:vAlign w:val="center"/>
            <w:hideMark/>
          </w:tcPr>
          <w:p w14:paraId="4CFF578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r>
      <w:tr w:rsidR="00E217A4" w:rsidRPr="00315B52" w14:paraId="2E15370A" w14:textId="77777777"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2FF53A29"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Тепловая нагрузка на коллекторах в переходный период, Гкал/ч</w:t>
            </w:r>
          </w:p>
        </w:tc>
        <w:tc>
          <w:tcPr>
            <w:tcW w:w="758" w:type="dxa"/>
            <w:tcBorders>
              <w:top w:val="nil"/>
              <w:left w:val="nil"/>
              <w:bottom w:val="single" w:sz="4" w:space="0" w:color="auto"/>
              <w:right w:val="single" w:sz="4" w:space="0" w:color="auto"/>
            </w:tcBorders>
            <w:shd w:val="clear" w:color="auto" w:fill="auto"/>
            <w:noWrap/>
            <w:vAlign w:val="center"/>
            <w:hideMark/>
          </w:tcPr>
          <w:p w14:paraId="6DC4F65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0,07</w:t>
            </w:r>
          </w:p>
        </w:tc>
        <w:tc>
          <w:tcPr>
            <w:tcW w:w="757" w:type="dxa"/>
            <w:tcBorders>
              <w:top w:val="nil"/>
              <w:left w:val="nil"/>
              <w:bottom w:val="single" w:sz="4" w:space="0" w:color="auto"/>
              <w:right w:val="single" w:sz="4" w:space="0" w:color="auto"/>
            </w:tcBorders>
            <w:shd w:val="clear" w:color="auto" w:fill="auto"/>
            <w:noWrap/>
            <w:vAlign w:val="center"/>
            <w:hideMark/>
          </w:tcPr>
          <w:p w14:paraId="382BFB7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0,07</w:t>
            </w:r>
          </w:p>
        </w:tc>
        <w:tc>
          <w:tcPr>
            <w:tcW w:w="757" w:type="dxa"/>
            <w:tcBorders>
              <w:top w:val="nil"/>
              <w:left w:val="nil"/>
              <w:bottom w:val="single" w:sz="4" w:space="0" w:color="auto"/>
              <w:right w:val="single" w:sz="4" w:space="0" w:color="auto"/>
            </w:tcBorders>
            <w:shd w:val="clear" w:color="auto" w:fill="auto"/>
            <w:noWrap/>
            <w:vAlign w:val="center"/>
            <w:hideMark/>
          </w:tcPr>
          <w:p w14:paraId="0A5BE32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0,07</w:t>
            </w:r>
          </w:p>
        </w:tc>
        <w:tc>
          <w:tcPr>
            <w:tcW w:w="757" w:type="dxa"/>
            <w:tcBorders>
              <w:top w:val="nil"/>
              <w:left w:val="nil"/>
              <w:bottom w:val="single" w:sz="4" w:space="0" w:color="auto"/>
              <w:right w:val="single" w:sz="4" w:space="0" w:color="auto"/>
            </w:tcBorders>
            <w:shd w:val="clear" w:color="auto" w:fill="auto"/>
            <w:noWrap/>
            <w:vAlign w:val="center"/>
            <w:hideMark/>
          </w:tcPr>
          <w:p w14:paraId="0224E7A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0,07</w:t>
            </w:r>
          </w:p>
        </w:tc>
        <w:tc>
          <w:tcPr>
            <w:tcW w:w="757" w:type="dxa"/>
            <w:tcBorders>
              <w:top w:val="nil"/>
              <w:left w:val="nil"/>
              <w:bottom w:val="single" w:sz="4" w:space="0" w:color="auto"/>
              <w:right w:val="single" w:sz="4" w:space="0" w:color="auto"/>
            </w:tcBorders>
            <w:shd w:val="clear" w:color="auto" w:fill="auto"/>
            <w:noWrap/>
            <w:vAlign w:val="center"/>
            <w:hideMark/>
          </w:tcPr>
          <w:p w14:paraId="5CD74E1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0,07</w:t>
            </w:r>
          </w:p>
        </w:tc>
        <w:tc>
          <w:tcPr>
            <w:tcW w:w="757" w:type="dxa"/>
            <w:tcBorders>
              <w:top w:val="nil"/>
              <w:left w:val="nil"/>
              <w:bottom w:val="single" w:sz="4" w:space="0" w:color="auto"/>
              <w:right w:val="single" w:sz="4" w:space="0" w:color="auto"/>
            </w:tcBorders>
            <w:shd w:val="clear" w:color="auto" w:fill="auto"/>
            <w:noWrap/>
            <w:vAlign w:val="center"/>
            <w:hideMark/>
          </w:tcPr>
          <w:p w14:paraId="4ADB246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0,07</w:t>
            </w:r>
          </w:p>
        </w:tc>
        <w:tc>
          <w:tcPr>
            <w:tcW w:w="757" w:type="dxa"/>
            <w:tcBorders>
              <w:top w:val="nil"/>
              <w:left w:val="nil"/>
              <w:bottom w:val="single" w:sz="4" w:space="0" w:color="auto"/>
              <w:right w:val="single" w:sz="4" w:space="0" w:color="auto"/>
            </w:tcBorders>
            <w:shd w:val="clear" w:color="auto" w:fill="auto"/>
            <w:noWrap/>
            <w:vAlign w:val="center"/>
            <w:hideMark/>
          </w:tcPr>
          <w:p w14:paraId="540FF9F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0,07</w:t>
            </w:r>
          </w:p>
        </w:tc>
        <w:tc>
          <w:tcPr>
            <w:tcW w:w="757" w:type="dxa"/>
            <w:tcBorders>
              <w:top w:val="nil"/>
              <w:left w:val="nil"/>
              <w:bottom w:val="single" w:sz="4" w:space="0" w:color="auto"/>
              <w:right w:val="single" w:sz="4" w:space="0" w:color="auto"/>
            </w:tcBorders>
            <w:shd w:val="clear" w:color="auto" w:fill="auto"/>
            <w:noWrap/>
            <w:vAlign w:val="center"/>
            <w:hideMark/>
          </w:tcPr>
          <w:p w14:paraId="03F5CA0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0,07</w:t>
            </w:r>
          </w:p>
        </w:tc>
        <w:tc>
          <w:tcPr>
            <w:tcW w:w="757" w:type="dxa"/>
            <w:tcBorders>
              <w:top w:val="nil"/>
              <w:left w:val="nil"/>
              <w:bottom w:val="single" w:sz="4" w:space="0" w:color="auto"/>
              <w:right w:val="single" w:sz="4" w:space="0" w:color="auto"/>
            </w:tcBorders>
            <w:shd w:val="clear" w:color="auto" w:fill="auto"/>
            <w:noWrap/>
            <w:vAlign w:val="center"/>
            <w:hideMark/>
          </w:tcPr>
          <w:p w14:paraId="07536E9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0,07</w:t>
            </w:r>
          </w:p>
        </w:tc>
        <w:tc>
          <w:tcPr>
            <w:tcW w:w="757" w:type="dxa"/>
            <w:tcBorders>
              <w:top w:val="nil"/>
              <w:left w:val="nil"/>
              <w:bottom w:val="single" w:sz="4" w:space="0" w:color="auto"/>
              <w:right w:val="single" w:sz="4" w:space="0" w:color="auto"/>
            </w:tcBorders>
            <w:shd w:val="clear" w:color="auto" w:fill="auto"/>
            <w:noWrap/>
            <w:vAlign w:val="center"/>
            <w:hideMark/>
          </w:tcPr>
          <w:p w14:paraId="26C5813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0,07</w:t>
            </w:r>
          </w:p>
        </w:tc>
        <w:tc>
          <w:tcPr>
            <w:tcW w:w="757" w:type="dxa"/>
            <w:tcBorders>
              <w:top w:val="nil"/>
              <w:left w:val="nil"/>
              <w:bottom w:val="single" w:sz="4" w:space="0" w:color="auto"/>
              <w:right w:val="single" w:sz="4" w:space="0" w:color="auto"/>
            </w:tcBorders>
            <w:shd w:val="clear" w:color="auto" w:fill="auto"/>
            <w:noWrap/>
            <w:vAlign w:val="center"/>
            <w:hideMark/>
          </w:tcPr>
          <w:p w14:paraId="01FB4BA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0,07</w:t>
            </w:r>
          </w:p>
        </w:tc>
        <w:tc>
          <w:tcPr>
            <w:tcW w:w="757" w:type="dxa"/>
            <w:tcBorders>
              <w:top w:val="nil"/>
              <w:left w:val="nil"/>
              <w:bottom w:val="single" w:sz="4" w:space="0" w:color="auto"/>
              <w:right w:val="single" w:sz="4" w:space="0" w:color="auto"/>
            </w:tcBorders>
            <w:shd w:val="clear" w:color="auto" w:fill="auto"/>
            <w:noWrap/>
            <w:vAlign w:val="center"/>
            <w:hideMark/>
          </w:tcPr>
          <w:p w14:paraId="2092781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0,07</w:t>
            </w:r>
          </w:p>
        </w:tc>
      </w:tr>
      <w:tr w:rsidR="00E217A4" w:rsidRPr="00315B52" w14:paraId="72EE3718" w14:textId="77777777"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7EED45B5"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Тепловая нагрузка на коллекторах в летний период, Гкал/ч</w:t>
            </w:r>
          </w:p>
        </w:tc>
        <w:tc>
          <w:tcPr>
            <w:tcW w:w="758" w:type="dxa"/>
            <w:tcBorders>
              <w:top w:val="nil"/>
              <w:left w:val="nil"/>
              <w:bottom w:val="single" w:sz="4" w:space="0" w:color="auto"/>
              <w:right w:val="single" w:sz="4" w:space="0" w:color="auto"/>
            </w:tcBorders>
            <w:shd w:val="clear" w:color="auto" w:fill="auto"/>
            <w:noWrap/>
            <w:vAlign w:val="center"/>
            <w:hideMark/>
          </w:tcPr>
          <w:p w14:paraId="6F98311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3CA0B87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7CD291F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3536828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073B428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0774E13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29F07AC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09A2296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2D1B7F2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12EADFF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579F529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16310DE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r>
      <w:tr w:rsidR="00E217A4" w:rsidRPr="00315B52" w14:paraId="5F977ED9" w14:textId="77777777"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37C48310"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Максимальный часовой расход условного топлива в ОЗП, т.у.т/ч</w:t>
            </w:r>
          </w:p>
        </w:tc>
        <w:tc>
          <w:tcPr>
            <w:tcW w:w="758" w:type="dxa"/>
            <w:tcBorders>
              <w:top w:val="nil"/>
              <w:left w:val="nil"/>
              <w:bottom w:val="single" w:sz="4" w:space="0" w:color="auto"/>
              <w:right w:val="single" w:sz="4" w:space="0" w:color="auto"/>
            </w:tcBorders>
            <w:shd w:val="clear" w:color="auto" w:fill="auto"/>
            <w:noWrap/>
            <w:vAlign w:val="center"/>
            <w:hideMark/>
          </w:tcPr>
          <w:p w14:paraId="08E4D3A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0,026</w:t>
            </w:r>
          </w:p>
        </w:tc>
        <w:tc>
          <w:tcPr>
            <w:tcW w:w="757" w:type="dxa"/>
            <w:tcBorders>
              <w:top w:val="nil"/>
              <w:left w:val="nil"/>
              <w:bottom w:val="single" w:sz="4" w:space="0" w:color="auto"/>
              <w:right w:val="single" w:sz="4" w:space="0" w:color="auto"/>
            </w:tcBorders>
            <w:shd w:val="clear" w:color="auto" w:fill="auto"/>
            <w:noWrap/>
            <w:vAlign w:val="center"/>
            <w:hideMark/>
          </w:tcPr>
          <w:p w14:paraId="4D989B8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0,026</w:t>
            </w:r>
          </w:p>
        </w:tc>
        <w:tc>
          <w:tcPr>
            <w:tcW w:w="757" w:type="dxa"/>
            <w:tcBorders>
              <w:top w:val="nil"/>
              <w:left w:val="nil"/>
              <w:bottom w:val="single" w:sz="4" w:space="0" w:color="auto"/>
              <w:right w:val="single" w:sz="4" w:space="0" w:color="auto"/>
            </w:tcBorders>
            <w:shd w:val="clear" w:color="auto" w:fill="auto"/>
            <w:noWrap/>
            <w:vAlign w:val="center"/>
            <w:hideMark/>
          </w:tcPr>
          <w:p w14:paraId="7292D55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0,026</w:t>
            </w:r>
          </w:p>
        </w:tc>
        <w:tc>
          <w:tcPr>
            <w:tcW w:w="757" w:type="dxa"/>
            <w:tcBorders>
              <w:top w:val="nil"/>
              <w:left w:val="nil"/>
              <w:bottom w:val="single" w:sz="4" w:space="0" w:color="auto"/>
              <w:right w:val="single" w:sz="4" w:space="0" w:color="auto"/>
            </w:tcBorders>
            <w:shd w:val="clear" w:color="auto" w:fill="auto"/>
            <w:noWrap/>
            <w:vAlign w:val="center"/>
            <w:hideMark/>
          </w:tcPr>
          <w:p w14:paraId="06105CC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0,026</w:t>
            </w:r>
          </w:p>
        </w:tc>
        <w:tc>
          <w:tcPr>
            <w:tcW w:w="757" w:type="dxa"/>
            <w:tcBorders>
              <w:top w:val="nil"/>
              <w:left w:val="nil"/>
              <w:bottom w:val="single" w:sz="4" w:space="0" w:color="auto"/>
              <w:right w:val="single" w:sz="4" w:space="0" w:color="auto"/>
            </w:tcBorders>
            <w:shd w:val="clear" w:color="auto" w:fill="auto"/>
            <w:noWrap/>
            <w:vAlign w:val="center"/>
            <w:hideMark/>
          </w:tcPr>
          <w:p w14:paraId="3CC3174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0,026</w:t>
            </w:r>
          </w:p>
        </w:tc>
        <w:tc>
          <w:tcPr>
            <w:tcW w:w="757" w:type="dxa"/>
            <w:tcBorders>
              <w:top w:val="nil"/>
              <w:left w:val="nil"/>
              <w:bottom w:val="single" w:sz="4" w:space="0" w:color="auto"/>
              <w:right w:val="single" w:sz="4" w:space="0" w:color="auto"/>
            </w:tcBorders>
            <w:shd w:val="clear" w:color="auto" w:fill="auto"/>
            <w:noWrap/>
            <w:vAlign w:val="center"/>
            <w:hideMark/>
          </w:tcPr>
          <w:p w14:paraId="2360DD5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0,026</w:t>
            </w:r>
          </w:p>
        </w:tc>
        <w:tc>
          <w:tcPr>
            <w:tcW w:w="757" w:type="dxa"/>
            <w:tcBorders>
              <w:top w:val="nil"/>
              <w:left w:val="nil"/>
              <w:bottom w:val="single" w:sz="4" w:space="0" w:color="auto"/>
              <w:right w:val="single" w:sz="4" w:space="0" w:color="auto"/>
            </w:tcBorders>
            <w:shd w:val="clear" w:color="auto" w:fill="auto"/>
            <w:noWrap/>
            <w:vAlign w:val="center"/>
            <w:hideMark/>
          </w:tcPr>
          <w:p w14:paraId="5618A86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0,026</w:t>
            </w:r>
          </w:p>
        </w:tc>
        <w:tc>
          <w:tcPr>
            <w:tcW w:w="757" w:type="dxa"/>
            <w:tcBorders>
              <w:top w:val="nil"/>
              <w:left w:val="nil"/>
              <w:bottom w:val="single" w:sz="4" w:space="0" w:color="auto"/>
              <w:right w:val="single" w:sz="4" w:space="0" w:color="auto"/>
            </w:tcBorders>
            <w:shd w:val="clear" w:color="auto" w:fill="auto"/>
            <w:noWrap/>
            <w:vAlign w:val="center"/>
            <w:hideMark/>
          </w:tcPr>
          <w:p w14:paraId="0B004D2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0,026</w:t>
            </w:r>
          </w:p>
        </w:tc>
        <w:tc>
          <w:tcPr>
            <w:tcW w:w="757" w:type="dxa"/>
            <w:tcBorders>
              <w:top w:val="nil"/>
              <w:left w:val="nil"/>
              <w:bottom w:val="single" w:sz="4" w:space="0" w:color="auto"/>
              <w:right w:val="single" w:sz="4" w:space="0" w:color="auto"/>
            </w:tcBorders>
            <w:shd w:val="clear" w:color="auto" w:fill="auto"/>
            <w:noWrap/>
            <w:vAlign w:val="center"/>
            <w:hideMark/>
          </w:tcPr>
          <w:p w14:paraId="259DC38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0,026</w:t>
            </w:r>
          </w:p>
        </w:tc>
        <w:tc>
          <w:tcPr>
            <w:tcW w:w="757" w:type="dxa"/>
            <w:tcBorders>
              <w:top w:val="nil"/>
              <w:left w:val="nil"/>
              <w:bottom w:val="single" w:sz="4" w:space="0" w:color="auto"/>
              <w:right w:val="single" w:sz="4" w:space="0" w:color="auto"/>
            </w:tcBorders>
            <w:shd w:val="clear" w:color="auto" w:fill="auto"/>
            <w:noWrap/>
            <w:vAlign w:val="center"/>
            <w:hideMark/>
          </w:tcPr>
          <w:p w14:paraId="3063593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0,026</w:t>
            </w:r>
          </w:p>
        </w:tc>
        <w:tc>
          <w:tcPr>
            <w:tcW w:w="757" w:type="dxa"/>
            <w:tcBorders>
              <w:top w:val="nil"/>
              <w:left w:val="nil"/>
              <w:bottom w:val="single" w:sz="4" w:space="0" w:color="auto"/>
              <w:right w:val="single" w:sz="4" w:space="0" w:color="auto"/>
            </w:tcBorders>
            <w:shd w:val="clear" w:color="auto" w:fill="auto"/>
            <w:noWrap/>
            <w:vAlign w:val="center"/>
            <w:hideMark/>
          </w:tcPr>
          <w:p w14:paraId="6E61F21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0,026</w:t>
            </w:r>
          </w:p>
        </w:tc>
        <w:tc>
          <w:tcPr>
            <w:tcW w:w="757" w:type="dxa"/>
            <w:tcBorders>
              <w:top w:val="nil"/>
              <w:left w:val="nil"/>
              <w:bottom w:val="single" w:sz="4" w:space="0" w:color="auto"/>
              <w:right w:val="single" w:sz="4" w:space="0" w:color="auto"/>
            </w:tcBorders>
            <w:shd w:val="clear" w:color="auto" w:fill="auto"/>
            <w:noWrap/>
            <w:vAlign w:val="center"/>
            <w:hideMark/>
          </w:tcPr>
          <w:p w14:paraId="3E9119C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0,026</w:t>
            </w:r>
          </w:p>
        </w:tc>
      </w:tr>
      <w:tr w:rsidR="00E217A4" w:rsidRPr="00315B52" w14:paraId="3802041D" w14:textId="77777777"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51EA3F92"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Максимальный часовой расход условного топлива в переходный период, т.у.т/ч</w:t>
            </w:r>
          </w:p>
        </w:tc>
        <w:tc>
          <w:tcPr>
            <w:tcW w:w="758" w:type="dxa"/>
            <w:tcBorders>
              <w:top w:val="nil"/>
              <w:left w:val="nil"/>
              <w:bottom w:val="single" w:sz="4" w:space="0" w:color="auto"/>
              <w:right w:val="single" w:sz="4" w:space="0" w:color="auto"/>
            </w:tcBorders>
            <w:shd w:val="clear" w:color="auto" w:fill="auto"/>
            <w:noWrap/>
            <w:vAlign w:val="center"/>
            <w:hideMark/>
          </w:tcPr>
          <w:p w14:paraId="22959DB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0,015</w:t>
            </w:r>
          </w:p>
        </w:tc>
        <w:tc>
          <w:tcPr>
            <w:tcW w:w="757" w:type="dxa"/>
            <w:tcBorders>
              <w:top w:val="nil"/>
              <w:left w:val="nil"/>
              <w:bottom w:val="single" w:sz="4" w:space="0" w:color="auto"/>
              <w:right w:val="single" w:sz="4" w:space="0" w:color="auto"/>
            </w:tcBorders>
            <w:shd w:val="clear" w:color="auto" w:fill="auto"/>
            <w:noWrap/>
            <w:vAlign w:val="center"/>
            <w:hideMark/>
          </w:tcPr>
          <w:p w14:paraId="60D0D2A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0,015</w:t>
            </w:r>
          </w:p>
        </w:tc>
        <w:tc>
          <w:tcPr>
            <w:tcW w:w="757" w:type="dxa"/>
            <w:tcBorders>
              <w:top w:val="nil"/>
              <w:left w:val="nil"/>
              <w:bottom w:val="single" w:sz="4" w:space="0" w:color="auto"/>
              <w:right w:val="single" w:sz="4" w:space="0" w:color="auto"/>
            </w:tcBorders>
            <w:shd w:val="clear" w:color="auto" w:fill="auto"/>
            <w:noWrap/>
            <w:vAlign w:val="center"/>
            <w:hideMark/>
          </w:tcPr>
          <w:p w14:paraId="462ECBC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0,015</w:t>
            </w:r>
          </w:p>
        </w:tc>
        <w:tc>
          <w:tcPr>
            <w:tcW w:w="757" w:type="dxa"/>
            <w:tcBorders>
              <w:top w:val="nil"/>
              <w:left w:val="nil"/>
              <w:bottom w:val="single" w:sz="4" w:space="0" w:color="auto"/>
              <w:right w:val="single" w:sz="4" w:space="0" w:color="auto"/>
            </w:tcBorders>
            <w:shd w:val="clear" w:color="auto" w:fill="auto"/>
            <w:noWrap/>
            <w:vAlign w:val="center"/>
            <w:hideMark/>
          </w:tcPr>
          <w:p w14:paraId="0C4B789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0,015</w:t>
            </w:r>
          </w:p>
        </w:tc>
        <w:tc>
          <w:tcPr>
            <w:tcW w:w="757" w:type="dxa"/>
            <w:tcBorders>
              <w:top w:val="nil"/>
              <w:left w:val="nil"/>
              <w:bottom w:val="single" w:sz="4" w:space="0" w:color="auto"/>
              <w:right w:val="single" w:sz="4" w:space="0" w:color="auto"/>
            </w:tcBorders>
            <w:shd w:val="clear" w:color="auto" w:fill="auto"/>
            <w:noWrap/>
            <w:vAlign w:val="center"/>
            <w:hideMark/>
          </w:tcPr>
          <w:p w14:paraId="465E0BA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0,015</w:t>
            </w:r>
          </w:p>
        </w:tc>
        <w:tc>
          <w:tcPr>
            <w:tcW w:w="757" w:type="dxa"/>
            <w:tcBorders>
              <w:top w:val="nil"/>
              <w:left w:val="nil"/>
              <w:bottom w:val="single" w:sz="4" w:space="0" w:color="auto"/>
              <w:right w:val="single" w:sz="4" w:space="0" w:color="auto"/>
            </w:tcBorders>
            <w:shd w:val="clear" w:color="auto" w:fill="auto"/>
            <w:noWrap/>
            <w:vAlign w:val="center"/>
            <w:hideMark/>
          </w:tcPr>
          <w:p w14:paraId="20F1D47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0,015</w:t>
            </w:r>
          </w:p>
        </w:tc>
        <w:tc>
          <w:tcPr>
            <w:tcW w:w="757" w:type="dxa"/>
            <w:tcBorders>
              <w:top w:val="nil"/>
              <w:left w:val="nil"/>
              <w:bottom w:val="single" w:sz="4" w:space="0" w:color="auto"/>
              <w:right w:val="single" w:sz="4" w:space="0" w:color="auto"/>
            </w:tcBorders>
            <w:shd w:val="clear" w:color="auto" w:fill="auto"/>
            <w:noWrap/>
            <w:vAlign w:val="center"/>
            <w:hideMark/>
          </w:tcPr>
          <w:p w14:paraId="7871C2E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0,015</w:t>
            </w:r>
          </w:p>
        </w:tc>
        <w:tc>
          <w:tcPr>
            <w:tcW w:w="757" w:type="dxa"/>
            <w:tcBorders>
              <w:top w:val="nil"/>
              <w:left w:val="nil"/>
              <w:bottom w:val="single" w:sz="4" w:space="0" w:color="auto"/>
              <w:right w:val="single" w:sz="4" w:space="0" w:color="auto"/>
            </w:tcBorders>
            <w:shd w:val="clear" w:color="auto" w:fill="auto"/>
            <w:noWrap/>
            <w:vAlign w:val="center"/>
            <w:hideMark/>
          </w:tcPr>
          <w:p w14:paraId="3F4F360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0,015</w:t>
            </w:r>
          </w:p>
        </w:tc>
        <w:tc>
          <w:tcPr>
            <w:tcW w:w="757" w:type="dxa"/>
            <w:tcBorders>
              <w:top w:val="nil"/>
              <w:left w:val="nil"/>
              <w:bottom w:val="single" w:sz="4" w:space="0" w:color="auto"/>
              <w:right w:val="single" w:sz="4" w:space="0" w:color="auto"/>
            </w:tcBorders>
            <w:shd w:val="clear" w:color="auto" w:fill="auto"/>
            <w:noWrap/>
            <w:vAlign w:val="center"/>
            <w:hideMark/>
          </w:tcPr>
          <w:p w14:paraId="5CD81B7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0,015</w:t>
            </w:r>
          </w:p>
        </w:tc>
        <w:tc>
          <w:tcPr>
            <w:tcW w:w="757" w:type="dxa"/>
            <w:tcBorders>
              <w:top w:val="nil"/>
              <w:left w:val="nil"/>
              <w:bottom w:val="single" w:sz="4" w:space="0" w:color="auto"/>
              <w:right w:val="single" w:sz="4" w:space="0" w:color="auto"/>
            </w:tcBorders>
            <w:shd w:val="clear" w:color="auto" w:fill="auto"/>
            <w:noWrap/>
            <w:vAlign w:val="center"/>
            <w:hideMark/>
          </w:tcPr>
          <w:p w14:paraId="69A32A5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0,015</w:t>
            </w:r>
          </w:p>
        </w:tc>
        <w:tc>
          <w:tcPr>
            <w:tcW w:w="757" w:type="dxa"/>
            <w:tcBorders>
              <w:top w:val="nil"/>
              <w:left w:val="nil"/>
              <w:bottom w:val="single" w:sz="4" w:space="0" w:color="auto"/>
              <w:right w:val="single" w:sz="4" w:space="0" w:color="auto"/>
            </w:tcBorders>
            <w:shd w:val="clear" w:color="auto" w:fill="auto"/>
            <w:noWrap/>
            <w:vAlign w:val="center"/>
            <w:hideMark/>
          </w:tcPr>
          <w:p w14:paraId="339BC0E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0,015</w:t>
            </w:r>
          </w:p>
        </w:tc>
        <w:tc>
          <w:tcPr>
            <w:tcW w:w="757" w:type="dxa"/>
            <w:tcBorders>
              <w:top w:val="nil"/>
              <w:left w:val="nil"/>
              <w:bottom w:val="single" w:sz="4" w:space="0" w:color="auto"/>
              <w:right w:val="single" w:sz="4" w:space="0" w:color="auto"/>
            </w:tcBorders>
            <w:shd w:val="clear" w:color="auto" w:fill="auto"/>
            <w:noWrap/>
            <w:vAlign w:val="center"/>
            <w:hideMark/>
          </w:tcPr>
          <w:p w14:paraId="7943C5A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0,015</w:t>
            </w:r>
          </w:p>
        </w:tc>
      </w:tr>
      <w:tr w:rsidR="00E217A4" w:rsidRPr="00315B52" w14:paraId="28D5D0FF" w14:textId="77777777"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406496CA"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Максимальный часовой расход условного топлива в летний период, т.у.т/ч</w:t>
            </w:r>
          </w:p>
        </w:tc>
        <w:tc>
          <w:tcPr>
            <w:tcW w:w="758" w:type="dxa"/>
            <w:tcBorders>
              <w:top w:val="nil"/>
              <w:left w:val="nil"/>
              <w:bottom w:val="single" w:sz="4" w:space="0" w:color="auto"/>
              <w:right w:val="single" w:sz="4" w:space="0" w:color="auto"/>
            </w:tcBorders>
            <w:shd w:val="clear" w:color="auto" w:fill="auto"/>
            <w:noWrap/>
            <w:vAlign w:val="center"/>
            <w:hideMark/>
          </w:tcPr>
          <w:p w14:paraId="6DF99D7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1C1A04F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2D3E516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4AC4A63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7528893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2F2577B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4B6DCAC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4E09B38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6538029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30C8A44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1C5281C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24493DD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r>
      <w:tr w:rsidR="00E217A4" w:rsidRPr="00315B52" w14:paraId="476D21DF" w14:textId="77777777"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2DBF9E74"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Средняя тепловая нагрузка в самый холодный месяц, Гкал/ч</w:t>
            </w:r>
          </w:p>
        </w:tc>
        <w:tc>
          <w:tcPr>
            <w:tcW w:w="758" w:type="dxa"/>
            <w:tcBorders>
              <w:top w:val="nil"/>
              <w:left w:val="nil"/>
              <w:bottom w:val="single" w:sz="4" w:space="0" w:color="auto"/>
              <w:right w:val="single" w:sz="4" w:space="0" w:color="auto"/>
            </w:tcBorders>
            <w:shd w:val="clear" w:color="auto" w:fill="auto"/>
            <w:noWrap/>
            <w:vAlign w:val="center"/>
            <w:hideMark/>
          </w:tcPr>
          <w:p w14:paraId="2B2E9D7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shd w:val="clear" w:color="auto" w:fill="auto"/>
            <w:noWrap/>
            <w:vAlign w:val="center"/>
            <w:hideMark/>
          </w:tcPr>
          <w:p w14:paraId="365C739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shd w:val="clear" w:color="auto" w:fill="auto"/>
            <w:noWrap/>
            <w:vAlign w:val="center"/>
            <w:hideMark/>
          </w:tcPr>
          <w:p w14:paraId="13CC388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shd w:val="clear" w:color="auto" w:fill="auto"/>
            <w:noWrap/>
            <w:vAlign w:val="center"/>
            <w:hideMark/>
          </w:tcPr>
          <w:p w14:paraId="1CA0B15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shd w:val="clear" w:color="auto" w:fill="auto"/>
            <w:noWrap/>
            <w:vAlign w:val="center"/>
            <w:hideMark/>
          </w:tcPr>
          <w:p w14:paraId="5BC00F7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shd w:val="clear" w:color="auto" w:fill="auto"/>
            <w:noWrap/>
            <w:vAlign w:val="center"/>
            <w:hideMark/>
          </w:tcPr>
          <w:p w14:paraId="721E8FF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shd w:val="clear" w:color="auto" w:fill="auto"/>
            <w:noWrap/>
            <w:vAlign w:val="center"/>
            <w:hideMark/>
          </w:tcPr>
          <w:p w14:paraId="1986C07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shd w:val="clear" w:color="auto" w:fill="auto"/>
            <w:noWrap/>
            <w:vAlign w:val="center"/>
            <w:hideMark/>
          </w:tcPr>
          <w:p w14:paraId="619364A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shd w:val="clear" w:color="auto" w:fill="auto"/>
            <w:noWrap/>
            <w:vAlign w:val="center"/>
            <w:hideMark/>
          </w:tcPr>
          <w:p w14:paraId="6E8A6F4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shd w:val="clear" w:color="auto" w:fill="auto"/>
            <w:noWrap/>
            <w:vAlign w:val="center"/>
            <w:hideMark/>
          </w:tcPr>
          <w:p w14:paraId="4FDBF19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shd w:val="clear" w:color="auto" w:fill="auto"/>
            <w:noWrap/>
            <w:vAlign w:val="center"/>
            <w:hideMark/>
          </w:tcPr>
          <w:p w14:paraId="43D06FB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shd w:val="clear" w:color="auto" w:fill="auto"/>
            <w:noWrap/>
            <w:vAlign w:val="center"/>
            <w:hideMark/>
          </w:tcPr>
          <w:p w14:paraId="2E59D5D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r>
      <w:tr w:rsidR="00E217A4" w:rsidRPr="00315B52" w14:paraId="4B7D5FFC" w14:textId="77777777"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40B94B84"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Расход условного топлива в самые холодные сутки, т.у.т./сут</w:t>
            </w:r>
          </w:p>
        </w:tc>
        <w:tc>
          <w:tcPr>
            <w:tcW w:w="758" w:type="dxa"/>
            <w:tcBorders>
              <w:top w:val="nil"/>
              <w:left w:val="nil"/>
              <w:bottom w:val="single" w:sz="4" w:space="0" w:color="auto"/>
              <w:right w:val="single" w:sz="4" w:space="0" w:color="auto"/>
            </w:tcBorders>
            <w:shd w:val="clear" w:color="auto" w:fill="auto"/>
            <w:noWrap/>
            <w:vAlign w:val="center"/>
            <w:hideMark/>
          </w:tcPr>
          <w:p w14:paraId="1F92E93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757" w:type="dxa"/>
            <w:tcBorders>
              <w:top w:val="nil"/>
              <w:left w:val="nil"/>
              <w:bottom w:val="single" w:sz="4" w:space="0" w:color="auto"/>
              <w:right w:val="single" w:sz="4" w:space="0" w:color="auto"/>
            </w:tcBorders>
            <w:shd w:val="clear" w:color="auto" w:fill="auto"/>
            <w:noWrap/>
            <w:vAlign w:val="center"/>
            <w:hideMark/>
          </w:tcPr>
          <w:p w14:paraId="62088EE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757" w:type="dxa"/>
            <w:tcBorders>
              <w:top w:val="nil"/>
              <w:left w:val="nil"/>
              <w:bottom w:val="single" w:sz="4" w:space="0" w:color="auto"/>
              <w:right w:val="single" w:sz="4" w:space="0" w:color="auto"/>
            </w:tcBorders>
            <w:shd w:val="clear" w:color="auto" w:fill="auto"/>
            <w:noWrap/>
            <w:vAlign w:val="center"/>
            <w:hideMark/>
          </w:tcPr>
          <w:p w14:paraId="7D603F0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757" w:type="dxa"/>
            <w:tcBorders>
              <w:top w:val="nil"/>
              <w:left w:val="nil"/>
              <w:bottom w:val="single" w:sz="4" w:space="0" w:color="auto"/>
              <w:right w:val="single" w:sz="4" w:space="0" w:color="auto"/>
            </w:tcBorders>
            <w:shd w:val="clear" w:color="auto" w:fill="auto"/>
            <w:noWrap/>
            <w:vAlign w:val="center"/>
            <w:hideMark/>
          </w:tcPr>
          <w:p w14:paraId="705E4E4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757" w:type="dxa"/>
            <w:tcBorders>
              <w:top w:val="nil"/>
              <w:left w:val="nil"/>
              <w:bottom w:val="single" w:sz="4" w:space="0" w:color="auto"/>
              <w:right w:val="single" w:sz="4" w:space="0" w:color="auto"/>
            </w:tcBorders>
            <w:shd w:val="clear" w:color="auto" w:fill="auto"/>
            <w:noWrap/>
            <w:vAlign w:val="center"/>
            <w:hideMark/>
          </w:tcPr>
          <w:p w14:paraId="6CEDBAC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757" w:type="dxa"/>
            <w:tcBorders>
              <w:top w:val="nil"/>
              <w:left w:val="nil"/>
              <w:bottom w:val="single" w:sz="4" w:space="0" w:color="auto"/>
              <w:right w:val="single" w:sz="4" w:space="0" w:color="auto"/>
            </w:tcBorders>
            <w:shd w:val="clear" w:color="auto" w:fill="auto"/>
            <w:noWrap/>
            <w:vAlign w:val="center"/>
            <w:hideMark/>
          </w:tcPr>
          <w:p w14:paraId="77226A8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757" w:type="dxa"/>
            <w:tcBorders>
              <w:top w:val="nil"/>
              <w:left w:val="nil"/>
              <w:bottom w:val="single" w:sz="4" w:space="0" w:color="auto"/>
              <w:right w:val="single" w:sz="4" w:space="0" w:color="auto"/>
            </w:tcBorders>
            <w:shd w:val="clear" w:color="auto" w:fill="auto"/>
            <w:noWrap/>
            <w:vAlign w:val="center"/>
            <w:hideMark/>
          </w:tcPr>
          <w:p w14:paraId="7E5DDD5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757" w:type="dxa"/>
            <w:tcBorders>
              <w:top w:val="nil"/>
              <w:left w:val="nil"/>
              <w:bottom w:val="single" w:sz="4" w:space="0" w:color="auto"/>
              <w:right w:val="single" w:sz="4" w:space="0" w:color="auto"/>
            </w:tcBorders>
            <w:shd w:val="clear" w:color="auto" w:fill="auto"/>
            <w:noWrap/>
            <w:vAlign w:val="center"/>
            <w:hideMark/>
          </w:tcPr>
          <w:p w14:paraId="7200344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757" w:type="dxa"/>
            <w:tcBorders>
              <w:top w:val="nil"/>
              <w:left w:val="nil"/>
              <w:bottom w:val="single" w:sz="4" w:space="0" w:color="auto"/>
              <w:right w:val="single" w:sz="4" w:space="0" w:color="auto"/>
            </w:tcBorders>
            <w:shd w:val="clear" w:color="auto" w:fill="auto"/>
            <w:noWrap/>
            <w:vAlign w:val="center"/>
            <w:hideMark/>
          </w:tcPr>
          <w:p w14:paraId="0CE28F7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757" w:type="dxa"/>
            <w:tcBorders>
              <w:top w:val="nil"/>
              <w:left w:val="nil"/>
              <w:bottom w:val="single" w:sz="4" w:space="0" w:color="auto"/>
              <w:right w:val="single" w:sz="4" w:space="0" w:color="auto"/>
            </w:tcBorders>
            <w:shd w:val="clear" w:color="auto" w:fill="auto"/>
            <w:noWrap/>
            <w:vAlign w:val="center"/>
            <w:hideMark/>
          </w:tcPr>
          <w:p w14:paraId="6AA7867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757" w:type="dxa"/>
            <w:tcBorders>
              <w:top w:val="nil"/>
              <w:left w:val="nil"/>
              <w:bottom w:val="single" w:sz="4" w:space="0" w:color="auto"/>
              <w:right w:val="single" w:sz="4" w:space="0" w:color="auto"/>
            </w:tcBorders>
            <w:shd w:val="clear" w:color="auto" w:fill="auto"/>
            <w:noWrap/>
            <w:vAlign w:val="center"/>
            <w:hideMark/>
          </w:tcPr>
          <w:p w14:paraId="37DDD40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757" w:type="dxa"/>
            <w:tcBorders>
              <w:top w:val="nil"/>
              <w:left w:val="nil"/>
              <w:bottom w:val="single" w:sz="4" w:space="0" w:color="auto"/>
              <w:right w:val="single" w:sz="4" w:space="0" w:color="auto"/>
            </w:tcBorders>
            <w:shd w:val="clear" w:color="auto" w:fill="auto"/>
            <w:noWrap/>
            <w:vAlign w:val="center"/>
            <w:hideMark/>
          </w:tcPr>
          <w:p w14:paraId="541BD9B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r>
      <w:tr w:rsidR="00E217A4" w:rsidRPr="00315B52" w14:paraId="648890B8" w14:textId="77777777"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23D81A18"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Расход угля в самые холодные сутки, т.н.т/сут</w:t>
            </w:r>
          </w:p>
        </w:tc>
        <w:tc>
          <w:tcPr>
            <w:tcW w:w="758" w:type="dxa"/>
            <w:tcBorders>
              <w:top w:val="nil"/>
              <w:left w:val="nil"/>
              <w:bottom w:val="single" w:sz="4" w:space="0" w:color="auto"/>
              <w:right w:val="single" w:sz="4" w:space="0" w:color="auto"/>
            </w:tcBorders>
            <w:shd w:val="clear" w:color="auto" w:fill="auto"/>
            <w:noWrap/>
            <w:vAlign w:val="center"/>
            <w:hideMark/>
          </w:tcPr>
          <w:p w14:paraId="346DD28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757" w:type="dxa"/>
            <w:tcBorders>
              <w:top w:val="nil"/>
              <w:left w:val="nil"/>
              <w:bottom w:val="single" w:sz="4" w:space="0" w:color="auto"/>
              <w:right w:val="single" w:sz="4" w:space="0" w:color="auto"/>
            </w:tcBorders>
            <w:shd w:val="clear" w:color="auto" w:fill="auto"/>
            <w:noWrap/>
            <w:vAlign w:val="center"/>
            <w:hideMark/>
          </w:tcPr>
          <w:p w14:paraId="743152C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757" w:type="dxa"/>
            <w:tcBorders>
              <w:top w:val="nil"/>
              <w:left w:val="nil"/>
              <w:bottom w:val="single" w:sz="4" w:space="0" w:color="auto"/>
              <w:right w:val="single" w:sz="4" w:space="0" w:color="auto"/>
            </w:tcBorders>
            <w:shd w:val="clear" w:color="auto" w:fill="auto"/>
            <w:noWrap/>
            <w:vAlign w:val="center"/>
            <w:hideMark/>
          </w:tcPr>
          <w:p w14:paraId="2341E48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757" w:type="dxa"/>
            <w:tcBorders>
              <w:top w:val="nil"/>
              <w:left w:val="nil"/>
              <w:bottom w:val="single" w:sz="4" w:space="0" w:color="auto"/>
              <w:right w:val="single" w:sz="4" w:space="0" w:color="auto"/>
            </w:tcBorders>
            <w:shd w:val="clear" w:color="auto" w:fill="auto"/>
            <w:noWrap/>
            <w:vAlign w:val="center"/>
            <w:hideMark/>
          </w:tcPr>
          <w:p w14:paraId="31E7E98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757" w:type="dxa"/>
            <w:tcBorders>
              <w:top w:val="nil"/>
              <w:left w:val="nil"/>
              <w:bottom w:val="single" w:sz="4" w:space="0" w:color="auto"/>
              <w:right w:val="single" w:sz="4" w:space="0" w:color="auto"/>
            </w:tcBorders>
            <w:shd w:val="clear" w:color="auto" w:fill="auto"/>
            <w:noWrap/>
            <w:vAlign w:val="center"/>
            <w:hideMark/>
          </w:tcPr>
          <w:p w14:paraId="28F6B08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757" w:type="dxa"/>
            <w:tcBorders>
              <w:top w:val="nil"/>
              <w:left w:val="nil"/>
              <w:bottom w:val="single" w:sz="4" w:space="0" w:color="auto"/>
              <w:right w:val="single" w:sz="4" w:space="0" w:color="auto"/>
            </w:tcBorders>
            <w:shd w:val="clear" w:color="auto" w:fill="auto"/>
            <w:noWrap/>
            <w:vAlign w:val="center"/>
            <w:hideMark/>
          </w:tcPr>
          <w:p w14:paraId="1ADE94F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757" w:type="dxa"/>
            <w:tcBorders>
              <w:top w:val="nil"/>
              <w:left w:val="nil"/>
              <w:bottom w:val="single" w:sz="4" w:space="0" w:color="auto"/>
              <w:right w:val="single" w:sz="4" w:space="0" w:color="auto"/>
            </w:tcBorders>
            <w:shd w:val="clear" w:color="auto" w:fill="auto"/>
            <w:noWrap/>
            <w:vAlign w:val="center"/>
            <w:hideMark/>
          </w:tcPr>
          <w:p w14:paraId="6804A4F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757" w:type="dxa"/>
            <w:tcBorders>
              <w:top w:val="nil"/>
              <w:left w:val="nil"/>
              <w:bottom w:val="single" w:sz="4" w:space="0" w:color="auto"/>
              <w:right w:val="single" w:sz="4" w:space="0" w:color="auto"/>
            </w:tcBorders>
            <w:shd w:val="clear" w:color="auto" w:fill="auto"/>
            <w:noWrap/>
            <w:vAlign w:val="center"/>
            <w:hideMark/>
          </w:tcPr>
          <w:p w14:paraId="153A43A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757" w:type="dxa"/>
            <w:tcBorders>
              <w:top w:val="nil"/>
              <w:left w:val="nil"/>
              <w:bottom w:val="single" w:sz="4" w:space="0" w:color="auto"/>
              <w:right w:val="single" w:sz="4" w:space="0" w:color="auto"/>
            </w:tcBorders>
            <w:shd w:val="clear" w:color="auto" w:fill="auto"/>
            <w:noWrap/>
            <w:vAlign w:val="center"/>
            <w:hideMark/>
          </w:tcPr>
          <w:p w14:paraId="7742D51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757" w:type="dxa"/>
            <w:tcBorders>
              <w:top w:val="nil"/>
              <w:left w:val="nil"/>
              <w:bottom w:val="single" w:sz="4" w:space="0" w:color="auto"/>
              <w:right w:val="single" w:sz="4" w:space="0" w:color="auto"/>
            </w:tcBorders>
            <w:shd w:val="clear" w:color="auto" w:fill="auto"/>
            <w:noWrap/>
            <w:vAlign w:val="center"/>
            <w:hideMark/>
          </w:tcPr>
          <w:p w14:paraId="59F557E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757" w:type="dxa"/>
            <w:tcBorders>
              <w:top w:val="nil"/>
              <w:left w:val="nil"/>
              <w:bottom w:val="single" w:sz="4" w:space="0" w:color="auto"/>
              <w:right w:val="single" w:sz="4" w:space="0" w:color="auto"/>
            </w:tcBorders>
            <w:shd w:val="clear" w:color="auto" w:fill="auto"/>
            <w:noWrap/>
            <w:vAlign w:val="center"/>
            <w:hideMark/>
          </w:tcPr>
          <w:p w14:paraId="343AFC1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757" w:type="dxa"/>
            <w:tcBorders>
              <w:top w:val="nil"/>
              <w:left w:val="nil"/>
              <w:bottom w:val="single" w:sz="4" w:space="0" w:color="auto"/>
              <w:right w:val="single" w:sz="4" w:space="0" w:color="auto"/>
            </w:tcBorders>
            <w:shd w:val="clear" w:color="auto" w:fill="auto"/>
            <w:noWrap/>
            <w:vAlign w:val="center"/>
            <w:hideMark/>
          </w:tcPr>
          <w:p w14:paraId="55E59B6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r>
      <w:tr w:rsidR="00E217A4" w:rsidRPr="00315B52" w14:paraId="387F0376" w14:textId="77777777"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6624C0CD"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Нормативный неснижаемый запас угля, т.н.т.</w:t>
            </w:r>
          </w:p>
        </w:tc>
        <w:tc>
          <w:tcPr>
            <w:tcW w:w="758" w:type="dxa"/>
            <w:tcBorders>
              <w:top w:val="nil"/>
              <w:left w:val="nil"/>
              <w:bottom w:val="single" w:sz="4" w:space="0" w:color="auto"/>
              <w:right w:val="single" w:sz="4" w:space="0" w:color="auto"/>
            </w:tcBorders>
            <w:shd w:val="clear" w:color="auto" w:fill="auto"/>
            <w:noWrap/>
            <w:vAlign w:val="center"/>
            <w:hideMark/>
          </w:tcPr>
          <w:p w14:paraId="2B05702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23,7</w:t>
            </w:r>
          </w:p>
        </w:tc>
        <w:tc>
          <w:tcPr>
            <w:tcW w:w="757" w:type="dxa"/>
            <w:tcBorders>
              <w:top w:val="nil"/>
              <w:left w:val="nil"/>
              <w:bottom w:val="single" w:sz="4" w:space="0" w:color="auto"/>
              <w:right w:val="single" w:sz="4" w:space="0" w:color="auto"/>
            </w:tcBorders>
            <w:shd w:val="clear" w:color="auto" w:fill="auto"/>
            <w:noWrap/>
            <w:vAlign w:val="center"/>
            <w:hideMark/>
          </w:tcPr>
          <w:p w14:paraId="0AABA54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23,7</w:t>
            </w:r>
          </w:p>
        </w:tc>
        <w:tc>
          <w:tcPr>
            <w:tcW w:w="757" w:type="dxa"/>
            <w:tcBorders>
              <w:top w:val="nil"/>
              <w:left w:val="nil"/>
              <w:bottom w:val="single" w:sz="4" w:space="0" w:color="auto"/>
              <w:right w:val="single" w:sz="4" w:space="0" w:color="auto"/>
            </w:tcBorders>
            <w:shd w:val="clear" w:color="auto" w:fill="auto"/>
            <w:noWrap/>
            <w:vAlign w:val="center"/>
            <w:hideMark/>
          </w:tcPr>
          <w:p w14:paraId="75EFDE2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23,7</w:t>
            </w:r>
          </w:p>
        </w:tc>
        <w:tc>
          <w:tcPr>
            <w:tcW w:w="757" w:type="dxa"/>
            <w:tcBorders>
              <w:top w:val="nil"/>
              <w:left w:val="nil"/>
              <w:bottom w:val="single" w:sz="4" w:space="0" w:color="auto"/>
              <w:right w:val="single" w:sz="4" w:space="0" w:color="auto"/>
            </w:tcBorders>
            <w:shd w:val="clear" w:color="auto" w:fill="auto"/>
            <w:noWrap/>
            <w:vAlign w:val="center"/>
            <w:hideMark/>
          </w:tcPr>
          <w:p w14:paraId="0E2B07D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23,7</w:t>
            </w:r>
          </w:p>
        </w:tc>
        <w:tc>
          <w:tcPr>
            <w:tcW w:w="757" w:type="dxa"/>
            <w:tcBorders>
              <w:top w:val="nil"/>
              <w:left w:val="nil"/>
              <w:bottom w:val="single" w:sz="4" w:space="0" w:color="auto"/>
              <w:right w:val="single" w:sz="4" w:space="0" w:color="auto"/>
            </w:tcBorders>
            <w:shd w:val="clear" w:color="auto" w:fill="auto"/>
            <w:noWrap/>
            <w:vAlign w:val="center"/>
            <w:hideMark/>
          </w:tcPr>
          <w:p w14:paraId="23D9870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23,7</w:t>
            </w:r>
          </w:p>
        </w:tc>
        <w:tc>
          <w:tcPr>
            <w:tcW w:w="757" w:type="dxa"/>
            <w:tcBorders>
              <w:top w:val="nil"/>
              <w:left w:val="nil"/>
              <w:bottom w:val="single" w:sz="4" w:space="0" w:color="auto"/>
              <w:right w:val="single" w:sz="4" w:space="0" w:color="auto"/>
            </w:tcBorders>
            <w:shd w:val="clear" w:color="auto" w:fill="auto"/>
            <w:noWrap/>
            <w:vAlign w:val="center"/>
            <w:hideMark/>
          </w:tcPr>
          <w:p w14:paraId="6B1DAD9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23,7</w:t>
            </w:r>
          </w:p>
        </w:tc>
        <w:tc>
          <w:tcPr>
            <w:tcW w:w="757" w:type="dxa"/>
            <w:tcBorders>
              <w:top w:val="nil"/>
              <w:left w:val="nil"/>
              <w:bottom w:val="single" w:sz="4" w:space="0" w:color="auto"/>
              <w:right w:val="single" w:sz="4" w:space="0" w:color="auto"/>
            </w:tcBorders>
            <w:shd w:val="clear" w:color="auto" w:fill="auto"/>
            <w:noWrap/>
            <w:vAlign w:val="center"/>
            <w:hideMark/>
          </w:tcPr>
          <w:p w14:paraId="6C98A35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23,7</w:t>
            </w:r>
          </w:p>
        </w:tc>
        <w:tc>
          <w:tcPr>
            <w:tcW w:w="757" w:type="dxa"/>
            <w:tcBorders>
              <w:top w:val="nil"/>
              <w:left w:val="nil"/>
              <w:bottom w:val="single" w:sz="4" w:space="0" w:color="auto"/>
              <w:right w:val="single" w:sz="4" w:space="0" w:color="auto"/>
            </w:tcBorders>
            <w:shd w:val="clear" w:color="auto" w:fill="auto"/>
            <w:noWrap/>
            <w:vAlign w:val="center"/>
            <w:hideMark/>
          </w:tcPr>
          <w:p w14:paraId="36BE15D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23,7</w:t>
            </w:r>
          </w:p>
        </w:tc>
        <w:tc>
          <w:tcPr>
            <w:tcW w:w="757" w:type="dxa"/>
            <w:tcBorders>
              <w:top w:val="nil"/>
              <w:left w:val="nil"/>
              <w:bottom w:val="single" w:sz="4" w:space="0" w:color="auto"/>
              <w:right w:val="single" w:sz="4" w:space="0" w:color="auto"/>
            </w:tcBorders>
            <w:shd w:val="clear" w:color="auto" w:fill="auto"/>
            <w:noWrap/>
            <w:vAlign w:val="center"/>
            <w:hideMark/>
          </w:tcPr>
          <w:p w14:paraId="3558DAF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23,7</w:t>
            </w:r>
          </w:p>
        </w:tc>
        <w:tc>
          <w:tcPr>
            <w:tcW w:w="757" w:type="dxa"/>
            <w:tcBorders>
              <w:top w:val="nil"/>
              <w:left w:val="nil"/>
              <w:bottom w:val="single" w:sz="4" w:space="0" w:color="auto"/>
              <w:right w:val="single" w:sz="4" w:space="0" w:color="auto"/>
            </w:tcBorders>
            <w:shd w:val="clear" w:color="auto" w:fill="auto"/>
            <w:noWrap/>
            <w:vAlign w:val="center"/>
            <w:hideMark/>
          </w:tcPr>
          <w:p w14:paraId="2CD4BA8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23,7</w:t>
            </w:r>
          </w:p>
        </w:tc>
        <w:tc>
          <w:tcPr>
            <w:tcW w:w="757" w:type="dxa"/>
            <w:tcBorders>
              <w:top w:val="nil"/>
              <w:left w:val="nil"/>
              <w:bottom w:val="single" w:sz="4" w:space="0" w:color="auto"/>
              <w:right w:val="single" w:sz="4" w:space="0" w:color="auto"/>
            </w:tcBorders>
            <w:shd w:val="clear" w:color="auto" w:fill="auto"/>
            <w:noWrap/>
            <w:vAlign w:val="center"/>
            <w:hideMark/>
          </w:tcPr>
          <w:p w14:paraId="7804987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23,7</w:t>
            </w:r>
          </w:p>
        </w:tc>
        <w:tc>
          <w:tcPr>
            <w:tcW w:w="757" w:type="dxa"/>
            <w:tcBorders>
              <w:top w:val="nil"/>
              <w:left w:val="nil"/>
              <w:bottom w:val="single" w:sz="4" w:space="0" w:color="auto"/>
              <w:right w:val="single" w:sz="4" w:space="0" w:color="auto"/>
            </w:tcBorders>
            <w:shd w:val="clear" w:color="auto" w:fill="auto"/>
            <w:noWrap/>
            <w:vAlign w:val="center"/>
            <w:hideMark/>
          </w:tcPr>
          <w:p w14:paraId="635B169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23,7</w:t>
            </w:r>
          </w:p>
        </w:tc>
      </w:tr>
      <w:tr w:rsidR="00E217A4" w:rsidRPr="00315B52" w14:paraId="6AE4ED9E" w14:textId="77777777"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7BB4A6D2"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Нормативный эксплуатационный запас угля, т.н.т.</w:t>
            </w:r>
          </w:p>
        </w:tc>
        <w:tc>
          <w:tcPr>
            <w:tcW w:w="758" w:type="dxa"/>
            <w:tcBorders>
              <w:top w:val="nil"/>
              <w:left w:val="nil"/>
              <w:bottom w:val="single" w:sz="4" w:space="0" w:color="auto"/>
              <w:right w:val="single" w:sz="4" w:space="0" w:color="auto"/>
            </w:tcBorders>
            <w:shd w:val="clear" w:color="auto" w:fill="auto"/>
            <w:noWrap/>
            <w:vAlign w:val="center"/>
            <w:hideMark/>
          </w:tcPr>
          <w:p w14:paraId="5C70C82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190,0</w:t>
            </w:r>
          </w:p>
        </w:tc>
        <w:tc>
          <w:tcPr>
            <w:tcW w:w="757" w:type="dxa"/>
            <w:tcBorders>
              <w:top w:val="nil"/>
              <w:left w:val="nil"/>
              <w:bottom w:val="single" w:sz="4" w:space="0" w:color="auto"/>
              <w:right w:val="single" w:sz="4" w:space="0" w:color="auto"/>
            </w:tcBorders>
            <w:shd w:val="clear" w:color="auto" w:fill="auto"/>
            <w:noWrap/>
            <w:vAlign w:val="center"/>
            <w:hideMark/>
          </w:tcPr>
          <w:p w14:paraId="6DBADEA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190,0</w:t>
            </w:r>
          </w:p>
        </w:tc>
        <w:tc>
          <w:tcPr>
            <w:tcW w:w="757" w:type="dxa"/>
            <w:tcBorders>
              <w:top w:val="nil"/>
              <w:left w:val="nil"/>
              <w:bottom w:val="single" w:sz="4" w:space="0" w:color="auto"/>
              <w:right w:val="single" w:sz="4" w:space="0" w:color="auto"/>
            </w:tcBorders>
            <w:shd w:val="clear" w:color="auto" w:fill="auto"/>
            <w:noWrap/>
            <w:vAlign w:val="center"/>
            <w:hideMark/>
          </w:tcPr>
          <w:p w14:paraId="34FD654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190,0</w:t>
            </w:r>
          </w:p>
        </w:tc>
        <w:tc>
          <w:tcPr>
            <w:tcW w:w="757" w:type="dxa"/>
            <w:tcBorders>
              <w:top w:val="nil"/>
              <w:left w:val="nil"/>
              <w:bottom w:val="single" w:sz="4" w:space="0" w:color="auto"/>
              <w:right w:val="single" w:sz="4" w:space="0" w:color="auto"/>
            </w:tcBorders>
            <w:shd w:val="clear" w:color="auto" w:fill="auto"/>
            <w:noWrap/>
            <w:vAlign w:val="center"/>
            <w:hideMark/>
          </w:tcPr>
          <w:p w14:paraId="7822DA6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190,0</w:t>
            </w:r>
          </w:p>
        </w:tc>
        <w:tc>
          <w:tcPr>
            <w:tcW w:w="757" w:type="dxa"/>
            <w:tcBorders>
              <w:top w:val="nil"/>
              <w:left w:val="nil"/>
              <w:bottom w:val="single" w:sz="4" w:space="0" w:color="auto"/>
              <w:right w:val="single" w:sz="4" w:space="0" w:color="auto"/>
            </w:tcBorders>
            <w:shd w:val="clear" w:color="auto" w:fill="auto"/>
            <w:noWrap/>
            <w:vAlign w:val="center"/>
            <w:hideMark/>
          </w:tcPr>
          <w:p w14:paraId="6C21DFE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190,0</w:t>
            </w:r>
          </w:p>
        </w:tc>
        <w:tc>
          <w:tcPr>
            <w:tcW w:w="757" w:type="dxa"/>
            <w:tcBorders>
              <w:top w:val="nil"/>
              <w:left w:val="nil"/>
              <w:bottom w:val="single" w:sz="4" w:space="0" w:color="auto"/>
              <w:right w:val="single" w:sz="4" w:space="0" w:color="auto"/>
            </w:tcBorders>
            <w:shd w:val="clear" w:color="auto" w:fill="auto"/>
            <w:noWrap/>
            <w:vAlign w:val="center"/>
            <w:hideMark/>
          </w:tcPr>
          <w:p w14:paraId="6A96D71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190,0</w:t>
            </w:r>
          </w:p>
        </w:tc>
        <w:tc>
          <w:tcPr>
            <w:tcW w:w="757" w:type="dxa"/>
            <w:tcBorders>
              <w:top w:val="nil"/>
              <w:left w:val="nil"/>
              <w:bottom w:val="single" w:sz="4" w:space="0" w:color="auto"/>
              <w:right w:val="single" w:sz="4" w:space="0" w:color="auto"/>
            </w:tcBorders>
            <w:shd w:val="clear" w:color="auto" w:fill="auto"/>
            <w:noWrap/>
            <w:vAlign w:val="center"/>
            <w:hideMark/>
          </w:tcPr>
          <w:p w14:paraId="37C750A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190,0</w:t>
            </w:r>
          </w:p>
        </w:tc>
        <w:tc>
          <w:tcPr>
            <w:tcW w:w="757" w:type="dxa"/>
            <w:tcBorders>
              <w:top w:val="nil"/>
              <w:left w:val="nil"/>
              <w:bottom w:val="single" w:sz="4" w:space="0" w:color="auto"/>
              <w:right w:val="single" w:sz="4" w:space="0" w:color="auto"/>
            </w:tcBorders>
            <w:shd w:val="clear" w:color="auto" w:fill="auto"/>
            <w:noWrap/>
            <w:vAlign w:val="center"/>
            <w:hideMark/>
          </w:tcPr>
          <w:p w14:paraId="746EA7D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190,0</w:t>
            </w:r>
          </w:p>
        </w:tc>
        <w:tc>
          <w:tcPr>
            <w:tcW w:w="757" w:type="dxa"/>
            <w:tcBorders>
              <w:top w:val="nil"/>
              <w:left w:val="nil"/>
              <w:bottom w:val="single" w:sz="4" w:space="0" w:color="auto"/>
              <w:right w:val="single" w:sz="4" w:space="0" w:color="auto"/>
            </w:tcBorders>
            <w:shd w:val="clear" w:color="auto" w:fill="auto"/>
            <w:noWrap/>
            <w:vAlign w:val="center"/>
            <w:hideMark/>
          </w:tcPr>
          <w:p w14:paraId="542A607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190,0</w:t>
            </w:r>
          </w:p>
        </w:tc>
        <w:tc>
          <w:tcPr>
            <w:tcW w:w="757" w:type="dxa"/>
            <w:tcBorders>
              <w:top w:val="nil"/>
              <w:left w:val="nil"/>
              <w:bottom w:val="single" w:sz="4" w:space="0" w:color="auto"/>
              <w:right w:val="single" w:sz="4" w:space="0" w:color="auto"/>
            </w:tcBorders>
            <w:shd w:val="clear" w:color="auto" w:fill="auto"/>
            <w:noWrap/>
            <w:vAlign w:val="center"/>
            <w:hideMark/>
          </w:tcPr>
          <w:p w14:paraId="78C2877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190,0</w:t>
            </w:r>
          </w:p>
        </w:tc>
        <w:tc>
          <w:tcPr>
            <w:tcW w:w="757" w:type="dxa"/>
            <w:tcBorders>
              <w:top w:val="nil"/>
              <w:left w:val="nil"/>
              <w:bottom w:val="single" w:sz="4" w:space="0" w:color="auto"/>
              <w:right w:val="single" w:sz="4" w:space="0" w:color="auto"/>
            </w:tcBorders>
            <w:shd w:val="clear" w:color="auto" w:fill="auto"/>
            <w:noWrap/>
            <w:vAlign w:val="center"/>
            <w:hideMark/>
          </w:tcPr>
          <w:p w14:paraId="59D3FE2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190,0</w:t>
            </w:r>
          </w:p>
        </w:tc>
        <w:tc>
          <w:tcPr>
            <w:tcW w:w="757" w:type="dxa"/>
            <w:tcBorders>
              <w:top w:val="nil"/>
              <w:left w:val="nil"/>
              <w:bottom w:val="single" w:sz="4" w:space="0" w:color="auto"/>
              <w:right w:val="single" w:sz="4" w:space="0" w:color="auto"/>
            </w:tcBorders>
            <w:shd w:val="clear" w:color="auto" w:fill="auto"/>
            <w:noWrap/>
            <w:vAlign w:val="center"/>
            <w:hideMark/>
          </w:tcPr>
          <w:p w14:paraId="34CB00A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190,0</w:t>
            </w:r>
          </w:p>
        </w:tc>
      </w:tr>
      <w:tr w:rsidR="00E217A4" w:rsidRPr="00315B52" w14:paraId="26085F01" w14:textId="77777777"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6B7CB644"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Тепловая нагрузка в аварийном режиме на коллекторах СП 124.13330.2012, Гкал/ч</w:t>
            </w:r>
          </w:p>
        </w:tc>
        <w:tc>
          <w:tcPr>
            <w:tcW w:w="758" w:type="dxa"/>
            <w:tcBorders>
              <w:top w:val="nil"/>
              <w:left w:val="nil"/>
              <w:bottom w:val="single" w:sz="4" w:space="0" w:color="auto"/>
              <w:right w:val="single" w:sz="4" w:space="0" w:color="auto"/>
            </w:tcBorders>
            <w:shd w:val="clear" w:color="auto" w:fill="auto"/>
            <w:noWrap/>
            <w:vAlign w:val="center"/>
            <w:hideMark/>
          </w:tcPr>
          <w:p w14:paraId="2A692FE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0,10</w:t>
            </w:r>
          </w:p>
        </w:tc>
        <w:tc>
          <w:tcPr>
            <w:tcW w:w="757" w:type="dxa"/>
            <w:tcBorders>
              <w:top w:val="nil"/>
              <w:left w:val="nil"/>
              <w:bottom w:val="single" w:sz="4" w:space="0" w:color="auto"/>
              <w:right w:val="single" w:sz="4" w:space="0" w:color="auto"/>
            </w:tcBorders>
            <w:shd w:val="clear" w:color="auto" w:fill="auto"/>
            <w:noWrap/>
            <w:vAlign w:val="center"/>
            <w:hideMark/>
          </w:tcPr>
          <w:p w14:paraId="205EE19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0,10</w:t>
            </w:r>
          </w:p>
        </w:tc>
        <w:tc>
          <w:tcPr>
            <w:tcW w:w="757" w:type="dxa"/>
            <w:tcBorders>
              <w:top w:val="nil"/>
              <w:left w:val="nil"/>
              <w:bottom w:val="single" w:sz="4" w:space="0" w:color="auto"/>
              <w:right w:val="single" w:sz="4" w:space="0" w:color="auto"/>
            </w:tcBorders>
            <w:shd w:val="clear" w:color="auto" w:fill="auto"/>
            <w:noWrap/>
            <w:vAlign w:val="center"/>
            <w:hideMark/>
          </w:tcPr>
          <w:p w14:paraId="73006A2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0,10</w:t>
            </w:r>
          </w:p>
        </w:tc>
        <w:tc>
          <w:tcPr>
            <w:tcW w:w="757" w:type="dxa"/>
            <w:tcBorders>
              <w:top w:val="nil"/>
              <w:left w:val="nil"/>
              <w:bottom w:val="single" w:sz="4" w:space="0" w:color="auto"/>
              <w:right w:val="single" w:sz="4" w:space="0" w:color="auto"/>
            </w:tcBorders>
            <w:shd w:val="clear" w:color="auto" w:fill="auto"/>
            <w:noWrap/>
            <w:vAlign w:val="center"/>
            <w:hideMark/>
          </w:tcPr>
          <w:p w14:paraId="71F5BC1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0,10</w:t>
            </w:r>
          </w:p>
        </w:tc>
        <w:tc>
          <w:tcPr>
            <w:tcW w:w="757" w:type="dxa"/>
            <w:tcBorders>
              <w:top w:val="nil"/>
              <w:left w:val="nil"/>
              <w:bottom w:val="single" w:sz="4" w:space="0" w:color="auto"/>
              <w:right w:val="single" w:sz="4" w:space="0" w:color="auto"/>
            </w:tcBorders>
            <w:shd w:val="clear" w:color="auto" w:fill="auto"/>
            <w:noWrap/>
            <w:vAlign w:val="center"/>
            <w:hideMark/>
          </w:tcPr>
          <w:p w14:paraId="7B3D179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0,10</w:t>
            </w:r>
          </w:p>
        </w:tc>
        <w:tc>
          <w:tcPr>
            <w:tcW w:w="757" w:type="dxa"/>
            <w:tcBorders>
              <w:top w:val="nil"/>
              <w:left w:val="nil"/>
              <w:bottom w:val="single" w:sz="4" w:space="0" w:color="auto"/>
              <w:right w:val="single" w:sz="4" w:space="0" w:color="auto"/>
            </w:tcBorders>
            <w:shd w:val="clear" w:color="auto" w:fill="auto"/>
            <w:noWrap/>
            <w:vAlign w:val="center"/>
            <w:hideMark/>
          </w:tcPr>
          <w:p w14:paraId="71BFE5D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0,10</w:t>
            </w:r>
          </w:p>
        </w:tc>
        <w:tc>
          <w:tcPr>
            <w:tcW w:w="757" w:type="dxa"/>
            <w:tcBorders>
              <w:top w:val="nil"/>
              <w:left w:val="nil"/>
              <w:bottom w:val="single" w:sz="4" w:space="0" w:color="auto"/>
              <w:right w:val="single" w:sz="4" w:space="0" w:color="auto"/>
            </w:tcBorders>
            <w:shd w:val="clear" w:color="auto" w:fill="auto"/>
            <w:noWrap/>
            <w:vAlign w:val="center"/>
            <w:hideMark/>
          </w:tcPr>
          <w:p w14:paraId="69E109B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0,10</w:t>
            </w:r>
          </w:p>
        </w:tc>
        <w:tc>
          <w:tcPr>
            <w:tcW w:w="757" w:type="dxa"/>
            <w:tcBorders>
              <w:top w:val="nil"/>
              <w:left w:val="nil"/>
              <w:bottom w:val="single" w:sz="4" w:space="0" w:color="auto"/>
              <w:right w:val="single" w:sz="4" w:space="0" w:color="auto"/>
            </w:tcBorders>
            <w:shd w:val="clear" w:color="auto" w:fill="auto"/>
            <w:noWrap/>
            <w:vAlign w:val="center"/>
            <w:hideMark/>
          </w:tcPr>
          <w:p w14:paraId="793DF27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0,10</w:t>
            </w:r>
          </w:p>
        </w:tc>
        <w:tc>
          <w:tcPr>
            <w:tcW w:w="757" w:type="dxa"/>
            <w:tcBorders>
              <w:top w:val="nil"/>
              <w:left w:val="nil"/>
              <w:bottom w:val="single" w:sz="4" w:space="0" w:color="auto"/>
              <w:right w:val="single" w:sz="4" w:space="0" w:color="auto"/>
            </w:tcBorders>
            <w:shd w:val="clear" w:color="auto" w:fill="auto"/>
            <w:noWrap/>
            <w:vAlign w:val="center"/>
            <w:hideMark/>
          </w:tcPr>
          <w:p w14:paraId="588BA24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0,10</w:t>
            </w:r>
          </w:p>
        </w:tc>
        <w:tc>
          <w:tcPr>
            <w:tcW w:w="757" w:type="dxa"/>
            <w:tcBorders>
              <w:top w:val="nil"/>
              <w:left w:val="nil"/>
              <w:bottom w:val="single" w:sz="4" w:space="0" w:color="auto"/>
              <w:right w:val="single" w:sz="4" w:space="0" w:color="auto"/>
            </w:tcBorders>
            <w:shd w:val="clear" w:color="auto" w:fill="auto"/>
            <w:noWrap/>
            <w:vAlign w:val="center"/>
            <w:hideMark/>
          </w:tcPr>
          <w:p w14:paraId="7FDDA97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0,10</w:t>
            </w:r>
          </w:p>
        </w:tc>
        <w:tc>
          <w:tcPr>
            <w:tcW w:w="757" w:type="dxa"/>
            <w:tcBorders>
              <w:top w:val="nil"/>
              <w:left w:val="nil"/>
              <w:bottom w:val="single" w:sz="4" w:space="0" w:color="auto"/>
              <w:right w:val="single" w:sz="4" w:space="0" w:color="auto"/>
            </w:tcBorders>
            <w:shd w:val="clear" w:color="auto" w:fill="auto"/>
            <w:noWrap/>
            <w:vAlign w:val="center"/>
            <w:hideMark/>
          </w:tcPr>
          <w:p w14:paraId="75BAA64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0,10</w:t>
            </w:r>
          </w:p>
        </w:tc>
        <w:tc>
          <w:tcPr>
            <w:tcW w:w="757" w:type="dxa"/>
            <w:tcBorders>
              <w:top w:val="nil"/>
              <w:left w:val="nil"/>
              <w:bottom w:val="single" w:sz="4" w:space="0" w:color="auto"/>
              <w:right w:val="single" w:sz="4" w:space="0" w:color="auto"/>
            </w:tcBorders>
            <w:shd w:val="clear" w:color="auto" w:fill="auto"/>
            <w:noWrap/>
            <w:vAlign w:val="center"/>
            <w:hideMark/>
          </w:tcPr>
          <w:p w14:paraId="148AA5D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0,10</w:t>
            </w:r>
          </w:p>
        </w:tc>
      </w:tr>
      <w:tr w:rsidR="00E217A4" w:rsidRPr="00315B52" w14:paraId="6D0B684F" w14:textId="77777777" w:rsidTr="00E217A4">
        <w:trPr>
          <w:trHeight w:val="20"/>
        </w:trPr>
        <w:tc>
          <w:tcPr>
            <w:tcW w:w="6041" w:type="dxa"/>
            <w:tcBorders>
              <w:top w:val="nil"/>
              <w:left w:val="single" w:sz="4" w:space="0" w:color="auto"/>
              <w:bottom w:val="single" w:sz="4" w:space="0" w:color="auto"/>
              <w:right w:val="single" w:sz="4" w:space="0" w:color="auto"/>
            </w:tcBorders>
            <w:shd w:val="clear" w:color="auto" w:fill="DAEEF3"/>
            <w:noWrap/>
            <w:vAlign w:val="center"/>
            <w:hideMark/>
          </w:tcPr>
          <w:p w14:paraId="2A316A8D" w14:textId="77777777" w:rsidR="00E217A4" w:rsidRPr="00315B52" w:rsidRDefault="00E217A4" w:rsidP="00E217A4">
            <w:pPr>
              <w:spacing w:after="0" w:line="240" w:lineRule="auto"/>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 xml:space="preserve">МО "Усть-Коксинский район" </w:t>
            </w:r>
          </w:p>
        </w:tc>
        <w:tc>
          <w:tcPr>
            <w:tcW w:w="758" w:type="dxa"/>
            <w:tcBorders>
              <w:top w:val="nil"/>
              <w:left w:val="nil"/>
              <w:bottom w:val="single" w:sz="4" w:space="0" w:color="auto"/>
              <w:right w:val="single" w:sz="4" w:space="0" w:color="auto"/>
            </w:tcBorders>
            <w:shd w:val="clear" w:color="auto" w:fill="DAEEF3"/>
            <w:noWrap/>
            <w:vAlign w:val="center"/>
            <w:hideMark/>
          </w:tcPr>
          <w:p w14:paraId="44D17E1C" w14:textId="77777777" w:rsidR="00E217A4" w:rsidRPr="00315B52" w:rsidRDefault="00E217A4" w:rsidP="00E217A4">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2021</w:t>
            </w:r>
          </w:p>
        </w:tc>
        <w:tc>
          <w:tcPr>
            <w:tcW w:w="757" w:type="dxa"/>
            <w:tcBorders>
              <w:top w:val="nil"/>
              <w:left w:val="nil"/>
              <w:bottom w:val="single" w:sz="4" w:space="0" w:color="auto"/>
              <w:right w:val="single" w:sz="4" w:space="0" w:color="auto"/>
            </w:tcBorders>
            <w:shd w:val="clear" w:color="auto" w:fill="DAEEF3"/>
            <w:noWrap/>
            <w:vAlign w:val="center"/>
            <w:hideMark/>
          </w:tcPr>
          <w:p w14:paraId="33DFDEAD" w14:textId="77777777" w:rsidR="00E217A4" w:rsidRPr="00315B52" w:rsidRDefault="00E217A4" w:rsidP="00E217A4">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2022</w:t>
            </w:r>
          </w:p>
        </w:tc>
        <w:tc>
          <w:tcPr>
            <w:tcW w:w="757" w:type="dxa"/>
            <w:tcBorders>
              <w:top w:val="nil"/>
              <w:left w:val="nil"/>
              <w:bottom w:val="single" w:sz="4" w:space="0" w:color="auto"/>
              <w:right w:val="single" w:sz="4" w:space="0" w:color="auto"/>
            </w:tcBorders>
            <w:shd w:val="clear" w:color="auto" w:fill="DAEEF3"/>
            <w:noWrap/>
            <w:vAlign w:val="center"/>
            <w:hideMark/>
          </w:tcPr>
          <w:p w14:paraId="2E6E58E8" w14:textId="77777777" w:rsidR="00E217A4" w:rsidRPr="00315B52" w:rsidRDefault="00E217A4" w:rsidP="00E217A4">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2023</w:t>
            </w:r>
          </w:p>
        </w:tc>
        <w:tc>
          <w:tcPr>
            <w:tcW w:w="757" w:type="dxa"/>
            <w:tcBorders>
              <w:top w:val="nil"/>
              <w:left w:val="nil"/>
              <w:bottom w:val="single" w:sz="4" w:space="0" w:color="auto"/>
              <w:right w:val="single" w:sz="4" w:space="0" w:color="auto"/>
            </w:tcBorders>
            <w:shd w:val="clear" w:color="auto" w:fill="DAEEF3"/>
            <w:noWrap/>
            <w:vAlign w:val="center"/>
            <w:hideMark/>
          </w:tcPr>
          <w:p w14:paraId="5A558FC0" w14:textId="77777777" w:rsidR="00E217A4" w:rsidRPr="00315B52" w:rsidRDefault="00E217A4" w:rsidP="00E217A4">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2024</w:t>
            </w:r>
          </w:p>
        </w:tc>
        <w:tc>
          <w:tcPr>
            <w:tcW w:w="757" w:type="dxa"/>
            <w:tcBorders>
              <w:top w:val="nil"/>
              <w:left w:val="nil"/>
              <w:bottom w:val="single" w:sz="4" w:space="0" w:color="auto"/>
              <w:right w:val="single" w:sz="4" w:space="0" w:color="auto"/>
            </w:tcBorders>
            <w:shd w:val="clear" w:color="auto" w:fill="DAEEF3"/>
            <w:noWrap/>
            <w:vAlign w:val="center"/>
            <w:hideMark/>
          </w:tcPr>
          <w:p w14:paraId="1F789FEE" w14:textId="77777777" w:rsidR="00E217A4" w:rsidRPr="00315B52" w:rsidRDefault="00E217A4" w:rsidP="00E217A4">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2025</w:t>
            </w:r>
          </w:p>
        </w:tc>
        <w:tc>
          <w:tcPr>
            <w:tcW w:w="757" w:type="dxa"/>
            <w:tcBorders>
              <w:top w:val="nil"/>
              <w:left w:val="nil"/>
              <w:bottom w:val="single" w:sz="4" w:space="0" w:color="auto"/>
              <w:right w:val="single" w:sz="4" w:space="0" w:color="auto"/>
            </w:tcBorders>
            <w:shd w:val="clear" w:color="auto" w:fill="DAEEF3"/>
            <w:noWrap/>
            <w:vAlign w:val="center"/>
            <w:hideMark/>
          </w:tcPr>
          <w:p w14:paraId="719C2581" w14:textId="77777777" w:rsidR="00E217A4" w:rsidRPr="00315B52" w:rsidRDefault="00E217A4" w:rsidP="00E217A4">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2026</w:t>
            </w:r>
          </w:p>
        </w:tc>
        <w:tc>
          <w:tcPr>
            <w:tcW w:w="757" w:type="dxa"/>
            <w:tcBorders>
              <w:top w:val="nil"/>
              <w:left w:val="nil"/>
              <w:bottom w:val="single" w:sz="4" w:space="0" w:color="auto"/>
              <w:right w:val="single" w:sz="4" w:space="0" w:color="auto"/>
            </w:tcBorders>
            <w:shd w:val="clear" w:color="auto" w:fill="DAEEF3"/>
            <w:noWrap/>
            <w:vAlign w:val="center"/>
            <w:hideMark/>
          </w:tcPr>
          <w:p w14:paraId="0E57C0F9" w14:textId="77777777" w:rsidR="00E217A4" w:rsidRPr="00315B52" w:rsidRDefault="00E217A4" w:rsidP="00E217A4">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2027</w:t>
            </w:r>
          </w:p>
        </w:tc>
        <w:tc>
          <w:tcPr>
            <w:tcW w:w="757" w:type="dxa"/>
            <w:tcBorders>
              <w:top w:val="nil"/>
              <w:left w:val="nil"/>
              <w:bottom w:val="single" w:sz="4" w:space="0" w:color="auto"/>
              <w:right w:val="single" w:sz="4" w:space="0" w:color="auto"/>
            </w:tcBorders>
            <w:shd w:val="clear" w:color="auto" w:fill="DAEEF3"/>
            <w:noWrap/>
            <w:vAlign w:val="center"/>
            <w:hideMark/>
          </w:tcPr>
          <w:p w14:paraId="5792D4B7" w14:textId="77777777" w:rsidR="00E217A4" w:rsidRPr="00315B52" w:rsidRDefault="00E217A4" w:rsidP="00E217A4">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2028</w:t>
            </w:r>
          </w:p>
        </w:tc>
        <w:tc>
          <w:tcPr>
            <w:tcW w:w="757" w:type="dxa"/>
            <w:tcBorders>
              <w:top w:val="nil"/>
              <w:left w:val="nil"/>
              <w:bottom w:val="single" w:sz="4" w:space="0" w:color="auto"/>
              <w:right w:val="single" w:sz="4" w:space="0" w:color="auto"/>
            </w:tcBorders>
            <w:shd w:val="clear" w:color="auto" w:fill="DAEEF3"/>
            <w:noWrap/>
            <w:vAlign w:val="center"/>
            <w:hideMark/>
          </w:tcPr>
          <w:p w14:paraId="36F75C87" w14:textId="77777777" w:rsidR="00E217A4" w:rsidRPr="00315B52" w:rsidRDefault="00E217A4" w:rsidP="00E217A4">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2029</w:t>
            </w:r>
          </w:p>
        </w:tc>
        <w:tc>
          <w:tcPr>
            <w:tcW w:w="757" w:type="dxa"/>
            <w:tcBorders>
              <w:top w:val="nil"/>
              <w:left w:val="nil"/>
              <w:bottom w:val="single" w:sz="4" w:space="0" w:color="auto"/>
              <w:right w:val="single" w:sz="4" w:space="0" w:color="auto"/>
            </w:tcBorders>
            <w:shd w:val="clear" w:color="auto" w:fill="DAEEF3"/>
            <w:noWrap/>
            <w:vAlign w:val="center"/>
            <w:hideMark/>
          </w:tcPr>
          <w:p w14:paraId="4AA57E09" w14:textId="77777777" w:rsidR="00E217A4" w:rsidRPr="00315B52" w:rsidRDefault="00E217A4" w:rsidP="00E217A4">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2030</w:t>
            </w:r>
          </w:p>
        </w:tc>
        <w:tc>
          <w:tcPr>
            <w:tcW w:w="757" w:type="dxa"/>
            <w:tcBorders>
              <w:top w:val="nil"/>
              <w:left w:val="nil"/>
              <w:bottom w:val="single" w:sz="4" w:space="0" w:color="auto"/>
              <w:right w:val="single" w:sz="4" w:space="0" w:color="auto"/>
            </w:tcBorders>
            <w:shd w:val="clear" w:color="auto" w:fill="DAEEF3"/>
            <w:noWrap/>
            <w:vAlign w:val="center"/>
            <w:hideMark/>
          </w:tcPr>
          <w:p w14:paraId="49E0F4B0" w14:textId="77777777" w:rsidR="00E217A4" w:rsidRPr="00315B52" w:rsidRDefault="00E217A4" w:rsidP="00E217A4">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2031</w:t>
            </w:r>
          </w:p>
        </w:tc>
        <w:tc>
          <w:tcPr>
            <w:tcW w:w="757" w:type="dxa"/>
            <w:tcBorders>
              <w:top w:val="nil"/>
              <w:left w:val="nil"/>
              <w:bottom w:val="single" w:sz="4" w:space="0" w:color="auto"/>
              <w:right w:val="single" w:sz="4" w:space="0" w:color="auto"/>
            </w:tcBorders>
            <w:shd w:val="clear" w:color="auto" w:fill="DAEEF3"/>
            <w:noWrap/>
            <w:vAlign w:val="center"/>
            <w:hideMark/>
          </w:tcPr>
          <w:p w14:paraId="5617E079" w14:textId="77777777" w:rsidR="00E217A4" w:rsidRPr="00315B52" w:rsidRDefault="00E217A4" w:rsidP="00E217A4">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2032</w:t>
            </w:r>
          </w:p>
        </w:tc>
      </w:tr>
      <w:tr w:rsidR="00E217A4" w:rsidRPr="00315B52" w14:paraId="569A13B8" w14:textId="77777777"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69AD7D2E"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Установленная тепловая мощность, Гкал/ч</w:t>
            </w:r>
          </w:p>
        </w:tc>
        <w:tc>
          <w:tcPr>
            <w:tcW w:w="758" w:type="dxa"/>
            <w:tcBorders>
              <w:top w:val="nil"/>
              <w:left w:val="nil"/>
              <w:bottom w:val="single" w:sz="4" w:space="0" w:color="auto"/>
              <w:right w:val="single" w:sz="4" w:space="0" w:color="auto"/>
            </w:tcBorders>
            <w:shd w:val="clear" w:color="auto" w:fill="auto"/>
            <w:noWrap/>
            <w:vAlign w:val="center"/>
            <w:hideMark/>
          </w:tcPr>
          <w:p w14:paraId="3FA84FD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15,4</w:t>
            </w:r>
          </w:p>
        </w:tc>
        <w:tc>
          <w:tcPr>
            <w:tcW w:w="757" w:type="dxa"/>
            <w:tcBorders>
              <w:top w:val="nil"/>
              <w:left w:val="nil"/>
              <w:bottom w:val="single" w:sz="4" w:space="0" w:color="auto"/>
              <w:right w:val="single" w:sz="4" w:space="0" w:color="auto"/>
            </w:tcBorders>
            <w:shd w:val="clear" w:color="auto" w:fill="auto"/>
            <w:noWrap/>
            <w:vAlign w:val="center"/>
            <w:hideMark/>
          </w:tcPr>
          <w:p w14:paraId="370C985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14:paraId="793C3CC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14:paraId="16F3B67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14:paraId="1EAAF07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14:paraId="1ED879F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14:paraId="71CB1BE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14:paraId="17F9F80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14:paraId="6BAC3A1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14:paraId="493C9A1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14:paraId="34F0E86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14:paraId="1911B00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w:t>
            </w:r>
          </w:p>
        </w:tc>
      </w:tr>
      <w:tr w:rsidR="00E217A4" w:rsidRPr="00315B52" w14:paraId="3CC1B4F8" w14:textId="77777777"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6FF34F42"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Располагаемая тепловая мощность, Гкал/ч</w:t>
            </w:r>
          </w:p>
        </w:tc>
        <w:tc>
          <w:tcPr>
            <w:tcW w:w="758" w:type="dxa"/>
            <w:tcBorders>
              <w:top w:val="nil"/>
              <w:left w:val="nil"/>
              <w:bottom w:val="single" w:sz="4" w:space="0" w:color="auto"/>
              <w:right w:val="single" w:sz="4" w:space="0" w:color="auto"/>
            </w:tcBorders>
            <w:shd w:val="clear" w:color="auto" w:fill="auto"/>
            <w:noWrap/>
            <w:vAlign w:val="center"/>
            <w:hideMark/>
          </w:tcPr>
          <w:p w14:paraId="643499E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15,4</w:t>
            </w:r>
          </w:p>
        </w:tc>
        <w:tc>
          <w:tcPr>
            <w:tcW w:w="757" w:type="dxa"/>
            <w:tcBorders>
              <w:top w:val="nil"/>
              <w:left w:val="nil"/>
              <w:bottom w:val="single" w:sz="4" w:space="0" w:color="auto"/>
              <w:right w:val="single" w:sz="4" w:space="0" w:color="auto"/>
            </w:tcBorders>
            <w:shd w:val="clear" w:color="auto" w:fill="auto"/>
            <w:noWrap/>
            <w:vAlign w:val="center"/>
            <w:hideMark/>
          </w:tcPr>
          <w:p w14:paraId="51000CC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14:paraId="09F7F9E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14:paraId="093BD0B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14:paraId="56C1D6B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14:paraId="6557F29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14:paraId="7A02743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14:paraId="4B30D79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14:paraId="2BCAA61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14:paraId="1851FCE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14:paraId="1C60B14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14:paraId="447E4FA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w:t>
            </w:r>
          </w:p>
        </w:tc>
      </w:tr>
      <w:tr w:rsidR="00E217A4" w:rsidRPr="00315B52" w14:paraId="09E19FA0" w14:textId="77777777"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6E4873FE"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Среднегодовые собственные и хозяйственные нужды, Гкал/ч</w:t>
            </w:r>
          </w:p>
        </w:tc>
        <w:tc>
          <w:tcPr>
            <w:tcW w:w="758" w:type="dxa"/>
            <w:tcBorders>
              <w:top w:val="nil"/>
              <w:left w:val="nil"/>
              <w:bottom w:val="single" w:sz="4" w:space="0" w:color="auto"/>
              <w:right w:val="single" w:sz="4" w:space="0" w:color="auto"/>
            </w:tcBorders>
            <w:shd w:val="clear" w:color="auto" w:fill="auto"/>
            <w:noWrap/>
            <w:vAlign w:val="center"/>
            <w:hideMark/>
          </w:tcPr>
          <w:p w14:paraId="6C96D8A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0,068</w:t>
            </w:r>
          </w:p>
        </w:tc>
        <w:tc>
          <w:tcPr>
            <w:tcW w:w="757" w:type="dxa"/>
            <w:tcBorders>
              <w:top w:val="nil"/>
              <w:left w:val="nil"/>
              <w:bottom w:val="single" w:sz="4" w:space="0" w:color="auto"/>
              <w:right w:val="single" w:sz="4" w:space="0" w:color="auto"/>
            </w:tcBorders>
            <w:shd w:val="clear" w:color="auto" w:fill="auto"/>
            <w:noWrap/>
            <w:vAlign w:val="center"/>
            <w:hideMark/>
          </w:tcPr>
          <w:p w14:paraId="720332F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0,169</w:t>
            </w:r>
          </w:p>
        </w:tc>
        <w:tc>
          <w:tcPr>
            <w:tcW w:w="757" w:type="dxa"/>
            <w:tcBorders>
              <w:top w:val="nil"/>
              <w:left w:val="nil"/>
              <w:bottom w:val="single" w:sz="4" w:space="0" w:color="auto"/>
              <w:right w:val="single" w:sz="4" w:space="0" w:color="auto"/>
            </w:tcBorders>
            <w:shd w:val="clear" w:color="auto" w:fill="auto"/>
            <w:noWrap/>
            <w:vAlign w:val="center"/>
            <w:hideMark/>
          </w:tcPr>
          <w:p w14:paraId="7FC84BD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0,169</w:t>
            </w:r>
          </w:p>
        </w:tc>
        <w:tc>
          <w:tcPr>
            <w:tcW w:w="757" w:type="dxa"/>
            <w:tcBorders>
              <w:top w:val="nil"/>
              <w:left w:val="nil"/>
              <w:bottom w:val="single" w:sz="4" w:space="0" w:color="auto"/>
              <w:right w:val="single" w:sz="4" w:space="0" w:color="auto"/>
            </w:tcBorders>
            <w:shd w:val="clear" w:color="auto" w:fill="auto"/>
            <w:noWrap/>
            <w:vAlign w:val="center"/>
            <w:hideMark/>
          </w:tcPr>
          <w:p w14:paraId="42130E1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0,169</w:t>
            </w:r>
          </w:p>
        </w:tc>
        <w:tc>
          <w:tcPr>
            <w:tcW w:w="757" w:type="dxa"/>
            <w:tcBorders>
              <w:top w:val="nil"/>
              <w:left w:val="nil"/>
              <w:bottom w:val="single" w:sz="4" w:space="0" w:color="auto"/>
              <w:right w:val="single" w:sz="4" w:space="0" w:color="auto"/>
            </w:tcBorders>
            <w:shd w:val="clear" w:color="auto" w:fill="auto"/>
            <w:noWrap/>
            <w:vAlign w:val="center"/>
            <w:hideMark/>
          </w:tcPr>
          <w:p w14:paraId="700F5F3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0,169</w:t>
            </w:r>
          </w:p>
        </w:tc>
        <w:tc>
          <w:tcPr>
            <w:tcW w:w="757" w:type="dxa"/>
            <w:tcBorders>
              <w:top w:val="nil"/>
              <w:left w:val="nil"/>
              <w:bottom w:val="single" w:sz="4" w:space="0" w:color="auto"/>
              <w:right w:val="single" w:sz="4" w:space="0" w:color="auto"/>
            </w:tcBorders>
            <w:shd w:val="clear" w:color="auto" w:fill="auto"/>
            <w:noWrap/>
            <w:vAlign w:val="center"/>
            <w:hideMark/>
          </w:tcPr>
          <w:p w14:paraId="18C5A8C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0,169</w:t>
            </w:r>
          </w:p>
        </w:tc>
        <w:tc>
          <w:tcPr>
            <w:tcW w:w="757" w:type="dxa"/>
            <w:tcBorders>
              <w:top w:val="nil"/>
              <w:left w:val="nil"/>
              <w:bottom w:val="single" w:sz="4" w:space="0" w:color="auto"/>
              <w:right w:val="single" w:sz="4" w:space="0" w:color="auto"/>
            </w:tcBorders>
            <w:shd w:val="clear" w:color="auto" w:fill="auto"/>
            <w:noWrap/>
            <w:vAlign w:val="center"/>
            <w:hideMark/>
          </w:tcPr>
          <w:p w14:paraId="71E90A2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0,169</w:t>
            </w:r>
          </w:p>
        </w:tc>
        <w:tc>
          <w:tcPr>
            <w:tcW w:w="757" w:type="dxa"/>
            <w:tcBorders>
              <w:top w:val="nil"/>
              <w:left w:val="nil"/>
              <w:bottom w:val="single" w:sz="4" w:space="0" w:color="auto"/>
              <w:right w:val="single" w:sz="4" w:space="0" w:color="auto"/>
            </w:tcBorders>
            <w:shd w:val="clear" w:color="auto" w:fill="auto"/>
            <w:noWrap/>
            <w:vAlign w:val="center"/>
            <w:hideMark/>
          </w:tcPr>
          <w:p w14:paraId="1437398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0,169</w:t>
            </w:r>
          </w:p>
        </w:tc>
        <w:tc>
          <w:tcPr>
            <w:tcW w:w="757" w:type="dxa"/>
            <w:tcBorders>
              <w:top w:val="nil"/>
              <w:left w:val="nil"/>
              <w:bottom w:val="single" w:sz="4" w:space="0" w:color="auto"/>
              <w:right w:val="single" w:sz="4" w:space="0" w:color="auto"/>
            </w:tcBorders>
            <w:shd w:val="clear" w:color="auto" w:fill="auto"/>
            <w:noWrap/>
            <w:vAlign w:val="center"/>
            <w:hideMark/>
          </w:tcPr>
          <w:p w14:paraId="25A7F03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0,169</w:t>
            </w:r>
          </w:p>
        </w:tc>
        <w:tc>
          <w:tcPr>
            <w:tcW w:w="757" w:type="dxa"/>
            <w:tcBorders>
              <w:top w:val="nil"/>
              <w:left w:val="nil"/>
              <w:bottom w:val="single" w:sz="4" w:space="0" w:color="auto"/>
              <w:right w:val="single" w:sz="4" w:space="0" w:color="auto"/>
            </w:tcBorders>
            <w:shd w:val="clear" w:color="auto" w:fill="auto"/>
            <w:noWrap/>
            <w:vAlign w:val="center"/>
            <w:hideMark/>
          </w:tcPr>
          <w:p w14:paraId="36B6B8C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0,169</w:t>
            </w:r>
          </w:p>
        </w:tc>
        <w:tc>
          <w:tcPr>
            <w:tcW w:w="757" w:type="dxa"/>
            <w:tcBorders>
              <w:top w:val="nil"/>
              <w:left w:val="nil"/>
              <w:bottom w:val="single" w:sz="4" w:space="0" w:color="auto"/>
              <w:right w:val="single" w:sz="4" w:space="0" w:color="auto"/>
            </w:tcBorders>
            <w:shd w:val="clear" w:color="auto" w:fill="auto"/>
            <w:noWrap/>
            <w:vAlign w:val="center"/>
            <w:hideMark/>
          </w:tcPr>
          <w:p w14:paraId="1ADBABD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0,169</w:t>
            </w:r>
          </w:p>
        </w:tc>
        <w:tc>
          <w:tcPr>
            <w:tcW w:w="757" w:type="dxa"/>
            <w:tcBorders>
              <w:top w:val="nil"/>
              <w:left w:val="nil"/>
              <w:bottom w:val="single" w:sz="4" w:space="0" w:color="auto"/>
              <w:right w:val="single" w:sz="4" w:space="0" w:color="auto"/>
            </w:tcBorders>
            <w:shd w:val="clear" w:color="auto" w:fill="auto"/>
            <w:noWrap/>
            <w:vAlign w:val="center"/>
            <w:hideMark/>
          </w:tcPr>
          <w:p w14:paraId="785C597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0,169</w:t>
            </w:r>
          </w:p>
        </w:tc>
      </w:tr>
      <w:tr w:rsidR="00E217A4" w:rsidRPr="00315B52" w14:paraId="792C8BAA" w14:textId="77777777"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2FB56BCF"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Средневзвешенный срок службы, лет</w:t>
            </w:r>
          </w:p>
        </w:tc>
        <w:tc>
          <w:tcPr>
            <w:tcW w:w="758" w:type="dxa"/>
            <w:tcBorders>
              <w:top w:val="nil"/>
              <w:left w:val="nil"/>
              <w:bottom w:val="single" w:sz="4" w:space="0" w:color="auto"/>
              <w:right w:val="single" w:sz="4" w:space="0" w:color="auto"/>
            </w:tcBorders>
            <w:shd w:val="clear" w:color="auto" w:fill="auto"/>
            <w:noWrap/>
            <w:vAlign w:val="center"/>
            <w:hideMark/>
          </w:tcPr>
          <w:p w14:paraId="5DF59DE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7,0</w:t>
            </w:r>
          </w:p>
        </w:tc>
        <w:tc>
          <w:tcPr>
            <w:tcW w:w="757" w:type="dxa"/>
            <w:tcBorders>
              <w:top w:val="nil"/>
              <w:left w:val="nil"/>
              <w:bottom w:val="single" w:sz="4" w:space="0" w:color="auto"/>
              <w:right w:val="single" w:sz="4" w:space="0" w:color="auto"/>
            </w:tcBorders>
            <w:shd w:val="clear" w:color="auto" w:fill="auto"/>
            <w:noWrap/>
            <w:vAlign w:val="center"/>
            <w:hideMark/>
          </w:tcPr>
          <w:p w14:paraId="32B72EC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8,3</w:t>
            </w:r>
          </w:p>
        </w:tc>
        <w:tc>
          <w:tcPr>
            <w:tcW w:w="757" w:type="dxa"/>
            <w:tcBorders>
              <w:top w:val="nil"/>
              <w:left w:val="nil"/>
              <w:bottom w:val="single" w:sz="4" w:space="0" w:color="auto"/>
              <w:right w:val="single" w:sz="4" w:space="0" w:color="auto"/>
            </w:tcBorders>
            <w:shd w:val="clear" w:color="auto" w:fill="auto"/>
            <w:noWrap/>
            <w:vAlign w:val="center"/>
            <w:hideMark/>
          </w:tcPr>
          <w:p w14:paraId="388AB1A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9,3</w:t>
            </w:r>
          </w:p>
        </w:tc>
        <w:tc>
          <w:tcPr>
            <w:tcW w:w="757" w:type="dxa"/>
            <w:tcBorders>
              <w:top w:val="nil"/>
              <w:left w:val="nil"/>
              <w:bottom w:val="single" w:sz="4" w:space="0" w:color="auto"/>
              <w:right w:val="single" w:sz="4" w:space="0" w:color="auto"/>
            </w:tcBorders>
            <w:shd w:val="clear" w:color="auto" w:fill="auto"/>
            <w:noWrap/>
            <w:vAlign w:val="center"/>
            <w:hideMark/>
          </w:tcPr>
          <w:p w14:paraId="3BCD5AC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10,2</w:t>
            </w:r>
          </w:p>
        </w:tc>
        <w:tc>
          <w:tcPr>
            <w:tcW w:w="757" w:type="dxa"/>
            <w:tcBorders>
              <w:top w:val="nil"/>
              <w:left w:val="nil"/>
              <w:bottom w:val="single" w:sz="4" w:space="0" w:color="auto"/>
              <w:right w:val="single" w:sz="4" w:space="0" w:color="auto"/>
            </w:tcBorders>
            <w:shd w:val="clear" w:color="auto" w:fill="auto"/>
            <w:noWrap/>
            <w:vAlign w:val="center"/>
            <w:hideMark/>
          </w:tcPr>
          <w:p w14:paraId="5021919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11,2</w:t>
            </w:r>
          </w:p>
        </w:tc>
        <w:tc>
          <w:tcPr>
            <w:tcW w:w="757" w:type="dxa"/>
            <w:tcBorders>
              <w:top w:val="nil"/>
              <w:left w:val="nil"/>
              <w:bottom w:val="single" w:sz="4" w:space="0" w:color="auto"/>
              <w:right w:val="single" w:sz="4" w:space="0" w:color="auto"/>
            </w:tcBorders>
            <w:shd w:val="clear" w:color="auto" w:fill="auto"/>
            <w:noWrap/>
            <w:vAlign w:val="center"/>
            <w:hideMark/>
          </w:tcPr>
          <w:p w14:paraId="32DA1D6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12,2</w:t>
            </w:r>
          </w:p>
        </w:tc>
        <w:tc>
          <w:tcPr>
            <w:tcW w:w="757" w:type="dxa"/>
            <w:tcBorders>
              <w:top w:val="nil"/>
              <w:left w:val="nil"/>
              <w:bottom w:val="single" w:sz="4" w:space="0" w:color="auto"/>
              <w:right w:val="single" w:sz="4" w:space="0" w:color="auto"/>
            </w:tcBorders>
            <w:shd w:val="clear" w:color="auto" w:fill="auto"/>
            <w:noWrap/>
            <w:vAlign w:val="center"/>
            <w:hideMark/>
          </w:tcPr>
          <w:p w14:paraId="74A6B4F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13,2</w:t>
            </w:r>
          </w:p>
        </w:tc>
        <w:tc>
          <w:tcPr>
            <w:tcW w:w="757" w:type="dxa"/>
            <w:tcBorders>
              <w:top w:val="nil"/>
              <w:left w:val="nil"/>
              <w:bottom w:val="single" w:sz="4" w:space="0" w:color="auto"/>
              <w:right w:val="single" w:sz="4" w:space="0" w:color="auto"/>
            </w:tcBorders>
            <w:shd w:val="clear" w:color="auto" w:fill="auto"/>
            <w:noWrap/>
            <w:vAlign w:val="center"/>
            <w:hideMark/>
          </w:tcPr>
          <w:p w14:paraId="3A79123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14,2</w:t>
            </w:r>
          </w:p>
        </w:tc>
        <w:tc>
          <w:tcPr>
            <w:tcW w:w="757" w:type="dxa"/>
            <w:tcBorders>
              <w:top w:val="nil"/>
              <w:left w:val="nil"/>
              <w:bottom w:val="single" w:sz="4" w:space="0" w:color="auto"/>
              <w:right w:val="single" w:sz="4" w:space="0" w:color="auto"/>
            </w:tcBorders>
            <w:shd w:val="clear" w:color="auto" w:fill="auto"/>
            <w:noWrap/>
            <w:vAlign w:val="center"/>
            <w:hideMark/>
          </w:tcPr>
          <w:p w14:paraId="51BCA18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15,1</w:t>
            </w:r>
          </w:p>
        </w:tc>
        <w:tc>
          <w:tcPr>
            <w:tcW w:w="757" w:type="dxa"/>
            <w:tcBorders>
              <w:top w:val="nil"/>
              <w:left w:val="nil"/>
              <w:bottom w:val="single" w:sz="4" w:space="0" w:color="auto"/>
              <w:right w:val="single" w:sz="4" w:space="0" w:color="auto"/>
            </w:tcBorders>
            <w:shd w:val="clear" w:color="auto" w:fill="auto"/>
            <w:noWrap/>
            <w:vAlign w:val="center"/>
            <w:hideMark/>
          </w:tcPr>
          <w:p w14:paraId="4C8D477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16,1</w:t>
            </w:r>
          </w:p>
        </w:tc>
        <w:tc>
          <w:tcPr>
            <w:tcW w:w="757" w:type="dxa"/>
            <w:tcBorders>
              <w:top w:val="nil"/>
              <w:left w:val="nil"/>
              <w:bottom w:val="single" w:sz="4" w:space="0" w:color="auto"/>
              <w:right w:val="single" w:sz="4" w:space="0" w:color="auto"/>
            </w:tcBorders>
            <w:shd w:val="clear" w:color="auto" w:fill="auto"/>
            <w:noWrap/>
            <w:vAlign w:val="center"/>
            <w:hideMark/>
          </w:tcPr>
          <w:p w14:paraId="62FBFD3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17,1</w:t>
            </w:r>
          </w:p>
        </w:tc>
        <w:tc>
          <w:tcPr>
            <w:tcW w:w="757" w:type="dxa"/>
            <w:tcBorders>
              <w:top w:val="nil"/>
              <w:left w:val="nil"/>
              <w:bottom w:val="single" w:sz="4" w:space="0" w:color="auto"/>
              <w:right w:val="single" w:sz="4" w:space="0" w:color="auto"/>
            </w:tcBorders>
            <w:shd w:val="clear" w:color="auto" w:fill="auto"/>
            <w:noWrap/>
            <w:vAlign w:val="center"/>
            <w:hideMark/>
          </w:tcPr>
          <w:p w14:paraId="782D33E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18,1</w:t>
            </w:r>
          </w:p>
        </w:tc>
      </w:tr>
      <w:tr w:rsidR="00E217A4" w:rsidRPr="00315B52" w14:paraId="5F293F02" w14:textId="77777777"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3CF6F0DE"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Выработка тепловой энергии, Гкал</w:t>
            </w:r>
          </w:p>
        </w:tc>
        <w:tc>
          <w:tcPr>
            <w:tcW w:w="758" w:type="dxa"/>
            <w:tcBorders>
              <w:top w:val="nil"/>
              <w:left w:val="nil"/>
              <w:bottom w:val="single" w:sz="4" w:space="0" w:color="auto"/>
              <w:right w:val="single" w:sz="4" w:space="0" w:color="auto"/>
            </w:tcBorders>
            <w:shd w:val="clear" w:color="auto" w:fill="auto"/>
            <w:noWrap/>
            <w:vAlign w:val="center"/>
            <w:hideMark/>
          </w:tcPr>
          <w:p w14:paraId="6883551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14957,2</w:t>
            </w:r>
          </w:p>
        </w:tc>
        <w:tc>
          <w:tcPr>
            <w:tcW w:w="757" w:type="dxa"/>
            <w:tcBorders>
              <w:top w:val="nil"/>
              <w:left w:val="nil"/>
              <w:bottom w:val="single" w:sz="4" w:space="0" w:color="auto"/>
              <w:right w:val="single" w:sz="4" w:space="0" w:color="auto"/>
            </w:tcBorders>
            <w:shd w:val="clear" w:color="auto" w:fill="auto"/>
            <w:noWrap/>
            <w:vAlign w:val="center"/>
            <w:hideMark/>
          </w:tcPr>
          <w:p w14:paraId="1163D7B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16049,3</w:t>
            </w:r>
          </w:p>
        </w:tc>
        <w:tc>
          <w:tcPr>
            <w:tcW w:w="757" w:type="dxa"/>
            <w:tcBorders>
              <w:top w:val="nil"/>
              <w:left w:val="nil"/>
              <w:bottom w:val="single" w:sz="4" w:space="0" w:color="auto"/>
              <w:right w:val="single" w:sz="4" w:space="0" w:color="auto"/>
            </w:tcBorders>
            <w:shd w:val="clear" w:color="auto" w:fill="auto"/>
            <w:noWrap/>
            <w:vAlign w:val="center"/>
            <w:hideMark/>
          </w:tcPr>
          <w:p w14:paraId="3E56DC6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16049,3</w:t>
            </w:r>
          </w:p>
        </w:tc>
        <w:tc>
          <w:tcPr>
            <w:tcW w:w="757" w:type="dxa"/>
            <w:tcBorders>
              <w:top w:val="nil"/>
              <w:left w:val="nil"/>
              <w:bottom w:val="single" w:sz="4" w:space="0" w:color="auto"/>
              <w:right w:val="single" w:sz="4" w:space="0" w:color="auto"/>
            </w:tcBorders>
            <w:shd w:val="clear" w:color="auto" w:fill="auto"/>
            <w:noWrap/>
            <w:vAlign w:val="center"/>
            <w:hideMark/>
          </w:tcPr>
          <w:p w14:paraId="2551FDE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16049,3</w:t>
            </w:r>
          </w:p>
        </w:tc>
        <w:tc>
          <w:tcPr>
            <w:tcW w:w="757" w:type="dxa"/>
            <w:tcBorders>
              <w:top w:val="nil"/>
              <w:left w:val="nil"/>
              <w:bottom w:val="single" w:sz="4" w:space="0" w:color="auto"/>
              <w:right w:val="single" w:sz="4" w:space="0" w:color="auto"/>
            </w:tcBorders>
            <w:shd w:val="clear" w:color="auto" w:fill="auto"/>
            <w:noWrap/>
            <w:vAlign w:val="center"/>
            <w:hideMark/>
          </w:tcPr>
          <w:p w14:paraId="5585B63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16049,3</w:t>
            </w:r>
          </w:p>
        </w:tc>
        <w:tc>
          <w:tcPr>
            <w:tcW w:w="757" w:type="dxa"/>
            <w:tcBorders>
              <w:top w:val="nil"/>
              <w:left w:val="nil"/>
              <w:bottom w:val="single" w:sz="4" w:space="0" w:color="auto"/>
              <w:right w:val="single" w:sz="4" w:space="0" w:color="auto"/>
            </w:tcBorders>
            <w:shd w:val="clear" w:color="auto" w:fill="auto"/>
            <w:noWrap/>
            <w:vAlign w:val="center"/>
            <w:hideMark/>
          </w:tcPr>
          <w:p w14:paraId="05AC6A7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16049,3</w:t>
            </w:r>
          </w:p>
        </w:tc>
        <w:tc>
          <w:tcPr>
            <w:tcW w:w="757" w:type="dxa"/>
            <w:tcBorders>
              <w:top w:val="nil"/>
              <w:left w:val="nil"/>
              <w:bottom w:val="single" w:sz="4" w:space="0" w:color="auto"/>
              <w:right w:val="single" w:sz="4" w:space="0" w:color="auto"/>
            </w:tcBorders>
            <w:shd w:val="clear" w:color="auto" w:fill="auto"/>
            <w:noWrap/>
            <w:vAlign w:val="center"/>
            <w:hideMark/>
          </w:tcPr>
          <w:p w14:paraId="427E500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16049,3</w:t>
            </w:r>
          </w:p>
        </w:tc>
        <w:tc>
          <w:tcPr>
            <w:tcW w:w="757" w:type="dxa"/>
            <w:tcBorders>
              <w:top w:val="nil"/>
              <w:left w:val="nil"/>
              <w:bottom w:val="single" w:sz="4" w:space="0" w:color="auto"/>
              <w:right w:val="single" w:sz="4" w:space="0" w:color="auto"/>
            </w:tcBorders>
            <w:shd w:val="clear" w:color="auto" w:fill="auto"/>
            <w:noWrap/>
            <w:vAlign w:val="center"/>
            <w:hideMark/>
          </w:tcPr>
          <w:p w14:paraId="02D1A1E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16049,3</w:t>
            </w:r>
          </w:p>
        </w:tc>
        <w:tc>
          <w:tcPr>
            <w:tcW w:w="757" w:type="dxa"/>
            <w:tcBorders>
              <w:top w:val="nil"/>
              <w:left w:val="nil"/>
              <w:bottom w:val="single" w:sz="4" w:space="0" w:color="auto"/>
              <w:right w:val="single" w:sz="4" w:space="0" w:color="auto"/>
            </w:tcBorders>
            <w:shd w:val="clear" w:color="auto" w:fill="auto"/>
            <w:noWrap/>
            <w:vAlign w:val="center"/>
            <w:hideMark/>
          </w:tcPr>
          <w:p w14:paraId="3F3C973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16049,3</w:t>
            </w:r>
          </w:p>
        </w:tc>
        <w:tc>
          <w:tcPr>
            <w:tcW w:w="757" w:type="dxa"/>
            <w:tcBorders>
              <w:top w:val="nil"/>
              <w:left w:val="nil"/>
              <w:bottom w:val="single" w:sz="4" w:space="0" w:color="auto"/>
              <w:right w:val="single" w:sz="4" w:space="0" w:color="auto"/>
            </w:tcBorders>
            <w:shd w:val="clear" w:color="auto" w:fill="auto"/>
            <w:noWrap/>
            <w:vAlign w:val="center"/>
            <w:hideMark/>
          </w:tcPr>
          <w:p w14:paraId="1283298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16049,3</w:t>
            </w:r>
          </w:p>
        </w:tc>
        <w:tc>
          <w:tcPr>
            <w:tcW w:w="757" w:type="dxa"/>
            <w:tcBorders>
              <w:top w:val="nil"/>
              <w:left w:val="nil"/>
              <w:bottom w:val="single" w:sz="4" w:space="0" w:color="auto"/>
              <w:right w:val="single" w:sz="4" w:space="0" w:color="auto"/>
            </w:tcBorders>
            <w:shd w:val="clear" w:color="auto" w:fill="auto"/>
            <w:noWrap/>
            <w:vAlign w:val="center"/>
            <w:hideMark/>
          </w:tcPr>
          <w:p w14:paraId="4CDDD2A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16049,3</w:t>
            </w:r>
          </w:p>
        </w:tc>
        <w:tc>
          <w:tcPr>
            <w:tcW w:w="757" w:type="dxa"/>
            <w:tcBorders>
              <w:top w:val="nil"/>
              <w:left w:val="nil"/>
              <w:bottom w:val="single" w:sz="4" w:space="0" w:color="auto"/>
              <w:right w:val="single" w:sz="4" w:space="0" w:color="auto"/>
            </w:tcBorders>
            <w:shd w:val="clear" w:color="auto" w:fill="auto"/>
            <w:noWrap/>
            <w:vAlign w:val="center"/>
            <w:hideMark/>
          </w:tcPr>
          <w:p w14:paraId="74E70EA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16049,3</w:t>
            </w:r>
          </w:p>
        </w:tc>
      </w:tr>
      <w:tr w:rsidR="00E217A4" w:rsidRPr="00315B52" w14:paraId="5E51FF45" w14:textId="77777777"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4C6307C4"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Собственные нужды тепловой энергии, Гкал</w:t>
            </w:r>
          </w:p>
        </w:tc>
        <w:tc>
          <w:tcPr>
            <w:tcW w:w="758" w:type="dxa"/>
            <w:tcBorders>
              <w:top w:val="nil"/>
              <w:left w:val="nil"/>
              <w:bottom w:val="single" w:sz="4" w:space="0" w:color="auto"/>
              <w:right w:val="single" w:sz="4" w:space="0" w:color="auto"/>
            </w:tcBorders>
            <w:shd w:val="clear" w:color="auto" w:fill="auto"/>
            <w:noWrap/>
            <w:vAlign w:val="center"/>
            <w:hideMark/>
          </w:tcPr>
          <w:p w14:paraId="0E2DD47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425,4</w:t>
            </w:r>
          </w:p>
        </w:tc>
        <w:tc>
          <w:tcPr>
            <w:tcW w:w="757" w:type="dxa"/>
            <w:tcBorders>
              <w:top w:val="nil"/>
              <w:left w:val="nil"/>
              <w:bottom w:val="single" w:sz="4" w:space="0" w:color="auto"/>
              <w:right w:val="single" w:sz="4" w:space="0" w:color="auto"/>
            </w:tcBorders>
            <w:shd w:val="clear" w:color="auto" w:fill="auto"/>
            <w:noWrap/>
            <w:vAlign w:val="center"/>
            <w:hideMark/>
          </w:tcPr>
          <w:p w14:paraId="0F3C2F5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1054,0</w:t>
            </w:r>
          </w:p>
        </w:tc>
        <w:tc>
          <w:tcPr>
            <w:tcW w:w="757" w:type="dxa"/>
            <w:tcBorders>
              <w:top w:val="nil"/>
              <w:left w:val="nil"/>
              <w:bottom w:val="single" w:sz="4" w:space="0" w:color="auto"/>
              <w:right w:val="single" w:sz="4" w:space="0" w:color="auto"/>
            </w:tcBorders>
            <w:shd w:val="clear" w:color="auto" w:fill="auto"/>
            <w:noWrap/>
            <w:vAlign w:val="center"/>
            <w:hideMark/>
          </w:tcPr>
          <w:p w14:paraId="12F12E9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1054,0</w:t>
            </w:r>
          </w:p>
        </w:tc>
        <w:tc>
          <w:tcPr>
            <w:tcW w:w="757" w:type="dxa"/>
            <w:tcBorders>
              <w:top w:val="nil"/>
              <w:left w:val="nil"/>
              <w:bottom w:val="single" w:sz="4" w:space="0" w:color="auto"/>
              <w:right w:val="single" w:sz="4" w:space="0" w:color="auto"/>
            </w:tcBorders>
            <w:shd w:val="clear" w:color="auto" w:fill="auto"/>
            <w:noWrap/>
            <w:vAlign w:val="center"/>
            <w:hideMark/>
          </w:tcPr>
          <w:p w14:paraId="4994443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1054,0</w:t>
            </w:r>
          </w:p>
        </w:tc>
        <w:tc>
          <w:tcPr>
            <w:tcW w:w="757" w:type="dxa"/>
            <w:tcBorders>
              <w:top w:val="nil"/>
              <w:left w:val="nil"/>
              <w:bottom w:val="single" w:sz="4" w:space="0" w:color="auto"/>
              <w:right w:val="single" w:sz="4" w:space="0" w:color="auto"/>
            </w:tcBorders>
            <w:shd w:val="clear" w:color="auto" w:fill="auto"/>
            <w:noWrap/>
            <w:vAlign w:val="center"/>
            <w:hideMark/>
          </w:tcPr>
          <w:p w14:paraId="580A067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1054,0</w:t>
            </w:r>
          </w:p>
        </w:tc>
        <w:tc>
          <w:tcPr>
            <w:tcW w:w="757" w:type="dxa"/>
            <w:tcBorders>
              <w:top w:val="nil"/>
              <w:left w:val="nil"/>
              <w:bottom w:val="single" w:sz="4" w:space="0" w:color="auto"/>
              <w:right w:val="single" w:sz="4" w:space="0" w:color="auto"/>
            </w:tcBorders>
            <w:shd w:val="clear" w:color="auto" w:fill="auto"/>
            <w:noWrap/>
            <w:vAlign w:val="center"/>
            <w:hideMark/>
          </w:tcPr>
          <w:p w14:paraId="13A7C3B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1054,0</w:t>
            </w:r>
          </w:p>
        </w:tc>
        <w:tc>
          <w:tcPr>
            <w:tcW w:w="757" w:type="dxa"/>
            <w:tcBorders>
              <w:top w:val="nil"/>
              <w:left w:val="nil"/>
              <w:bottom w:val="single" w:sz="4" w:space="0" w:color="auto"/>
              <w:right w:val="single" w:sz="4" w:space="0" w:color="auto"/>
            </w:tcBorders>
            <w:shd w:val="clear" w:color="auto" w:fill="auto"/>
            <w:noWrap/>
            <w:vAlign w:val="center"/>
            <w:hideMark/>
          </w:tcPr>
          <w:p w14:paraId="260B7F2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1054,0</w:t>
            </w:r>
          </w:p>
        </w:tc>
        <w:tc>
          <w:tcPr>
            <w:tcW w:w="757" w:type="dxa"/>
            <w:tcBorders>
              <w:top w:val="nil"/>
              <w:left w:val="nil"/>
              <w:bottom w:val="single" w:sz="4" w:space="0" w:color="auto"/>
              <w:right w:val="single" w:sz="4" w:space="0" w:color="auto"/>
            </w:tcBorders>
            <w:shd w:val="clear" w:color="auto" w:fill="auto"/>
            <w:noWrap/>
            <w:vAlign w:val="center"/>
            <w:hideMark/>
          </w:tcPr>
          <w:p w14:paraId="2219957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1054,0</w:t>
            </w:r>
          </w:p>
        </w:tc>
        <w:tc>
          <w:tcPr>
            <w:tcW w:w="757" w:type="dxa"/>
            <w:tcBorders>
              <w:top w:val="nil"/>
              <w:left w:val="nil"/>
              <w:bottom w:val="single" w:sz="4" w:space="0" w:color="auto"/>
              <w:right w:val="single" w:sz="4" w:space="0" w:color="auto"/>
            </w:tcBorders>
            <w:shd w:val="clear" w:color="auto" w:fill="auto"/>
            <w:noWrap/>
            <w:vAlign w:val="center"/>
            <w:hideMark/>
          </w:tcPr>
          <w:p w14:paraId="4A87ED1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1054,0</w:t>
            </w:r>
          </w:p>
        </w:tc>
        <w:tc>
          <w:tcPr>
            <w:tcW w:w="757" w:type="dxa"/>
            <w:tcBorders>
              <w:top w:val="nil"/>
              <w:left w:val="nil"/>
              <w:bottom w:val="single" w:sz="4" w:space="0" w:color="auto"/>
              <w:right w:val="single" w:sz="4" w:space="0" w:color="auto"/>
            </w:tcBorders>
            <w:shd w:val="clear" w:color="auto" w:fill="auto"/>
            <w:noWrap/>
            <w:vAlign w:val="center"/>
            <w:hideMark/>
          </w:tcPr>
          <w:p w14:paraId="5B9E822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1054,0</w:t>
            </w:r>
          </w:p>
        </w:tc>
        <w:tc>
          <w:tcPr>
            <w:tcW w:w="757" w:type="dxa"/>
            <w:tcBorders>
              <w:top w:val="nil"/>
              <w:left w:val="nil"/>
              <w:bottom w:val="single" w:sz="4" w:space="0" w:color="auto"/>
              <w:right w:val="single" w:sz="4" w:space="0" w:color="auto"/>
            </w:tcBorders>
            <w:shd w:val="clear" w:color="auto" w:fill="auto"/>
            <w:noWrap/>
            <w:vAlign w:val="center"/>
            <w:hideMark/>
          </w:tcPr>
          <w:p w14:paraId="6AF448B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1054,0</w:t>
            </w:r>
          </w:p>
        </w:tc>
        <w:tc>
          <w:tcPr>
            <w:tcW w:w="757" w:type="dxa"/>
            <w:tcBorders>
              <w:top w:val="nil"/>
              <w:left w:val="nil"/>
              <w:bottom w:val="single" w:sz="4" w:space="0" w:color="auto"/>
              <w:right w:val="single" w:sz="4" w:space="0" w:color="auto"/>
            </w:tcBorders>
            <w:shd w:val="clear" w:color="auto" w:fill="auto"/>
            <w:noWrap/>
            <w:vAlign w:val="center"/>
            <w:hideMark/>
          </w:tcPr>
          <w:p w14:paraId="38959A6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1054,0</w:t>
            </w:r>
          </w:p>
        </w:tc>
      </w:tr>
      <w:tr w:rsidR="00E217A4" w:rsidRPr="00315B52" w14:paraId="65A7B990" w14:textId="77777777"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0ABAD256"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Отпуск тепловой энергии с коллекторов, Гкал</w:t>
            </w:r>
          </w:p>
        </w:tc>
        <w:tc>
          <w:tcPr>
            <w:tcW w:w="758" w:type="dxa"/>
            <w:tcBorders>
              <w:top w:val="nil"/>
              <w:left w:val="nil"/>
              <w:bottom w:val="single" w:sz="4" w:space="0" w:color="auto"/>
              <w:right w:val="single" w:sz="4" w:space="0" w:color="auto"/>
            </w:tcBorders>
            <w:shd w:val="clear" w:color="auto" w:fill="auto"/>
            <w:noWrap/>
            <w:vAlign w:val="center"/>
            <w:hideMark/>
          </w:tcPr>
          <w:p w14:paraId="3C23DFA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14531,8</w:t>
            </w:r>
          </w:p>
        </w:tc>
        <w:tc>
          <w:tcPr>
            <w:tcW w:w="757" w:type="dxa"/>
            <w:tcBorders>
              <w:top w:val="nil"/>
              <w:left w:val="nil"/>
              <w:bottom w:val="single" w:sz="4" w:space="0" w:color="auto"/>
              <w:right w:val="single" w:sz="4" w:space="0" w:color="auto"/>
            </w:tcBorders>
            <w:shd w:val="clear" w:color="auto" w:fill="auto"/>
            <w:noWrap/>
            <w:vAlign w:val="center"/>
            <w:hideMark/>
          </w:tcPr>
          <w:p w14:paraId="4748865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14995,3</w:t>
            </w:r>
          </w:p>
        </w:tc>
        <w:tc>
          <w:tcPr>
            <w:tcW w:w="757" w:type="dxa"/>
            <w:tcBorders>
              <w:top w:val="nil"/>
              <w:left w:val="nil"/>
              <w:bottom w:val="single" w:sz="4" w:space="0" w:color="auto"/>
              <w:right w:val="single" w:sz="4" w:space="0" w:color="auto"/>
            </w:tcBorders>
            <w:shd w:val="clear" w:color="auto" w:fill="auto"/>
            <w:noWrap/>
            <w:vAlign w:val="center"/>
            <w:hideMark/>
          </w:tcPr>
          <w:p w14:paraId="44560AE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14995,3</w:t>
            </w:r>
          </w:p>
        </w:tc>
        <w:tc>
          <w:tcPr>
            <w:tcW w:w="757" w:type="dxa"/>
            <w:tcBorders>
              <w:top w:val="nil"/>
              <w:left w:val="nil"/>
              <w:bottom w:val="single" w:sz="4" w:space="0" w:color="auto"/>
              <w:right w:val="single" w:sz="4" w:space="0" w:color="auto"/>
            </w:tcBorders>
            <w:shd w:val="clear" w:color="auto" w:fill="auto"/>
            <w:noWrap/>
            <w:vAlign w:val="center"/>
            <w:hideMark/>
          </w:tcPr>
          <w:p w14:paraId="33EBFC5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14995,3</w:t>
            </w:r>
          </w:p>
        </w:tc>
        <w:tc>
          <w:tcPr>
            <w:tcW w:w="757" w:type="dxa"/>
            <w:tcBorders>
              <w:top w:val="nil"/>
              <w:left w:val="nil"/>
              <w:bottom w:val="single" w:sz="4" w:space="0" w:color="auto"/>
              <w:right w:val="single" w:sz="4" w:space="0" w:color="auto"/>
            </w:tcBorders>
            <w:shd w:val="clear" w:color="auto" w:fill="auto"/>
            <w:noWrap/>
            <w:vAlign w:val="center"/>
            <w:hideMark/>
          </w:tcPr>
          <w:p w14:paraId="7F3D05B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14995,3</w:t>
            </w:r>
          </w:p>
        </w:tc>
        <w:tc>
          <w:tcPr>
            <w:tcW w:w="757" w:type="dxa"/>
            <w:tcBorders>
              <w:top w:val="nil"/>
              <w:left w:val="nil"/>
              <w:bottom w:val="single" w:sz="4" w:space="0" w:color="auto"/>
              <w:right w:val="single" w:sz="4" w:space="0" w:color="auto"/>
            </w:tcBorders>
            <w:shd w:val="clear" w:color="auto" w:fill="auto"/>
            <w:noWrap/>
            <w:vAlign w:val="center"/>
            <w:hideMark/>
          </w:tcPr>
          <w:p w14:paraId="631276A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14995,3</w:t>
            </w:r>
          </w:p>
        </w:tc>
        <w:tc>
          <w:tcPr>
            <w:tcW w:w="757" w:type="dxa"/>
            <w:tcBorders>
              <w:top w:val="nil"/>
              <w:left w:val="nil"/>
              <w:bottom w:val="single" w:sz="4" w:space="0" w:color="auto"/>
              <w:right w:val="single" w:sz="4" w:space="0" w:color="auto"/>
            </w:tcBorders>
            <w:shd w:val="clear" w:color="auto" w:fill="auto"/>
            <w:noWrap/>
            <w:vAlign w:val="center"/>
            <w:hideMark/>
          </w:tcPr>
          <w:p w14:paraId="565EF80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14995,3</w:t>
            </w:r>
          </w:p>
        </w:tc>
        <w:tc>
          <w:tcPr>
            <w:tcW w:w="757" w:type="dxa"/>
            <w:tcBorders>
              <w:top w:val="nil"/>
              <w:left w:val="nil"/>
              <w:bottom w:val="single" w:sz="4" w:space="0" w:color="auto"/>
              <w:right w:val="single" w:sz="4" w:space="0" w:color="auto"/>
            </w:tcBorders>
            <w:shd w:val="clear" w:color="auto" w:fill="auto"/>
            <w:noWrap/>
            <w:vAlign w:val="center"/>
            <w:hideMark/>
          </w:tcPr>
          <w:p w14:paraId="145EEF9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14995,3</w:t>
            </w:r>
          </w:p>
        </w:tc>
        <w:tc>
          <w:tcPr>
            <w:tcW w:w="757" w:type="dxa"/>
            <w:tcBorders>
              <w:top w:val="nil"/>
              <w:left w:val="nil"/>
              <w:bottom w:val="single" w:sz="4" w:space="0" w:color="auto"/>
              <w:right w:val="single" w:sz="4" w:space="0" w:color="auto"/>
            </w:tcBorders>
            <w:shd w:val="clear" w:color="auto" w:fill="auto"/>
            <w:noWrap/>
            <w:vAlign w:val="center"/>
            <w:hideMark/>
          </w:tcPr>
          <w:p w14:paraId="1919C6F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14995,3</w:t>
            </w:r>
          </w:p>
        </w:tc>
        <w:tc>
          <w:tcPr>
            <w:tcW w:w="757" w:type="dxa"/>
            <w:tcBorders>
              <w:top w:val="nil"/>
              <w:left w:val="nil"/>
              <w:bottom w:val="single" w:sz="4" w:space="0" w:color="auto"/>
              <w:right w:val="single" w:sz="4" w:space="0" w:color="auto"/>
            </w:tcBorders>
            <w:shd w:val="clear" w:color="auto" w:fill="auto"/>
            <w:noWrap/>
            <w:vAlign w:val="center"/>
            <w:hideMark/>
          </w:tcPr>
          <w:p w14:paraId="0CF31FD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14995,3</w:t>
            </w:r>
          </w:p>
        </w:tc>
        <w:tc>
          <w:tcPr>
            <w:tcW w:w="757" w:type="dxa"/>
            <w:tcBorders>
              <w:top w:val="nil"/>
              <w:left w:val="nil"/>
              <w:bottom w:val="single" w:sz="4" w:space="0" w:color="auto"/>
              <w:right w:val="single" w:sz="4" w:space="0" w:color="auto"/>
            </w:tcBorders>
            <w:shd w:val="clear" w:color="auto" w:fill="auto"/>
            <w:noWrap/>
            <w:vAlign w:val="center"/>
            <w:hideMark/>
          </w:tcPr>
          <w:p w14:paraId="661A403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14995,3</w:t>
            </w:r>
          </w:p>
        </w:tc>
        <w:tc>
          <w:tcPr>
            <w:tcW w:w="757" w:type="dxa"/>
            <w:tcBorders>
              <w:top w:val="nil"/>
              <w:left w:val="nil"/>
              <w:bottom w:val="single" w:sz="4" w:space="0" w:color="auto"/>
              <w:right w:val="single" w:sz="4" w:space="0" w:color="auto"/>
            </w:tcBorders>
            <w:shd w:val="clear" w:color="auto" w:fill="auto"/>
            <w:noWrap/>
            <w:vAlign w:val="center"/>
            <w:hideMark/>
          </w:tcPr>
          <w:p w14:paraId="181E838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14995,3</w:t>
            </w:r>
          </w:p>
        </w:tc>
      </w:tr>
      <w:tr w:rsidR="00E217A4" w:rsidRPr="00315B52" w14:paraId="3B4386C0" w14:textId="77777777"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6E86B103"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Хозяйственные нужды тепловой энергии, Гкал</w:t>
            </w:r>
          </w:p>
        </w:tc>
        <w:tc>
          <w:tcPr>
            <w:tcW w:w="758" w:type="dxa"/>
            <w:tcBorders>
              <w:top w:val="nil"/>
              <w:left w:val="nil"/>
              <w:bottom w:val="single" w:sz="4" w:space="0" w:color="auto"/>
              <w:right w:val="single" w:sz="4" w:space="0" w:color="auto"/>
            </w:tcBorders>
            <w:shd w:val="clear" w:color="auto" w:fill="auto"/>
            <w:noWrap/>
            <w:vAlign w:val="center"/>
            <w:hideMark/>
          </w:tcPr>
          <w:p w14:paraId="4041A8E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21,3</w:t>
            </w:r>
          </w:p>
        </w:tc>
        <w:tc>
          <w:tcPr>
            <w:tcW w:w="757" w:type="dxa"/>
            <w:tcBorders>
              <w:top w:val="nil"/>
              <w:left w:val="nil"/>
              <w:bottom w:val="single" w:sz="4" w:space="0" w:color="auto"/>
              <w:right w:val="single" w:sz="4" w:space="0" w:color="auto"/>
            </w:tcBorders>
            <w:shd w:val="clear" w:color="auto" w:fill="auto"/>
            <w:noWrap/>
            <w:vAlign w:val="center"/>
            <w:hideMark/>
          </w:tcPr>
          <w:p w14:paraId="31F9F75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52,7</w:t>
            </w:r>
          </w:p>
        </w:tc>
        <w:tc>
          <w:tcPr>
            <w:tcW w:w="757" w:type="dxa"/>
            <w:tcBorders>
              <w:top w:val="nil"/>
              <w:left w:val="nil"/>
              <w:bottom w:val="single" w:sz="4" w:space="0" w:color="auto"/>
              <w:right w:val="single" w:sz="4" w:space="0" w:color="auto"/>
            </w:tcBorders>
            <w:shd w:val="clear" w:color="auto" w:fill="auto"/>
            <w:noWrap/>
            <w:vAlign w:val="center"/>
            <w:hideMark/>
          </w:tcPr>
          <w:p w14:paraId="5D92B8B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52,7</w:t>
            </w:r>
          </w:p>
        </w:tc>
        <w:tc>
          <w:tcPr>
            <w:tcW w:w="757" w:type="dxa"/>
            <w:tcBorders>
              <w:top w:val="nil"/>
              <w:left w:val="nil"/>
              <w:bottom w:val="single" w:sz="4" w:space="0" w:color="auto"/>
              <w:right w:val="single" w:sz="4" w:space="0" w:color="auto"/>
            </w:tcBorders>
            <w:shd w:val="clear" w:color="auto" w:fill="auto"/>
            <w:noWrap/>
            <w:vAlign w:val="center"/>
            <w:hideMark/>
          </w:tcPr>
          <w:p w14:paraId="60C63FB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52,7</w:t>
            </w:r>
          </w:p>
        </w:tc>
        <w:tc>
          <w:tcPr>
            <w:tcW w:w="757" w:type="dxa"/>
            <w:tcBorders>
              <w:top w:val="nil"/>
              <w:left w:val="nil"/>
              <w:bottom w:val="single" w:sz="4" w:space="0" w:color="auto"/>
              <w:right w:val="single" w:sz="4" w:space="0" w:color="auto"/>
            </w:tcBorders>
            <w:shd w:val="clear" w:color="auto" w:fill="auto"/>
            <w:noWrap/>
            <w:vAlign w:val="center"/>
            <w:hideMark/>
          </w:tcPr>
          <w:p w14:paraId="30864E0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52,7</w:t>
            </w:r>
          </w:p>
        </w:tc>
        <w:tc>
          <w:tcPr>
            <w:tcW w:w="757" w:type="dxa"/>
            <w:tcBorders>
              <w:top w:val="nil"/>
              <w:left w:val="nil"/>
              <w:bottom w:val="single" w:sz="4" w:space="0" w:color="auto"/>
              <w:right w:val="single" w:sz="4" w:space="0" w:color="auto"/>
            </w:tcBorders>
            <w:shd w:val="clear" w:color="auto" w:fill="auto"/>
            <w:noWrap/>
            <w:vAlign w:val="center"/>
            <w:hideMark/>
          </w:tcPr>
          <w:p w14:paraId="2B6B5B0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52,7</w:t>
            </w:r>
          </w:p>
        </w:tc>
        <w:tc>
          <w:tcPr>
            <w:tcW w:w="757" w:type="dxa"/>
            <w:tcBorders>
              <w:top w:val="nil"/>
              <w:left w:val="nil"/>
              <w:bottom w:val="single" w:sz="4" w:space="0" w:color="auto"/>
              <w:right w:val="single" w:sz="4" w:space="0" w:color="auto"/>
            </w:tcBorders>
            <w:shd w:val="clear" w:color="auto" w:fill="auto"/>
            <w:noWrap/>
            <w:vAlign w:val="center"/>
            <w:hideMark/>
          </w:tcPr>
          <w:p w14:paraId="508ED24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52,7</w:t>
            </w:r>
          </w:p>
        </w:tc>
        <w:tc>
          <w:tcPr>
            <w:tcW w:w="757" w:type="dxa"/>
            <w:tcBorders>
              <w:top w:val="nil"/>
              <w:left w:val="nil"/>
              <w:bottom w:val="single" w:sz="4" w:space="0" w:color="auto"/>
              <w:right w:val="single" w:sz="4" w:space="0" w:color="auto"/>
            </w:tcBorders>
            <w:shd w:val="clear" w:color="auto" w:fill="auto"/>
            <w:noWrap/>
            <w:vAlign w:val="center"/>
            <w:hideMark/>
          </w:tcPr>
          <w:p w14:paraId="122618B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52,7</w:t>
            </w:r>
          </w:p>
        </w:tc>
        <w:tc>
          <w:tcPr>
            <w:tcW w:w="757" w:type="dxa"/>
            <w:tcBorders>
              <w:top w:val="nil"/>
              <w:left w:val="nil"/>
              <w:bottom w:val="single" w:sz="4" w:space="0" w:color="auto"/>
              <w:right w:val="single" w:sz="4" w:space="0" w:color="auto"/>
            </w:tcBorders>
            <w:shd w:val="clear" w:color="auto" w:fill="auto"/>
            <w:noWrap/>
            <w:vAlign w:val="center"/>
            <w:hideMark/>
          </w:tcPr>
          <w:p w14:paraId="5A8E979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52,7</w:t>
            </w:r>
          </w:p>
        </w:tc>
        <w:tc>
          <w:tcPr>
            <w:tcW w:w="757" w:type="dxa"/>
            <w:tcBorders>
              <w:top w:val="nil"/>
              <w:left w:val="nil"/>
              <w:bottom w:val="single" w:sz="4" w:space="0" w:color="auto"/>
              <w:right w:val="single" w:sz="4" w:space="0" w:color="auto"/>
            </w:tcBorders>
            <w:shd w:val="clear" w:color="auto" w:fill="auto"/>
            <w:noWrap/>
            <w:vAlign w:val="center"/>
            <w:hideMark/>
          </w:tcPr>
          <w:p w14:paraId="2B5A72C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52,7</w:t>
            </w:r>
          </w:p>
        </w:tc>
        <w:tc>
          <w:tcPr>
            <w:tcW w:w="757" w:type="dxa"/>
            <w:tcBorders>
              <w:top w:val="nil"/>
              <w:left w:val="nil"/>
              <w:bottom w:val="single" w:sz="4" w:space="0" w:color="auto"/>
              <w:right w:val="single" w:sz="4" w:space="0" w:color="auto"/>
            </w:tcBorders>
            <w:shd w:val="clear" w:color="auto" w:fill="auto"/>
            <w:noWrap/>
            <w:vAlign w:val="center"/>
            <w:hideMark/>
          </w:tcPr>
          <w:p w14:paraId="47F1AD2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52,7</w:t>
            </w:r>
          </w:p>
        </w:tc>
        <w:tc>
          <w:tcPr>
            <w:tcW w:w="757" w:type="dxa"/>
            <w:tcBorders>
              <w:top w:val="nil"/>
              <w:left w:val="nil"/>
              <w:bottom w:val="single" w:sz="4" w:space="0" w:color="auto"/>
              <w:right w:val="single" w:sz="4" w:space="0" w:color="auto"/>
            </w:tcBorders>
            <w:shd w:val="clear" w:color="auto" w:fill="auto"/>
            <w:noWrap/>
            <w:vAlign w:val="center"/>
            <w:hideMark/>
          </w:tcPr>
          <w:p w14:paraId="1D8CBD3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52,7</w:t>
            </w:r>
          </w:p>
        </w:tc>
      </w:tr>
      <w:tr w:rsidR="00E217A4" w:rsidRPr="00315B52" w14:paraId="457B3EEF" w14:textId="77777777"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28954E31"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Отпуск тепловой энергии с коллекторов внешним потребителям, Гкал</w:t>
            </w:r>
          </w:p>
        </w:tc>
        <w:tc>
          <w:tcPr>
            <w:tcW w:w="758" w:type="dxa"/>
            <w:tcBorders>
              <w:top w:val="nil"/>
              <w:left w:val="nil"/>
              <w:bottom w:val="single" w:sz="4" w:space="0" w:color="auto"/>
              <w:right w:val="single" w:sz="4" w:space="0" w:color="auto"/>
            </w:tcBorders>
            <w:shd w:val="clear" w:color="auto" w:fill="auto"/>
            <w:noWrap/>
            <w:vAlign w:val="center"/>
            <w:hideMark/>
          </w:tcPr>
          <w:p w14:paraId="02E56A7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14510,6</w:t>
            </w:r>
          </w:p>
        </w:tc>
        <w:tc>
          <w:tcPr>
            <w:tcW w:w="757" w:type="dxa"/>
            <w:tcBorders>
              <w:top w:val="nil"/>
              <w:left w:val="nil"/>
              <w:bottom w:val="single" w:sz="4" w:space="0" w:color="auto"/>
              <w:right w:val="single" w:sz="4" w:space="0" w:color="auto"/>
            </w:tcBorders>
            <w:shd w:val="clear" w:color="auto" w:fill="auto"/>
            <w:noWrap/>
            <w:vAlign w:val="center"/>
            <w:hideMark/>
          </w:tcPr>
          <w:p w14:paraId="3633428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14942,6</w:t>
            </w:r>
          </w:p>
        </w:tc>
        <w:tc>
          <w:tcPr>
            <w:tcW w:w="757" w:type="dxa"/>
            <w:tcBorders>
              <w:top w:val="nil"/>
              <w:left w:val="nil"/>
              <w:bottom w:val="single" w:sz="4" w:space="0" w:color="auto"/>
              <w:right w:val="single" w:sz="4" w:space="0" w:color="auto"/>
            </w:tcBorders>
            <w:shd w:val="clear" w:color="auto" w:fill="auto"/>
            <w:noWrap/>
            <w:vAlign w:val="center"/>
            <w:hideMark/>
          </w:tcPr>
          <w:p w14:paraId="678D392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14942,6</w:t>
            </w:r>
          </w:p>
        </w:tc>
        <w:tc>
          <w:tcPr>
            <w:tcW w:w="757" w:type="dxa"/>
            <w:tcBorders>
              <w:top w:val="nil"/>
              <w:left w:val="nil"/>
              <w:bottom w:val="single" w:sz="4" w:space="0" w:color="auto"/>
              <w:right w:val="single" w:sz="4" w:space="0" w:color="auto"/>
            </w:tcBorders>
            <w:shd w:val="clear" w:color="auto" w:fill="auto"/>
            <w:noWrap/>
            <w:vAlign w:val="center"/>
            <w:hideMark/>
          </w:tcPr>
          <w:p w14:paraId="2FD739E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14942,6</w:t>
            </w:r>
          </w:p>
        </w:tc>
        <w:tc>
          <w:tcPr>
            <w:tcW w:w="757" w:type="dxa"/>
            <w:tcBorders>
              <w:top w:val="nil"/>
              <w:left w:val="nil"/>
              <w:bottom w:val="single" w:sz="4" w:space="0" w:color="auto"/>
              <w:right w:val="single" w:sz="4" w:space="0" w:color="auto"/>
            </w:tcBorders>
            <w:shd w:val="clear" w:color="auto" w:fill="auto"/>
            <w:noWrap/>
            <w:vAlign w:val="center"/>
            <w:hideMark/>
          </w:tcPr>
          <w:p w14:paraId="6ED63D5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14942,6</w:t>
            </w:r>
          </w:p>
        </w:tc>
        <w:tc>
          <w:tcPr>
            <w:tcW w:w="757" w:type="dxa"/>
            <w:tcBorders>
              <w:top w:val="nil"/>
              <w:left w:val="nil"/>
              <w:bottom w:val="single" w:sz="4" w:space="0" w:color="auto"/>
              <w:right w:val="single" w:sz="4" w:space="0" w:color="auto"/>
            </w:tcBorders>
            <w:shd w:val="clear" w:color="auto" w:fill="auto"/>
            <w:noWrap/>
            <w:vAlign w:val="center"/>
            <w:hideMark/>
          </w:tcPr>
          <w:p w14:paraId="2BFC49A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14942,6</w:t>
            </w:r>
          </w:p>
        </w:tc>
        <w:tc>
          <w:tcPr>
            <w:tcW w:w="757" w:type="dxa"/>
            <w:tcBorders>
              <w:top w:val="nil"/>
              <w:left w:val="nil"/>
              <w:bottom w:val="single" w:sz="4" w:space="0" w:color="auto"/>
              <w:right w:val="single" w:sz="4" w:space="0" w:color="auto"/>
            </w:tcBorders>
            <w:shd w:val="clear" w:color="auto" w:fill="auto"/>
            <w:noWrap/>
            <w:vAlign w:val="center"/>
            <w:hideMark/>
          </w:tcPr>
          <w:p w14:paraId="08A2B96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14942,6</w:t>
            </w:r>
          </w:p>
        </w:tc>
        <w:tc>
          <w:tcPr>
            <w:tcW w:w="757" w:type="dxa"/>
            <w:tcBorders>
              <w:top w:val="nil"/>
              <w:left w:val="nil"/>
              <w:bottom w:val="single" w:sz="4" w:space="0" w:color="auto"/>
              <w:right w:val="single" w:sz="4" w:space="0" w:color="auto"/>
            </w:tcBorders>
            <w:shd w:val="clear" w:color="auto" w:fill="auto"/>
            <w:noWrap/>
            <w:vAlign w:val="center"/>
            <w:hideMark/>
          </w:tcPr>
          <w:p w14:paraId="65B06D0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14942,6</w:t>
            </w:r>
          </w:p>
        </w:tc>
        <w:tc>
          <w:tcPr>
            <w:tcW w:w="757" w:type="dxa"/>
            <w:tcBorders>
              <w:top w:val="nil"/>
              <w:left w:val="nil"/>
              <w:bottom w:val="single" w:sz="4" w:space="0" w:color="auto"/>
              <w:right w:val="single" w:sz="4" w:space="0" w:color="auto"/>
            </w:tcBorders>
            <w:shd w:val="clear" w:color="auto" w:fill="auto"/>
            <w:noWrap/>
            <w:vAlign w:val="center"/>
            <w:hideMark/>
          </w:tcPr>
          <w:p w14:paraId="3C547F7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14942,6</w:t>
            </w:r>
          </w:p>
        </w:tc>
        <w:tc>
          <w:tcPr>
            <w:tcW w:w="757" w:type="dxa"/>
            <w:tcBorders>
              <w:top w:val="nil"/>
              <w:left w:val="nil"/>
              <w:bottom w:val="single" w:sz="4" w:space="0" w:color="auto"/>
              <w:right w:val="single" w:sz="4" w:space="0" w:color="auto"/>
            </w:tcBorders>
            <w:shd w:val="clear" w:color="auto" w:fill="auto"/>
            <w:noWrap/>
            <w:vAlign w:val="center"/>
            <w:hideMark/>
          </w:tcPr>
          <w:p w14:paraId="10ABAA3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14942,6</w:t>
            </w:r>
          </w:p>
        </w:tc>
        <w:tc>
          <w:tcPr>
            <w:tcW w:w="757" w:type="dxa"/>
            <w:tcBorders>
              <w:top w:val="nil"/>
              <w:left w:val="nil"/>
              <w:bottom w:val="single" w:sz="4" w:space="0" w:color="auto"/>
              <w:right w:val="single" w:sz="4" w:space="0" w:color="auto"/>
            </w:tcBorders>
            <w:shd w:val="clear" w:color="auto" w:fill="auto"/>
            <w:noWrap/>
            <w:vAlign w:val="center"/>
            <w:hideMark/>
          </w:tcPr>
          <w:p w14:paraId="24AEB91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14942,6</w:t>
            </w:r>
          </w:p>
        </w:tc>
        <w:tc>
          <w:tcPr>
            <w:tcW w:w="757" w:type="dxa"/>
            <w:tcBorders>
              <w:top w:val="nil"/>
              <w:left w:val="nil"/>
              <w:bottom w:val="single" w:sz="4" w:space="0" w:color="auto"/>
              <w:right w:val="single" w:sz="4" w:space="0" w:color="auto"/>
            </w:tcBorders>
            <w:shd w:val="clear" w:color="auto" w:fill="auto"/>
            <w:noWrap/>
            <w:vAlign w:val="center"/>
            <w:hideMark/>
          </w:tcPr>
          <w:p w14:paraId="5E001D9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14942,6</w:t>
            </w:r>
          </w:p>
        </w:tc>
      </w:tr>
      <w:tr w:rsidR="00E217A4" w:rsidRPr="00315B52" w14:paraId="73668CF8" w14:textId="77777777"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242A28F3"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Потери тепловой энергии в сетях, Гкал</w:t>
            </w:r>
          </w:p>
        </w:tc>
        <w:tc>
          <w:tcPr>
            <w:tcW w:w="758" w:type="dxa"/>
            <w:tcBorders>
              <w:top w:val="nil"/>
              <w:left w:val="nil"/>
              <w:bottom w:val="single" w:sz="4" w:space="0" w:color="auto"/>
              <w:right w:val="single" w:sz="4" w:space="0" w:color="auto"/>
            </w:tcBorders>
            <w:shd w:val="clear" w:color="auto" w:fill="auto"/>
            <w:noWrap/>
            <w:vAlign w:val="center"/>
            <w:hideMark/>
          </w:tcPr>
          <w:p w14:paraId="0071A8C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5460,6</w:t>
            </w:r>
          </w:p>
        </w:tc>
        <w:tc>
          <w:tcPr>
            <w:tcW w:w="757" w:type="dxa"/>
            <w:tcBorders>
              <w:top w:val="nil"/>
              <w:left w:val="nil"/>
              <w:bottom w:val="single" w:sz="4" w:space="0" w:color="auto"/>
              <w:right w:val="single" w:sz="4" w:space="0" w:color="auto"/>
            </w:tcBorders>
            <w:shd w:val="clear" w:color="auto" w:fill="auto"/>
            <w:noWrap/>
            <w:vAlign w:val="center"/>
            <w:hideMark/>
          </w:tcPr>
          <w:p w14:paraId="2363A99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5470,6</w:t>
            </w:r>
          </w:p>
        </w:tc>
        <w:tc>
          <w:tcPr>
            <w:tcW w:w="757" w:type="dxa"/>
            <w:tcBorders>
              <w:top w:val="nil"/>
              <w:left w:val="nil"/>
              <w:bottom w:val="single" w:sz="4" w:space="0" w:color="auto"/>
              <w:right w:val="single" w:sz="4" w:space="0" w:color="auto"/>
            </w:tcBorders>
            <w:shd w:val="clear" w:color="auto" w:fill="auto"/>
            <w:noWrap/>
            <w:vAlign w:val="center"/>
            <w:hideMark/>
          </w:tcPr>
          <w:p w14:paraId="416EBA0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5470,6</w:t>
            </w:r>
          </w:p>
        </w:tc>
        <w:tc>
          <w:tcPr>
            <w:tcW w:w="757" w:type="dxa"/>
            <w:tcBorders>
              <w:top w:val="nil"/>
              <w:left w:val="nil"/>
              <w:bottom w:val="single" w:sz="4" w:space="0" w:color="auto"/>
              <w:right w:val="single" w:sz="4" w:space="0" w:color="auto"/>
            </w:tcBorders>
            <w:shd w:val="clear" w:color="auto" w:fill="auto"/>
            <w:noWrap/>
            <w:vAlign w:val="center"/>
            <w:hideMark/>
          </w:tcPr>
          <w:p w14:paraId="4FE3D3F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5470,6</w:t>
            </w:r>
          </w:p>
        </w:tc>
        <w:tc>
          <w:tcPr>
            <w:tcW w:w="757" w:type="dxa"/>
            <w:tcBorders>
              <w:top w:val="nil"/>
              <w:left w:val="nil"/>
              <w:bottom w:val="single" w:sz="4" w:space="0" w:color="auto"/>
              <w:right w:val="single" w:sz="4" w:space="0" w:color="auto"/>
            </w:tcBorders>
            <w:shd w:val="clear" w:color="auto" w:fill="auto"/>
            <w:noWrap/>
            <w:vAlign w:val="center"/>
            <w:hideMark/>
          </w:tcPr>
          <w:p w14:paraId="72482B2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5470,6</w:t>
            </w:r>
          </w:p>
        </w:tc>
        <w:tc>
          <w:tcPr>
            <w:tcW w:w="757" w:type="dxa"/>
            <w:tcBorders>
              <w:top w:val="nil"/>
              <w:left w:val="nil"/>
              <w:bottom w:val="single" w:sz="4" w:space="0" w:color="auto"/>
              <w:right w:val="single" w:sz="4" w:space="0" w:color="auto"/>
            </w:tcBorders>
            <w:shd w:val="clear" w:color="auto" w:fill="auto"/>
            <w:noWrap/>
            <w:vAlign w:val="center"/>
            <w:hideMark/>
          </w:tcPr>
          <w:p w14:paraId="55ABA73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5470,6</w:t>
            </w:r>
          </w:p>
        </w:tc>
        <w:tc>
          <w:tcPr>
            <w:tcW w:w="757" w:type="dxa"/>
            <w:tcBorders>
              <w:top w:val="nil"/>
              <w:left w:val="nil"/>
              <w:bottom w:val="single" w:sz="4" w:space="0" w:color="auto"/>
              <w:right w:val="single" w:sz="4" w:space="0" w:color="auto"/>
            </w:tcBorders>
            <w:shd w:val="clear" w:color="auto" w:fill="auto"/>
            <w:noWrap/>
            <w:vAlign w:val="center"/>
            <w:hideMark/>
          </w:tcPr>
          <w:p w14:paraId="353AF08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5470,6</w:t>
            </w:r>
          </w:p>
        </w:tc>
        <w:tc>
          <w:tcPr>
            <w:tcW w:w="757" w:type="dxa"/>
            <w:tcBorders>
              <w:top w:val="nil"/>
              <w:left w:val="nil"/>
              <w:bottom w:val="single" w:sz="4" w:space="0" w:color="auto"/>
              <w:right w:val="single" w:sz="4" w:space="0" w:color="auto"/>
            </w:tcBorders>
            <w:shd w:val="clear" w:color="auto" w:fill="auto"/>
            <w:noWrap/>
            <w:vAlign w:val="center"/>
            <w:hideMark/>
          </w:tcPr>
          <w:p w14:paraId="312A351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5470,6</w:t>
            </w:r>
          </w:p>
        </w:tc>
        <w:tc>
          <w:tcPr>
            <w:tcW w:w="757" w:type="dxa"/>
            <w:tcBorders>
              <w:top w:val="nil"/>
              <w:left w:val="nil"/>
              <w:bottom w:val="single" w:sz="4" w:space="0" w:color="auto"/>
              <w:right w:val="single" w:sz="4" w:space="0" w:color="auto"/>
            </w:tcBorders>
            <w:shd w:val="clear" w:color="auto" w:fill="auto"/>
            <w:noWrap/>
            <w:vAlign w:val="center"/>
            <w:hideMark/>
          </w:tcPr>
          <w:p w14:paraId="3B42DF1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5470,6</w:t>
            </w:r>
          </w:p>
        </w:tc>
        <w:tc>
          <w:tcPr>
            <w:tcW w:w="757" w:type="dxa"/>
            <w:tcBorders>
              <w:top w:val="nil"/>
              <w:left w:val="nil"/>
              <w:bottom w:val="single" w:sz="4" w:space="0" w:color="auto"/>
              <w:right w:val="single" w:sz="4" w:space="0" w:color="auto"/>
            </w:tcBorders>
            <w:shd w:val="clear" w:color="auto" w:fill="auto"/>
            <w:noWrap/>
            <w:vAlign w:val="center"/>
            <w:hideMark/>
          </w:tcPr>
          <w:p w14:paraId="0F74356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5470,6</w:t>
            </w:r>
          </w:p>
        </w:tc>
        <w:tc>
          <w:tcPr>
            <w:tcW w:w="757" w:type="dxa"/>
            <w:tcBorders>
              <w:top w:val="nil"/>
              <w:left w:val="nil"/>
              <w:bottom w:val="single" w:sz="4" w:space="0" w:color="auto"/>
              <w:right w:val="single" w:sz="4" w:space="0" w:color="auto"/>
            </w:tcBorders>
            <w:shd w:val="clear" w:color="auto" w:fill="auto"/>
            <w:noWrap/>
            <w:vAlign w:val="center"/>
            <w:hideMark/>
          </w:tcPr>
          <w:p w14:paraId="7831093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5470,6</w:t>
            </w:r>
          </w:p>
        </w:tc>
        <w:tc>
          <w:tcPr>
            <w:tcW w:w="757" w:type="dxa"/>
            <w:tcBorders>
              <w:top w:val="nil"/>
              <w:left w:val="nil"/>
              <w:bottom w:val="single" w:sz="4" w:space="0" w:color="auto"/>
              <w:right w:val="single" w:sz="4" w:space="0" w:color="auto"/>
            </w:tcBorders>
            <w:shd w:val="clear" w:color="auto" w:fill="auto"/>
            <w:noWrap/>
            <w:vAlign w:val="center"/>
            <w:hideMark/>
          </w:tcPr>
          <w:p w14:paraId="0C3BF65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5470,6</w:t>
            </w:r>
          </w:p>
        </w:tc>
      </w:tr>
      <w:tr w:rsidR="00E217A4" w:rsidRPr="00315B52" w14:paraId="425029FB" w14:textId="77777777"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403B01BA"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Полезный отпуск тепловой энергии потребителям, Гкал</w:t>
            </w:r>
          </w:p>
        </w:tc>
        <w:tc>
          <w:tcPr>
            <w:tcW w:w="758" w:type="dxa"/>
            <w:tcBorders>
              <w:top w:val="nil"/>
              <w:left w:val="nil"/>
              <w:bottom w:val="single" w:sz="4" w:space="0" w:color="auto"/>
              <w:right w:val="single" w:sz="4" w:space="0" w:color="auto"/>
            </w:tcBorders>
            <w:shd w:val="clear" w:color="auto" w:fill="auto"/>
            <w:noWrap/>
            <w:vAlign w:val="center"/>
            <w:hideMark/>
          </w:tcPr>
          <w:p w14:paraId="32BE0B5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9050,0</w:t>
            </w:r>
          </w:p>
        </w:tc>
        <w:tc>
          <w:tcPr>
            <w:tcW w:w="757" w:type="dxa"/>
            <w:tcBorders>
              <w:top w:val="nil"/>
              <w:left w:val="nil"/>
              <w:bottom w:val="single" w:sz="4" w:space="0" w:color="auto"/>
              <w:right w:val="single" w:sz="4" w:space="0" w:color="auto"/>
            </w:tcBorders>
            <w:shd w:val="clear" w:color="auto" w:fill="auto"/>
            <w:noWrap/>
            <w:vAlign w:val="center"/>
            <w:hideMark/>
          </w:tcPr>
          <w:p w14:paraId="3FC51EF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9472,0</w:t>
            </w:r>
          </w:p>
        </w:tc>
        <w:tc>
          <w:tcPr>
            <w:tcW w:w="757" w:type="dxa"/>
            <w:tcBorders>
              <w:top w:val="nil"/>
              <w:left w:val="nil"/>
              <w:bottom w:val="single" w:sz="4" w:space="0" w:color="auto"/>
              <w:right w:val="single" w:sz="4" w:space="0" w:color="auto"/>
            </w:tcBorders>
            <w:shd w:val="clear" w:color="auto" w:fill="auto"/>
            <w:noWrap/>
            <w:vAlign w:val="center"/>
            <w:hideMark/>
          </w:tcPr>
          <w:p w14:paraId="0841728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9472,0</w:t>
            </w:r>
          </w:p>
        </w:tc>
        <w:tc>
          <w:tcPr>
            <w:tcW w:w="757" w:type="dxa"/>
            <w:tcBorders>
              <w:top w:val="nil"/>
              <w:left w:val="nil"/>
              <w:bottom w:val="single" w:sz="4" w:space="0" w:color="auto"/>
              <w:right w:val="single" w:sz="4" w:space="0" w:color="auto"/>
            </w:tcBorders>
            <w:shd w:val="clear" w:color="auto" w:fill="auto"/>
            <w:noWrap/>
            <w:vAlign w:val="center"/>
            <w:hideMark/>
          </w:tcPr>
          <w:p w14:paraId="51D255A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9472,0</w:t>
            </w:r>
          </w:p>
        </w:tc>
        <w:tc>
          <w:tcPr>
            <w:tcW w:w="757" w:type="dxa"/>
            <w:tcBorders>
              <w:top w:val="nil"/>
              <w:left w:val="nil"/>
              <w:bottom w:val="single" w:sz="4" w:space="0" w:color="auto"/>
              <w:right w:val="single" w:sz="4" w:space="0" w:color="auto"/>
            </w:tcBorders>
            <w:shd w:val="clear" w:color="auto" w:fill="auto"/>
            <w:noWrap/>
            <w:vAlign w:val="center"/>
            <w:hideMark/>
          </w:tcPr>
          <w:p w14:paraId="0D2C56D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9472,0</w:t>
            </w:r>
          </w:p>
        </w:tc>
        <w:tc>
          <w:tcPr>
            <w:tcW w:w="757" w:type="dxa"/>
            <w:tcBorders>
              <w:top w:val="nil"/>
              <w:left w:val="nil"/>
              <w:bottom w:val="single" w:sz="4" w:space="0" w:color="auto"/>
              <w:right w:val="single" w:sz="4" w:space="0" w:color="auto"/>
            </w:tcBorders>
            <w:shd w:val="clear" w:color="auto" w:fill="auto"/>
            <w:noWrap/>
            <w:vAlign w:val="center"/>
            <w:hideMark/>
          </w:tcPr>
          <w:p w14:paraId="790B220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9472,0</w:t>
            </w:r>
          </w:p>
        </w:tc>
        <w:tc>
          <w:tcPr>
            <w:tcW w:w="757" w:type="dxa"/>
            <w:tcBorders>
              <w:top w:val="nil"/>
              <w:left w:val="nil"/>
              <w:bottom w:val="single" w:sz="4" w:space="0" w:color="auto"/>
              <w:right w:val="single" w:sz="4" w:space="0" w:color="auto"/>
            </w:tcBorders>
            <w:shd w:val="clear" w:color="auto" w:fill="auto"/>
            <w:noWrap/>
            <w:vAlign w:val="center"/>
            <w:hideMark/>
          </w:tcPr>
          <w:p w14:paraId="3B2671A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9472,0</w:t>
            </w:r>
          </w:p>
        </w:tc>
        <w:tc>
          <w:tcPr>
            <w:tcW w:w="757" w:type="dxa"/>
            <w:tcBorders>
              <w:top w:val="nil"/>
              <w:left w:val="nil"/>
              <w:bottom w:val="single" w:sz="4" w:space="0" w:color="auto"/>
              <w:right w:val="single" w:sz="4" w:space="0" w:color="auto"/>
            </w:tcBorders>
            <w:shd w:val="clear" w:color="auto" w:fill="auto"/>
            <w:noWrap/>
            <w:vAlign w:val="center"/>
            <w:hideMark/>
          </w:tcPr>
          <w:p w14:paraId="4CE2727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9472,0</w:t>
            </w:r>
          </w:p>
        </w:tc>
        <w:tc>
          <w:tcPr>
            <w:tcW w:w="757" w:type="dxa"/>
            <w:tcBorders>
              <w:top w:val="nil"/>
              <w:left w:val="nil"/>
              <w:bottom w:val="single" w:sz="4" w:space="0" w:color="auto"/>
              <w:right w:val="single" w:sz="4" w:space="0" w:color="auto"/>
            </w:tcBorders>
            <w:shd w:val="clear" w:color="auto" w:fill="auto"/>
            <w:noWrap/>
            <w:vAlign w:val="center"/>
            <w:hideMark/>
          </w:tcPr>
          <w:p w14:paraId="264E7A4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9472,0</w:t>
            </w:r>
          </w:p>
        </w:tc>
        <w:tc>
          <w:tcPr>
            <w:tcW w:w="757" w:type="dxa"/>
            <w:tcBorders>
              <w:top w:val="nil"/>
              <w:left w:val="nil"/>
              <w:bottom w:val="single" w:sz="4" w:space="0" w:color="auto"/>
              <w:right w:val="single" w:sz="4" w:space="0" w:color="auto"/>
            </w:tcBorders>
            <w:shd w:val="clear" w:color="auto" w:fill="auto"/>
            <w:noWrap/>
            <w:vAlign w:val="center"/>
            <w:hideMark/>
          </w:tcPr>
          <w:p w14:paraId="2BB4D17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9472,0</w:t>
            </w:r>
          </w:p>
        </w:tc>
        <w:tc>
          <w:tcPr>
            <w:tcW w:w="757" w:type="dxa"/>
            <w:tcBorders>
              <w:top w:val="nil"/>
              <w:left w:val="nil"/>
              <w:bottom w:val="single" w:sz="4" w:space="0" w:color="auto"/>
              <w:right w:val="single" w:sz="4" w:space="0" w:color="auto"/>
            </w:tcBorders>
            <w:shd w:val="clear" w:color="auto" w:fill="auto"/>
            <w:noWrap/>
            <w:vAlign w:val="center"/>
            <w:hideMark/>
          </w:tcPr>
          <w:p w14:paraId="52D5023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9472,0</w:t>
            </w:r>
          </w:p>
        </w:tc>
        <w:tc>
          <w:tcPr>
            <w:tcW w:w="757" w:type="dxa"/>
            <w:tcBorders>
              <w:top w:val="nil"/>
              <w:left w:val="nil"/>
              <w:bottom w:val="single" w:sz="4" w:space="0" w:color="auto"/>
              <w:right w:val="single" w:sz="4" w:space="0" w:color="auto"/>
            </w:tcBorders>
            <w:shd w:val="clear" w:color="auto" w:fill="auto"/>
            <w:noWrap/>
            <w:vAlign w:val="center"/>
            <w:hideMark/>
          </w:tcPr>
          <w:p w14:paraId="50C21FF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9472,0</w:t>
            </w:r>
          </w:p>
        </w:tc>
      </w:tr>
      <w:tr w:rsidR="00E217A4" w:rsidRPr="00315B52" w14:paraId="4BD50FAF" w14:textId="77777777"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18675C53"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Коэффициент использования установленной тепловой мощности, %</w:t>
            </w:r>
          </w:p>
        </w:tc>
        <w:tc>
          <w:tcPr>
            <w:tcW w:w="758" w:type="dxa"/>
            <w:tcBorders>
              <w:top w:val="nil"/>
              <w:left w:val="nil"/>
              <w:bottom w:val="single" w:sz="4" w:space="0" w:color="auto"/>
              <w:right w:val="single" w:sz="4" w:space="0" w:color="auto"/>
            </w:tcBorders>
            <w:shd w:val="clear" w:color="auto" w:fill="auto"/>
            <w:noWrap/>
            <w:vAlign w:val="center"/>
            <w:hideMark/>
          </w:tcPr>
          <w:p w14:paraId="504DA35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12,4</w:t>
            </w:r>
          </w:p>
        </w:tc>
        <w:tc>
          <w:tcPr>
            <w:tcW w:w="757" w:type="dxa"/>
            <w:tcBorders>
              <w:top w:val="nil"/>
              <w:left w:val="nil"/>
              <w:bottom w:val="single" w:sz="4" w:space="0" w:color="auto"/>
              <w:right w:val="single" w:sz="4" w:space="0" w:color="auto"/>
            </w:tcBorders>
            <w:shd w:val="clear" w:color="auto" w:fill="auto"/>
            <w:noWrap/>
            <w:vAlign w:val="center"/>
            <w:hideMark/>
          </w:tcPr>
          <w:p w14:paraId="4D7FE32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10,8</w:t>
            </w:r>
          </w:p>
        </w:tc>
        <w:tc>
          <w:tcPr>
            <w:tcW w:w="757" w:type="dxa"/>
            <w:tcBorders>
              <w:top w:val="nil"/>
              <w:left w:val="nil"/>
              <w:bottom w:val="single" w:sz="4" w:space="0" w:color="auto"/>
              <w:right w:val="single" w:sz="4" w:space="0" w:color="auto"/>
            </w:tcBorders>
            <w:shd w:val="clear" w:color="auto" w:fill="auto"/>
            <w:noWrap/>
            <w:vAlign w:val="center"/>
            <w:hideMark/>
          </w:tcPr>
          <w:p w14:paraId="3E39F88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10,8</w:t>
            </w:r>
          </w:p>
        </w:tc>
        <w:tc>
          <w:tcPr>
            <w:tcW w:w="757" w:type="dxa"/>
            <w:tcBorders>
              <w:top w:val="nil"/>
              <w:left w:val="nil"/>
              <w:bottom w:val="single" w:sz="4" w:space="0" w:color="auto"/>
              <w:right w:val="single" w:sz="4" w:space="0" w:color="auto"/>
            </w:tcBorders>
            <w:shd w:val="clear" w:color="auto" w:fill="auto"/>
            <w:noWrap/>
            <w:vAlign w:val="center"/>
            <w:hideMark/>
          </w:tcPr>
          <w:p w14:paraId="5100371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10,8</w:t>
            </w:r>
          </w:p>
        </w:tc>
        <w:tc>
          <w:tcPr>
            <w:tcW w:w="757" w:type="dxa"/>
            <w:tcBorders>
              <w:top w:val="nil"/>
              <w:left w:val="nil"/>
              <w:bottom w:val="single" w:sz="4" w:space="0" w:color="auto"/>
              <w:right w:val="single" w:sz="4" w:space="0" w:color="auto"/>
            </w:tcBorders>
            <w:shd w:val="clear" w:color="auto" w:fill="auto"/>
            <w:noWrap/>
            <w:vAlign w:val="center"/>
            <w:hideMark/>
          </w:tcPr>
          <w:p w14:paraId="104D9A3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10,8</w:t>
            </w:r>
          </w:p>
        </w:tc>
        <w:tc>
          <w:tcPr>
            <w:tcW w:w="757" w:type="dxa"/>
            <w:tcBorders>
              <w:top w:val="nil"/>
              <w:left w:val="nil"/>
              <w:bottom w:val="single" w:sz="4" w:space="0" w:color="auto"/>
              <w:right w:val="single" w:sz="4" w:space="0" w:color="auto"/>
            </w:tcBorders>
            <w:shd w:val="clear" w:color="auto" w:fill="auto"/>
            <w:noWrap/>
            <w:vAlign w:val="center"/>
            <w:hideMark/>
          </w:tcPr>
          <w:p w14:paraId="0C20E57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10,8</w:t>
            </w:r>
          </w:p>
        </w:tc>
        <w:tc>
          <w:tcPr>
            <w:tcW w:w="757" w:type="dxa"/>
            <w:tcBorders>
              <w:top w:val="nil"/>
              <w:left w:val="nil"/>
              <w:bottom w:val="single" w:sz="4" w:space="0" w:color="auto"/>
              <w:right w:val="single" w:sz="4" w:space="0" w:color="auto"/>
            </w:tcBorders>
            <w:shd w:val="clear" w:color="auto" w:fill="auto"/>
            <w:noWrap/>
            <w:vAlign w:val="center"/>
            <w:hideMark/>
          </w:tcPr>
          <w:p w14:paraId="650F479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10,8</w:t>
            </w:r>
          </w:p>
        </w:tc>
        <w:tc>
          <w:tcPr>
            <w:tcW w:w="757" w:type="dxa"/>
            <w:tcBorders>
              <w:top w:val="nil"/>
              <w:left w:val="nil"/>
              <w:bottom w:val="single" w:sz="4" w:space="0" w:color="auto"/>
              <w:right w:val="single" w:sz="4" w:space="0" w:color="auto"/>
            </w:tcBorders>
            <w:shd w:val="clear" w:color="auto" w:fill="auto"/>
            <w:noWrap/>
            <w:vAlign w:val="center"/>
            <w:hideMark/>
          </w:tcPr>
          <w:p w14:paraId="163A4B6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10,8</w:t>
            </w:r>
          </w:p>
        </w:tc>
        <w:tc>
          <w:tcPr>
            <w:tcW w:w="757" w:type="dxa"/>
            <w:tcBorders>
              <w:top w:val="nil"/>
              <w:left w:val="nil"/>
              <w:bottom w:val="single" w:sz="4" w:space="0" w:color="auto"/>
              <w:right w:val="single" w:sz="4" w:space="0" w:color="auto"/>
            </w:tcBorders>
            <w:shd w:val="clear" w:color="auto" w:fill="auto"/>
            <w:noWrap/>
            <w:vAlign w:val="center"/>
            <w:hideMark/>
          </w:tcPr>
          <w:p w14:paraId="556B058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10,8</w:t>
            </w:r>
          </w:p>
        </w:tc>
        <w:tc>
          <w:tcPr>
            <w:tcW w:w="757" w:type="dxa"/>
            <w:tcBorders>
              <w:top w:val="nil"/>
              <w:left w:val="nil"/>
              <w:bottom w:val="single" w:sz="4" w:space="0" w:color="auto"/>
              <w:right w:val="single" w:sz="4" w:space="0" w:color="auto"/>
            </w:tcBorders>
            <w:shd w:val="clear" w:color="auto" w:fill="auto"/>
            <w:noWrap/>
            <w:vAlign w:val="center"/>
            <w:hideMark/>
          </w:tcPr>
          <w:p w14:paraId="05BF1F5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10,8</w:t>
            </w:r>
          </w:p>
        </w:tc>
        <w:tc>
          <w:tcPr>
            <w:tcW w:w="757" w:type="dxa"/>
            <w:tcBorders>
              <w:top w:val="nil"/>
              <w:left w:val="nil"/>
              <w:bottom w:val="single" w:sz="4" w:space="0" w:color="auto"/>
              <w:right w:val="single" w:sz="4" w:space="0" w:color="auto"/>
            </w:tcBorders>
            <w:shd w:val="clear" w:color="auto" w:fill="auto"/>
            <w:noWrap/>
            <w:vAlign w:val="center"/>
            <w:hideMark/>
          </w:tcPr>
          <w:p w14:paraId="1021777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10,8</w:t>
            </w:r>
          </w:p>
        </w:tc>
        <w:tc>
          <w:tcPr>
            <w:tcW w:w="757" w:type="dxa"/>
            <w:tcBorders>
              <w:top w:val="nil"/>
              <w:left w:val="nil"/>
              <w:bottom w:val="single" w:sz="4" w:space="0" w:color="auto"/>
              <w:right w:val="single" w:sz="4" w:space="0" w:color="auto"/>
            </w:tcBorders>
            <w:shd w:val="clear" w:color="auto" w:fill="auto"/>
            <w:noWrap/>
            <w:vAlign w:val="center"/>
            <w:hideMark/>
          </w:tcPr>
          <w:p w14:paraId="6EF1C30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10,8</w:t>
            </w:r>
          </w:p>
        </w:tc>
      </w:tr>
      <w:tr w:rsidR="00E217A4" w:rsidRPr="00315B52" w14:paraId="22D3B3AB" w14:textId="77777777"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47C78284"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УРУТ на отпуск тепловой энергии, кг.у.т./Гкал</w:t>
            </w:r>
          </w:p>
        </w:tc>
        <w:tc>
          <w:tcPr>
            <w:tcW w:w="758" w:type="dxa"/>
            <w:tcBorders>
              <w:top w:val="nil"/>
              <w:left w:val="nil"/>
              <w:bottom w:val="single" w:sz="4" w:space="0" w:color="auto"/>
              <w:right w:val="single" w:sz="4" w:space="0" w:color="auto"/>
            </w:tcBorders>
            <w:shd w:val="clear" w:color="auto" w:fill="auto"/>
            <w:noWrap/>
            <w:vAlign w:val="center"/>
            <w:hideMark/>
          </w:tcPr>
          <w:p w14:paraId="4BE6E8E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222,5</w:t>
            </w:r>
          </w:p>
        </w:tc>
        <w:tc>
          <w:tcPr>
            <w:tcW w:w="757" w:type="dxa"/>
            <w:tcBorders>
              <w:top w:val="nil"/>
              <w:left w:val="nil"/>
              <w:bottom w:val="single" w:sz="4" w:space="0" w:color="auto"/>
              <w:right w:val="single" w:sz="4" w:space="0" w:color="auto"/>
            </w:tcBorders>
            <w:shd w:val="clear" w:color="auto" w:fill="auto"/>
            <w:noWrap/>
            <w:vAlign w:val="center"/>
            <w:hideMark/>
          </w:tcPr>
          <w:p w14:paraId="7481D5C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231,2</w:t>
            </w:r>
          </w:p>
        </w:tc>
        <w:tc>
          <w:tcPr>
            <w:tcW w:w="757" w:type="dxa"/>
            <w:tcBorders>
              <w:top w:val="nil"/>
              <w:left w:val="nil"/>
              <w:bottom w:val="single" w:sz="4" w:space="0" w:color="auto"/>
              <w:right w:val="single" w:sz="4" w:space="0" w:color="auto"/>
            </w:tcBorders>
            <w:shd w:val="clear" w:color="auto" w:fill="auto"/>
            <w:noWrap/>
            <w:vAlign w:val="center"/>
            <w:hideMark/>
          </w:tcPr>
          <w:p w14:paraId="33F3612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231,2</w:t>
            </w:r>
          </w:p>
        </w:tc>
        <w:tc>
          <w:tcPr>
            <w:tcW w:w="757" w:type="dxa"/>
            <w:tcBorders>
              <w:top w:val="nil"/>
              <w:left w:val="nil"/>
              <w:bottom w:val="single" w:sz="4" w:space="0" w:color="auto"/>
              <w:right w:val="single" w:sz="4" w:space="0" w:color="auto"/>
            </w:tcBorders>
            <w:shd w:val="clear" w:color="auto" w:fill="auto"/>
            <w:noWrap/>
            <w:vAlign w:val="center"/>
            <w:hideMark/>
          </w:tcPr>
          <w:p w14:paraId="1AE1F20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231,2</w:t>
            </w:r>
          </w:p>
        </w:tc>
        <w:tc>
          <w:tcPr>
            <w:tcW w:w="757" w:type="dxa"/>
            <w:tcBorders>
              <w:top w:val="nil"/>
              <w:left w:val="nil"/>
              <w:bottom w:val="single" w:sz="4" w:space="0" w:color="auto"/>
              <w:right w:val="single" w:sz="4" w:space="0" w:color="auto"/>
            </w:tcBorders>
            <w:shd w:val="clear" w:color="auto" w:fill="auto"/>
            <w:noWrap/>
            <w:vAlign w:val="center"/>
            <w:hideMark/>
          </w:tcPr>
          <w:p w14:paraId="690FA60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231,2</w:t>
            </w:r>
          </w:p>
        </w:tc>
        <w:tc>
          <w:tcPr>
            <w:tcW w:w="757" w:type="dxa"/>
            <w:tcBorders>
              <w:top w:val="nil"/>
              <w:left w:val="nil"/>
              <w:bottom w:val="single" w:sz="4" w:space="0" w:color="auto"/>
              <w:right w:val="single" w:sz="4" w:space="0" w:color="auto"/>
            </w:tcBorders>
            <w:shd w:val="clear" w:color="auto" w:fill="auto"/>
            <w:noWrap/>
            <w:vAlign w:val="center"/>
            <w:hideMark/>
          </w:tcPr>
          <w:p w14:paraId="1860409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231,2</w:t>
            </w:r>
          </w:p>
        </w:tc>
        <w:tc>
          <w:tcPr>
            <w:tcW w:w="757" w:type="dxa"/>
            <w:tcBorders>
              <w:top w:val="nil"/>
              <w:left w:val="nil"/>
              <w:bottom w:val="single" w:sz="4" w:space="0" w:color="auto"/>
              <w:right w:val="single" w:sz="4" w:space="0" w:color="auto"/>
            </w:tcBorders>
            <w:shd w:val="clear" w:color="auto" w:fill="auto"/>
            <w:noWrap/>
            <w:vAlign w:val="center"/>
            <w:hideMark/>
          </w:tcPr>
          <w:p w14:paraId="3F99CA1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231,2</w:t>
            </w:r>
          </w:p>
        </w:tc>
        <w:tc>
          <w:tcPr>
            <w:tcW w:w="757" w:type="dxa"/>
            <w:tcBorders>
              <w:top w:val="nil"/>
              <w:left w:val="nil"/>
              <w:bottom w:val="single" w:sz="4" w:space="0" w:color="auto"/>
              <w:right w:val="single" w:sz="4" w:space="0" w:color="auto"/>
            </w:tcBorders>
            <w:shd w:val="clear" w:color="auto" w:fill="auto"/>
            <w:noWrap/>
            <w:vAlign w:val="center"/>
            <w:hideMark/>
          </w:tcPr>
          <w:p w14:paraId="09EB0F9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231,2</w:t>
            </w:r>
          </w:p>
        </w:tc>
        <w:tc>
          <w:tcPr>
            <w:tcW w:w="757" w:type="dxa"/>
            <w:tcBorders>
              <w:top w:val="nil"/>
              <w:left w:val="nil"/>
              <w:bottom w:val="single" w:sz="4" w:space="0" w:color="auto"/>
              <w:right w:val="single" w:sz="4" w:space="0" w:color="auto"/>
            </w:tcBorders>
            <w:shd w:val="clear" w:color="auto" w:fill="auto"/>
            <w:noWrap/>
            <w:vAlign w:val="center"/>
            <w:hideMark/>
          </w:tcPr>
          <w:p w14:paraId="19C25DB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231,2</w:t>
            </w:r>
          </w:p>
        </w:tc>
        <w:tc>
          <w:tcPr>
            <w:tcW w:w="757" w:type="dxa"/>
            <w:tcBorders>
              <w:top w:val="nil"/>
              <w:left w:val="nil"/>
              <w:bottom w:val="single" w:sz="4" w:space="0" w:color="auto"/>
              <w:right w:val="single" w:sz="4" w:space="0" w:color="auto"/>
            </w:tcBorders>
            <w:shd w:val="clear" w:color="auto" w:fill="auto"/>
            <w:noWrap/>
            <w:vAlign w:val="center"/>
            <w:hideMark/>
          </w:tcPr>
          <w:p w14:paraId="5091F5F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231,2</w:t>
            </w:r>
          </w:p>
        </w:tc>
        <w:tc>
          <w:tcPr>
            <w:tcW w:w="757" w:type="dxa"/>
            <w:tcBorders>
              <w:top w:val="nil"/>
              <w:left w:val="nil"/>
              <w:bottom w:val="single" w:sz="4" w:space="0" w:color="auto"/>
              <w:right w:val="single" w:sz="4" w:space="0" w:color="auto"/>
            </w:tcBorders>
            <w:shd w:val="clear" w:color="auto" w:fill="auto"/>
            <w:noWrap/>
            <w:vAlign w:val="center"/>
            <w:hideMark/>
          </w:tcPr>
          <w:p w14:paraId="0A96FA2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231,2</w:t>
            </w:r>
          </w:p>
        </w:tc>
        <w:tc>
          <w:tcPr>
            <w:tcW w:w="757" w:type="dxa"/>
            <w:tcBorders>
              <w:top w:val="nil"/>
              <w:left w:val="nil"/>
              <w:bottom w:val="single" w:sz="4" w:space="0" w:color="auto"/>
              <w:right w:val="single" w:sz="4" w:space="0" w:color="auto"/>
            </w:tcBorders>
            <w:shd w:val="clear" w:color="auto" w:fill="auto"/>
            <w:noWrap/>
            <w:vAlign w:val="center"/>
            <w:hideMark/>
          </w:tcPr>
          <w:p w14:paraId="5D084F3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231,2</w:t>
            </w:r>
          </w:p>
        </w:tc>
      </w:tr>
      <w:tr w:rsidR="00E217A4" w:rsidRPr="00315B52" w14:paraId="6FB42558" w14:textId="77777777"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2EA073ED"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Расход условного топлива на отпуск тепловой энергии, т.у.т</w:t>
            </w:r>
          </w:p>
        </w:tc>
        <w:tc>
          <w:tcPr>
            <w:tcW w:w="758" w:type="dxa"/>
            <w:tcBorders>
              <w:top w:val="nil"/>
              <w:left w:val="nil"/>
              <w:bottom w:val="single" w:sz="4" w:space="0" w:color="auto"/>
              <w:right w:val="single" w:sz="4" w:space="0" w:color="auto"/>
            </w:tcBorders>
            <w:shd w:val="clear" w:color="auto" w:fill="auto"/>
            <w:noWrap/>
            <w:vAlign w:val="center"/>
            <w:hideMark/>
          </w:tcPr>
          <w:p w14:paraId="5C8C058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3234,0</w:t>
            </w:r>
          </w:p>
        </w:tc>
        <w:tc>
          <w:tcPr>
            <w:tcW w:w="757" w:type="dxa"/>
            <w:tcBorders>
              <w:top w:val="nil"/>
              <w:left w:val="nil"/>
              <w:bottom w:val="single" w:sz="4" w:space="0" w:color="auto"/>
              <w:right w:val="single" w:sz="4" w:space="0" w:color="auto"/>
            </w:tcBorders>
            <w:shd w:val="clear" w:color="auto" w:fill="auto"/>
            <w:noWrap/>
            <w:vAlign w:val="center"/>
            <w:hideMark/>
          </w:tcPr>
          <w:p w14:paraId="02BD730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shd w:val="clear" w:color="auto" w:fill="auto"/>
            <w:noWrap/>
            <w:vAlign w:val="center"/>
            <w:hideMark/>
          </w:tcPr>
          <w:p w14:paraId="38F36D2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shd w:val="clear" w:color="auto" w:fill="auto"/>
            <w:noWrap/>
            <w:vAlign w:val="center"/>
            <w:hideMark/>
          </w:tcPr>
          <w:p w14:paraId="6DAE2F5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shd w:val="clear" w:color="auto" w:fill="auto"/>
            <w:noWrap/>
            <w:vAlign w:val="center"/>
            <w:hideMark/>
          </w:tcPr>
          <w:p w14:paraId="4E5A9E0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shd w:val="clear" w:color="auto" w:fill="auto"/>
            <w:noWrap/>
            <w:vAlign w:val="center"/>
            <w:hideMark/>
          </w:tcPr>
          <w:p w14:paraId="056D5DC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shd w:val="clear" w:color="auto" w:fill="auto"/>
            <w:noWrap/>
            <w:vAlign w:val="center"/>
            <w:hideMark/>
          </w:tcPr>
          <w:p w14:paraId="4FB2FF4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shd w:val="clear" w:color="auto" w:fill="auto"/>
            <w:noWrap/>
            <w:vAlign w:val="center"/>
            <w:hideMark/>
          </w:tcPr>
          <w:p w14:paraId="20F7D67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shd w:val="clear" w:color="auto" w:fill="auto"/>
            <w:noWrap/>
            <w:vAlign w:val="center"/>
            <w:hideMark/>
          </w:tcPr>
          <w:p w14:paraId="5EEAF88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shd w:val="clear" w:color="auto" w:fill="auto"/>
            <w:noWrap/>
            <w:vAlign w:val="center"/>
            <w:hideMark/>
          </w:tcPr>
          <w:p w14:paraId="774E464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shd w:val="clear" w:color="auto" w:fill="auto"/>
            <w:noWrap/>
            <w:vAlign w:val="center"/>
            <w:hideMark/>
          </w:tcPr>
          <w:p w14:paraId="10EC460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shd w:val="clear" w:color="auto" w:fill="auto"/>
            <w:noWrap/>
            <w:vAlign w:val="center"/>
            <w:hideMark/>
          </w:tcPr>
          <w:p w14:paraId="534741C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3467,0</w:t>
            </w:r>
          </w:p>
        </w:tc>
      </w:tr>
      <w:tr w:rsidR="00E217A4" w:rsidRPr="00315B52" w14:paraId="7680FF53" w14:textId="77777777"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6D0992EF"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Теплота сгорания угля, ккал/кг</w:t>
            </w:r>
          </w:p>
        </w:tc>
        <w:tc>
          <w:tcPr>
            <w:tcW w:w="758" w:type="dxa"/>
            <w:tcBorders>
              <w:top w:val="nil"/>
              <w:left w:val="nil"/>
              <w:bottom w:val="single" w:sz="4" w:space="0" w:color="auto"/>
              <w:right w:val="single" w:sz="4" w:space="0" w:color="auto"/>
            </w:tcBorders>
            <w:shd w:val="clear" w:color="auto" w:fill="auto"/>
            <w:noWrap/>
            <w:vAlign w:val="center"/>
            <w:hideMark/>
          </w:tcPr>
          <w:p w14:paraId="2356BF4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14:paraId="51F5DD2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14:paraId="603184B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14:paraId="66BC799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14:paraId="6791FA1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14:paraId="6634027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14:paraId="744FA5A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14:paraId="2E94209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14:paraId="03B2F7A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14:paraId="03D2ACD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14:paraId="443E57C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14:paraId="26BB322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5100</w:t>
            </w:r>
          </w:p>
        </w:tc>
      </w:tr>
      <w:tr w:rsidR="00E217A4" w:rsidRPr="00315B52" w14:paraId="6395EA95" w14:textId="77777777"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4DD01394"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Расход угля на отпуск тепловой энергии, т.у.т</w:t>
            </w:r>
          </w:p>
        </w:tc>
        <w:tc>
          <w:tcPr>
            <w:tcW w:w="758" w:type="dxa"/>
            <w:tcBorders>
              <w:top w:val="nil"/>
              <w:left w:val="nil"/>
              <w:bottom w:val="single" w:sz="4" w:space="0" w:color="auto"/>
              <w:right w:val="single" w:sz="4" w:space="0" w:color="auto"/>
            </w:tcBorders>
            <w:shd w:val="clear" w:color="auto" w:fill="auto"/>
            <w:noWrap/>
            <w:vAlign w:val="center"/>
            <w:hideMark/>
          </w:tcPr>
          <w:p w14:paraId="428BFB7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3234,0</w:t>
            </w:r>
          </w:p>
        </w:tc>
        <w:tc>
          <w:tcPr>
            <w:tcW w:w="757" w:type="dxa"/>
            <w:tcBorders>
              <w:top w:val="nil"/>
              <w:left w:val="nil"/>
              <w:bottom w:val="single" w:sz="4" w:space="0" w:color="auto"/>
              <w:right w:val="single" w:sz="4" w:space="0" w:color="auto"/>
            </w:tcBorders>
            <w:shd w:val="clear" w:color="auto" w:fill="auto"/>
            <w:noWrap/>
            <w:vAlign w:val="center"/>
            <w:hideMark/>
          </w:tcPr>
          <w:p w14:paraId="0F3BEBB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shd w:val="clear" w:color="auto" w:fill="auto"/>
            <w:noWrap/>
            <w:vAlign w:val="center"/>
            <w:hideMark/>
          </w:tcPr>
          <w:p w14:paraId="08CF78C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shd w:val="clear" w:color="auto" w:fill="auto"/>
            <w:noWrap/>
            <w:vAlign w:val="center"/>
            <w:hideMark/>
          </w:tcPr>
          <w:p w14:paraId="1A58DF8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shd w:val="clear" w:color="auto" w:fill="auto"/>
            <w:noWrap/>
            <w:vAlign w:val="center"/>
            <w:hideMark/>
          </w:tcPr>
          <w:p w14:paraId="5E832BB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shd w:val="clear" w:color="auto" w:fill="auto"/>
            <w:noWrap/>
            <w:vAlign w:val="center"/>
            <w:hideMark/>
          </w:tcPr>
          <w:p w14:paraId="6930A26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shd w:val="clear" w:color="auto" w:fill="auto"/>
            <w:noWrap/>
            <w:vAlign w:val="center"/>
            <w:hideMark/>
          </w:tcPr>
          <w:p w14:paraId="09D35FF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shd w:val="clear" w:color="auto" w:fill="auto"/>
            <w:noWrap/>
            <w:vAlign w:val="center"/>
            <w:hideMark/>
          </w:tcPr>
          <w:p w14:paraId="0D14C3E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shd w:val="clear" w:color="auto" w:fill="auto"/>
            <w:noWrap/>
            <w:vAlign w:val="center"/>
            <w:hideMark/>
          </w:tcPr>
          <w:p w14:paraId="70AC012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shd w:val="clear" w:color="auto" w:fill="auto"/>
            <w:noWrap/>
            <w:vAlign w:val="center"/>
            <w:hideMark/>
          </w:tcPr>
          <w:p w14:paraId="11B4402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shd w:val="clear" w:color="auto" w:fill="auto"/>
            <w:noWrap/>
            <w:vAlign w:val="center"/>
            <w:hideMark/>
          </w:tcPr>
          <w:p w14:paraId="4B0D169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shd w:val="clear" w:color="auto" w:fill="auto"/>
            <w:noWrap/>
            <w:vAlign w:val="center"/>
            <w:hideMark/>
          </w:tcPr>
          <w:p w14:paraId="5029831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3467,0</w:t>
            </w:r>
          </w:p>
        </w:tc>
      </w:tr>
      <w:tr w:rsidR="00E217A4" w:rsidRPr="00315B52" w14:paraId="0ADF7526" w14:textId="77777777"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095533F1"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Расход угля на отпуск тепловой энергии, т.н.т</w:t>
            </w:r>
          </w:p>
        </w:tc>
        <w:tc>
          <w:tcPr>
            <w:tcW w:w="758" w:type="dxa"/>
            <w:tcBorders>
              <w:top w:val="nil"/>
              <w:left w:val="nil"/>
              <w:bottom w:val="single" w:sz="4" w:space="0" w:color="auto"/>
              <w:right w:val="single" w:sz="4" w:space="0" w:color="auto"/>
            </w:tcBorders>
            <w:shd w:val="clear" w:color="auto" w:fill="auto"/>
            <w:noWrap/>
            <w:vAlign w:val="center"/>
            <w:hideMark/>
          </w:tcPr>
          <w:p w14:paraId="24B667E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4438,8</w:t>
            </w:r>
          </w:p>
        </w:tc>
        <w:tc>
          <w:tcPr>
            <w:tcW w:w="757" w:type="dxa"/>
            <w:tcBorders>
              <w:top w:val="nil"/>
              <w:left w:val="nil"/>
              <w:bottom w:val="single" w:sz="4" w:space="0" w:color="auto"/>
              <w:right w:val="single" w:sz="4" w:space="0" w:color="auto"/>
            </w:tcBorders>
            <w:shd w:val="clear" w:color="auto" w:fill="auto"/>
            <w:noWrap/>
            <w:vAlign w:val="center"/>
            <w:hideMark/>
          </w:tcPr>
          <w:p w14:paraId="04BD3AC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4758,6</w:t>
            </w:r>
          </w:p>
        </w:tc>
        <w:tc>
          <w:tcPr>
            <w:tcW w:w="757" w:type="dxa"/>
            <w:tcBorders>
              <w:top w:val="nil"/>
              <w:left w:val="nil"/>
              <w:bottom w:val="single" w:sz="4" w:space="0" w:color="auto"/>
              <w:right w:val="single" w:sz="4" w:space="0" w:color="auto"/>
            </w:tcBorders>
            <w:shd w:val="clear" w:color="auto" w:fill="auto"/>
            <w:noWrap/>
            <w:vAlign w:val="center"/>
            <w:hideMark/>
          </w:tcPr>
          <w:p w14:paraId="6A85863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4758,6</w:t>
            </w:r>
          </w:p>
        </w:tc>
        <w:tc>
          <w:tcPr>
            <w:tcW w:w="757" w:type="dxa"/>
            <w:tcBorders>
              <w:top w:val="nil"/>
              <w:left w:val="nil"/>
              <w:bottom w:val="single" w:sz="4" w:space="0" w:color="auto"/>
              <w:right w:val="single" w:sz="4" w:space="0" w:color="auto"/>
            </w:tcBorders>
            <w:shd w:val="clear" w:color="auto" w:fill="auto"/>
            <w:noWrap/>
            <w:vAlign w:val="center"/>
            <w:hideMark/>
          </w:tcPr>
          <w:p w14:paraId="1F79D6B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4758,6</w:t>
            </w:r>
          </w:p>
        </w:tc>
        <w:tc>
          <w:tcPr>
            <w:tcW w:w="757" w:type="dxa"/>
            <w:tcBorders>
              <w:top w:val="nil"/>
              <w:left w:val="nil"/>
              <w:bottom w:val="single" w:sz="4" w:space="0" w:color="auto"/>
              <w:right w:val="single" w:sz="4" w:space="0" w:color="auto"/>
            </w:tcBorders>
            <w:shd w:val="clear" w:color="auto" w:fill="auto"/>
            <w:noWrap/>
            <w:vAlign w:val="center"/>
            <w:hideMark/>
          </w:tcPr>
          <w:p w14:paraId="202F57A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4758,6</w:t>
            </w:r>
          </w:p>
        </w:tc>
        <w:tc>
          <w:tcPr>
            <w:tcW w:w="757" w:type="dxa"/>
            <w:tcBorders>
              <w:top w:val="nil"/>
              <w:left w:val="nil"/>
              <w:bottom w:val="single" w:sz="4" w:space="0" w:color="auto"/>
              <w:right w:val="single" w:sz="4" w:space="0" w:color="auto"/>
            </w:tcBorders>
            <w:shd w:val="clear" w:color="auto" w:fill="auto"/>
            <w:noWrap/>
            <w:vAlign w:val="center"/>
            <w:hideMark/>
          </w:tcPr>
          <w:p w14:paraId="5341FFA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4758,6</w:t>
            </w:r>
          </w:p>
        </w:tc>
        <w:tc>
          <w:tcPr>
            <w:tcW w:w="757" w:type="dxa"/>
            <w:tcBorders>
              <w:top w:val="nil"/>
              <w:left w:val="nil"/>
              <w:bottom w:val="single" w:sz="4" w:space="0" w:color="auto"/>
              <w:right w:val="single" w:sz="4" w:space="0" w:color="auto"/>
            </w:tcBorders>
            <w:shd w:val="clear" w:color="auto" w:fill="auto"/>
            <w:noWrap/>
            <w:vAlign w:val="center"/>
            <w:hideMark/>
          </w:tcPr>
          <w:p w14:paraId="25F971A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4758,6</w:t>
            </w:r>
          </w:p>
        </w:tc>
        <w:tc>
          <w:tcPr>
            <w:tcW w:w="757" w:type="dxa"/>
            <w:tcBorders>
              <w:top w:val="nil"/>
              <w:left w:val="nil"/>
              <w:bottom w:val="single" w:sz="4" w:space="0" w:color="auto"/>
              <w:right w:val="single" w:sz="4" w:space="0" w:color="auto"/>
            </w:tcBorders>
            <w:shd w:val="clear" w:color="auto" w:fill="auto"/>
            <w:noWrap/>
            <w:vAlign w:val="center"/>
            <w:hideMark/>
          </w:tcPr>
          <w:p w14:paraId="6D8AC2A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4758,6</w:t>
            </w:r>
          </w:p>
        </w:tc>
        <w:tc>
          <w:tcPr>
            <w:tcW w:w="757" w:type="dxa"/>
            <w:tcBorders>
              <w:top w:val="nil"/>
              <w:left w:val="nil"/>
              <w:bottom w:val="single" w:sz="4" w:space="0" w:color="auto"/>
              <w:right w:val="single" w:sz="4" w:space="0" w:color="auto"/>
            </w:tcBorders>
            <w:shd w:val="clear" w:color="auto" w:fill="auto"/>
            <w:noWrap/>
            <w:vAlign w:val="center"/>
            <w:hideMark/>
          </w:tcPr>
          <w:p w14:paraId="7F5B55F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4758,6</w:t>
            </w:r>
          </w:p>
        </w:tc>
        <w:tc>
          <w:tcPr>
            <w:tcW w:w="757" w:type="dxa"/>
            <w:tcBorders>
              <w:top w:val="nil"/>
              <w:left w:val="nil"/>
              <w:bottom w:val="single" w:sz="4" w:space="0" w:color="auto"/>
              <w:right w:val="single" w:sz="4" w:space="0" w:color="auto"/>
            </w:tcBorders>
            <w:shd w:val="clear" w:color="auto" w:fill="auto"/>
            <w:noWrap/>
            <w:vAlign w:val="center"/>
            <w:hideMark/>
          </w:tcPr>
          <w:p w14:paraId="6DFDCCF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4758,6</w:t>
            </w:r>
          </w:p>
        </w:tc>
        <w:tc>
          <w:tcPr>
            <w:tcW w:w="757" w:type="dxa"/>
            <w:tcBorders>
              <w:top w:val="nil"/>
              <w:left w:val="nil"/>
              <w:bottom w:val="single" w:sz="4" w:space="0" w:color="auto"/>
              <w:right w:val="single" w:sz="4" w:space="0" w:color="auto"/>
            </w:tcBorders>
            <w:shd w:val="clear" w:color="auto" w:fill="auto"/>
            <w:noWrap/>
            <w:vAlign w:val="center"/>
            <w:hideMark/>
          </w:tcPr>
          <w:p w14:paraId="3CAC9FF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4758,6</w:t>
            </w:r>
          </w:p>
        </w:tc>
        <w:tc>
          <w:tcPr>
            <w:tcW w:w="757" w:type="dxa"/>
            <w:tcBorders>
              <w:top w:val="nil"/>
              <w:left w:val="nil"/>
              <w:bottom w:val="single" w:sz="4" w:space="0" w:color="auto"/>
              <w:right w:val="single" w:sz="4" w:space="0" w:color="auto"/>
            </w:tcBorders>
            <w:shd w:val="clear" w:color="auto" w:fill="auto"/>
            <w:noWrap/>
            <w:vAlign w:val="center"/>
            <w:hideMark/>
          </w:tcPr>
          <w:p w14:paraId="4581427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4758,6</w:t>
            </w:r>
          </w:p>
        </w:tc>
      </w:tr>
      <w:tr w:rsidR="00E217A4" w:rsidRPr="00315B52" w14:paraId="43B5513F" w14:textId="77777777"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399DE2D6"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Тепловая нагрузка на коллекторах в осенне-зимний период, Гкал/ч</w:t>
            </w:r>
          </w:p>
        </w:tc>
        <w:tc>
          <w:tcPr>
            <w:tcW w:w="758" w:type="dxa"/>
            <w:tcBorders>
              <w:top w:val="nil"/>
              <w:left w:val="nil"/>
              <w:bottom w:val="single" w:sz="4" w:space="0" w:color="auto"/>
              <w:right w:val="single" w:sz="4" w:space="0" w:color="auto"/>
            </w:tcBorders>
            <w:shd w:val="clear" w:color="auto" w:fill="auto"/>
            <w:noWrap/>
            <w:vAlign w:val="center"/>
            <w:hideMark/>
          </w:tcPr>
          <w:p w14:paraId="7913EFC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4,8</w:t>
            </w:r>
          </w:p>
        </w:tc>
        <w:tc>
          <w:tcPr>
            <w:tcW w:w="757" w:type="dxa"/>
            <w:tcBorders>
              <w:top w:val="nil"/>
              <w:left w:val="nil"/>
              <w:bottom w:val="single" w:sz="4" w:space="0" w:color="auto"/>
              <w:right w:val="single" w:sz="4" w:space="0" w:color="auto"/>
            </w:tcBorders>
            <w:shd w:val="clear" w:color="auto" w:fill="auto"/>
            <w:noWrap/>
            <w:vAlign w:val="center"/>
            <w:hideMark/>
          </w:tcPr>
          <w:p w14:paraId="0CE27C7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41,4</w:t>
            </w:r>
          </w:p>
        </w:tc>
        <w:tc>
          <w:tcPr>
            <w:tcW w:w="757" w:type="dxa"/>
            <w:tcBorders>
              <w:top w:val="nil"/>
              <w:left w:val="nil"/>
              <w:bottom w:val="single" w:sz="4" w:space="0" w:color="auto"/>
              <w:right w:val="single" w:sz="4" w:space="0" w:color="auto"/>
            </w:tcBorders>
            <w:shd w:val="clear" w:color="auto" w:fill="auto"/>
            <w:noWrap/>
            <w:vAlign w:val="center"/>
            <w:hideMark/>
          </w:tcPr>
          <w:p w14:paraId="67CC91C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41,4</w:t>
            </w:r>
          </w:p>
        </w:tc>
        <w:tc>
          <w:tcPr>
            <w:tcW w:w="757" w:type="dxa"/>
            <w:tcBorders>
              <w:top w:val="nil"/>
              <w:left w:val="nil"/>
              <w:bottom w:val="single" w:sz="4" w:space="0" w:color="auto"/>
              <w:right w:val="single" w:sz="4" w:space="0" w:color="auto"/>
            </w:tcBorders>
            <w:shd w:val="clear" w:color="auto" w:fill="auto"/>
            <w:noWrap/>
            <w:vAlign w:val="center"/>
            <w:hideMark/>
          </w:tcPr>
          <w:p w14:paraId="2E00746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41,4</w:t>
            </w:r>
          </w:p>
        </w:tc>
        <w:tc>
          <w:tcPr>
            <w:tcW w:w="757" w:type="dxa"/>
            <w:tcBorders>
              <w:top w:val="nil"/>
              <w:left w:val="nil"/>
              <w:bottom w:val="single" w:sz="4" w:space="0" w:color="auto"/>
              <w:right w:val="single" w:sz="4" w:space="0" w:color="auto"/>
            </w:tcBorders>
            <w:shd w:val="clear" w:color="auto" w:fill="auto"/>
            <w:noWrap/>
            <w:vAlign w:val="center"/>
            <w:hideMark/>
          </w:tcPr>
          <w:p w14:paraId="627D69D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41,4</w:t>
            </w:r>
          </w:p>
        </w:tc>
        <w:tc>
          <w:tcPr>
            <w:tcW w:w="757" w:type="dxa"/>
            <w:tcBorders>
              <w:top w:val="nil"/>
              <w:left w:val="nil"/>
              <w:bottom w:val="single" w:sz="4" w:space="0" w:color="auto"/>
              <w:right w:val="single" w:sz="4" w:space="0" w:color="auto"/>
            </w:tcBorders>
            <w:shd w:val="clear" w:color="auto" w:fill="auto"/>
            <w:noWrap/>
            <w:vAlign w:val="center"/>
            <w:hideMark/>
          </w:tcPr>
          <w:p w14:paraId="0052CE6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41,4</w:t>
            </w:r>
          </w:p>
        </w:tc>
        <w:tc>
          <w:tcPr>
            <w:tcW w:w="757" w:type="dxa"/>
            <w:tcBorders>
              <w:top w:val="nil"/>
              <w:left w:val="nil"/>
              <w:bottom w:val="single" w:sz="4" w:space="0" w:color="auto"/>
              <w:right w:val="single" w:sz="4" w:space="0" w:color="auto"/>
            </w:tcBorders>
            <w:shd w:val="clear" w:color="auto" w:fill="auto"/>
            <w:noWrap/>
            <w:vAlign w:val="center"/>
            <w:hideMark/>
          </w:tcPr>
          <w:p w14:paraId="03C40E3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41,4</w:t>
            </w:r>
          </w:p>
        </w:tc>
        <w:tc>
          <w:tcPr>
            <w:tcW w:w="757" w:type="dxa"/>
            <w:tcBorders>
              <w:top w:val="nil"/>
              <w:left w:val="nil"/>
              <w:bottom w:val="single" w:sz="4" w:space="0" w:color="auto"/>
              <w:right w:val="single" w:sz="4" w:space="0" w:color="auto"/>
            </w:tcBorders>
            <w:shd w:val="clear" w:color="auto" w:fill="auto"/>
            <w:noWrap/>
            <w:vAlign w:val="center"/>
            <w:hideMark/>
          </w:tcPr>
          <w:p w14:paraId="13624FE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41,4</w:t>
            </w:r>
          </w:p>
        </w:tc>
        <w:tc>
          <w:tcPr>
            <w:tcW w:w="757" w:type="dxa"/>
            <w:tcBorders>
              <w:top w:val="nil"/>
              <w:left w:val="nil"/>
              <w:bottom w:val="single" w:sz="4" w:space="0" w:color="auto"/>
              <w:right w:val="single" w:sz="4" w:space="0" w:color="auto"/>
            </w:tcBorders>
            <w:shd w:val="clear" w:color="auto" w:fill="auto"/>
            <w:noWrap/>
            <w:vAlign w:val="center"/>
            <w:hideMark/>
          </w:tcPr>
          <w:p w14:paraId="3DA0967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41,4</w:t>
            </w:r>
          </w:p>
        </w:tc>
        <w:tc>
          <w:tcPr>
            <w:tcW w:w="757" w:type="dxa"/>
            <w:tcBorders>
              <w:top w:val="nil"/>
              <w:left w:val="nil"/>
              <w:bottom w:val="single" w:sz="4" w:space="0" w:color="auto"/>
              <w:right w:val="single" w:sz="4" w:space="0" w:color="auto"/>
            </w:tcBorders>
            <w:shd w:val="clear" w:color="auto" w:fill="auto"/>
            <w:noWrap/>
            <w:vAlign w:val="center"/>
            <w:hideMark/>
          </w:tcPr>
          <w:p w14:paraId="54BA223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41,4</w:t>
            </w:r>
          </w:p>
        </w:tc>
        <w:tc>
          <w:tcPr>
            <w:tcW w:w="757" w:type="dxa"/>
            <w:tcBorders>
              <w:top w:val="nil"/>
              <w:left w:val="nil"/>
              <w:bottom w:val="single" w:sz="4" w:space="0" w:color="auto"/>
              <w:right w:val="single" w:sz="4" w:space="0" w:color="auto"/>
            </w:tcBorders>
            <w:shd w:val="clear" w:color="auto" w:fill="auto"/>
            <w:noWrap/>
            <w:vAlign w:val="center"/>
            <w:hideMark/>
          </w:tcPr>
          <w:p w14:paraId="03BEC62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41,4</w:t>
            </w:r>
          </w:p>
        </w:tc>
        <w:tc>
          <w:tcPr>
            <w:tcW w:w="757" w:type="dxa"/>
            <w:tcBorders>
              <w:top w:val="nil"/>
              <w:left w:val="nil"/>
              <w:bottom w:val="single" w:sz="4" w:space="0" w:color="auto"/>
              <w:right w:val="single" w:sz="4" w:space="0" w:color="auto"/>
            </w:tcBorders>
            <w:shd w:val="clear" w:color="auto" w:fill="auto"/>
            <w:noWrap/>
            <w:vAlign w:val="center"/>
            <w:hideMark/>
          </w:tcPr>
          <w:p w14:paraId="48C4DF3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41,4</w:t>
            </w:r>
          </w:p>
        </w:tc>
      </w:tr>
      <w:tr w:rsidR="00E217A4" w:rsidRPr="00315B52" w14:paraId="4BF147E7" w14:textId="77777777"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1DFAC42B"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Тепловая нагрузка на коллекторах в переходный период, Гкал/ч</w:t>
            </w:r>
          </w:p>
        </w:tc>
        <w:tc>
          <w:tcPr>
            <w:tcW w:w="758" w:type="dxa"/>
            <w:tcBorders>
              <w:top w:val="nil"/>
              <w:left w:val="nil"/>
              <w:bottom w:val="single" w:sz="4" w:space="0" w:color="auto"/>
              <w:right w:val="single" w:sz="4" w:space="0" w:color="auto"/>
            </w:tcBorders>
            <w:shd w:val="clear" w:color="auto" w:fill="auto"/>
            <w:noWrap/>
            <w:vAlign w:val="center"/>
            <w:hideMark/>
          </w:tcPr>
          <w:p w14:paraId="384456C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3,1</w:t>
            </w:r>
          </w:p>
        </w:tc>
        <w:tc>
          <w:tcPr>
            <w:tcW w:w="757" w:type="dxa"/>
            <w:tcBorders>
              <w:top w:val="nil"/>
              <w:left w:val="nil"/>
              <w:bottom w:val="single" w:sz="4" w:space="0" w:color="auto"/>
              <w:right w:val="single" w:sz="4" w:space="0" w:color="auto"/>
            </w:tcBorders>
            <w:shd w:val="clear" w:color="auto" w:fill="auto"/>
            <w:noWrap/>
            <w:vAlign w:val="center"/>
            <w:hideMark/>
          </w:tcPr>
          <w:p w14:paraId="30C1C9C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3,1</w:t>
            </w:r>
          </w:p>
        </w:tc>
        <w:tc>
          <w:tcPr>
            <w:tcW w:w="757" w:type="dxa"/>
            <w:tcBorders>
              <w:top w:val="nil"/>
              <w:left w:val="nil"/>
              <w:bottom w:val="single" w:sz="4" w:space="0" w:color="auto"/>
              <w:right w:val="single" w:sz="4" w:space="0" w:color="auto"/>
            </w:tcBorders>
            <w:shd w:val="clear" w:color="auto" w:fill="auto"/>
            <w:noWrap/>
            <w:vAlign w:val="center"/>
            <w:hideMark/>
          </w:tcPr>
          <w:p w14:paraId="156623E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3,1</w:t>
            </w:r>
          </w:p>
        </w:tc>
        <w:tc>
          <w:tcPr>
            <w:tcW w:w="757" w:type="dxa"/>
            <w:tcBorders>
              <w:top w:val="nil"/>
              <w:left w:val="nil"/>
              <w:bottom w:val="single" w:sz="4" w:space="0" w:color="auto"/>
              <w:right w:val="single" w:sz="4" w:space="0" w:color="auto"/>
            </w:tcBorders>
            <w:shd w:val="clear" w:color="auto" w:fill="auto"/>
            <w:noWrap/>
            <w:vAlign w:val="center"/>
            <w:hideMark/>
          </w:tcPr>
          <w:p w14:paraId="0A7BCAC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3,1</w:t>
            </w:r>
          </w:p>
        </w:tc>
        <w:tc>
          <w:tcPr>
            <w:tcW w:w="757" w:type="dxa"/>
            <w:tcBorders>
              <w:top w:val="nil"/>
              <w:left w:val="nil"/>
              <w:bottom w:val="single" w:sz="4" w:space="0" w:color="auto"/>
              <w:right w:val="single" w:sz="4" w:space="0" w:color="auto"/>
            </w:tcBorders>
            <w:shd w:val="clear" w:color="auto" w:fill="auto"/>
            <w:noWrap/>
            <w:vAlign w:val="center"/>
            <w:hideMark/>
          </w:tcPr>
          <w:p w14:paraId="4A2006A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3,1</w:t>
            </w:r>
          </w:p>
        </w:tc>
        <w:tc>
          <w:tcPr>
            <w:tcW w:w="757" w:type="dxa"/>
            <w:tcBorders>
              <w:top w:val="nil"/>
              <w:left w:val="nil"/>
              <w:bottom w:val="single" w:sz="4" w:space="0" w:color="auto"/>
              <w:right w:val="single" w:sz="4" w:space="0" w:color="auto"/>
            </w:tcBorders>
            <w:shd w:val="clear" w:color="auto" w:fill="auto"/>
            <w:noWrap/>
            <w:vAlign w:val="center"/>
            <w:hideMark/>
          </w:tcPr>
          <w:p w14:paraId="49ACB30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3,1</w:t>
            </w:r>
          </w:p>
        </w:tc>
        <w:tc>
          <w:tcPr>
            <w:tcW w:w="757" w:type="dxa"/>
            <w:tcBorders>
              <w:top w:val="nil"/>
              <w:left w:val="nil"/>
              <w:bottom w:val="single" w:sz="4" w:space="0" w:color="auto"/>
              <w:right w:val="single" w:sz="4" w:space="0" w:color="auto"/>
            </w:tcBorders>
            <w:shd w:val="clear" w:color="auto" w:fill="auto"/>
            <w:noWrap/>
            <w:vAlign w:val="center"/>
            <w:hideMark/>
          </w:tcPr>
          <w:p w14:paraId="015DC6E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3,1</w:t>
            </w:r>
          </w:p>
        </w:tc>
        <w:tc>
          <w:tcPr>
            <w:tcW w:w="757" w:type="dxa"/>
            <w:tcBorders>
              <w:top w:val="nil"/>
              <w:left w:val="nil"/>
              <w:bottom w:val="single" w:sz="4" w:space="0" w:color="auto"/>
              <w:right w:val="single" w:sz="4" w:space="0" w:color="auto"/>
            </w:tcBorders>
            <w:shd w:val="clear" w:color="auto" w:fill="auto"/>
            <w:noWrap/>
            <w:vAlign w:val="center"/>
            <w:hideMark/>
          </w:tcPr>
          <w:p w14:paraId="05A442D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3,1</w:t>
            </w:r>
          </w:p>
        </w:tc>
        <w:tc>
          <w:tcPr>
            <w:tcW w:w="757" w:type="dxa"/>
            <w:tcBorders>
              <w:top w:val="nil"/>
              <w:left w:val="nil"/>
              <w:bottom w:val="single" w:sz="4" w:space="0" w:color="auto"/>
              <w:right w:val="single" w:sz="4" w:space="0" w:color="auto"/>
            </w:tcBorders>
            <w:shd w:val="clear" w:color="auto" w:fill="auto"/>
            <w:noWrap/>
            <w:vAlign w:val="center"/>
            <w:hideMark/>
          </w:tcPr>
          <w:p w14:paraId="09A5116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3,1</w:t>
            </w:r>
          </w:p>
        </w:tc>
        <w:tc>
          <w:tcPr>
            <w:tcW w:w="757" w:type="dxa"/>
            <w:tcBorders>
              <w:top w:val="nil"/>
              <w:left w:val="nil"/>
              <w:bottom w:val="single" w:sz="4" w:space="0" w:color="auto"/>
              <w:right w:val="single" w:sz="4" w:space="0" w:color="auto"/>
            </w:tcBorders>
            <w:shd w:val="clear" w:color="auto" w:fill="auto"/>
            <w:noWrap/>
            <w:vAlign w:val="center"/>
            <w:hideMark/>
          </w:tcPr>
          <w:p w14:paraId="1C99F6A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3,1</w:t>
            </w:r>
          </w:p>
        </w:tc>
        <w:tc>
          <w:tcPr>
            <w:tcW w:w="757" w:type="dxa"/>
            <w:tcBorders>
              <w:top w:val="nil"/>
              <w:left w:val="nil"/>
              <w:bottom w:val="single" w:sz="4" w:space="0" w:color="auto"/>
              <w:right w:val="single" w:sz="4" w:space="0" w:color="auto"/>
            </w:tcBorders>
            <w:shd w:val="clear" w:color="auto" w:fill="auto"/>
            <w:noWrap/>
            <w:vAlign w:val="center"/>
            <w:hideMark/>
          </w:tcPr>
          <w:p w14:paraId="5997D80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3,1</w:t>
            </w:r>
          </w:p>
        </w:tc>
        <w:tc>
          <w:tcPr>
            <w:tcW w:w="757" w:type="dxa"/>
            <w:tcBorders>
              <w:top w:val="nil"/>
              <w:left w:val="nil"/>
              <w:bottom w:val="single" w:sz="4" w:space="0" w:color="auto"/>
              <w:right w:val="single" w:sz="4" w:space="0" w:color="auto"/>
            </w:tcBorders>
            <w:shd w:val="clear" w:color="auto" w:fill="auto"/>
            <w:noWrap/>
            <w:vAlign w:val="center"/>
            <w:hideMark/>
          </w:tcPr>
          <w:p w14:paraId="3148ABB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3,1</w:t>
            </w:r>
          </w:p>
        </w:tc>
      </w:tr>
      <w:tr w:rsidR="00E217A4" w:rsidRPr="00315B52" w14:paraId="360DB8EF" w14:textId="77777777"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02604562"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Тепловая нагрузка на коллекторах в летний период, Гкал/ч</w:t>
            </w:r>
          </w:p>
        </w:tc>
        <w:tc>
          <w:tcPr>
            <w:tcW w:w="758" w:type="dxa"/>
            <w:tcBorders>
              <w:top w:val="nil"/>
              <w:left w:val="nil"/>
              <w:bottom w:val="single" w:sz="4" w:space="0" w:color="auto"/>
              <w:right w:val="single" w:sz="4" w:space="0" w:color="auto"/>
            </w:tcBorders>
            <w:shd w:val="clear" w:color="auto" w:fill="auto"/>
            <w:noWrap/>
            <w:vAlign w:val="center"/>
            <w:hideMark/>
          </w:tcPr>
          <w:p w14:paraId="4252799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7110AB5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278B277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2076C77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07CE1C8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092874A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700F105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0CF1C66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3254075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5CAABD3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1D28F52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4752297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r>
      <w:tr w:rsidR="00E217A4" w:rsidRPr="00315B52" w14:paraId="5E55B600" w14:textId="77777777"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477C8895"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Максимальный часовой расход условного топлива в ОЗП, т.у.т/ч</w:t>
            </w:r>
          </w:p>
        </w:tc>
        <w:tc>
          <w:tcPr>
            <w:tcW w:w="758" w:type="dxa"/>
            <w:tcBorders>
              <w:top w:val="nil"/>
              <w:left w:val="nil"/>
              <w:bottom w:val="single" w:sz="4" w:space="0" w:color="auto"/>
              <w:right w:val="single" w:sz="4" w:space="0" w:color="auto"/>
            </w:tcBorders>
            <w:shd w:val="clear" w:color="auto" w:fill="auto"/>
            <w:noWrap/>
            <w:vAlign w:val="center"/>
            <w:hideMark/>
          </w:tcPr>
          <w:p w14:paraId="0F909B3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1,095</w:t>
            </w:r>
          </w:p>
        </w:tc>
        <w:tc>
          <w:tcPr>
            <w:tcW w:w="757" w:type="dxa"/>
            <w:tcBorders>
              <w:top w:val="nil"/>
              <w:left w:val="nil"/>
              <w:bottom w:val="single" w:sz="4" w:space="0" w:color="auto"/>
              <w:right w:val="single" w:sz="4" w:space="0" w:color="auto"/>
            </w:tcBorders>
            <w:shd w:val="clear" w:color="auto" w:fill="auto"/>
            <w:noWrap/>
            <w:vAlign w:val="center"/>
            <w:hideMark/>
          </w:tcPr>
          <w:p w14:paraId="399F53B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1,028</w:t>
            </w:r>
          </w:p>
        </w:tc>
        <w:tc>
          <w:tcPr>
            <w:tcW w:w="757" w:type="dxa"/>
            <w:tcBorders>
              <w:top w:val="nil"/>
              <w:left w:val="nil"/>
              <w:bottom w:val="single" w:sz="4" w:space="0" w:color="auto"/>
              <w:right w:val="single" w:sz="4" w:space="0" w:color="auto"/>
            </w:tcBorders>
            <w:shd w:val="clear" w:color="auto" w:fill="auto"/>
            <w:noWrap/>
            <w:vAlign w:val="center"/>
            <w:hideMark/>
          </w:tcPr>
          <w:p w14:paraId="305B58F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1,029</w:t>
            </w:r>
          </w:p>
        </w:tc>
        <w:tc>
          <w:tcPr>
            <w:tcW w:w="757" w:type="dxa"/>
            <w:tcBorders>
              <w:top w:val="nil"/>
              <w:left w:val="nil"/>
              <w:bottom w:val="single" w:sz="4" w:space="0" w:color="auto"/>
              <w:right w:val="single" w:sz="4" w:space="0" w:color="auto"/>
            </w:tcBorders>
            <w:shd w:val="clear" w:color="auto" w:fill="auto"/>
            <w:noWrap/>
            <w:vAlign w:val="center"/>
            <w:hideMark/>
          </w:tcPr>
          <w:p w14:paraId="3B6FD7A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1,028</w:t>
            </w:r>
          </w:p>
        </w:tc>
        <w:tc>
          <w:tcPr>
            <w:tcW w:w="757" w:type="dxa"/>
            <w:tcBorders>
              <w:top w:val="nil"/>
              <w:left w:val="nil"/>
              <w:bottom w:val="single" w:sz="4" w:space="0" w:color="auto"/>
              <w:right w:val="single" w:sz="4" w:space="0" w:color="auto"/>
            </w:tcBorders>
            <w:shd w:val="clear" w:color="auto" w:fill="auto"/>
            <w:noWrap/>
            <w:vAlign w:val="center"/>
            <w:hideMark/>
          </w:tcPr>
          <w:p w14:paraId="4CB069F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1,028</w:t>
            </w:r>
          </w:p>
        </w:tc>
        <w:tc>
          <w:tcPr>
            <w:tcW w:w="757" w:type="dxa"/>
            <w:tcBorders>
              <w:top w:val="nil"/>
              <w:left w:val="nil"/>
              <w:bottom w:val="single" w:sz="4" w:space="0" w:color="auto"/>
              <w:right w:val="single" w:sz="4" w:space="0" w:color="auto"/>
            </w:tcBorders>
            <w:shd w:val="clear" w:color="auto" w:fill="auto"/>
            <w:noWrap/>
            <w:vAlign w:val="center"/>
            <w:hideMark/>
          </w:tcPr>
          <w:p w14:paraId="26DF370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1,028</w:t>
            </w:r>
          </w:p>
        </w:tc>
        <w:tc>
          <w:tcPr>
            <w:tcW w:w="757" w:type="dxa"/>
            <w:tcBorders>
              <w:top w:val="nil"/>
              <w:left w:val="nil"/>
              <w:bottom w:val="single" w:sz="4" w:space="0" w:color="auto"/>
              <w:right w:val="single" w:sz="4" w:space="0" w:color="auto"/>
            </w:tcBorders>
            <w:shd w:val="clear" w:color="auto" w:fill="auto"/>
            <w:noWrap/>
            <w:vAlign w:val="center"/>
            <w:hideMark/>
          </w:tcPr>
          <w:p w14:paraId="5C4FB84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1,028</w:t>
            </w:r>
          </w:p>
        </w:tc>
        <w:tc>
          <w:tcPr>
            <w:tcW w:w="757" w:type="dxa"/>
            <w:tcBorders>
              <w:top w:val="nil"/>
              <w:left w:val="nil"/>
              <w:bottom w:val="single" w:sz="4" w:space="0" w:color="auto"/>
              <w:right w:val="single" w:sz="4" w:space="0" w:color="auto"/>
            </w:tcBorders>
            <w:shd w:val="clear" w:color="auto" w:fill="auto"/>
            <w:noWrap/>
            <w:vAlign w:val="center"/>
            <w:hideMark/>
          </w:tcPr>
          <w:p w14:paraId="795D4B5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1,028</w:t>
            </w:r>
          </w:p>
        </w:tc>
        <w:tc>
          <w:tcPr>
            <w:tcW w:w="757" w:type="dxa"/>
            <w:tcBorders>
              <w:top w:val="nil"/>
              <w:left w:val="nil"/>
              <w:bottom w:val="single" w:sz="4" w:space="0" w:color="auto"/>
              <w:right w:val="single" w:sz="4" w:space="0" w:color="auto"/>
            </w:tcBorders>
            <w:shd w:val="clear" w:color="auto" w:fill="auto"/>
            <w:noWrap/>
            <w:vAlign w:val="center"/>
            <w:hideMark/>
          </w:tcPr>
          <w:p w14:paraId="0B212B3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1,028</w:t>
            </w:r>
          </w:p>
        </w:tc>
        <w:tc>
          <w:tcPr>
            <w:tcW w:w="757" w:type="dxa"/>
            <w:tcBorders>
              <w:top w:val="nil"/>
              <w:left w:val="nil"/>
              <w:bottom w:val="single" w:sz="4" w:space="0" w:color="auto"/>
              <w:right w:val="single" w:sz="4" w:space="0" w:color="auto"/>
            </w:tcBorders>
            <w:shd w:val="clear" w:color="auto" w:fill="auto"/>
            <w:noWrap/>
            <w:vAlign w:val="center"/>
            <w:hideMark/>
          </w:tcPr>
          <w:p w14:paraId="1284B82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1,028</w:t>
            </w:r>
          </w:p>
        </w:tc>
        <w:tc>
          <w:tcPr>
            <w:tcW w:w="757" w:type="dxa"/>
            <w:tcBorders>
              <w:top w:val="nil"/>
              <w:left w:val="nil"/>
              <w:bottom w:val="single" w:sz="4" w:space="0" w:color="auto"/>
              <w:right w:val="single" w:sz="4" w:space="0" w:color="auto"/>
            </w:tcBorders>
            <w:shd w:val="clear" w:color="auto" w:fill="auto"/>
            <w:noWrap/>
            <w:vAlign w:val="center"/>
            <w:hideMark/>
          </w:tcPr>
          <w:p w14:paraId="08986BD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1,028</w:t>
            </w:r>
          </w:p>
        </w:tc>
        <w:tc>
          <w:tcPr>
            <w:tcW w:w="757" w:type="dxa"/>
            <w:tcBorders>
              <w:top w:val="nil"/>
              <w:left w:val="nil"/>
              <w:bottom w:val="single" w:sz="4" w:space="0" w:color="auto"/>
              <w:right w:val="single" w:sz="4" w:space="0" w:color="auto"/>
            </w:tcBorders>
            <w:shd w:val="clear" w:color="auto" w:fill="auto"/>
            <w:noWrap/>
            <w:vAlign w:val="center"/>
            <w:hideMark/>
          </w:tcPr>
          <w:p w14:paraId="5A6E8E4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1,028</w:t>
            </w:r>
          </w:p>
        </w:tc>
      </w:tr>
      <w:tr w:rsidR="00E217A4" w:rsidRPr="00315B52" w14:paraId="583117FA" w14:textId="77777777"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19340747"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Максимальный часовой расход условного топлива в переходный период, т.у.т/ч</w:t>
            </w:r>
          </w:p>
        </w:tc>
        <w:tc>
          <w:tcPr>
            <w:tcW w:w="758" w:type="dxa"/>
            <w:tcBorders>
              <w:top w:val="nil"/>
              <w:left w:val="nil"/>
              <w:bottom w:val="single" w:sz="4" w:space="0" w:color="auto"/>
              <w:right w:val="single" w:sz="4" w:space="0" w:color="auto"/>
            </w:tcBorders>
            <w:shd w:val="clear" w:color="auto" w:fill="auto"/>
            <w:noWrap/>
            <w:vAlign w:val="center"/>
            <w:hideMark/>
          </w:tcPr>
          <w:p w14:paraId="7C07EA2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0,697</w:t>
            </w:r>
          </w:p>
        </w:tc>
        <w:tc>
          <w:tcPr>
            <w:tcW w:w="757" w:type="dxa"/>
            <w:tcBorders>
              <w:top w:val="nil"/>
              <w:left w:val="nil"/>
              <w:bottom w:val="single" w:sz="4" w:space="0" w:color="auto"/>
              <w:right w:val="single" w:sz="4" w:space="0" w:color="auto"/>
            </w:tcBorders>
            <w:shd w:val="clear" w:color="auto" w:fill="auto"/>
            <w:noWrap/>
            <w:vAlign w:val="center"/>
            <w:hideMark/>
          </w:tcPr>
          <w:p w14:paraId="56AE152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0,651</w:t>
            </w:r>
          </w:p>
        </w:tc>
        <w:tc>
          <w:tcPr>
            <w:tcW w:w="757" w:type="dxa"/>
            <w:tcBorders>
              <w:top w:val="nil"/>
              <w:left w:val="nil"/>
              <w:bottom w:val="single" w:sz="4" w:space="0" w:color="auto"/>
              <w:right w:val="single" w:sz="4" w:space="0" w:color="auto"/>
            </w:tcBorders>
            <w:shd w:val="clear" w:color="auto" w:fill="auto"/>
            <w:noWrap/>
            <w:vAlign w:val="center"/>
            <w:hideMark/>
          </w:tcPr>
          <w:p w14:paraId="6F6E94A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0,651</w:t>
            </w:r>
          </w:p>
        </w:tc>
        <w:tc>
          <w:tcPr>
            <w:tcW w:w="757" w:type="dxa"/>
            <w:tcBorders>
              <w:top w:val="nil"/>
              <w:left w:val="nil"/>
              <w:bottom w:val="single" w:sz="4" w:space="0" w:color="auto"/>
              <w:right w:val="single" w:sz="4" w:space="0" w:color="auto"/>
            </w:tcBorders>
            <w:shd w:val="clear" w:color="auto" w:fill="auto"/>
            <w:noWrap/>
            <w:vAlign w:val="center"/>
            <w:hideMark/>
          </w:tcPr>
          <w:p w14:paraId="0049541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0,651</w:t>
            </w:r>
          </w:p>
        </w:tc>
        <w:tc>
          <w:tcPr>
            <w:tcW w:w="757" w:type="dxa"/>
            <w:tcBorders>
              <w:top w:val="nil"/>
              <w:left w:val="nil"/>
              <w:bottom w:val="single" w:sz="4" w:space="0" w:color="auto"/>
              <w:right w:val="single" w:sz="4" w:space="0" w:color="auto"/>
            </w:tcBorders>
            <w:shd w:val="clear" w:color="auto" w:fill="auto"/>
            <w:noWrap/>
            <w:vAlign w:val="center"/>
            <w:hideMark/>
          </w:tcPr>
          <w:p w14:paraId="182C8BD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0,651</w:t>
            </w:r>
          </w:p>
        </w:tc>
        <w:tc>
          <w:tcPr>
            <w:tcW w:w="757" w:type="dxa"/>
            <w:tcBorders>
              <w:top w:val="nil"/>
              <w:left w:val="nil"/>
              <w:bottom w:val="single" w:sz="4" w:space="0" w:color="auto"/>
              <w:right w:val="single" w:sz="4" w:space="0" w:color="auto"/>
            </w:tcBorders>
            <w:shd w:val="clear" w:color="auto" w:fill="auto"/>
            <w:noWrap/>
            <w:vAlign w:val="center"/>
            <w:hideMark/>
          </w:tcPr>
          <w:p w14:paraId="7FFC9C0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0,651</w:t>
            </w:r>
          </w:p>
        </w:tc>
        <w:tc>
          <w:tcPr>
            <w:tcW w:w="757" w:type="dxa"/>
            <w:tcBorders>
              <w:top w:val="nil"/>
              <w:left w:val="nil"/>
              <w:bottom w:val="single" w:sz="4" w:space="0" w:color="auto"/>
              <w:right w:val="single" w:sz="4" w:space="0" w:color="auto"/>
            </w:tcBorders>
            <w:shd w:val="clear" w:color="auto" w:fill="auto"/>
            <w:noWrap/>
            <w:vAlign w:val="center"/>
            <w:hideMark/>
          </w:tcPr>
          <w:p w14:paraId="18F9BAB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0,651</w:t>
            </w:r>
          </w:p>
        </w:tc>
        <w:tc>
          <w:tcPr>
            <w:tcW w:w="757" w:type="dxa"/>
            <w:tcBorders>
              <w:top w:val="nil"/>
              <w:left w:val="nil"/>
              <w:bottom w:val="single" w:sz="4" w:space="0" w:color="auto"/>
              <w:right w:val="single" w:sz="4" w:space="0" w:color="auto"/>
            </w:tcBorders>
            <w:shd w:val="clear" w:color="auto" w:fill="auto"/>
            <w:noWrap/>
            <w:vAlign w:val="center"/>
            <w:hideMark/>
          </w:tcPr>
          <w:p w14:paraId="3F7D078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0,651</w:t>
            </w:r>
          </w:p>
        </w:tc>
        <w:tc>
          <w:tcPr>
            <w:tcW w:w="757" w:type="dxa"/>
            <w:tcBorders>
              <w:top w:val="nil"/>
              <w:left w:val="nil"/>
              <w:bottom w:val="single" w:sz="4" w:space="0" w:color="auto"/>
              <w:right w:val="single" w:sz="4" w:space="0" w:color="auto"/>
            </w:tcBorders>
            <w:shd w:val="clear" w:color="auto" w:fill="auto"/>
            <w:noWrap/>
            <w:vAlign w:val="center"/>
            <w:hideMark/>
          </w:tcPr>
          <w:p w14:paraId="3A9681F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0,651</w:t>
            </w:r>
          </w:p>
        </w:tc>
        <w:tc>
          <w:tcPr>
            <w:tcW w:w="757" w:type="dxa"/>
            <w:tcBorders>
              <w:top w:val="nil"/>
              <w:left w:val="nil"/>
              <w:bottom w:val="single" w:sz="4" w:space="0" w:color="auto"/>
              <w:right w:val="single" w:sz="4" w:space="0" w:color="auto"/>
            </w:tcBorders>
            <w:shd w:val="clear" w:color="auto" w:fill="auto"/>
            <w:noWrap/>
            <w:vAlign w:val="center"/>
            <w:hideMark/>
          </w:tcPr>
          <w:p w14:paraId="3B05866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0,651</w:t>
            </w:r>
          </w:p>
        </w:tc>
        <w:tc>
          <w:tcPr>
            <w:tcW w:w="757" w:type="dxa"/>
            <w:tcBorders>
              <w:top w:val="nil"/>
              <w:left w:val="nil"/>
              <w:bottom w:val="single" w:sz="4" w:space="0" w:color="auto"/>
              <w:right w:val="single" w:sz="4" w:space="0" w:color="auto"/>
            </w:tcBorders>
            <w:shd w:val="clear" w:color="auto" w:fill="auto"/>
            <w:noWrap/>
            <w:vAlign w:val="center"/>
            <w:hideMark/>
          </w:tcPr>
          <w:p w14:paraId="5E00E4F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0,651</w:t>
            </w:r>
          </w:p>
        </w:tc>
        <w:tc>
          <w:tcPr>
            <w:tcW w:w="757" w:type="dxa"/>
            <w:tcBorders>
              <w:top w:val="nil"/>
              <w:left w:val="nil"/>
              <w:bottom w:val="single" w:sz="4" w:space="0" w:color="auto"/>
              <w:right w:val="single" w:sz="4" w:space="0" w:color="auto"/>
            </w:tcBorders>
            <w:shd w:val="clear" w:color="auto" w:fill="auto"/>
            <w:noWrap/>
            <w:vAlign w:val="center"/>
            <w:hideMark/>
          </w:tcPr>
          <w:p w14:paraId="635BEA1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0,651</w:t>
            </w:r>
          </w:p>
        </w:tc>
      </w:tr>
      <w:tr w:rsidR="00E217A4" w:rsidRPr="00315B52" w14:paraId="4AD9591D" w14:textId="77777777"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6E71A98F"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Максимальный часовой расход условного топлива в летний период, т.у.т/ч</w:t>
            </w:r>
          </w:p>
        </w:tc>
        <w:tc>
          <w:tcPr>
            <w:tcW w:w="758" w:type="dxa"/>
            <w:tcBorders>
              <w:top w:val="nil"/>
              <w:left w:val="nil"/>
              <w:bottom w:val="single" w:sz="4" w:space="0" w:color="auto"/>
              <w:right w:val="single" w:sz="4" w:space="0" w:color="auto"/>
            </w:tcBorders>
            <w:shd w:val="clear" w:color="auto" w:fill="auto"/>
            <w:noWrap/>
            <w:vAlign w:val="center"/>
            <w:hideMark/>
          </w:tcPr>
          <w:p w14:paraId="1982C7B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493384C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587997F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4BC7B81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47EF4B7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422FC62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3DD2053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3D1FAFA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03A37AB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31A82D9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1BE951D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60F5A57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r>
      <w:tr w:rsidR="00E217A4" w:rsidRPr="00315B52" w14:paraId="148FA63A" w14:textId="77777777"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0F3C7EB0"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Средняя тепловая нагрузка в самый холодный месяц, Гкал/ч</w:t>
            </w:r>
          </w:p>
        </w:tc>
        <w:tc>
          <w:tcPr>
            <w:tcW w:w="758" w:type="dxa"/>
            <w:tcBorders>
              <w:top w:val="nil"/>
              <w:left w:val="nil"/>
              <w:bottom w:val="single" w:sz="4" w:space="0" w:color="auto"/>
              <w:right w:val="single" w:sz="4" w:space="0" w:color="auto"/>
            </w:tcBorders>
            <w:shd w:val="clear" w:color="auto" w:fill="auto"/>
            <w:noWrap/>
            <w:vAlign w:val="center"/>
            <w:hideMark/>
          </w:tcPr>
          <w:p w14:paraId="1ED4CE8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4,5</w:t>
            </w:r>
          </w:p>
        </w:tc>
        <w:tc>
          <w:tcPr>
            <w:tcW w:w="757" w:type="dxa"/>
            <w:tcBorders>
              <w:top w:val="nil"/>
              <w:left w:val="nil"/>
              <w:bottom w:val="single" w:sz="4" w:space="0" w:color="auto"/>
              <w:right w:val="single" w:sz="4" w:space="0" w:color="auto"/>
            </w:tcBorders>
            <w:shd w:val="clear" w:color="auto" w:fill="auto"/>
            <w:noWrap/>
            <w:vAlign w:val="center"/>
            <w:hideMark/>
          </w:tcPr>
          <w:p w14:paraId="6504BBE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4,6</w:t>
            </w:r>
          </w:p>
        </w:tc>
        <w:tc>
          <w:tcPr>
            <w:tcW w:w="757" w:type="dxa"/>
            <w:tcBorders>
              <w:top w:val="nil"/>
              <w:left w:val="nil"/>
              <w:bottom w:val="single" w:sz="4" w:space="0" w:color="auto"/>
              <w:right w:val="single" w:sz="4" w:space="0" w:color="auto"/>
            </w:tcBorders>
            <w:shd w:val="clear" w:color="auto" w:fill="auto"/>
            <w:noWrap/>
            <w:vAlign w:val="center"/>
            <w:hideMark/>
          </w:tcPr>
          <w:p w14:paraId="01AA88F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4,6</w:t>
            </w:r>
          </w:p>
        </w:tc>
        <w:tc>
          <w:tcPr>
            <w:tcW w:w="757" w:type="dxa"/>
            <w:tcBorders>
              <w:top w:val="nil"/>
              <w:left w:val="nil"/>
              <w:bottom w:val="single" w:sz="4" w:space="0" w:color="auto"/>
              <w:right w:val="single" w:sz="4" w:space="0" w:color="auto"/>
            </w:tcBorders>
            <w:shd w:val="clear" w:color="auto" w:fill="auto"/>
            <w:noWrap/>
            <w:vAlign w:val="center"/>
            <w:hideMark/>
          </w:tcPr>
          <w:p w14:paraId="0654DD4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4,6</w:t>
            </w:r>
          </w:p>
        </w:tc>
        <w:tc>
          <w:tcPr>
            <w:tcW w:w="757" w:type="dxa"/>
            <w:tcBorders>
              <w:top w:val="nil"/>
              <w:left w:val="nil"/>
              <w:bottom w:val="single" w:sz="4" w:space="0" w:color="auto"/>
              <w:right w:val="single" w:sz="4" w:space="0" w:color="auto"/>
            </w:tcBorders>
            <w:shd w:val="clear" w:color="auto" w:fill="auto"/>
            <w:noWrap/>
            <w:vAlign w:val="center"/>
            <w:hideMark/>
          </w:tcPr>
          <w:p w14:paraId="00B977B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4,6</w:t>
            </w:r>
          </w:p>
        </w:tc>
        <w:tc>
          <w:tcPr>
            <w:tcW w:w="757" w:type="dxa"/>
            <w:tcBorders>
              <w:top w:val="nil"/>
              <w:left w:val="nil"/>
              <w:bottom w:val="single" w:sz="4" w:space="0" w:color="auto"/>
              <w:right w:val="single" w:sz="4" w:space="0" w:color="auto"/>
            </w:tcBorders>
            <w:shd w:val="clear" w:color="auto" w:fill="auto"/>
            <w:noWrap/>
            <w:vAlign w:val="center"/>
            <w:hideMark/>
          </w:tcPr>
          <w:p w14:paraId="663345B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4,6</w:t>
            </w:r>
          </w:p>
        </w:tc>
        <w:tc>
          <w:tcPr>
            <w:tcW w:w="757" w:type="dxa"/>
            <w:tcBorders>
              <w:top w:val="nil"/>
              <w:left w:val="nil"/>
              <w:bottom w:val="single" w:sz="4" w:space="0" w:color="auto"/>
              <w:right w:val="single" w:sz="4" w:space="0" w:color="auto"/>
            </w:tcBorders>
            <w:shd w:val="clear" w:color="auto" w:fill="auto"/>
            <w:noWrap/>
            <w:vAlign w:val="center"/>
            <w:hideMark/>
          </w:tcPr>
          <w:p w14:paraId="5805A98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4,6</w:t>
            </w:r>
          </w:p>
        </w:tc>
        <w:tc>
          <w:tcPr>
            <w:tcW w:w="757" w:type="dxa"/>
            <w:tcBorders>
              <w:top w:val="nil"/>
              <w:left w:val="nil"/>
              <w:bottom w:val="single" w:sz="4" w:space="0" w:color="auto"/>
              <w:right w:val="single" w:sz="4" w:space="0" w:color="auto"/>
            </w:tcBorders>
            <w:shd w:val="clear" w:color="auto" w:fill="auto"/>
            <w:noWrap/>
            <w:vAlign w:val="center"/>
            <w:hideMark/>
          </w:tcPr>
          <w:p w14:paraId="6C4501E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4,6</w:t>
            </w:r>
          </w:p>
        </w:tc>
        <w:tc>
          <w:tcPr>
            <w:tcW w:w="757" w:type="dxa"/>
            <w:tcBorders>
              <w:top w:val="nil"/>
              <w:left w:val="nil"/>
              <w:bottom w:val="single" w:sz="4" w:space="0" w:color="auto"/>
              <w:right w:val="single" w:sz="4" w:space="0" w:color="auto"/>
            </w:tcBorders>
            <w:shd w:val="clear" w:color="auto" w:fill="auto"/>
            <w:noWrap/>
            <w:vAlign w:val="center"/>
            <w:hideMark/>
          </w:tcPr>
          <w:p w14:paraId="2E6793D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4,6</w:t>
            </w:r>
          </w:p>
        </w:tc>
        <w:tc>
          <w:tcPr>
            <w:tcW w:w="757" w:type="dxa"/>
            <w:tcBorders>
              <w:top w:val="nil"/>
              <w:left w:val="nil"/>
              <w:bottom w:val="single" w:sz="4" w:space="0" w:color="auto"/>
              <w:right w:val="single" w:sz="4" w:space="0" w:color="auto"/>
            </w:tcBorders>
            <w:shd w:val="clear" w:color="auto" w:fill="auto"/>
            <w:noWrap/>
            <w:vAlign w:val="center"/>
            <w:hideMark/>
          </w:tcPr>
          <w:p w14:paraId="569EDE7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4,6</w:t>
            </w:r>
          </w:p>
        </w:tc>
        <w:tc>
          <w:tcPr>
            <w:tcW w:w="757" w:type="dxa"/>
            <w:tcBorders>
              <w:top w:val="nil"/>
              <w:left w:val="nil"/>
              <w:bottom w:val="single" w:sz="4" w:space="0" w:color="auto"/>
              <w:right w:val="single" w:sz="4" w:space="0" w:color="auto"/>
            </w:tcBorders>
            <w:shd w:val="clear" w:color="auto" w:fill="auto"/>
            <w:noWrap/>
            <w:vAlign w:val="center"/>
            <w:hideMark/>
          </w:tcPr>
          <w:p w14:paraId="27C8784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4,6</w:t>
            </w:r>
          </w:p>
        </w:tc>
        <w:tc>
          <w:tcPr>
            <w:tcW w:w="757" w:type="dxa"/>
            <w:tcBorders>
              <w:top w:val="nil"/>
              <w:left w:val="nil"/>
              <w:bottom w:val="single" w:sz="4" w:space="0" w:color="auto"/>
              <w:right w:val="single" w:sz="4" w:space="0" w:color="auto"/>
            </w:tcBorders>
            <w:shd w:val="clear" w:color="auto" w:fill="auto"/>
            <w:noWrap/>
            <w:vAlign w:val="center"/>
            <w:hideMark/>
          </w:tcPr>
          <w:p w14:paraId="50BA425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4,6</w:t>
            </w:r>
          </w:p>
        </w:tc>
      </w:tr>
      <w:tr w:rsidR="00E217A4" w:rsidRPr="00315B52" w14:paraId="0B266C41" w14:textId="77777777"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65E8AF66"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lastRenderedPageBreak/>
              <w:t>Расход условного топлива в самые холодные сутки, т.у.т./сут</w:t>
            </w:r>
          </w:p>
        </w:tc>
        <w:tc>
          <w:tcPr>
            <w:tcW w:w="758" w:type="dxa"/>
            <w:tcBorders>
              <w:top w:val="nil"/>
              <w:left w:val="nil"/>
              <w:bottom w:val="single" w:sz="4" w:space="0" w:color="auto"/>
              <w:right w:val="single" w:sz="4" w:space="0" w:color="auto"/>
            </w:tcBorders>
            <w:shd w:val="clear" w:color="auto" w:fill="auto"/>
            <w:noWrap/>
            <w:vAlign w:val="center"/>
            <w:hideMark/>
          </w:tcPr>
          <w:p w14:paraId="2A9DBBF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23,8</w:t>
            </w:r>
          </w:p>
        </w:tc>
        <w:tc>
          <w:tcPr>
            <w:tcW w:w="757" w:type="dxa"/>
            <w:tcBorders>
              <w:top w:val="nil"/>
              <w:left w:val="nil"/>
              <w:bottom w:val="single" w:sz="4" w:space="0" w:color="auto"/>
              <w:right w:val="single" w:sz="4" w:space="0" w:color="auto"/>
            </w:tcBorders>
            <w:shd w:val="clear" w:color="auto" w:fill="auto"/>
            <w:noWrap/>
            <w:vAlign w:val="center"/>
            <w:hideMark/>
          </w:tcPr>
          <w:p w14:paraId="0040B96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24,9</w:t>
            </w:r>
          </w:p>
        </w:tc>
        <w:tc>
          <w:tcPr>
            <w:tcW w:w="757" w:type="dxa"/>
            <w:tcBorders>
              <w:top w:val="nil"/>
              <w:left w:val="nil"/>
              <w:bottom w:val="single" w:sz="4" w:space="0" w:color="auto"/>
              <w:right w:val="single" w:sz="4" w:space="0" w:color="auto"/>
            </w:tcBorders>
            <w:shd w:val="clear" w:color="auto" w:fill="auto"/>
            <w:noWrap/>
            <w:vAlign w:val="center"/>
            <w:hideMark/>
          </w:tcPr>
          <w:p w14:paraId="4E14EFD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24,9</w:t>
            </w:r>
          </w:p>
        </w:tc>
        <w:tc>
          <w:tcPr>
            <w:tcW w:w="757" w:type="dxa"/>
            <w:tcBorders>
              <w:top w:val="nil"/>
              <w:left w:val="nil"/>
              <w:bottom w:val="single" w:sz="4" w:space="0" w:color="auto"/>
              <w:right w:val="single" w:sz="4" w:space="0" w:color="auto"/>
            </w:tcBorders>
            <w:shd w:val="clear" w:color="auto" w:fill="auto"/>
            <w:noWrap/>
            <w:vAlign w:val="center"/>
            <w:hideMark/>
          </w:tcPr>
          <w:p w14:paraId="1441118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24,9</w:t>
            </w:r>
          </w:p>
        </w:tc>
        <w:tc>
          <w:tcPr>
            <w:tcW w:w="757" w:type="dxa"/>
            <w:tcBorders>
              <w:top w:val="nil"/>
              <w:left w:val="nil"/>
              <w:bottom w:val="single" w:sz="4" w:space="0" w:color="auto"/>
              <w:right w:val="single" w:sz="4" w:space="0" w:color="auto"/>
            </w:tcBorders>
            <w:shd w:val="clear" w:color="auto" w:fill="auto"/>
            <w:noWrap/>
            <w:vAlign w:val="center"/>
            <w:hideMark/>
          </w:tcPr>
          <w:p w14:paraId="1F4924E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24,9</w:t>
            </w:r>
          </w:p>
        </w:tc>
        <w:tc>
          <w:tcPr>
            <w:tcW w:w="757" w:type="dxa"/>
            <w:tcBorders>
              <w:top w:val="nil"/>
              <w:left w:val="nil"/>
              <w:bottom w:val="single" w:sz="4" w:space="0" w:color="auto"/>
              <w:right w:val="single" w:sz="4" w:space="0" w:color="auto"/>
            </w:tcBorders>
            <w:shd w:val="clear" w:color="auto" w:fill="auto"/>
            <w:noWrap/>
            <w:vAlign w:val="center"/>
            <w:hideMark/>
          </w:tcPr>
          <w:p w14:paraId="541A989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24,9</w:t>
            </w:r>
          </w:p>
        </w:tc>
        <w:tc>
          <w:tcPr>
            <w:tcW w:w="757" w:type="dxa"/>
            <w:tcBorders>
              <w:top w:val="nil"/>
              <w:left w:val="nil"/>
              <w:bottom w:val="single" w:sz="4" w:space="0" w:color="auto"/>
              <w:right w:val="single" w:sz="4" w:space="0" w:color="auto"/>
            </w:tcBorders>
            <w:shd w:val="clear" w:color="auto" w:fill="auto"/>
            <w:noWrap/>
            <w:vAlign w:val="center"/>
            <w:hideMark/>
          </w:tcPr>
          <w:p w14:paraId="1B5D132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24,9</w:t>
            </w:r>
          </w:p>
        </w:tc>
        <w:tc>
          <w:tcPr>
            <w:tcW w:w="757" w:type="dxa"/>
            <w:tcBorders>
              <w:top w:val="nil"/>
              <w:left w:val="nil"/>
              <w:bottom w:val="single" w:sz="4" w:space="0" w:color="auto"/>
              <w:right w:val="single" w:sz="4" w:space="0" w:color="auto"/>
            </w:tcBorders>
            <w:shd w:val="clear" w:color="auto" w:fill="auto"/>
            <w:noWrap/>
            <w:vAlign w:val="center"/>
            <w:hideMark/>
          </w:tcPr>
          <w:p w14:paraId="5CB3A1E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24,9</w:t>
            </w:r>
          </w:p>
        </w:tc>
        <w:tc>
          <w:tcPr>
            <w:tcW w:w="757" w:type="dxa"/>
            <w:tcBorders>
              <w:top w:val="nil"/>
              <w:left w:val="nil"/>
              <w:bottom w:val="single" w:sz="4" w:space="0" w:color="auto"/>
              <w:right w:val="single" w:sz="4" w:space="0" w:color="auto"/>
            </w:tcBorders>
            <w:shd w:val="clear" w:color="auto" w:fill="auto"/>
            <w:noWrap/>
            <w:vAlign w:val="center"/>
            <w:hideMark/>
          </w:tcPr>
          <w:p w14:paraId="72569DE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24,9</w:t>
            </w:r>
          </w:p>
        </w:tc>
        <w:tc>
          <w:tcPr>
            <w:tcW w:w="757" w:type="dxa"/>
            <w:tcBorders>
              <w:top w:val="nil"/>
              <w:left w:val="nil"/>
              <w:bottom w:val="single" w:sz="4" w:space="0" w:color="auto"/>
              <w:right w:val="single" w:sz="4" w:space="0" w:color="auto"/>
            </w:tcBorders>
            <w:shd w:val="clear" w:color="auto" w:fill="auto"/>
            <w:noWrap/>
            <w:vAlign w:val="center"/>
            <w:hideMark/>
          </w:tcPr>
          <w:p w14:paraId="7FF4FE0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24,9</w:t>
            </w:r>
          </w:p>
        </w:tc>
        <w:tc>
          <w:tcPr>
            <w:tcW w:w="757" w:type="dxa"/>
            <w:tcBorders>
              <w:top w:val="nil"/>
              <w:left w:val="nil"/>
              <w:bottom w:val="single" w:sz="4" w:space="0" w:color="auto"/>
              <w:right w:val="single" w:sz="4" w:space="0" w:color="auto"/>
            </w:tcBorders>
            <w:shd w:val="clear" w:color="auto" w:fill="auto"/>
            <w:noWrap/>
            <w:vAlign w:val="center"/>
            <w:hideMark/>
          </w:tcPr>
          <w:p w14:paraId="74C28BF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24,9</w:t>
            </w:r>
          </w:p>
        </w:tc>
        <w:tc>
          <w:tcPr>
            <w:tcW w:w="757" w:type="dxa"/>
            <w:tcBorders>
              <w:top w:val="nil"/>
              <w:left w:val="nil"/>
              <w:bottom w:val="single" w:sz="4" w:space="0" w:color="auto"/>
              <w:right w:val="single" w:sz="4" w:space="0" w:color="auto"/>
            </w:tcBorders>
            <w:shd w:val="clear" w:color="auto" w:fill="auto"/>
            <w:noWrap/>
            <w:vAlign w:val="center"/>
            <w:hideMark/>
          </w:tcPr>
          <w:p w14:paraId="6681585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24,9</w:t>
            </w:r>
          </w:p>
        </w:tc>
      </w:tr>
      <w:tr w:rsidR="00E217A4" w:rsidRPr="00315B52" w14:paraId="54DF4D9F" w14:textId="77777777"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5C13B601"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Расход угля в самые холодные сутки, т.н.т/сут</w:t>
            </w:r>
          </w:p>
        </w:tc>
        <w:tc>
          <w:tcPr>
            <w:tcW w:w="758" w:type="dxa"/>
            <w:tcBorders>
              <w:top w:val="nil"/>
              <w:left w:val="nil"/>
              <w:bottom w:val="single" w:sz="4" w:space="0" w:color="auto"/>
              <w:right w:val="single" w:sz="4" w:space="0" w:color="auto"/>
            </w:tcBorders>
            <w:shd w:val="clear" w:color="auto" w:fill="auto"/>
            <w:noWrap/>
            <w:vAlign w:val="center"/>
            <w:hideMark/>
          </w:tcPr>
          <w:p w14:paraId="7B3A2DA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32,7</w:t>
            </w:r>
          </w:p>
        </w:tc>
        <w:tc>
          <w:tcPr>
            <w:tcW w:w="757" w:type="dxa"/>
            <w:tcBorders>
              <w:top w:val="nil"/>
              <w:left w:val="nil"/>
              <w:bottom w:val="single" w:sz="4" w:space="0" w:color="auto"/>
              <w:right w:val="single" w:sz="4" w:space="0" w:color="auto"/>
            </w:tcBorders>
            <w:shd w:val="clear" w:color="auto" w:fill="auto"/>
            <w:noWrap/>
            <w:vAlign w:val="center"/>
            <w:hideMark/>
          </w:tcPr>
          <w:p w14:paraId="01F5A7E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34,2</w:t>
            </w:r>
          </w:p>
        </w:tc>
        <w:tc>
          <w:tcPr>
            <w:tcW w:w="757" w:type="dxa"/>
            <w:tcBorders>
              <w:top w:val="nil"/>
              <w:left w:val="nil"/>
              <w:bottom w:val="single" w:sz="4" w:space="0" w:color="auto"/>
              <w:right w:val="single" w:sz="4" w:space="0" w:color="auto"/>
            </w:tcBorders>
            <w:shd w:val="clear" w:color="auto" w:fill="auto"/>
            <w:noWrap/>
            <w:vAlign w:val="center"/>
            <w:hideMark/>
          </w:tcPr>
          <w:p w14:paraId="4837DD2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34,2</w:t>
            </w:r>
          </w:p>
        </w:tc>
        <w:tc>
          <w:tcPr>
            <w:tcW w:w="757" w:type="dxa"/>
            <w:tcBorders>
              <w:top w:val="nil"/>
              <w:left w:val="nil"/>
              <w:bottom w:val="single" w:sz="4" w:space="0" w:color="auto"/>
              <w:right w:val="single" w:sz="4" w:space="0" w:color="auto"/>
            </w:tcBorders>
            <w:shd w:val="clear" w:color="auto" w:fill="auto"/>
            <w:noWrap/>
            <w:vAlign w:val="center"/>
            <w:hideMark/>
          </w:tcPr>
          <w:p w14:paraId="222CFC6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34,2</w:t>
            </w:r>
          </w:p>
        </w:tc>
        <w:tc>
          <w:tcPr>
            <w:tcW w:w="757" w:type="dxa"/>
            <w:tcBorders>
              <w:top w:val="nil"/>
              <w:left w:val="nil"/>
              <w:bottom w:val="single" w:sz="4" w:space="0" w:color="auto"/>
              <w:right w:val="single" w:sz="4" w:space="0" w:color="auto"/>
            </w:tcBorders>
            <w:shd w:val="clear" w:color="auto" w:fill="auto"/>
            <w:noWrap/>
            <w:vAlign w:val="center"/>
            <w:hideMark/>
          </w:tcPr>
          <w:p w14:paraId="32DB482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34,2</w:t>
            </w:r>
          </w:p>
        </w:tc>
        <w:tc>
          <w:tcPr>
            <w:tcW w:w="757" w:type="dxa"/>
            <w:tcBorders>
              <w:top w:val="nil"/>
              <w:left w:val="nil"/>
              <w:bottom w:val="single" w:sz="4" w:space="0" w:color="auto"/>
              <w:right w:val="single" w:sz="4" w:space="0" w:color="auto"/>
            </w:tcBorders>
            <w:shd w:val="clear" w:color="auto" w:fill="auto"/>
            <w:noWrap/>
            <w:vAlign w:val="center"/>
            <w:hideMark/>
          </w:tcPr>
          <w:p w14:paraId="216C6A2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34,2</w:t>
            </w:r>
          </w:p>
        </w:tc>
        <w:tc>
          <w:tcPr>
            <w:tcW w:w="757" w:type="dxa"/>
            <w:tcBorders>
              <w:top w:val="nil"/>
              <w:left w:val="nil"/>
              <w:bottom w:val="single" w:sz="4" w:space="0" w:color="auto"/>
              <w:right w:val="single" w:sz="4" w:space="0" w:color="auto"/>
            </w:tcBorders>
            <w:shd w:val="clear" w:color="auto" w:fill="auto"/>
            <w:noWrap/>
            <w:vAlign w:val="center"/>
            <w:hideMark/>
          </w:tcPr>
          <w:p w14:paraId="5731D79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34,2</w:t>
            </w:r>
          </w:p>
        </w:tc>
        <w:tc>
          <w:tcPr>
            <w:tcW w:w="757" w:type="dxa"/>
            <w:tcBorders>
              <w:top w:val="nil"/>
              <w:left w:val="nil"/>
              <w:bottom w:val="single" w:sz="4" w:space="0" w:color="auto"/>
              <w:right w:val="single" w:sz="4" w:space="0" w:color="auto"/>
            </w:tcBorders>
            <w:shd w:val="clear" w:color="auto" w:fill="auto"/>
            <w:noWrap/>
            <w:vAlign w:val="center"/>
            <w:hideMark/>
          </w:tcPr>
          <w:p w14:paraId="2E28081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34,2</w:t>
            </w:r>
          </w:p>
        </w:tc>
        <w:tc>
          <w:tcPr>
            <w:tcW w:w="757" w:type="dxa"/>
            <w:tcBorders>
              <w:top w:val="nil"/>
              <w:left w:val="nil"/>
              <w:bottom w:val="single" w:sz="4" w:space="0" w:color="auto"/>
              <w:right w:val="single" w:sz="4" w:space="0" w:color="auto"/>
            </w:tcBorders>
            <w:shd w:val="clear" w:color="auto" w:fill="auto"/>
            <w:noWrap/>
            <w:vAlign w:val="center"/>
            <w:hideMark/>
          </w:tcPr>
          <w:p w14:paraId="50CAD3C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34,2</w:t>
            </w:r>
          </w:p>
        </w:tc>
        <w:tc>
          <w:tcPr>
            <w:tcW w:w="757" w:type="dxa"/>
            <w:tcBorders>
              <w:top w:val="nil"/>
              <w:left w:val="nil"/>
              <w:bottom w:val="single" w:sz="4" w:space="0" w:color="auto"/>
              <w:right w:val="single" w:sz="4" w:space="0" w:color="auto"/>
            </w:tcBorders>
            <w:shd w:val="clear" w:color="auto" w:fill="auto"/>
            <w:noWrap/>
            <w:vAlign w:val="center"/>
            <w:hideMark/>
          </w:tcPr>
          <w:p w14:paraId="102ABA4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34,2</w:t>
            </w:r>
          </w:p>
        </w:tc>
        <w:tc>
          <w:tcPr>
            <w:tcW w:w="757" w:type="dxa"/>
            <w:tcBorders>
              <w:top w:val="nil"/>
              <w:left w:val="nil"/>
              <w:bottom w:val="single" w:sz="4" w:space="0" w:color="auto"/>
              <w:right w:val="single" w:sz="4" w:space="0" w:color="auto"/>
            </w:tcBorders>
            <w:shd w:val="clear" w:color="auto" w:fill="auto"/>
            <w:noWrap/>
            <w:vAlign w:val="center"/>
            <w:hideMark/>
          </w:tcPr>
          <w:p w14:paraId="523918D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34,2</w:t>
            </w:r>
          </w:p>
        </w:tc>
        <w:tc>
          <w:tcPr>
            <w:tcW w:w="757" w:type="dxa"/>
            <w:tcBorders>
              <w:top w:val="nil"/>
              <w:left w:val="nil"/>
              <w:bottom w:val="single" w:sz="4" w:space="0" w:color="auto"/>
              <w:right w:val="single" w:sz="4" w:space="0" w:color="auto"/>
            </w:tcBorders>
            <w:shd w:val="clear" w:color="auto" w:fill="auto"/>
            <w:noWrap/>
            <w:vAlign w:val="center"/>
            <w:hideMark/>
          </w:tcPr>
          <w:p w14:paraId="737B1B9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34,2</w:t>
            </w:r>
          </w:p>
        </w:tc>
      </w:tr>
      <w:tr w:rsidR="00E217A4" w:rsidRPr="00315B52" w14:paraId="7C2D061A" w14:textId="77777777"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15B1A2B5"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Нормативный неснижаемый запас угля, т.н.т.</w:t>
            </w:r>
          </w:p>
        </w:tc>
        <w:tc>
          <w:tcPr>
            <w:tcW w:w="758" w:type="dxa"/>
            <w:tcBorders>
              <w:top w:val="nil"/>
              <w:left w:val="nil"/>
              <w:bottom w:val="single" w:sz="4" w:space="0" w:color="auto"/>
              <w:right w:val="single" w:sz="4" w:space="0" w:color="auto"/>
            </w:tcBorders>
            <w:shd w:val="clear" w:color="auto" w:fill="auto"/>
            <w:noWrap/>
            <w:vAlign w:val="center"/>
            <w:hideMark/>
          </w:tcPr>
          <w:p w14:paraId="5ABBBA5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894</w:t>
            </w:r>
          </w:p>
        </w:tc>
        <w:tc>
          <w:tcPr>
            <w:tcW w:w="757" w:type="dxa"/>
            <w:tcBorders>
              <w:top w:val="nil"/>
              <w:left w:val="nil"/>
              <w:bottom w:val="single" w:sz="4" w:space="0" w:color="auto"/>
              <w:right w:val="single" w:sz="4" w:space="0" w:color="auto"/>
            </w:tcBorders>
            <w:shd w:val="clear" w:color="auto" w:fill="auto"/>
            <w:noWrap/>
            <w:vAlign w:val="center"/>
            <w:hideMark/>
          </w:tcPr>
          <w:p w14:paraId="6EE88B7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887</w:t>
            </w:r>
          </w:p>
        </w:tc>
        <w:tc>
          <w:tcPr>
            <w:tcW w:w="757" w:type="dxa"/>
            <w:tcBorders>
              <w:top w:val="nil"/>
              <w:left w:val="nil"/>
              <w:bottom w:val="single" w:sz="4" w:space="0" w:color="auto"/>
              <w:right w:val="single" w:sz="4" w:space="0" w:color="auto"/>
            </w:tcBorders>
            <w:shd w:val="clear" w:color="auto" w:fill="auto"/>
            <w:noWrap/>
            <w:vAlign w:val="center"/>
            <w:hideMark/>
          </w:tcPr>
          <w:p w14:paraId="6A3B821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887</w:t>
            </w:r>
          </w:p>
        </w:tc>
        <w:tc>
          <w:tcPr>
            <w:tcW w:w="757" w:type="dxa"/>
            <w:tcBorders>
              <w:top w:val="nil"/>
              <w:left w:val="nil"/>
              <w:bottom w:val="single" w:sz="4" w:space="0" w:color="auto"/>
              <w:right w:val="single" w:sz="4" w:space="0" w:color="auto"/>
            </w:tcBorders>
            <w:shd w:val="clear" w:color="auto" w:fill="auto"/>
            <w:noWrap/>
            <w:vAlign w:val="center"/>
            <w:hideMark/>
          </w:tcPr>
          <w:p w14:paraId="07F9893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887</w:t>
            </w:r>
          </w:p>
        </w:tc>
        <w:tc>
          <w:tcPr>
            <w:tcW w:w="757" w:type="dxa"/>
            <w:tcBorders>
              <w:top w:val="nil"/>
              <w:left w:val="nil"/>
              <w:bottom w:val="single" w:sz="4" w:space="0" w:color="auto"/>
              <w:right w:val="single" w:sz="4" w:space="0" w:color="auto"/>
            </w:tcBorders>
            <w:shd w:val="clear" w:color="auto" w:fill="auto"/>
            <w:noWrap/>
            <w:vAlign w:val="center"/>
            <w:hideMark/>
          </w:tcPr>
          <w:p w14:paraId="0B12B27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887</w:t>
            </w:r>
          </w:p>
        </w:tc>
        <w:tc>
          <w:tcPr>
            <w:tcW w:w="757" w:type="dxa"/>
            <w:tcBorders>
              <w:top w:val="nil"/>
              <w:left w:val="nil"/>
              <w:bottom w:val="single" w:sz="4" w:space="0" w:color="auto"/>
              <w:right w:val="single" w:sz="4" w:space="0" w:color="auto"/>
            </w:tcBorders>
            <w:shd w:val="clear" w:color="auto" w:fill="auto"/>
            <w:noWrap/>
            <w:vAlign w:val="center"/>
            <w:hideMark/>
          </w:tcPr>
          <w:p w14:paraId="6754654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887</w:t>
            </w:r>
          </w:p>
        </w:tc>
        <w:tc>
          <w:tcPr>
            <w:tcW w:w="757" w:type="dxa"/>
            <w:tcBorders>
              <w:top w:val="nil"/>
              <w:left w:val="nil"/>
              <w:bottom w:val="single" w:sz="4" w:space="0" w:color="auto"/>
              <w:right w:val="single" w:sz="4" w:space="0" w:color="auto"/>
            </w:tcBorders>
            <w:shd w:val="clear" w:color="auto" w:fill="auto"/>
            <w:noWrap/>
            <w:vAlign w:val="center"/>
            <w:hideMark/>
          </w:tcPr>
          <w:p w14:paraId="2BBD3E0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887</w:t>
            </w:r>
          </w:p>
        </w:tc>
        <w:tc>
          <w:tcPr>
            <w:tcW w:w="757" w:type="dxa"/>
            <w:tcBorders>
              <w:top w:val="nil"/>
              <w:left w:val="nil"/>
              <w:bottom w:val="single" w:sz="4" w:space="0" w:color="auto"/>
              <w:right w:val="single" w:sz="4" w:space="0" w:color="auto"/>
            </w:tcBorders>
            <w:shd w:val="clear" w:color="auto" w:fill="auto"/>
            <w:noWrap/>
            <w:vAlign w:val="center"/>
            <w:hideMark/>
          </w:tcPr>
          <w:p w14:paraId="1601CDC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887</w:t>
            </w:r>
          </w:p>
        </w:tc>
        <w:tc>
          <w:tcPr>
            <w:tcW w:w="757" w:type="dxa"/>
            <w:tcBorders>
              <w:top w:val="nil"/>
              <w:left w:val="nil"/>
              <w:bottom w:val="single" w:sz="4" w:space="0" w:color="auto"/>
              <w:right w:val="single" w:sz="4" w:space="0" w:color="auto"/>
            </w:tcBorders>
            <w:shd w:val="clear" w:color="auto" w:fill="auto"/>
            <w:noWrap/>
            <w:vAlign w:val="center"/>
            <w:hideMark/>
          </w:tcPr>
          <w:p w14:paraId="5E40952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887</w:t>
            </w:r>
          </w:p>
        </w:tc>
        <w:tc>
          <w:tcPr>
            <w:tcW w:w="757" w:type="dxa"/>
            <w:tcBorders>
              <w:top w:val="nil"/>
              <w:left w:val="nil"/>
              <w:bottom w:val="single" w:sz="4" w:space="0" w:color="auto"/>
              <w:right w:val="single" w:sz="4" w:space="0" w:color="auto"/>
            </w:tcBorders>
            <w:shd w:val="clear" w:color="auto" w:fill="auto"/>
            <w:noWrap/>
            <w:vAlign w:val="center"/>
            <w:hideMark/>
          </w:tcPr>
          <w:p w14:paraId="6EA6B9A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887</w:t>
            </w:r>
          </w:p>
        </w:tc>
        <w:tc>
          <w:tcPr>
            <w:tcW w:w="757" w:type="dxa"/>
            <w:tcBorders>
              <w:top w:val="nil"/>
              <w:left w:val="nil"/>
              <w:bottom w:val="single" w:sz="4" w:space="0" w:color="auto"/>
              <w:right w:val="single" w:sz="4" w:space="0" w:color="auto"/>
            </w:tcBorders>
            <w:shd w:val="clear" w:color="auto" w:fill="auto"/>
            <w:noWrap/>
            <w:vAlign w:val="center"/>
            <w:hideMark/>
          </w:tcPr>
          <w:p w14:paraId="0D2E311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887</w:t>
            </w:r>
          </w:p>
        </w:tc>
        <w:tc>
          <w:tcPr>
            <w:tcW w:w="757" w:type="dxa"/>
            <w:tcBorders>
              <w:top w:val="nil"/>
              <w:left w:val="nil"/>
              <w:bottom w:val="single" w:sz="4" w:space="0" w:color="auto"/>
              <w:right w:val="single" w:sz="4" w:space="0" w:color="auto"/>
            </w:tcBorders>
            <w:shd w:val="clear" w:color="auto" w:fill="auto"/>
            <w:noWrap/>
            <w:vAlign w:val="center"/>
            <w:hideMark/>
          </w:tcPr>
          <w:p w14:paraId="401EE46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887</w:t>
            </w:r>
          </w:p>
        </w:tc>
      </w:tr>
      <w:tr w:rsidR="00E217A4" w:rsidRPr="00315B52" w14:paraId="4D6953BD" w14:textId="77777777"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6650069C"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Нормативный эксплуатационный запас угля, т.н.т.</w:t>
            </w:r>
          </w:p>
        </w:tc>
        <w:tc>
          <w:tcPr>
            <w:tcW w:w="758" w:type="dxa"/>
            <w:tcBorders>
              <w:top w:val="nil"/>
              <w:left w:val="nil"/>
              <w:bottom w:val="single" w:sz="4" w:space="0" w:color="auto"/>
              <w:right w:val="single" w:sz="4" w:space="0" w:color="auto"/>
            </w:tcBorders>
            <w:shd w:val="clear" w:color="auto" w:fill="auto"/>
            <w:noWrap/>
            <w:vAlign w:val="center"/>
            <w:hideMark/>
          </w:tcPr>
          <w:p w14:paraId="271A6F8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6999</w:t>
            </w:r>
          </w:p>
        </w:tc>
        <w:tc>
          <w:tcPr>
            <w:tcW w:w="757" w:type="dxa"/>
            <w:tcBorders>
              <w:top w:val="nil"/>
              <w:left w:val="nil"/>
              <w:bottom w:val="single" w:sz="4" w:space="0" w:color="auto"/>
              <w:right w:val="single" w:sz="4" w:space="0" w:color="auto"/>
            </w:tcBorders>
            <w:shd w:val="clear" w:color="auto" w:fill="auto"/>
            <w:noWrap/>
            <w:vAlign w:val="center"/>
            <w:hideMark/>
          </w:tcPr>
          <w:p w14:paraId="3C366F1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6942</w:t>
            </w:r>
          </w:p>
        </w:tc>
        <w:tc>
          <w:tcPr>
            <w:tcW w:w="757" w:type="dxa"/>
            <w:tcBorders>
              <w:top w:val="nil"/>
              <w:left w:val="nil"/>
              <w:bottom w:val="single" w:sz="4" w:space="0" w:color="auto"/>
              <w:right w:val="single" w:sz="4" w:space="0" w:color="auto"/>
            </w:tcBorders>
            <w:shd w:val="clear" w:color="auto" w:fill="auto"/>
            <w:noWrap/>
            <w:vAlign w:val="center"/>
            <w:hideMark/>
          </w:tcPr>
          <w:p w14:paraId="0F51347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6942</w:t>
            </w:r>
          </w:p>
        </w:tc>
        <w:tc>
          <w:tcPr>
            <w:tcW w:w="757" w:type="dxa"/>
            <w:tcBorders>
              <w:top w:val="nil"/>
              <w:left w:val="nil"/>
              <w:bottom w:val="single" w:sz="4" w:space="0" w:color="auto"/>
              <w:right w:val="single" w:sz="4" w:space="0" w:color="auto"/>
            </w:tcBorders>
            <w:shd w:val="clear" w:color="auto" w:fill="auto"/>
            <w:noWrap/>
            <w:vAlign w:val="center"/>
            <w:hideMark/>
          </w:tcPr>
          <w:p w14:paraId="3956113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6942</w:t>
            </w:r>
          </w:p>
        </w:tc>
        <w:tc>
          <w:tcPr>
            <w:tcW w:w="757" w:type="dxa"/>
            <w:tcBorders>
              <w:top w:val="nil"/>
              <w:left w:val="nil"/>
              <w:bottom w:val="single" w:sz="4" w:space="0" w:color="auto"/>
              <w:right w:val="single" w:sz="4" w:space="0" w:color="auto"/>
            </w:tcBorders>
            <w:shd w:val="clear" w:color="auto" w:fill="auto"/>
            <w:noWrap/>
            <w:vAlign w:val="center"/>
            <w:hideMark/>
          </w:tcPr>
          <w:p w14:paraId="35DF6B5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6942</w:t>
            </w:r>
          </w:p>
        </w:tc>
        <w:tc>
          <w:tcPr>
            <w:tcW w:w="757" w:type="dxa"/>
            <w:tcBorders>
              <w:top w:val="nil"/>
              <w:left w:val="nil"/>
              <w:bottom w:val="single" w:sz="4" w:space="0" w:color="auto"/>
              <w:right w:val="single" w:sz="4" w:space="0" w:color="auto"/>
            </w:tcBorders>
            <w:shd w:val="clear" w:color="auto" w:fill="auto"/>
            <w:noWrap/>
            <w:vAlign w:val="center"/>
            <w:hideMark/>
          </w:tcPr>
          <w:p w14:paraId="57257B7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6942</w:t>
            </w:r>
          </w:p>
        </w:tc>
        <w:tc>
          <w:tcPr>
            <w:tcW w:w="757" w:type="dxa"/>
            <w:tcBorders>
              <w:top w:val="nil"/>
              <w:left w:val="nil"/>
              <w:bottom w:val="single" w:sz="4" w:space="0" w:color="auto"/>
              <w:right w:val="single" w:sz="4" w:space="0" w:color="auto"/>
            </w:tcBorders>
            <w:shd w:val="clear" w:color="auto" w:fill="auto"/>
            <w:noWrap/>
            <w:vAlign w:val="center"/>
            <w:hideMark/>
          </w:tcPr>
          <w:p w14:paraId="53FF3B8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6942</w:t>
            </w:r>
          </w:p>
        </w:tc>
        <w:tc>
          <w:tcPr>
            <w:tcW w:w="757" w:type="dxa"/>
            <w:tcBorders>
              <w:top w:val="nil"/>
              <w:left w:val="nil"/>
              <w:bottom w:val="single" w:sz="4" w:space="0" w:color="auto"/>
              <w:right w:val="single" w:sz="4" w:space="0" w:color="auto"/>
            </w:tcBorders>
            <w:shd w:val="clear" w:color="auto" w:fill="auto"/>
            <w:noWrap/>
            <w:vAlign w:val="center"/>
            <w:hideMark/>
          </w:tcPr>
          <w:p w14:paraId="019CABE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6942</w:t>
            </w:r>
          </w:p>
        </w:tc>
        <w:tc>
          <w:tcPr>
            <w:tcW w:w="757" w:type="dxa"/>
            <w:tcBorders>
              <w:top w:val="nil"/>
              <w:left w:val="nil"/>
              <w:bottom w:val="single" w:sz="4" w:space="0" w:color="auto"/>
              <w:right w:val="single" w:sz="4" w:space="0" w:color="auto"/>
            </w:tcBorders>
            <w:shd w:val="clear" w:color="auto" w:fill="auto"/>
            <w:noWrap/>
            <w:vAlign w:val="center"/>
            <w:hideMark/>
          </w:tcPr>
          <w:p w14:paraId="727C67C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6942</w:t>
            </w:r>
          </w:p>
        </w:tc>
        <w:tc>
          <w:tcPr>
            <w:tcW w:w="757" w:type="dxa"/>
            <w:tcBorders>
              <w:top w:val="nil"/>
              <w:left w:val="nil"/>
              <w:bottom w:val="single" w:sz="4" w:space="0" w:color="auto"/>
              <w:right w:val="single" w:sz="4" w:space="0" w:color="auto"/>
            </w:tcBorders>
            <w:shd w:val="clear" w:color="auto" w:fill="auto"/>
            <w:noWrap/>
            <w:vAlign w:val="center"/>
            <w:hideMark/>
          </w:tcPr>
          <w:p w14:paraId="29A7395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6942</w:t>
            </w:r>
          </w:p>
        </w:tc>
        <w:tc>
          <w:tcPr>
            <w:tcW w:w="757" w:type="dxa"/>
            <w:tcBorders>
              <w:top w:val="nil"/>
              <w:left w:val="nil"/>
              <w:bottom w:val="single" w:sz="4" w:space="0" w:color="auto"/>
              <w:right w:val="single" w:sz="4" w:space="0" w:color="auto"/>
            </w:tcBorders>
            <w:shd w:val="clear" w:color="auto" w:fill="auto"/>
            <w:noWrap/>
            <w:vAlign w:val="center"/>
            <w:hideMark/>
          </w:tcPr>
          <w:p w14:paraId="0F4F3BB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6942</w:t>
            </w:r>
          </w:p>
        </w:tc>
        <w:tc>
          <w:tcPr>
            <w:tcW w:w="757" w:type="dxa"/>
            <w:tcBorders>
              <w:top w:val="nil"/>
              <w:left w:val="nil"/>
              <w:bottom w:val="single" w:sz="4" w:space="0" w:color="auto"/>
              <w:right w:val="single" w:sz="4" w:space="0" w:color="auto"/>
            </w:tcBorders>
            <w:shd w:val="clear" w:color="auto" w:fill="auto"/>
            <w:noWrap/>
            <w:vAlign w:val="center"/>
            <w:hideMark/>
          </w:tcPr>
          <w:p w14:paraId="6DB17F3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6942</w:t>
            </w:r>
          </w:p>
        </w:tc>
      </w:tr>
      <w:tr w:rsidR="00E217A4" w:rsidRPr="00315B52" w14:paraId="5A3831EC" w14:textId="77777777"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5CBE6AE0"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Тепловая нагрузка в аварийном режиме на коллекторах СП 124.13330.2012, Гкал/ч</w:t>
            </w:r>
          </w:p>
        </w:tc>
        <w:tc>
          <w:tcPr>
            <w:tcW w:w="758" w:type="dxa"/>
            <w:tcBorders>
              <w:top w:val="nil"/>
              <w:left w:val="nil"/>
              <w:bottom w:val="single" w:sz="4" w:space="0" w:color="auto"/>
              <w:right w:val="single" w:sz="4" w:space="0" w:color="auto"/>
            </w:tcBorders>
            <w:shd w:val="clear" w:color="auto" w:fill="auto"/>
            <w:noWrap/>
            <w:vAlign w:val="center"/>
            <w:hideMark/>
          </w:tcPr>
          <w:p w14:paraId="1016FED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4,42</w:t>
            </w:r>
          </w:p>
        </w:tc>
        <w:tc>
          <w:tcPr>
            <w:tcW w:w="757" w:type="dxa"/>
            <w:tcBorders>
              <w:top w:val="nil"/>
              <w:left w:val="nil"/>
              <w:bottom w:val="single" w:sz="4" w:space="0" w:color="auto"/>
              <w:right w:val="single" w:sz="4" w:space="0" w:color="auto"/>
            </w:tcBorders>
            <w:shd w:val="clear" w:color="auto" w:fill="auto"/>
            <w:noWrap/>
            <w:vAlign w:val="center"/>
            <w:hideMark/>
          </w:tcPr>
          <w:p w14:paraId="5D3AAA4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4,40</w:t>
            </w:r>
          </w:p>
        </w:tc>
        <w:tc>
          <w:tcPr>
            <w:tcW w:w="757" w:type="dxa"/>
            <w:tcBorders>
              <w:top w:val="nil"/>
              <w:left w:val="nil"/>
              <w:bottom w:val="single" w:sz="4" w:space="0" w:color="auto"/>
              <w:right w:val="single" w:sz="4" w:space="0" w:color="auto"/>
            </w:tcBorders>
            <w:shd w:val="clear" w:color="auto" w:fill="auto"/>
            <w:noWrap/>
            <w:vAlign w:val="center"/>
            <w:hideMark/>
          </w:tcPr>
          <w:p w14:paraId="2EA29C5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4,40</w:t>
            </w:r>
          </w:p>
        </w:tc>
        <w:tc>
          <w:tcPr>
            <w:tcW w:w="757" w:type="dxa"/>
            <w:tcBorders>
              <w:top w:val="nil"/>
              <w:left w:val="nil"/>
              <w:bottom w:val="single" w:sz="4" w:space="0" w:color="auto"/>
              <w:right w:val="single" w:sz="4" w:space="0" w:color="auto"/>
            </w:tcBorders>
            <w:shd w:val="clear" w:color="auto" w:fill="auto"/>
            <w:noWrap/>
            <w:vAlign w:val="center"/>
            <w:hideMark/>
          </w:tcPr>
          <w:p w14:paraId="2F55755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4,40</w:t>
            </w:r>
          </w:p>
        </w:tc>
        <w:tc>
          <w:tcPr>
            <w:tcW w:w="757" w:type="dxa"/>
            <w:tcBorders>
              <w:top w:val="nil"/>
              <w:left w:val="nil"/>
              <w:bottom w:val="single" w:sz="4" w:space="0" w:color="auto"/>
              <w:right w:val="single" w:sz="4" w:space="0" w:color="auto"/>
            </w:tcBorders>
            <w:shd w:val="clear" w:color="auto" w:fill="auto"/>
            <w:noWrap/>
            <w:vAlign w:val="center"/>
            <w:hideMark/>
          </w:tcPr>
          <w:p w14:paraId="7C82CD5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4,40</w:t>
            </w:r>
          </w:p>
        </w:tc>
        <w:tc>
          <w:tcPr>
            <w:tcW w:w="757" w:type="dxa"/>
            <w:tcBorders>
              <w:top w:val="nil"/>
              <w:left w:val="nil"/>
              <w:bottom w:val="single" w:sz="4" w:space="0" w:color="auto"/>
              <w:right w:val="single" w:sz="4" w:space="0" w:color="auto"/>
            </w:tcBorders>
            <w:shd w:val="clear" w:color="auto" w:fill="auto"/>
            <w:noWrap/>
            <w:vAlign w:val="center"/>
            <w:hideMark/>
          </w:tcPr>
          <w:p w14:paraId="410B5FF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4,40</w:t>
            </w:r>
          </w:p>
        </w:tc>
        <w:tc>
          <w:tcPr>
            <w:tcW w:w="757" w:type="dxa"/>
            <w:tcBorders>
              <w:top w:val="nil"/>
              <w:left w:val="nil"/>
              <w:bottom w:val="single" w:sz="4" w:space="0" w:color="auto"/>
              <w:right w:val="single" w:sz="4" w:space="0" w:color="auto"/>
            </w:tcBorders>
            <w:shd w:val="clear" w:color="auto" w:fill="auto"/>
            <w:noWrap/>
            <w:vAlign w:val="center"/>
            <w:hideMark/>
          </w:tcPr>
          <w:p w14:paraId="6C6C46F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4,40</w:t>
            </w:r>
          </w:p>
        </w:tc>
        <w:tc>
          <w:tcPr>
            <w:tcW w:w="757" w:type="dxa"/>
            <w:tcBorders>
              <w:top w:val="nil"/>
              <w:left w:val="nil"/>
              <w:bottom w:val="single" w:sz="4" w:space="0" w:color="auto"/>
              <w:right w:val="single" w:sz="4" w:space="0" w:color="auto"/>
            </w:tcBorders>
            <w:shd w:val="clear" w:color="auto" w:fill="auto"/>
            <w:noWrap/>
            <w:vAlign w:val="center"/>
            <w:hideMark/>
          </w:tcPr>
          <w:p w14:paraId="10EC38B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4,40</w:t>
            </w:r>
          </w:p>
        </w:tc>
        <w:tc>
          <w:tcPr>
            <w:tcW w:w="757" w:type="dxa"/>
            <w:tcBorders>
              <w:top w:val="nil"/>
              <w:left w:val="nil"/>
              <w:bottom w:val="single" w:sz="4" w:space="0" w:color="auto"/>
              <w:right w:val="single" w:sz="4" w:space="0" w:color="auto"/>
            </w:tcBorders>
            <w:shd w:val="clear" w:color="auto" w:fill="auto"/>
            <w:noWrap/>
            <w:vAlign w:val="center"/>
            <w:hideMark/>
          </w:tcPr>
          <w:p w14:paraId="5148B86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4,40</w:t>
            </w:r>
          </w:p>
        </w:tc>
        <w:tc>
          <w:tcPr>
            <w:tcW w:w="757" w:type="dxa"/>
            <w:tcBorders>
              <w:top w:val="nil"/>
              <w:left w:val="nil"/>
              <w:bottom w:val="single" w:sz="4" w:space="0" w:color="auto"/>
              <w:right w:val="single" w:sz="4" w:space="0" w:color="auto"/>
            </w:tcBorders>
            <w:shd w:val="clear" w:color="auto" w:fill="auto"/>
            <w:noWrap/>
            <w:vAlign w:val="center"/>
            <w:hideMark/>
          </w:tcPr>
          <w:p w14:paraId="6DD6D47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4,40</w:t>
            </w:r>
          </w:p>
        </w:tc>
        <w:tc>
          <w:tcPr>
            <w:tcW w:w="757" w:type="dxa"/>
            <w:tcBorders>
              <w:top w:val="nil"/>
              <w:left w:val="nil"/>
              <w:bottom w:val="single" w:sz="4" w:space="0" w:color="auto"/>
              <w:right w:val="single" w:sz="4" w:space="0" w:color="auto"/>
            </w:tcBorders>
            <w:shd w:val="clear" w:color="auto" w:fill="auto"/>
            <w:noWrap/>
            <w:vAlign w:val="center"/>
            <w:hideMark/>
          </w:tcPr>
          <w:p w14:paraId="65A1573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4,40</w:t>
            </w:r>
          </w:p>
        </w:tc>
        <w:tc>
          <w:tcPr>
            <w:tcW w:w="757" w:type="dxa"/>
            <w:tcBorders>
              <w:top w:val="nil"/>
              <w:left w:val="nil"/>
              <w:bottom w:val="single" w:sz="4" w:space="0" w:color="auto"/>
              <w:right w:val="single" w:sz="4" w:space="0" w:color="auto"/>
            </w:tcBorders>
            <w:shd w:val="clear" w:color="auto" w:fill="auto"/>
            <w:noWrap/>
            <w:vAlign w:val="center"/>
            <w:hideMark/>
          </w:tcPr>
          <w:p w14:paraId="799B69D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4,40</w:t>
            </w:r>
          </w:p>
        </w:tc>
      </w:tr>
    </w:tbl>
    <w:p w14:paraId="38E01C40" w14:textId="77777777" w:rsidR="00507D33" w:rsidRPr="007A0649" w:rsidRDefault="00507D33" w:rsidP="00507D33">
      <w:pPr>
        <w:rPr>
          <w:rFonts w:ascii="Arial" w:eastAsiaTheme="majorEastAsia" w:hAnsi="Arial" w:cstheme="majorBidi"/>
          <w:b/>
          <w:bCs/>
          <w:sz w:val="20"/>
          <w:szCs w:val="18"/>
          <w:lang w:eastAsia="ru-RU"/>
        </w:rPr>
      </w:pPr>
    </w:p>
    <w:p w14:paraId="08A8A436" w14:textId="45159320" w:rsidR="00507D33" w:rsidRDefault="00507D33" w:rsidP="00507D33">
      <w:pPr>
        <w:pStyle w:val="-f0"/>
        <w:spacing w:before="0"/>
      </w:pPr>
      <w:bookmarkStart w:id="186" w:name="_Toc34809862"/>
      <w:bookmarkStart w:id="187" w:name="_Toc34909908"/>
      <w:bookmarkStart w:id="188" w:name="_Toc35264709"/>
      <w:r w:rsidRPr="0076504A">
        <w:t>Таблица</w:t>
      </w:r>
      <w:r w:rsidRPr="007A0649">
        <w:t xml:space="preserve"> </w:t>
      </w:r>
      <w:r w:rsidR="00EF7023">
        <w:fldChar w:fldCharType="begin"/>
      </w:r>
      <w:r w:rsidR="00EF7023">
        <w:instrText xml:space="preserve"> STYLEREF  \s "СТ - 1 заголовок" </w:instrText>
      </w:r>
      <w:r w:rsidR="00EF7023">
        <w:fldChar w:fldCharType="separate"/>
      </w:r>
      <w:r w:rsidR="00EF7023">
        <w:rPr>
          <w:noProof/>
        </w:rPr>
        <w:t>9</w:t>
      </w:r>
      <w:r w:rsidR="00EF7023">
        <w:rPr>
          <w:noProof/>
        </w:rPr>
        <w:fldChar w:fldCharType="end"/>
      </w:r>
      <w:r w:rsidRPr="007A0649">
        <w:t>.</w:t>
      </w:r>
      <w:r w:rsidRPr="007A0649">
        <w:fldChar w:fldCharType="begin"/>
      </w:r>
      <w:r w:rsidRPr="007A0649">
        <w:instrText xml:space="preserve"> SEQ Таблица \* ARABIC \</w:instrText>
      </w:r>
      <w:r w:rsidRPr="007A0649">
        <w:rPr>
          <w:lang w:val="en-US"/>
        </w:rPr>
        <w:instrText>s</w:instrText>
      </w:r>
      <w:r w:rsidRPr="007A0649">
        <w:instrText xml:space="preserve"> 1 </w:instrText>
      </w:r>
      <w:r w:rsidRPr="007A0649">
        <w:fldChar w:fldCharType="separate"/>
      </w:r>
      <w:r w:rsidR="00EF7023">
        <w:rPr>
          <w:noProof/>
        </w:rPr>
        <w:t>2</w:t>
      </w:r>
      <w:r w:rsidRPr="007A0649">
        <w:rPr>
          <w:noProof/>
        </w:rPr>
        <w:fldChar w:fldCharType="end"/>
      </w:r>
      <w:r w:rsidRPr="007A0649">
        <w:t xml:space="preserve"> </w:t>
      </w:r>
      <w:r w:rsidRPr="007A0649">
        <w:sym w:font="Symbol" w:char="F02D"/>
      </w:r>
      <w:r w:rsidRPr="007A0649">
        <w:t xml:space="preserve"> Топливный баланс перспективных котельных до 2032 года</w:t>
      </w:r>
      <w:bookmarkEnd w:id="186"/>
      <w:bookmarkEnd w:id="187"/>
      <w:bookmarkEnd w:id="188"/>
    </w:p>
    <w:tbl>
      <w:tblPr>
        <w:tblW w:w="5000" w:type="pct"/>
        <w:tblLook w:val="04A0" w:firstRow="1" w:lastRow="0" w:firstColumn="1" w:lastColumn="0" w:noHBand="0" w:noVBand="1"/>
      </w:tblPr>
      <w:tblGrid>
        <w:gridCol w:w="5700"/>
        <w:gridCol w:w="766"/>
        <w:gridCol w:w="766"/>
        <w:gridCol w:w="767"/>
        <w:gridCol w:w="767"/>
        <w:gridCol w:w="795"/>
        <w:gridCol w:w="795"/>
        <w:gridCol w:w="795"/>
        <w:gridCol w:w="795"/>
        <w:gridCol w:w="795"/>
        <w:gridCol w:w="795"/>
        <w:gridCol w:w="795"/>
        <w:gridCol w:w="795"/>
      </w:tblGrid>
      <w:tr w:rsidR="00E217A4" w:rsidRPr="00315B52" w14:paraId="5F88374E" w14:textId="77777777" w:rsidTr="00E217A4">
        <w:trPr>
          <w:trHeight w:val="20"/>
          <w:tblHeader/>
        </w:trPr>
        <w:tc>
          <w:tcPr>
            <w:tcW w:w="1697"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48B060BE" w14:textId="77777777" w:rsidR="00E217A4" w:rsidRPr="00315B52" w:rsidRDefault="00E217A4" w:rsidP="00E217A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Наименование</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317C2A8C" w14:textId="77777777" w:rsidR="00E217A4" w:rsidRPr="00315B52" w:rsidRDefault="00E217A4" w:rsidP="00E217A4">
            <w:pPr>
              <w:spacing w:after="0" w:line="240" w:lineRule="auto"/>
              <w:jc w:val="center"/>
              <w:rPr>
                <w:rFonts w:ascii="Arial" w:eastAsia="Times New Roman" w:hAnsi="Arial" w:cs="Arial"/>
                <w:b/>
                <w:bCs/>
                <w:sz w:val="16"/>
                <w:szCs w:val="16"/>
                <w:lang w:eastAsia="ru-RU"/>
              </w:rPr>
            </w:pPr>
            <w:r w:rsidRPr="00315B52">
              <w:rPr>
                <w:rFonts w:ascii="Arial" w:eastAsia="Times New Roman" w:hAnsi="Arial" w:cs="Arial"/>
                <w:b/>
                <w:bCs/>
                <w:sz w:val="16"/>
                <w:szCs w:val="16"/>
                <w:lang w:eastAsia="ru-RU"/>
              </w:rPr>
              <w:t>2021</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03790851" w14:textId="77777777" w:rsidR="00E217A4" w:rsidRPr="00315B52" w:rsidRDefault="00E217A4" w:rsidP="00E217A4">
            <w:pPr>
              <w:spacing w:after="0" w:line="240" w:lineRule="auto"/>
              <w:jc w:val="center"/>
              <w:rPr>
                <w:rFonts w:ascii="Arial" w:eastAsia="Times New Roman" w:hAnsi="Arial" w:cs="Arial"/>
                <w:b/>
                <w:bCs/>
                <w:sz w:val="16"/>
                <w:szCs w:val="16"/>
                <w:lang w:eastAsia="ru-RU"/>
              </w:rPr>
            </w:pPr>
            <w:r w:rsidRPr="00315B52">
              <w:rPr>
                <w:rFonts w:ascii="Arial" w:eastAsia="Times New Roman" w:hAnsi="Arial" w:cs="Arial"/>
                <w:b/>
                <w:bCs/>
                <w:sz w:val="16"/>
                <w:szCs w:val="16"/>
                <w:lang w:eastAsia="ru-RU"/>
              </w:rPr>
              <w:t>2022</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5540BB87" w14:textId="77777777" w:rsidR="00E217A4" w:rsidRPr="00315B52" w:rsidRDefault="00E217A4" w:rsidP="00E217A4">
            <w:pPr>
              <w:spacing w:after="0" w:line="240" w:lineRule="auto"/>
              <w:jc w:val="center"/>
              <w:rPr>
                <w:rFonts w:ascii="Arial" w:eastAsia="Times New Roman" w:hAnsi="Arial" w:cs="Arial"/>
                <w:b/>
                <w:bCs/>
                <w:sz w:val="16"/>
                <w:szCs w:val="16"/>
                <w:lang w:eastAsia="ru-RU"/>
              </w:rPr>
            </w:pPr>
            <w:r w:rsidRPr="00315B52">
              <w:rPr>
                <w:rFonts w:ascii="Arial" w:eastAsia="Times New Roman" w:hAnsi="Arial" w:cs="Arial"/>
                <w:b/>
                <w:bCs/>
                <w:sz w:val="16"/>
                <w:szCs w:val="16"/>
                <w:lang w:eastAsia="ru-RU"/>
              </w:rPr>
              <w:t>2023</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2F671B69" w14:textId="77777777" w:rsidR="00E217A4" w:rsidRPr="00315B52" w:rsidRDefault="00E217A4" w:rsidP="00E217A4">
            <w:pPr>
              <w:spacing w:after="0" w:line="240" w:lineRule="auto"/>
              <w:jc w:val="center"/>
              <w:rPr>
                <w:rFonts w:ascii="Arial" w:eastAsia="Times New Roman" w:hAnsi="Arial" w:cs="Arial"/>
                <w:b/>
                <w:bCs/>
                <w:sz w:val="16"/>
                <w:szCs w:val="16"/>
                <w:lang w:eastAsia="ru-RU"/>
              </w:rPr>
            </w:pPr>
            <w:r w:rsidRPr="00315B52">
              <w:rPr>
                <w:rFonts w:ascii="Arial" w:eastAsia="Times New Roman" w:hAnsi="Arial" w:cs="Arial"/>
                <w:b/>
                <w:bCs/>
                <w:sz w:val="16"/>
                <w:szCs w:val="16"/>
                <w:lang w:eastAsia="ru-RU"/>
              </w:rPr>
              <w:t>2024</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21935E2B" w14:textId="77777777" w:rsidR="00E217A4" w:rsidRPr="00315B52" w:rsidRDefault="00E217A4" w:rsidP="00E217A4">
            <w:pPr>
              <w:spacing w:after="0" w:line="240" w:lineRule="auto"/>
              <w:jc w:val="center"/>
              <w:rPr>
                <w:rFonts w:ascii="Arial" w:eastAsia="Times New Roman" w:hAnsi="Arial" w:cs="Arial"/>
                <w:b/>
                <w:bCs/>
                <w:sz w:val="16"/>
                <w:szCs w:val="16"/>
                <w:lang w:eastAsia="ru-RU"/>
              </w:rPr>
            </w:pPr>
            <w:r w:rsidRPr="00315B52">
              <w:rPr>
                <w:rFonts w:ascii="Arial" w:eastAsia="Times New Roman" w:hAnsi="Arial" w:cs="Arial"/>
                <w:b/>
                <w:bCs/>
                <w:sz w:val="16"/>
                <w:szCs w:val="16"/>
                <w:lang w:eastAsia="ru-RU"/>
              </w:rPr>
              <w:t>2025</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2D9054FD" w14:textId="77777777" w:rsidR="00E217A4" w:rsidRPr="00315B52" w:rsidRDefault="00E217A4" w:rsidP="00E217A4">
            <w:pPr>
              <w:spacing w:after="0" w:line="240" w:lineRule="auto"/>
              <w:jc w:val="center"/>
              <w:rPr>
                <w:rFonts w:ascii="Arial" w:eastAsia="Times New Roman" w:hAnsi="Arial" w:cs="Arial"/>
                <w:b/>
                <w:bCs/>
                <w:sz w:val="16"/>
                <w:szCs w:val="16"/>
                <w:lang w:eastAsia="ru-RU"/>
              </w:rPr>
            </w:pPr>
            <w:r w:rsidRPr="00315B52">
              <w:rPr>
                <w:rFonts w:ascii="Arial" w:eastAsia="Times New Roman" w:hAnsi="Arial" w:cs="Arial"/>
                <w:b/>
                <w:bCs/>
                <w:sz w:val="16"/>
                <w:szCs w:val="16"/>
                <w:lang w:eastAsia="ru-RU"/>
              </w:rPr>
              <w:t>2026</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15193EB0" w14:textId="77777777" w:rsidR="00E217A4" w:rsidRPr="00315B52" w:rsidRDefault="00E217A4" w:rsidP="00E217A4">
            <w:pPr>
              <w:spacing w:after="0" w:line="240" w:lineRule="auto"/>
              <w:jc w:val="center"/>
              <w:rPr>
                <w:rFonts w:ascii="Arial" w:eastAsia="Times New Roman" w:hAnsi="Arial" w:cs="Arial"/>
                <w:b/>
                <w:bCs/>
                <w:sz w:val="16"/>
                <w:szCs w:val="16"/>
                <w:lang w:eastAsia="ru-RU"/>
              </w:rPr>
            </w:pPr>
            <w:r w:rsidRPr="00315B52">
              <w:rPr>
                <w:rFonts w:ascii="Arial" w:eastAsia="Times New Roman" w:hAnsi="Arial" w:cs="Arial"/>
                <w:b/>
                <w:bCs/>
                <w:sz w:val="16"/>
                <w:szCs w:val="16"/>
                <w:lang w:eastAsia="ru-RU"/>
              </w:rPr>
              <w:t>2027</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04869213" w14:textId="77777777" w:rsidR="00E217A4" w:rsidRPr="00315B52" w:rsidRDefault="00E217A4" w:rsidP="00E217A4">
            <w:pPr>
              <w:spacing w:after="0" w:line="240" w:lineRule="auto"/>
              <w:jc w:val="center"/>
              <w:rPr>
                <w:rFonts w:ascii="Arial" w:eastAsia="Times New Roman" w:hAnsi="Arial" w:cs="Arial"/>
                <w:b/>
                <w:bCs/>
                <w:sz w:val="16"/>
                <w:szCs w:val="16"/>
                <w:lang w:eastAsia="ru-RU"/>
              </w:rPr>
            </w:pPr>
            <w:r w:rsidRPr="00315B52">
              <w:rPr>
                <w:rFonts w:ascii="Arial" w:eastAsia="Times New Roman" w:hAnsi="Arial" w:cs="Arial"/>
                <w:b/>
                <w:bCs/>
                <w:sz w:val="16"/>
                <w:szCs w:val="16"/>
                <w:lang w:eastAsia="ru-RU"/>
              </w:rPr>
              <w:t>2028</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399E95DB" w14:textId="77777777" w:rsidR="00E217A4" w:rsidRPr="00315B52" w:rsidRDefault="00E217A4" w:rsidP="00E217A4">
            <w:pPr>
              <w:spacing w:after="0" w:line="240" w:lineRule="auto"/>
              <w:jc w:val="center"/>
              <w:rPr>
                <w:rFonts w:ascii="Arial" w:eastAsia="Times New Roman" w:hAnsi="Arial" w:cs="Arial"/>
                <w:b/>
                <w:bCs/>
                <w:sz w:val="16"/>
                <w:szCs w:val="16"/>
                <w:lang w:eastAsia="ru-RU"/>
              </w:rPr>
            </w:pPr>
            <w:r w:rsidRPr="00315B52">
              <w:rPr>
                <w:rFonts w:ascii="Arial" w:eastAsia="Times New Roman" w:hAnsi="Arial" w:cs="Arial"/>
                <w:b/>
                <w:bCs/>
                <w:sz w:val="16"/>
                <w:szCs w:val="16"/>
                <w:lang w:eastAsia="ru-RU"/>
              </w:rPr>
              <w:t>2029</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13E7B9D2" w14:textId="77777777" w:rsidR="00E217A4" w:rsidRPr="00315B52" w:rsidRDefault="00E217A4" w:rsidP="00E217A4">
            <w:pPr>
              <w:spacing w:after="0" w:line="240" w:lineRule="auto"/>
              <w:jc w:val="center"/>
              <w:rPr>
                <w:rFonts w:ascii="Arial" w:eastAsia="Times New Roman" w:hAnsi="Arial" w:cs="Arial"/>
                <w:b/>
                <w:bCs/>
                <w:sz w:val="16"/>
                <w:szCs w:val="16"/>
                <w:lang w:eastAsia="ru-RU"/>
              </w:rPr>
            </w:pPr>
            <w:r w:rsidRPr="00315B52">
              <w:rPr>
                <w:rFonts w:ascii="Arial" w:eastAsia="Times New Roman" w:hAnsi="Arial" w:cs="Arial"/>
                <w:b/>
                <w:bCs/>
                <w:sz w:val="16"/>
                <w:szCs w:val="16"/>
                <w:lang w:eastAsia="ru-RU"/>
              </w:rPr>
              <w:t>2030</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3BD056CD" w14:textId="77777777" w:rsidR="00E217A4" w:rsidRPr="00315B52" w:rsidRDefault="00E217A4" w:rsidP="00E217A4">
            <w:pPr>
              <w:spacing w:after="0" w:line="240" w:lineRule="auto"/>
              <w:jc w:val="center"/>
              <w:rPr>
                <w:rFonts w:ascii="Arial" w:eastAsia="Times New Roman" w:hAnsi="Arial" w:cs="Arial"/>
                <w:b/>
                <w:bCs/>
                <w:sz w:val="16"/>
                <w:szCs w:val="16"/>
                <w:lang w:eastAsia="ru-RU"/>
              </w:rPr>
            </w:pPr>
            <w:r w:rsidRPr="00315B52">
              <w:rPr>
                <w:rFonts w:ascii="Arial" w:eastAsia="Times New Roman" w:hAnsi="Arial" w:cs="Arial"/>
                <w:b/>
                <w:bCs/>
                <w:sz w:val="16"/>
                <w:szCs w:val="16"/>
                <w:lang w:eastAsia="ru-RU"/>
              </w:rPr>
              <w:t>2031</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429EC213" w14:textId="77777777" w:rsidR="00E217A4" w:rsidRPr="00315B52" w:rsidRDefault="00E217A4" w:rsidP="00E217A4">
            <w:pPr>
              <w:spacing w:after="0" w:line="240" w:lineRule="auto"/>
              <w:jc w:val="center"/>
              <w:rPr>
                <w:rFonts w:ascii="Arial" w:eastAsia="Times New Roman" w:hAnsi="Arial" w:cs="Arial"/>
                <w:b/>
                <w:bCs/>
                <w:sz w:val="16"/>
                <w:szCs w:val="16"/>
                <w:lang w:eastAsia="ru-RU"/>
              </w:rPr>
            </w:pPr>
            <w:r w:rsidRPr="00315B52">
              <w:rPr>
                <w:rFonts w:ascii="Arial" w:eastAsia="Times New Roman" w:hAnsi="Arial" w:cs="Arial"/>
                <w:b/>
                <w:bCs/>
                <w:sz w:val="16"/>
                <w:szCs w:val="16"/>
                <w:lang w:eastAsia="ru-RU"/>
              </w:rPr>
              <w:t>2032</w:t>
            </w:r>
          </w:p>
        </w:tc>
      </w:tr>
      <w:tr w:rsidR="00E217A4" w:rsidRPr="00315B52" w14:paraId="05EFBA6F"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DAEEF3"/>
            <w:noWrap/>
            <w:vAlign w:val="center"/>
            <w:hideMark/>
          </w:tcPr>
          <w:p w14:paraId="07BE947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Котельная мощностью 0,3 Гкал/ч для д/сада №1 (с. Горбуново)</w:t>
            </w:r>
          </w:p>
        </w:tc>
        <w:tc>
          <w:tcPr>
            <w:tcW w:w="275" w:type="pct"/>
            <w:tcBorders>
              <w:top w:val="nil"/>
              <w:left w:val="nil"/>
              <w:bottom w:val="single" w:sz="4" w:space="0" w:color="auto"/>
              <w:right w:val="single" w:sz="4" w:space="0" w:color="auto"/>
            </w:tcBorders>
            <w:shd w:val="clear" w:color="auto" w:fill="DAEEF3"/>
            <w:noWrap/>
            <w:vAlign w:val="center"/>
            <w:hideMark/>
          </w:tcPr>
          <w:p w14:paraId="355246A3"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306CB7E7"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55D7E6D8"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56BFC2B6"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159D9C95"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5A8CB926"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63A7C969"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36E69C7C"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480E04A2"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5CD48E8C"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616D6693"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3D050DD0"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r>
      <w:tr w:rsidR="00E217A4" w:rsidRPr="00315B52" w14:paraId="6667B8A2"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8CFEDF1"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Установленная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14:paraId="3BE82A8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4B4D0D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7BD9B3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FF9045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F27881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A9DC7E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20BD7E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B671FE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E407A7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14:paraId="3AA84B5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14:paraId="655FA73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14:paraId="219EDBE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r>
      <w:tr w:rsidR="00E217A4" w:rsidRPr="00315B52" w14:paraId="74786A6A"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4231F21"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Располагаемая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14:paraId="426E0DA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30DAEC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EF6171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1E0228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E983FD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1D730C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776B87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090020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FAA9AF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14:paraId="2F08AAA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14:paraId="7A87EB8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14:paraId="4B64C8C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r>
      <w:tr w:rsidR="00E217A4" w:rsidRPr="00315B52" w14:paraId="35D8D1BA"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A974DB5"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Среднегодовые собственные и хозяйственные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14:paraId="298CF37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F66015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74E34E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E507B0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08B9D3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71B4EA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DA61AE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86260B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12515A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0,006</w:t>
            </w:r>
          </w:p>
        </w:tc>
        <w:tc>
          <w:tcPr>
            <w:tcW w:w="275" w:type="pct"/>
            <w:tcBorders>
              <w:top w:val="nil"/>
              <w:left w:val="nil"/>
              <w:bottom w:val="single" w:sz="4" w:space="0" w:color="auto"/>
              <w:right w:val="single" w:sz="4" w:space="0" w:color="auto"/>
            </w:tcBorders>
            <w:shd w:val="clear" w:color="auto" w:fill="auto"/>
            <w:noWrap/>
            <w:vAlign w:val="center"/>
            <w:hideMark/>
          </w:tcPr>
          <w:p w14:paraId="16BDC62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0,006</w:t>
            </w:r>
          </w:p>
        </w:tc>
        <w:tc>
          <w:tcPr>
            <w:tcW w:w="275" w:type="pct"/>
            <w:tcBorders>
              <w:top w:val="nil"/>
              <w:left w:val="nil"/>
              <w:bottom w:val="single" w:sz="4" w:space="0" w:color="auto"/>
              <w:right w:val="single" w:sz="4" w:space="0" w:color="auto"/>
            </w:tcBorders>
            <w:shd w:val="clear" w:color="auto" w:fill="auto"/>
            <w:noWrap/>
            <w:vAlign w:val="center"/>
            <w:hideMark/>
          </w:tcPr>
          <w:p w14:paraId="0968598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0,006</w:t>
            </w:r>
          </w:p>
        </w:tc>
        <w:tc>
          <w:tcPr>
            <w:tcW w:w="275" w:type="pct"/>
            <w:tcBorders>
              <w:top w:val="nil"/>
              <w:left w:val="nil"/>
              <w:bottom w:val="single" w:sz="4" w:space="0" w:color="auto"/>
              <w:right w:val="single" w:sz="4" w:space="0" w:color="auto"/>
            </w:tcBorders>
            <w:shd w:val="clear" w:color="auto" w:fill="auto"/>
            <w:noWrap/>
            <w:vAlign w:val="center"/>
            <w:hideMark/>
          </w:tcPr>
          <w:p w14:paraId="033F7E3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0,006</w:t>
            </w:r>
          </w:p>
        </w:tc>
      </w:tr>
      <w:tr w:rsidR="00E217A4" w:rsidRPr="00315B52" w14:paraId="5EFAC7D8"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9F2A1B1"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Средневзвешенный срок службы, лет</w:t>
            </w:r>
          </w:p>
        </w:tc>
        <w:tc>
          <w:tcPr>
            <w:tcW w:w="275" w:type="pct"/>
            <w:tcBorders>
              <w:top w:val="nil"/>
              <w:left w:val="nil"/>
              <w:bottom w:val="single" w:sz="4" w:space="0" w:color="auto"/>
              <w:right w:val="single" w:sz="4" w:space="0" w:color="auto"/>
            </w:tcBorders>
            <w:shd w:val="clear" w:color="auto" w:fill="auto"/>
            <w:noWrap/>
            <w:vAlign w:val="center"/>
            <w:hideMark/>
          </w:tcPr>
          <w:p w14:paraId="4C31DAF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FAA238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D20C35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CF1976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B4AEF6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4CE8B0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2B91C4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27ED69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6FB2FE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w:t>
            </w:r>
          </w:p>
        </w:tc>
        <w:tc>
          <w:tcPr>
            <w:tcW w:w="275" w:type="pct"/>
            <w:tcBorders>
              <w:top w:val="nil"/>
              <w:left w:val="nil"/>
              <w:bottom w:val="single" w:sz="4" w:space="0" w:color="auto"/>
              <w:right w:val="single" w:sz="4" w:space="0" w:color="auto"/>
            </w:tcBorders>
            <w:shd w:val="clear" w:color="auto" w:fill="auto"/>
            <w:noWrap/>
            <w:vAlign w:val="center"/>
            <w:hideMark/>
          </w:tcPr>
          <w:p w14:paraId="4D6A857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w:t>
            </w:r>
          </w:p>
        </w:tc>
        <w:tc>
          <w:tcPr>
            <w:tcW w:w="275" w:type="pct"/>
            <w:tcBorders>
              <w:top w:val="nil"/>
              <w:left w:val="nil"/>
              <w:bottom w:val="single" w:sz="4" w:space="0" w:color="auto"/>
              <w:right w:val="single" w:sz="4" w:space="0" w:color="auto"/>
            </w:tcBorders>
            <w:shd w:val="clear" w:color="auto" w:fill="auto"/>
            <w:noWrap/>
            <w:vAlign w:val="center"/>
            <w:hideMark/>
          </w:tcPr>
          <w:p w14:paraId="0A8F156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w:t>
            </w:r>
          </w:p>
        </w:tc>
        <w:tc>
          <w:tcPr>
            <w:tcW w:w="275" w:type="pct"/>
            <w:tcBorders>
              <w:top w:val="nil"/>
              <w:left w:val="nil"/>
              <w:bottom w:val="single" w:sz="4" w:space="0" w:color="auto"/>
              <w:right w:val="single" w:sz="4" w:space="0" w:color="auto"/>
            </w:tcBorders>
            <w:shd w:val="clear" w:color="auto" w:fill="auto"/>
            <w:noWrap/>
            <w:vAlign w:val="center"/>
            <w:hideMark/>
          </w:tcPr>
          <w:p w14:paraId="2E35BF5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w:t>
            </w:r>
          </w:p>
        </w:tc>
      </w:tr>
      <w:tr w:rsidR="00E217A4" w:rsidRPr="00315B52" w14:paraId="3E8E30D9"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5D195BD"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Выработка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14:paraId="646A5F8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FE0BA0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B4C960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4243FF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DB6D42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9F4B0F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B357EF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E54D36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73DD74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457,6</w:t>
            </w:r>
          </w:p>
        </w:tc>
        <w:tc>
          <w:tcPr>
            <w:tcW w:w="275" w:type="pct"/>
            <w:tcBorders>
              <w:top w:val="nil"/>
              <w:left w:val="nil"/>
              <w:bottom w:val="single" w:sz="4" w:space="0" w:color="auto"/>
              <w:right w:val="single" w:sz="4" w:space="0" w:color="auto"/>
            </w:tcBorders>
            <w:shd w:val="clear" w:color="auto" w:fill="auto"/>
            <w:noWrap/>
            <w:vAlign w:val="center"/>
            <w:hideMark/>
          </w:tcPr>
          <w:p w14:paraId="0A788AA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457,6</w:t>
            </w:r>
          </w:p>
        </w:tc>
        <w:tc>
          <w:tcPr>
            <w:tcW w:w="275" w:type="pct"/>
            <w:tcBorders>
              <w:top w:val="nil"/>
              <w:left w:val="nil"/>
              <w:bottom w:val="single" w:sz="4" w:space="0" w:color="auto"/>
              <w:right w:val="single" w:sz="4" w:space="0" w:color="auto"/>
            </w:tcBorders>
            <w:shd w:val="clear" w:color="auto" w:fill="auto"/>
            <w:noWrap/>
            <w:vAlign w:val="center"/>
            <w:hideMark/>
          </w:tcPr>
          <w:p w14:paraId="4D6AC8B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457,6</w:t>
            </w:r>
          </w:p>
        </w:tc>
        <w:tc>
          <w:tcPr>
            <w:tcW w:w="275" w:type="pct"/>
            <w:tcBorders>
              <w:top w:val="nil"/>
              <w:left w:val="nil"/>
              <w:bottom w:val="single" w:sz="4" w:space="0" w:color="auto"/>
              <w:right w:val="single" w:sz="4" w:space="0" w:color="auto"/>
            </w:tcBorders>
            <w:shd w:val="clear" w:color="auto" w:fill="auto"/>
            <w:noWrap/>
            <w:vAlign w:val="center"/>
            <w:hideMark/>
          </w:tcPr>
          <w:p w14:paraId="14A2A48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457,6</w:t>
            </w:r>
          </w:p>
        </w:tc>
      </w:tr>
      <w:tr w:rsidR="00E217A4" w:rsidRPr="00315B52" w14:paraId="1E9ADF7A"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FF4C6F3"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Собственные нужды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14:paraId="1C815B7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99F334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B7E3FF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568000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1D4FF1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34A7E8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BE3E55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0E229B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F67865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36,3</w:t>
            </w:r>
          </w:p>
        </w:tc>
        <w:tc>
          <w:tcPr>
            <w:tcW w:w="275" w:type="pct"/>
            <w:tcBorders>
              <w:top w:val="nil"/>
              <w:left w:val="nil"/>
              <w:bottom w:val="single" w:sz="4" w:space="0" w:color="auto"/>
              <w:right w:val="single" w:sz="4" w:space="0" w:color="auto"/>
            </w:tcBorders>
            <w:shd w:val="clear" w:color="auto" w:fill="auto"/>
            <w:noWrap/>
            <w:vAlign w:val="center"/>
            <w:hideMark/>
          </w:tcPr>
          <w:p w14:paraId="019A3D5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36,3</w:t>
            </w:r>
          </w:p>
        </w:tc>
        <w:tc>
          <w:tcPr>
            <w:tcW w:w="275" w:type="pct"/>
            <w:tcBorders>
              <w:top w:val="nil"/>
              <w:left w:val="nil"/>
              <w:bottom w:val="single" w:sz="4" w:space="0" w:color="auto"/>
              <w:right w:val="single" w:sz="4" w:space="0" w:color="auto"/>
            </w:tcBorders>
            <w:shd w:val="clear" w:color="auto" w:fill="auto"/>
            <w:noWrap/>
            <w:vAlign w:val="center"/>
            <w:hideMark/>
          </w:tcPr>
          <w:p w14:paraId="152FAB6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36,3</w:t>
            </w:r>
          </w:p>
        </w:tc>
        <w:tc>
          <w:tcPr>
            <w:tcW w:w="275" w:type="pct"/>
            <w:tcBorders>
              <w:top w:val="nil"/>
              <w:left w:val="nil"/>
              <w:bottom w:val="single" w:sz="4" w:space="0" w:color="auto"/>
              <w:right w:val="single" w:sz="4" w:space="0" w:color="auto"/>
            </w:tcBorders>
            <w:shd w:val="clear" w:color="auto" w:fill="auto"/>
            <w:noWrap/>
            <w:vAlign w:val="center"/>
            <w:hideMark/>
          </w:tcPr>
          <w:p w14:paraId="60CFCA9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36,3</w:t>
            </w:r>
          </w:p>
        </w:tc>
      </w:tr>
      <w:tr w:rsidR="00E217A4" w:rsidRPr="00315B52" w14:paraId="2BA78913"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67C0F5B"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Отпуск тепловой энергии с коллекторов, Гкал</w:t>
            </w:r>
          </w:p>
        </w:tc>
        <w:tc>
          <w:tcPr>
            <w:tcW w:w="275" w:type="pct"/>
            <w:tcBorders>
              <w:top w:val="nil"/>
              <w:left w:val="nil"/>
              <w:bottom w:val="single" w:sz="4" w:space="0" w:color="auto"/>
              <w:right w:val="single" w:sz="4" w:space="0" w:color="auto"/>
            </w:tcBorders>
            <w:shd w:val="clear" w:color="auto" w:fill="auto"/>
            <w:noWrap/>
            <w:vAlign w:val="center"/>
            <w:hideMark/>
          </w:tcPr>
          <w:p w14:paraId="5065ED3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149A0E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0ADD26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76D53D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8374A0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C20F63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791A05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8C15B6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CDCA65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421,3</w:t>
            </w:r>
          </w:p>
        </w:tc>
        <w:tc>
          <w:tcPr>
            <w:tcW w:w="275" w:type="pct"/>
            <w:tcBorders>
              <w:top w:val="nil"/>
              <w:left w:val="nil"/>
              <w:bottom w:val="single" w:sz="4" w:space="0" w:color="auto"/>
              <w:right w:val="single" w:sz="4" w:space="0" w:color="auto"/>
            </w:tcBorders>
            <w:shd w:val="clear" w:color="auto" w:fill="auto"/>
            <w:noWrap/>
            <w:vAlign w:val="center"/>
            <w:hideMark/>
          </w:tcPr>
          <w:p w14:paraId="57E5E6E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421,3</w:t>
            </w:r>
          </w:p>
        </w:tc>
        <w:tc>
          <w:tcPr>
            <w:tcW w:w="275" w:type="pct"/>
            <w:tcBorders>
              <w:top w:val="nil"/>
              <w:left w:val="nil"/>
              <w:bottom w:val="single" w:sz="4" w:space="0" w:color="auto"/>
              <w:right w:val="single" w:sz="4" w:space="0" w:color="auto"/>
            </w:tcBorders>
            <w:shd w:val="clear" w:color="auto" w:fill="auto"/>
            <w:noWrap/>
            <w:vAlign w:val="center"/>
            <w:hideMark/>
          </w:tcPr>
          <w:p w14:paraId="29D794C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421,3</w:t>
            </w:r>
          </w:p>
        </w:tc>
        <w:tc>
          <w:tcPr>
            <w:tcW w:w="275" w:type="pct"/>
            <w:tcBorders>
              <w:top w:val="nil"/>
              <w:left w:val="nil"/>
              <w:bottom w:val="single" w:sz="4" w:space="0" w:color="auto"/>
              <w:right w:val="single" w:sz="4" w:space="0" w:color="auto"/>
            </w:tcBorders>
            <w:shd w:val="clear" w:color="auto" w:fill="auto"/>
            <w:noWrap/>
            <w:vAlign w:val="center"/>
            <w:hideMark/>
          </w:tcPr>
          <w:p w14:paraId="4E72F82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421,3</w:t>
            </w:r>
          </w:p>
        </w:tc>
      </w:tr>
      <w:tr w:rsidR="00E217A4" w:rsidRPr="00315B52" w14:paraId="57B57A3A"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542769E"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Хозяйственные нужды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14:paraId="71CD67A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00DA2B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6274F6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D1EA41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B8A1FF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CF8E1C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2FA7F1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EEA492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D04648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w:t>
            </w:r>
          </w:p>
        </w:tc>
        <w:tc>
          <w:tcPr>
            <w:tcW w:w="275" w:type="pct"/>
            <w:tcBorders>
              <w:top w:val="nil"/>
              <w:left w:val="nil"/>
              <w:bottom w:val="single" w:sz="4" w:space="0" w:color="auto"/>
              <w:right w:val="single" w:sz="4" w:space="0" w:color="auto"/>
            </w:tcBorders>
            <w:shd w:val="clear" w:color="auto" w:fill="auto"/>
            <w:noWrap/>
            <w:vAlign w:val="center"/>
            <w:hideMark/>
          </w:tcPr>
          <w:p w14:paraId="1C91A4D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w:t>
            </w:r>
          </w:p>
        </w:tc>
        <w:tc>
          <w:tcPr>
            <w:tcW w:w="275" w:type="pct"/>
            <w:tcBorders>
              <w:top w:val="nil"/>
              <w:left w:val="nil"/>
              <w:bottom w:val="single" w:sz="4" w:space="0" w:color="auto"/>
              <w:right w:val="single" w:sz="4" w:space="0" w:color="auto"/>
            </w:tcBorders>
            <w:shd w:val="clear" w:color="auto" w:fill="auto"/>
            <w:noWrap/>
            <w:vAlign w:val="center"/>
            <w:hideMark/>
          </w:tcPr>
          <w:p w14:paraId="1A6D105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w:t>
            </w:r>
          </w:p>
        </w:tc>
        <w:tc>
          <w:tcPr>
            <w:tcW w:w="275" w:type="pct"/>
            <w:tcBorders>
              <w:top w:val="nil"/>
              <w:left w:val="nil"/>
              <w:bottom w:val="single" w:sz="4" w:space="0" w:color="auto"/>
              <w:right w:val="single" w:sz="4" w:space="0" w:color="auto"/>
            </w:tcBorders>
            <w:shd w:val="clear" w:color="auto" w:fill="auto"/>
            <w:noWrap/>
            <w:vAlign w:val="center"/>
            <w:hideMark/>
          </w:tcPr>
          <w:p w14:paraId="6517A8D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w:t>
            </w:r>
          </w:p>
        </w:tc>
      </w:tr>
      <w:tr w:rsidR="00E217A4" w:rsidRPr="00315B52" w14:paraId="7980F31B"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81EE466"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Отпуск тепловой энергии с коллекторов внешним потребителям, Гкал</w:t>
            </w:r>
          </w:p>
        </w:tc>
        <w:tc>
          <w:tcPr>
            <w:tcW w:w="275" w:type="pct"/>
            <w:tcBorders>
              <w:top w:val="nil"/>
              <w:left w:val="nil"/>
              <w:bottom w:val="single" w:sz="4" w:space="0" w:color="auto"/>
              <w:right w:val="single" w:sz="4" w:space="0" w:color="auto"/>
            </w:tcBorders>
            <w:shd w:val="clear" w:color="auto" w:fill="auto"/>
            <w:noWrap/>
            <w:vAlign w:val="center"/>
            <w:hideMark/>
          </w:tcPr>
          <w:p w14:paraId="042D1B6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18061E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537E86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CDC88D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379B75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F7BFA7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243BFD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C230EB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7F969F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419,4</w:t>
            </w:r>
          </w:p>
        </w:tc>
        <w:tc>
          <w:tcPr>
            <w:tcW w:w="275" w:type="pct"/>
            <w:tcBorders>
              <w:top w:val="nil"/>
              <w:left w:val="nil"/>
              <w:bottom w:val="single" w:sz="4" w:space="0" w:color="auto"/>
              <w:right w:val="single" w:sz="4" w:space="0" w:color="auto"/>
            </w:tcBorders>
            <w:shd w:val="clear" w:color="auto" w:fill="auto"/>
            <w:noWrap/>
            <w:vAlign w:val="center"/>
            <w:hideMark/>
          </w:tcPr>
          <w:p w14:paraId="6663ED1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419,4</w:t>
            </w:r>
          </w:p>
        </w:tc>
        <w:tc>
          <w:tcPr>
            <w:tcW w:w="275" w:type="pct"/>
            <w:tcBorders>
              <w:top w:val="nil"/>
              <w:left w:val="nil"/>
              <w:bottom w:val="single" w:sz="4" w:space="0" w:color="auto"/>
              <w:right w:val="single" w:sz="4" w:space="0" w:color="auto"/>
            </w:tcBorders>
            <w:shd w:val="clear" w:color="auto" w:fill="auto"/>
            <w:noWrap/>
            <w:vAlign w:val="center"/>
            <w:hideMark/>
          </w:tcPr>
          <w:p w14:paraId="228B97E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419,4</w:t>
            </w:r>
          </w:p>
        </w:tc>
        <w:tc>
          <w:tcPr>
            <w:tcW w:w="275" w:type="pct"/>
            <w:tcBorders>
              <w:top w:val="nil"/>
              <w:left w:val="nil"/>
              <w:bottom w:val="single" w:sz="4" w:space="0" w:color="auto"/>
              <w:right w:val="single" w:sz="4" w:space="0" w:color="auto"/>
            </w:tcBorders>
            <w:shd w:val="clear" w:color="auto" w:fill="auto"/>
            <w:noWrap/>
            <w:vAlign w:val="center"/>
            <w:hideMark/>
          </w:tcPr>
          <w:p w14:paraId="6050094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419,4</w:t>
            </w:r>
          </w:p>
        </w:tc>
      </w:tr>
      <w:tr w:rsidR="00E217A4" w:rsidRPr="00315B52" w14:paraId="42DE2BEF"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2FB5ED9"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Потери тепловой энергии в сетях, Гкал</w:t>
            </w:r>
          </w:p>
        </w:tc>
        <w:tc>
          <w:tcPr>
            <w:tcW w:w="275" w:type="pct"/>
            <w:tcBorders>
              <w:top w:val="nil"/>
              <w:left w:val="nil"/>
              <w:bottom w:val="single" w:sz="4" w:space="0" w:color="auto"/>
              <w:right w:val="single" w:sz="4" w:space="0" w:color="auto"/>
            </w:tcBorders>
            <w:shd w:val="clear" w:color="auto" w:fill="auto"/>
            <w:noWrap/>
            <w:vAlign w:val="center"/>
            <w:hideMark/>
          </w:tcPr>
          <w:p w14:paraId="6072976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7272BD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4C91C9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25A85A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5C6255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D946ED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26D63A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995024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485BE0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24,6</w:t>
            </w:r>
          </w:p>
        </w:tc>
        <w:tc>
          <w:tcPr>
            <w:tcW w:w="275" w:type="pct"/>
            <w:tcBorders>
              <w:top w:val="nil"/>
              <w:left w:val="nil"/>
              <w:bottom w:val="single" w:sz="4" w:space="0" w:color="auto"/>
              <w:right w:val="single" w:sz="4" w:space="0" w:color="auto"/>
            </w:tcBorders>
            <w:shd w:val="clear" w:color="auto" w:fill="auto"/>
            <w:noWrap/>
            <w:vAlign w:val="center"/>
            <w:hideMark/>
          </w:tcPr>
          <w:p w14:paraId="49D8EB8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24,6</w:t>
            </w:r>
          </w:p>
        </w:tc>
        <w:tc>
          <w:tcPr>
            <w:tcW w:w="275" w:type="pct"/>
            <w:tcBorders>
              <w:top w:val="nil"/>
              <w:left w:val="nil"/>
              <w:bottom w:val="single" w:sz="4" w:space="0" w:color="auto"/>
              <w:right w:val="single" w:sz="4" w:space="0" w:color="auto"/>
            </w:tcBorders>
            <w:shd w:val="clear" w:color="auto" w:fill="auto"/>
            <w:noWrap/>
            <w:vAlign w:val="center"/>
            <w:hideMark/>
          </w:tcPr>
          <w:p w14:paraId="21CFE4E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24,6</w:t>
            </w:r>
          </w:p>
        </w:tc>
        <w:tc>
          <w:tcPr>
            <w:tcW w:w="275" w:type="pct"/>
            <w:tcBorders>
              <w:top w:val="nil"/>
              <w:left w:val="nil"/>
              <w:bottom w:val="single" w:sz="4" w:space="0" w:color="auto"/>
              <w:right w:val="single" w:sz="4" w:space="0" w:color="auto"/>
            </w:tcBorders>
            <w:shd w:val="clear" w:color="auto" w:fill="auto"/>
            <w:noWrap/>
            <w:vAlign w:val="center"/>
            <w:hideMark/>
          </w:tcPr>
          <w:p w14:paraId="3F8DED8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24,6</w:t>
            </w:r>
          </w:p>
        </w:tc>
      </w:tr>
      <w:tr w:rsidR="00E217A4" w:rsidRPr="00315B52" w14:paraId="37FE86B6"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0484C22"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Полезный отпуск тепловой энергии потребителям, Гкал</w:t>
            </w:r>
          </w:p>
        </w:tc>
        <w:tc>
          <w:tcPr>
            <w:tcW w:w="275" w:type="pct"/>
            <w:tcBorders>
              <w:top w:val="nil"/>
              <w:left w:val="nil"/>
              <w:bottom w:val="single" w:sz="4" w:space="0" w:color="auto"/>
              <w:right w:val="single" w:sz="4" w:space="0" w:color="auto"/>
            </w:tcBorders>
            <w:shd w:val="clear" w:color="auto" w:fill="auto"/>
            <w:noWrap/>
            <w:vAlign w:val="center"/>
            <w:hideMark/>
          </w:tcPr>
          <w:p w14:paraId="509DAC2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BE28BB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D17D29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5F79BA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71B9F4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9BB1EF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A9EF8D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FBC27A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04A986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394,8</w:t>
            </w:r>
          </w:p>
        </w:tc>
        <w:tc>
          <w:tcPr>
            <w:tcW w:w="275" w:type="pct"/>
            <w:tcBorders>
              <w:top w:val="nil"/>
              <w:left w:val="nil"/>
              <w:bottom w:val="single" w:sz="4" w:space="0" w:color="auto"/>
              <w:right w:val="single" w:sz="4" w:space="0" w:color="auto"/>
            </w:tcBorders>
            <w:shd w:val="clear" w:color="auto" w:fill="auto"/>
            <w:noWrap/>
            <w:vAlign w:val="center"/>
            <w:hideMark/>
          </w:tcPr>
          <w:p w14:paraId="48C458C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394,8</w:t>
            </w:r>
          </w:p>
        </w:tc>
        <w:tc>
          <w:tcPr>
            <w:tcW w:w="275" w:type="pct"/>
            <w:tcBorders>
              <w:top w:val="nil"/>
              <w:left w:val="nil"/>
              <w:bottom w:val="single" w:sz="4" w:space="0" w:color="auto"/>
              <w:right w:val="single" w:sz="4" w:space="0" w:color="auto"/>
            </w:tcBorders>
            <w:shd w:val="clear" w:color="auto" w:fill="auto"/>
            <w:noWrap/>
            <w:vAlign w:val="center"/>
            <w:hideMark/>
          </w:tcPr>
          <w:p w14:paraId="2F8E326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394,8</w:t>
            </w:r>
          </w:p>
        </w:tc>
        <w:tc>
          <w:tcPr>
            <w:tcW w:w="275" w:type="pct"/>
            <w:tcBorders>
              <w:top w:val="nil"/>
              <w:left w:val="nil"/>
              <w:bottom w:val="single" w:sz="4" w:space="0" w:color="auto"/>
              <w:right w:val="single" w:sz="4" w:space="0" w:color="auto"/>
            </w:tcBorders>
            <w:shd w:val="clear" w:color="auto" w:fill="auto"/>
            <w:noWrap/>
            <w:vAlign w:val="center"/>
            <w:hideMark/>
          </w:tcPr>
          <w:p w14:paraId="7D3010B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394,8</w:t>
            </w:r>
          </w:p>
        </w:tc>
      </w:tr>
      <w:tr w:rsidR="00E217A4" w:rsidRPr="00315B52" w14:paraId="087AE49F"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A82D78C"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Коэффициент использования установленной тепловой мощности, %</w:t>
            </w:r>
          </w:p>
        </w:tc>
        <w:tc>
          <w:tcPr>
            <w:tcW w:w="275" w:type="pct"/>
            <w:tcBorders>
              <w:top w:val="nil"/>
              <w:left w:val="nil"/>
              <w:bottom w:val="single" w:sz="4" w:space="0" w:color="auto"/>
              <w:right w:val="single" w:sz="4" w:space="0" w:color="auto"/>
            </w:tcBorders>
            <w:shd w:val="clear" w:color="auto" w:fill="auto"/>
            <w:noWrap/>
            <w:vAlign w:val="center"/>
            <w:hideMark/>
          </w:tcPr>
          <w:p w14:paraId="4893F11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E96153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EB9C35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787B5F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C5C00D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09948F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39023B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BB7C99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4BCE3E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19,4</w:t>
            </w:r>
          </w:p>
        </w:tc>
        <w:tc>
          <w:tcPr>
            <w:tcW w:w="275" w:type="pct"/>
            <w:tcBorders>
              <w:top w:val="nil"/>
              <w:left w:val="nil"/>
              <w:bottom w:val="single" w:sz="4" w:space="0" w:color="auto"/>
              <w:right w:val="single" w:sz="4" w:space="0" w:color="auto"/>
            </w:tcBorders>
            <w:shd w:val="clear" w:color="auto" w:fill="auto"/>
            <w:noWrap/>
            <w:vAlign w:val="center"/>
            <w:hideMark/>
          </w:tcPr>
          <w:p w14:paraId="7D808E3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19,4</w:t>
            </w:r>
          </w:p>
        </w:tc>
        <w:tc>
          <w:tcPr>
            <w:tcW w:w="275" w:type="pct"/>
            <w:tcBorders>
              <w:top w:val="nil"/>
              <w:left w:val="nil"/>
              <w:bottom w:val="single" w:sz="4" w:space="0" w:color="auto"/>
              <w:right w:val="single" w:sz="4" w:space="0" w:color="auto"/>
            </w:tcBorders>
            <w:shd w:val="clear" w:color="auto" w:fill="auto"/>
            <w:noWrap/>
            <w:vAlign w:val="center"/>
            <w:hideMark/>
          </w:tcPr>
          <w:p w14:paraId="47DC46F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19,4</w:t>
            </w:r>
          </w:p>
        </w:tc>
        <w:tc>
          <w:tcPr>
            <w:tcW w:w="275" w:type="pct"/>
            <w:tcBorders>
              <w:top w:val="nil"/>
              <w:left w:val="nil"/>
              <w:bottom w:val="single" w:sz="4" w:space="0" w:color="auto"/>
              <w:right w:val="single" w:sz="4" w:space="0" w:color="auto"/>
            </w:tcBorders>
            <w:shd w:val="clear" w:color="auto" w:fill="auto"/>
            <w:noWrap/>
            <w:vAlign w:val="center"/>
            <w:hideMark/>
          </w:tcPr>
          <w:p w14:paraId="689A74A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19,4</w:t>
            </w:r>
          </w:p>
        </w:tc>
      </w:tr>
      <w:tr w:rsidR="00E217A4" w:rsidRPr="00315B52" w14:paraId="458E81ED"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DA15E15"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УРУТ на отпуск тепловой энергии, кг.у.т./Гкал</w:t>
            </w:r>
          </w:p>
        </w:tc>
        <w:tc>
          <w:tcPr>
            <w:tcW w:w="275" w:type="pct"/>
            <w:tcBorders>
              <w:top w:val="nil"/>
              <w:left w:val="nil"/>
              <w:bottom w:val="single" w:sz="4" w:space="0" w:color="auto"/>
              <w:right w:val="single" w:sz="4" w:space="0" w:color="auto"/>
            </w:tcBorders>
            <w:shd w:val="clear" w:color="auto" w:fill="auto"/>
            <w:noWrap/>
            <w:vAlign w:val="center"/>
            <w:hideMark/>
          </w:tcPr>
          <w:p w14:paraId="62A33FE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BD7F09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636938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6C54E8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A6226E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27C071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B28277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E7FBA1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14:paraId="4513738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275" w:type="pct"/>
            <w:tcBorders>
              <w:top w:val="nil"/>
              <w:left w:val="nil"/>
              <w:bottom w:val="single" w:sz="4" w:space="0" w:color="auto"/>
              <w:right w:val="single" w:sz="4" w:space="0" w:color="auto"/>
            </w:tcBorders>
            <w:shd w:val="clear" w:color="auto" w:fill="auto"/>
            <w:noWrap/>
            <w:vAlign w:val="center"/>
            <w:hideMark/>
          </w:tcPr>
          <w:p w14:paraId="1643D41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275" w:type="pct"/>
            <w:tcBorders>
              <w:top w:val="nil"/>
              <w:left w:val="nil"/>
              <w:bottom w:val="single" w:sz="4" w:space="0" w:color="auto"/>
              <w:right w:val="single" w:sz="4" w:space="0" w:color="auto"/>
            </w:tcBorders>
            <w:shd w:val="clear" w:color="auto" w:fill="auto"/>
            <w:noWrap/>
            <w:vAlign w:val="center"/>
            <w:hideMark/>
          </w:tcPr>
          <w:p w14:paraId="432C4C3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275" w:type="pct"/>
            <w:tcBorders>
              <w:top w:val="nil"/>
              <w:left w:val="nil"/>
              <w:bottom w:val="single" w:sz="4" w:space="0" w:color="auto"/>
              <w:right w:val="single" w:sz="4" w:space="0" w:color="auto"/>
            </w:tcBorders>
            <w:shd w:val="clear" w:color="auto" w:fill="auto"/>
            <w:noWrap/>
            <w:vAlign w:val="center"/>
            <w:hideMark/>
          </w:tcPr>
          <w:p w14:paraId="157506B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r>
      <w:tr w:rsidR="00E217A4" w:rsidRPr="00315B52" w14:paraId="11A2C24D"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71B41D5"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условного топлива на отпуск тепловой энергии, т.у.т</w:t>
            </w:r>
          </w:p>
        </w:tc>
        <w:tc>
          <w:tcPr>
            <w:tcW w:w="275" w:type="pct"/>
            <w:tcBorders>
              <w:top w:val="nil"/>
              <w:left w:val="nil"/>
              <w:bottom w:val="single" w:sz="4" w:space="0" w:color="auto"/>
              <w:right w:val="single" w:sz="4" w:space="0" w:color="auto"/>
            </w:tcBorders>
            <w:shd w:val="clear" w:color="auto" w:fill="auto"/>
            <w:noWrap/>
            <w:vAlign w:val="center"/>
            <w:hideMark/>
          </w:tcPr>
          <w:p w14:paraId="3BB94EF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F17114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2FDB4F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A13629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4B9D09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783D7E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7FE381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EBACAA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EFC817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14:paraId="4800940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14:paraId="593C389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14:paraId="76540DC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r>
      <w:tr w:rsidR="00E217A4" w:rsidRPr="00315B52" w14:paraId="13344DE2"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C04C071"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Теплота сгорания угля, ккал/кг</w:t>
            </w:r>
          </w:p>
        </w:tc>
        <w:tc>
          <w:tcPr>
            <w:tcW w:w="275" w:type="pct"/>
            <w:tcBorders>
              <w:top w:val="nil"/>
              <w:left w:val="nil"/>
              <w:bottom w:val="single" w:sz="4" w:space="0" w:color="auto"/>
              <w:right w:val="single" w:sz="4" w:space="0" w:color="auto"/>
            </w:tcBorders>
            <w:shd w:val="clear" w:color="auto" w:fill="auto"/>
            <w:noWrap/>
            <w:vAlign w:val="center"/>
            <w:hideMark/>
          </w:tcPr>
          <w:p w14:paraId="4D5778E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FC7200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525412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1424CD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78B9B3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1CF750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EC8D11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909AFC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14:paraId="43A9320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275" w:type="pct"/>
            <w:tcBorders>
              <w:top w:val="nil"/>
              <w:left w:val="nil"/>
              <w:bottom w:val="single" w:sz="4" w:space="0" w:color="auto"/>
              <w:right w:val="single" w:sz="4" w:space="0" w:color="auto"/>
            </w:tcBorders>
            <w:shd w:val="clear" w:color="auto" w:fill="auto"/>
            <w:noWrap/>
            <w:vAlign w:val="center"/>
            <w:hideMark/>
          </w:tcPr>
          <w:p w14:paraId="4CF0C3A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275" w:type="pct"/>
            <w:tcBorders>
              <w:top w:val="nil"/>
              <w:left w:val="nil"/>
              <w:bottom w:val="single" w:sz="4" w:space="0" w:color="auto"/>
              <w:right w:val="single" w:sz="4" w:space="0" w:color="auto"/>
            </w:tcBorders>
            <w:shd w:val="clear" w:color="auto" w:fill="auto"/>
            <w:noWrap/>
            <w:vAlign w:val="center"/>
            <w:hideMark/>
          </w:tcPr>
          <w:p w14:paraId="4B8ED5B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275" w:type="pct"/>
            <w:tcBorders>
              <w:top w:val="nil"/>
              <w:left w:val="nil"/>
              <w:bottom w:val="single" w:sz="4" w:space="0" w:color="auto"/>
              <w:right w:val="single" w:sz="4" w:space="0" w:color="auto"/>
            </w:tcBorders>
            <w:shd w:val="clear" w:color="auto" w:fill="auto"/>
            <w:noWrap/>
            <w:vAlign w:val="center"/>
            <w:hideMark/>
          </w:tcPr>
          <w:p w14:paraId="41A933C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r>
      <w:tr w:rsidR="00E217A4" w:rsidRPr="00315B52" w14:paraId="298C5D09"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89CA2DA"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угля на отпуск тепловой энергии, т.у.т</w:t>
            </w:r>
          </w:p>
        </w:tc>
        <w:tc>
          <w:tcPr>
            <w:tcW w:w="275" w:type="pct"/>
            <w:tcBorders>
              <w:top w:val="nil"/>
              <w:left w:val="nil"/>
              <w:bottom w:val="single" w:sz="4" w:space="0" w:color="auto"/>
              <w:right w:val="single" w:sz="4" w:space="0" w:color="auto"/>
            </w:tcBorders>
            <w:shd w:val="clear" w:color="auto" w:fill="auto"/>
            <w:noWrap/>
            <w:vAlign w:val="center"/>
            <w:hideMark/>
          </w:tcPr>
          <w:p w14:paraId="0C20778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496A3A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211123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3F3911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2119DB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8DC02B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B6212A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C71A20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E60A90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14:paraId="7D42236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14:paraId="6D54EB6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14:paraId="6DD899A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r>
      <w:tr w:rsidR="00E217A4" w:rsidRPr="00315B52" w14:paraId="594F0C61"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8D9FE5C"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угля на отпуск тепловой энергии, т.н.т</w:t>
            </w:r>
          </w:p>
        </w:tc>
        <w:tc>
          <w:tcPr>
            <w:tcW w:w="275" w:type="pct"/>
            <w:tcBorders>
              <w:top w:val="nil"/>
              <w:left w:val="nil"/>
              <w:bottom w:val="single" w:sz="4" w:space="0" w:color="auto"/>
              <w:right w:val="single" w:sz="4" w:space="0" w:color="auto"/>
            </w:tcBorders>
            <w:shd w:val="clear" w:color="auto" w:fill="auto"/>
            <w:noWrap/>
            <w:vAlign w:val="center"/>
            <w:hideMark/>
          </w:tcPr>
          <w:p w14:paraId="2DFFCBF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940939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D6A6E3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713A2A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752C21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CEDEB9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E74C36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078DFF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835049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124</w:t>
            </w:r>
          </w:p>
        </w:tc>
        <w:tc>
          <w:tcPr>
            <w:tcW w:w="275" w:type="pct"/>
            <w:tcBorders>
              <w:top w:val="nil"/>
              <w:left w:val="nil"/>
              <w:bottom w:val="single" w:sz="4" w:space="0" w:color="auto"/>
              <w:right w:val="single" w:sz="4" w:space="0" w:color="auto"/>
            </w:tcBorders>
            <w:shd w:val="clear" w:color="auto" w:fill="auto"/>
            <w:noWrap/>
            <w:vAlign w:val="center"/>
            <w:hideMark/>
          </w:tcPr>
          <w:p w14:paraId="34FEB48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124</w:t>
            </w:r>
          </w:p>
        </w:tc>
        <w:tc>
          <w:tcPr>
            <w:tcW w:w="275" w:type="pct"/>
            <w:tcBorders>
              <w:top w:val="nil"/>
              <w:left w:val="nil"/>
              <w:bottom w:val="single" w:sz="4" w:space="0" w:color="auto"/>
              <w:right w:val="single" w:sz="4" w:space="0" w:color="auto"/>
            </w:tcBorders>
            <w:shd w:val="clear" w:color="auto" w:fill="auto"/>
            <w:noWrap/>
            <w:vAlign w:val="center"/>
            <w:hideMark/>
          </w:tcPr>
          <w:p w14:paraId="2A5F9EE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124</w:t>
            </w:r>
          </w:p>
        </w:tc>
        <w:tc>
          <w:tcPr>
            <w:tcW w:w="275" w:type="pct"/>
            <w:tcBorders>
              <w:top w:val="nil"/>
              <w:left w:val="nil"/>
              <w:bottom w:val="single" w:sz="4" w:space="0" w:color="auto"/>
              <w:right w:val="single" w:sz="4" w:space="0" w:color="auto"/>
            </w:tcBorders>
            <w:shd w:val="clear" w:color="auto" w:fill="auto"/>
            <w:noWrap/>
            <w:vAlign w:val="center"/>
            <w:hideMark/>
          </w:tcPr>
          <w:p w14:paraId="31605FF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124</w:t>
            </w:r>
          </w:p>
        </w:tc>
      </w:tr>
      <w:tr w:rsidR="00E217A4" w:rsidRPr="00315B52" w14:paraId="5C58DC88"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89ACA2B"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на коллекторах в осенне-зимний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14:paraId="754AA0C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B078F6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C14F51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B0ABC8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5EEA29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EDF584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949D62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0AAACB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EB14BB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0,13</w:t>
            </w:r>
          </w:p>
        </w:tc>
        <w:tc>
          <w:tcPr>
            <w:tcW w:w="275" w:type="pct"/>
            <w:tcBorders>
              <w:top w:val="nil"/>
              <w:left w:val="nil"/>
              <w:bottom w:val="single" w:sz="4" w:space="0" w:color="auto"/>
              <w:right w:val="single" w:sz="4" w:space="0" w:color="auto"/>
            </w:tcBorders>
            <w:shd w:val="clear" w:color="auto" w:fill="auto"/>
            <w:noWrap/>
            <w:vAlign w:val="center"/>
            <w:hideMark/>
          </w:tcPr>
          <w:p w14:paraId="42B3684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0,13</w:t>
            </w:r>
          </w:p>
        </w:tc>
        <w:tc>
          <w:tcPr>
            <w:tcW w:w="275" w:type="pct"/>
            <w:tcBorders>
              <w:top w:val="nil"/>
              <w:left w:val="nil"/>
              <w:bottom w:val="single" w:sz="4" w:space="0" w:color="auto"/>
              <w:right w:val="single" w:sz="4" w:space="0" w:color="auto"/>
            </w:tcBorders>
            <w:shd w:val="clear" w:color="auto" w:fill="auto"/>
            <w:noWrap/>
            <w:vAlign w:val="center"/>
            <w:hideMark/>
          </w:tcPr>
          <w:p w14:paraId="77B444B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0,13</w:t>
            </w:r>
          </w:p>
        </w:tc>
        <w:tc>
          <w:tcPr>
            <w:tcW w:w="275" w:type="pct"/>
            <w:tcBorders>
              <w:top w:val="nil"/>
              <w:left w:val="nil"/>
              <w:bottom w:val="single" w:sz="4" w:space="0" w:color="auto"/>
              <w:right w:val="single" w:sz="4" w:space="0" w:color="auto"/>
            </w:tcBorders>
            <w:shd w:val="clear" w:color="auto" w:fill="auto"/>
            <w:noWrap/>
            <w:vAlign w:val="center"/>
            <w:hideMark/>
          </w:tcPr>
          <w:p w14:paraId="59BDAB1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0,13</w:t>
            </w:r>
          </w:p>
        </w:tc>
      </w:tr>
      <w:tr w:rsidR="00E217A4" w:rsidRPr="00315B52" w14:paraId="43028C1D"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8112512"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на коллекторах в переходный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14:paraId="24C8115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A4CE18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27421F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C474C6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64BFA0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BC448E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42E3FC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D5292E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3DABCA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14:paraId="29841B8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14:paraId="4C1FC64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14:paraId="7A0593C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0,06</w:t>
            </w:r>
          </w:p>
        </w:tc>
      </w:tr>
      <w:tr w:rsidR="00E217A4" w:rsidRPr="00315B52" w14:paraId="633F2B00"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3C5FA25"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на коллекторах в летний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14:paraId="6D1A2D7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04F07C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2E9ECC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32E655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5F19D0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122161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3B7716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F86B45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14:paraId="1DC2513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2B2878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605B94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4A2C3D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r>
      <w:tr w:rsidR="00E217A4" w:rsidRPr="00315B52" w14:paraId="6040D35E"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961856E"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Максимальный часовой расход условного топлива в ОЗП, т.у.т/ч</w:t>
            </w:r>
          </w:p>
        </w:tc>
        <w:tc>
          <w:tcPr>
            <w:tcW w:w="275" w:type="pct"/>
            <w:tcBorders>
              <w:top w:val="nil"/>
              <w:left w:val="nil"/>
              <w:bottom w:val="single" w:sz="4" w:space="0" w:color="auto"/>
              <w:right w:val="single" w:sz="4" w:space="0" w:color="auto"/>
            </w:tcBorders>
            <w:shd w:val="clear" w:color="auto" w:fill="auto"/>
            <w:noWrap/>
            <w:vAlign w:val="center"/>
            <w:hideMark/>
          </w:tcPr>
          <w:p w14:paraId="7D488C0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331A65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2C631F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876AD1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BDB0A3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D24066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A15DEC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41057D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2062A3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0,044</w:t>
            </w:r>
          </w:p>
        </w:tc>
        <w:tc>
          <w:tcPr>
            <w:tcW w:w="275" w:type="pct"/>
            <w:tcBorders>
              <w:top w:val="nil"/>
              <w:left w:val="nil"/>
              <w:bottom w:val="single" w:sz="4" w:space="0" w:color="auto"/>
              <w:right w:val="single" w:sz="4" w:space="0" w:color="auto"/>
            </w:tcBorders>
            <w:shd w:val="clear" w:color="auto" w:fill="auto"/>
            <w:noWrap/>
            <w:vAlign w:val="center"/>
            <w:hideMark/>
          </w:tcPr>
          <w:p w14:paraId="518D934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0,044</w:t>
            </w:r>
          </w:p>
        </w:tc>
        <w:tc>
          <w:tcPr>
            <w:tcW w:w="275" w:type="pct"/>
            <w:tcBorders>
              <w:top w:val="nil"/>
              <w:left w:val="nil"/>
              <w:bottom w:val="single" w:sz="4" w:space="0" w:color="auto"/>
              <w:right w:val="single" w:sz="4" w:space="0" w:color="auto"/>
            </w:tcBorders>
            <w:shd w:val="clear" w:color="auto" w:fill="auto"/>
            <w:noWrap/>
            <w:vAlign w:val="center"/>
            <w:hideMark/>
          </w:tcPr>
          <w:p w14:paraId="3F5735A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0,044</w:t>
            </w:r>
          </w:p>
        </w:tc>
        <w:tc>
          <w:tcPr>
            <w:tcW w:w="275" w:type="pct"/>
            <w:tcBorders>
              <w:top w:val="nil"/>
              <w:left w:val="nil"/>
              <w:bottom w:val="single" w:sz="4" w:space="0" w:color="auto"/>
              <w:right w:val="single" w:sz="4" w:space="0" w:color="auto"/>
            </w:tcBorders>
            <w:shd w:val="clear" w:color="auto" w:fill="auto"/>
            <w:noWrap/>
            <w:vAlign w:val="center"/>
            <w:hideMark/>
          </w:tcPr>
          <w:p w14:paraId="0FB2FA8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0,044</w:t>
            </w:r>
          </w:p>
        </w:tc>
      </w:tr>
      <w:tr w:rsidR="00E217A4" w:rsidRPr="00315B52" w14:paraId="60E4B30F"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1F9B94E"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275" w:type="pct"/>
            <w:tcBorders>
              <w:top w:val="nil"/>
              <w:left w:val="nil"/>
              <w:bottom w:val="single" w:sz="4" w:space="0" w:color="auto"/>
              <w:right w:val="single" w:sz="4" w:space="0" w:color="auto"/>
            </w:tcBorders>
            <w:shd w:val="clear" w:color="auto" w:fill="auto"/>
            <w:noWrap/>
            <w:vAlign w:val="center"/>
            <w:hideMark/>
          </w:tcPr>
          <w:p w14:paraId="5446BE5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901547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311536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AB9AD4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0383C6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87134B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9FF7A3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9014D6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202463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0,014</w:t>
            </w:r>
          </w:p>
        </w:tc>
        <w:tc>
          <w:tcPr>
            <w:tcW w:w="275" w:type="pct"/>
            <w:tcBorders>
              <w:top w:val="nil"/>
              <w:left w:val="nil"/>
              <w:bottom w:val="single" w:sz="4" w:space="0" w:color="auto"/>
              <w:right w:val="single" w:sz="4" w:space="0" w:color="auto"/>
            </w:tcBorders>
            <w:shd w:val="clear" w:color="auto" w:fill="auto"/>
            <w:noWrap/>
            <w:vAlign w:val="center"/>
            <w:hideMark/>
          </w:tcPr>
          <w:p w14:paraId="5C4BE2B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0,014</w:t>
            </w:r>
          </w:p>
        </w:tc>
        <w:tc>
          <w:tcPr>
            <w:tcW w:w="275" w:type="pct"/>
            <w:tcBorders>
              <w:top w:val="nil"/>
              <w:left w:val="nil"/>
              <w:bottom w:val="single" w:sz="4" w:space="0" w:color="auto"/>
              <w:right w:val="single" w:sz="4" w:space="0" w:color="auto"/>
            </w:tcBorders>
            <w:shd w:val="clear" w:color="auto" w:fill="auto"/>
            <w:noWrap/>
            <w:vAlign w:val="center"/>
            <w:hideMark/>
          </w:tcPr>
          <w:p w14:paraId="6644D4A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0,014</w:t>
            </w:r>
          </w:p>
        </w:tc>
        <w:tc>
          <w:tcPr>
            <w:tcW w:w="275" w:type="pct"/>
            <w:tcBorders>
              <w:top w:val="nil"/>
              <w:left w:val="nil"/>
              <w:bottom w:val="single" w:sz="4" w:space="0" w:color="auto"/>
              <w:right w:val="single" w:sz="4" w:space="0" w:color="auto"/>
            </w:tcBorders>
            <w:shd w:val="clear" w:color="auto" w:fill="auto"/>
            <w:noWrap/>
            <w:vAlign w:val="center"/>
            <w:hideMark/>
          </w:tcPr>
          <w:p w14:paraId="799EEC8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0,014</w:t>
            </w:r>
          </w:p>
        </w:tc>
      </w:tr>
      <w:tr w:rsidR="00E217A4" w:rsidRPr="00315B52" w14:paraId="12F31D19"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0B63352"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Максимальный часовой расход условного топлива в летний период, т.у.т/ч</w:t>
            </w:r>
          </w:p>
        </w:tc>
        <w:tc>
          <w:tcPr>
            <w:tcW w:w="275" w:type="pct"/>
            <w:tcBorders>
              <w:top w:val="nil"/>
              <w:left w:val="nil"/>
              <w:bottom w:val="single" w:sz="4" w:space="0" w:color="auto"/>
              <w:right w:val="single" w:sz="4" w:space="0" w:color="auto"/>
            </w:tcBorders>
            <w:shd w:val="clear" w:color="auto" w:fill="auto"/>
            <w:noWrap/>
            <w:vAlign w:val="center"/>
            <w:hideMark/>
          </w:tcPr>
          <w:p w14:paraId="28DBA7B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DBD993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DAB408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DD820D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77093C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4E0F6B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5653BF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7B9839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2FAE99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EDF16C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F788AA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E6B3C4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r>
      <w:tr w:rsidR="00E217A4" w:rsidRPr="00315B52" w14:paraId="3D3CA343"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3B00441"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Средняя тепловая нагрузка в самый холодный месяц, Гкал/ч</w:t>
            </w:r>
          </w:p>
        </w:tc>
        <w:tc>
          <w:tcPr>
            <w:tcW w:w="275" w:type="pct"/>
            <w:tcBorders>
              <w:top w:val="nil"/>
              <w:left w:val="nil"/>
              <w:bottom w:val="single" w:sz="4" w:space="0" w:color="auto"/>
              <w:right w:val="single" w:sz="4" w:space="0" w:color="auto"/>
            </w:tcBorders>
            <w:shd w:val="clear" w:color="auto" w:fill="auto"/>
            <w:noWrap/>
            <w:vAlign w:val="center"/>
            <w:hideMark/>
          </w:tcPr>
          <w:p w14:paraId="629FDF9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A529E7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E9634E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378CE4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C8D2D8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F18DB2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79B4C4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BCAA1D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7B0027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0,12</w:t>
            </w:r>
          </w:p>
        </w:tc>
        <w:tc>
          <w:tcPr>
            <w:tcW w:w="275" w:type="pct"/>
            <w:tcBorders>
              <w:top w:val="nil"/>
              <w:left w:val="nil"/>
              <w:bottom w:val="single" w:sz="4" w:space="0" w:color="auto"/>
              <w:right w:val="single" w:sz="4" w:space="0" w:color="auto"/>
            </w:tcBorders>
            <w:shd w:val="clear" w:color="auto" w:fill="auto"/>
            <w:noWrap/>
            <w:vAlign w:val="center"/>
            <w:hideMark/>
          </w:tcPr>
          <w:p w14:paraId="465C242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0,12</w:t>
            </w:r>
          </w:p>
        </w:tc>
        <w:tc>
          <w:tcPr>
            <w:tcW w:w="275" w:type="pct"/>
            <w:tcBorders>
              <w:top w:val="nil"/>
              <w:left w:val="nil"/>
              <w:bottom w:val="single" w:sz="4" w:space="0" w:color="auto"/>
              <w:right w:val="single" w:sz="4" w:space="0" w:color="auto"/>
            </w:tcBorders>
            <w:shd w:val="clear" w:color="auto" w:fill="auto"/>
            <w:noWrap/>
            <w:vAlign w:val="center"/>
            <w:hideMark/>
          </w:tcPr>
          <w:p w14:paraId="57E4464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0,12</w:t>
            </w:r>
          </w:p>
        </w:tc>
        <w:tc>
          <w:tcPr>
            <w:tcW w:w="275" w:type="pct"/>
            <w:tcBorders>
              <w:top w:val="nil"/>
              <w:left w:val="nil"/>
              <w:bottom w:val="single" w:sz="4" w:space="0" w:color="auto"/>
              <w:right w:val="single" w:sz="4" w:space="0" w:color="auto"/>
            </w:tcBorders>
            <w:shd w:val="clear" w:color="auto" w:fill="auto"/>
            <w:noWrap/>
            <w:vAlign w:val="center"/>
            <w:hideMark/>
          </w:tcPr>
          <w:p w14:paraId="6B692EF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0,12</w:t>
            </w:r>
          </w:p>
        </w:tc>
      </w:tr>
      <w:tr w:rsidR="00E217A4" w:rsidRPr="00315B52" w14:paraId="73E34F98"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A5004D9"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условного топлива в самые холодные сутки, т.у.т./сут</w:t>
            </w:r>
          </w:p>
        </w:tc>
        <w:tc>
          <w:tcPr>
            <w:tcW w:w="275" w:type="pct"/>
            <w:tcBorders>
              <w:top w:val="nil"/>
              <w:left w:val="nil"/>
              <w:bottom w:val="single" w:sz="4" w:space="0" w:color="auto"/>
              <w:right w:val="single" w:sz="4" w:space="0" w:color="auto"/>
            </w:tcBorders>
            <w:shd w:val="clear" w:color="auto" w:fill="auto"/>
            <w:noWrap/>
            <w:vAlign w:val="center"/>
            <w:hideMark/>
          </w:tcPr>
          <w:p w14:paraId="4AD6EBE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225969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70E571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C2F4D4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DB5047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47961B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FA64F1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A352C9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4FCE47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275" w:type="pct"/>
            <w:tcBorders>
              <w:top w:val="nil"/>
              <w:left w:val="nil"/>
              <w:bottom w:val="single" w:sz="4" w:space="0" w:color="auto"/>
              <w:right w:val="single" w:sz="4" w:space="0" w:color="auto"/>
            </w:tcBorders>
            <w:shd w:val="clear" w:color="auto" w:fill="auto"/>
            <w:noWrap/>
            <w:vAlign w:val="center"/>
            <w:hideMark/>
          </w:tcPr>
          <w:p w14:paraId="54D57ED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275" w:type="pct"/>
            <w:tcBorders>
              <w:top w:val="nil"/>
              <w:left w:val="nil"/>
              <w:bottom w:val="single" w:sz="4" w:space="0" w:color="auto"/>
              <w:right w:val="single" w:sz="4" w:space="0" w:color="auto"/>
            </w:tcBorders>
            <w:shd w:val="clear" w:color="auto" w:fill="auto"/>
            <w:noWrap/>
            <w:vAlign w:val="center"/>
            <w:hideMark/>
          </w:tcPr>
          <w:p w14:paraId="1D71227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275" w:type="pct"/>
            <w:tcBorders>
              <w:top w:val="nil"/>
              <w:left w:val="nil"/>
              <w:bottom w:val="single" w:sz="4" w:space="0" w:color="auto"/>
              <w:right w:val="single" w:sz="4" w:space="0" w:color="auto"/>
            </w:tcBorders>
            <w:shd w:val="clear" w:color="auto" w:fill="auto"/>
            <w:noWrap/>
            <w:vAlign w:val="center"/>
            <w:hideMark/>
          </w:tcPr>
          <w:p w14:paraId="1843962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r>
      <w:tr w:rsidR="00E217A4" w:rsidRPr="00315B52" w14:paraId="7923EDF6"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27171BA"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угля в самые холодные сутки, т.н.т/сут</w:t>
            </w:r>
          </w:p>
        </w:tc>
        <w:tc>
          <w:tcPr>
            <w:tcW w:w="275" w:type="pct"/>
            <w:tcBorders>
              <w:top w:val="nil"/>
              <w:left w:val="nil"/>
              <w:bottom w:val="single" w:sz="4" w:space="0" w:color="auto"/>
              <w:right w:val="single" w:sz="4" w:space="0" w:color="auto"/>
            </w:tcBorders>
            <w:shd w:val="clear" w:color="auto" w:fill="auto"/>
            <w:noWrap/>
            <w:vAlign w:val="center"/>
            <w:hideMark/>
          </w:tcPr>
          <w:p w14:paraId="0524E1F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2FE4C4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0C1F1F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B6BD84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356312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CA898E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AFFD4A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38DDD9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47BACC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275" w:type="pct"/>
            <w:tcBorders>
              <w:top w:val="nil"/>
              <w:left w:val="nil"/>
              <w:bottom w:val="single" w:sz="4" w:space="0" w:color="auto"/>
              <w:right w:val="single" w:sz="4" w:space="0" w:color="auto"/>
            </w:tcBorders>
            <w:shd w:val="clear" w:color="auto" w:fill="auto"/>
            <w:noWrap/>
            <w:vAlign w:val="center"/>
            <w:hideMark/>
          </w:tcPr>
          <w:p w14:paraId="57A0E30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275" w:type="pct"/>
            <w:tcBorders>
              <w:top w:val="nil"/>
              <w:left w:val="nil"/>
              <w:bottom w:val="single" w:sz="4" w:space="0" w:color="auto"/>
              <w:right w:val="single" w:sz="4" w:space="0" w:color="auto"/>
            </w:tcBorders>
            <w:shd w:val="clear" w:color="auto" w:fill="auto"/>
            <w:noWrap/>
            <w:vAlign w:val="center"/>
            <w:hideMark/>
          </w:tcPr>
          <w:p w14:paraId="52316F7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275" w:type="pct"/>
            <w:tcBorders>
              <w:top w:val="nil"/>
              <w:left w:val="nil"/>
              <w:bottom w:val="single" w:sz="4" w:space="0" w:color="auto"/>
              <w:right w:val="single" w:sz="4" w:space="0" w:color="auto"/>
            </w:tcBorders>
            <w:shd w:val="clear" w:color="auto" w:fill="auto"/>
            <w:noWrap/>
            <w:vAlign w:val="center"/>
            <w:hideMark/>
          </w:tcPr>
          <w:p w14:paraId="4D8EC4E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r>
      <w:tr w:rsidR="00E217A4" w:rsidRPr="00315B52" w14:paraId="21E29B32"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26CEABA"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Нормативный неснижаемый запас угля, т.н.т.</w:t>
            </w:r>
          </w:p>
        </w:tc>
        <w:tc>
          <w:tcPr>
            <w:tcW w:w="275" w:type="pct"/>
            <w:tcBorders>
              <w:top w:val="nil"/>
              <w:left w:val="nil"/>
              <w:bottom w:val="single" w:sz="4" w:space="0" w:color="auto"/>
              <w:right w:val="single" w:sz="4" w:space="0" w:color="auto"/>
            </w:tcBorders>
            <w:shd w:val="clear" w:color="auto" w:fill="auto"/>
            <w:noWrap/>
            <w:vAlign w:val="center"/>
            <w:hideMark/>
          </w:tcPr>
          <w:p w14:paraId="5775E53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0E774B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A75E62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80C27B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55B4E8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AE03E6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7C5BE9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82D9F4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943C9A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w:t>
            </w:r>
          </w:p>
        </w:tc>
        <w:tc>
          <w:tcPr>
            <w:tcW w:w="275" w:type="pct"/>
            <w:tcBorders>
              <w:top w:val="nil"/>
              <w:left w:val="nil"/>
              <w:bottom w:val="single" w:sz="4" w:space="0" w:color="auto"/>
              <w:right w:val="single" w:sz="4" w:space="0" w:color="auto"/>
            </w:tcBorders>
            <w:shd w:val="clear" w:color="auto" w:fill="auto"/>
            <w:noWrap/>
            <w:vAlign w:val="center"/>
            <w:hideMark/>
          </w:tcPr>
          <w:p w14:paraId="089BA5F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w:t>
            </w:r>
          </w:p>
        </w:tc>
        <w:tc>
          <w:tcPr>
            <w:tcW w:w="275" w:type="pct"/>
            <w:tcBorders>
              <w:top w:val="nil"/>
              <w:left w:val="nil"/>
              <w:bottom w:val="single" w:sz="4" w:space="0" w:color="auto"/>
              <w:right w:val="single" w:sz="4" w:space="0" w:color="auto"/>
            </w:tcBorders>
            <w:shd w:val="clear" w:color="auto" w:fill="auto"/>
            <w:noWrap/>
            <w:vAlign w:val="center"/>
            <w:hideMark/>
          </w:tcPr>
          <w:p w14:paraId="563AEB9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w:t>
            </w:r>
          </w:p>
        </w:tc>
        <w:tc>
          <w:tcPr>
            <w:tcW w:w="275" w:type="pct"/>
            <w:tcBorders>
              <w:top w:val="nil"/>
              <w:left w:val="nil"/>
              <w:bottom w:val="single" w:sz="4" w:space="0" w:color="auto"/>
              <w:right w:val="single" w:sz="4" w:space="0" w:color="auto"/>
            </w:tcBorders>
            <w:shd w:val="clear" w:color="auto" w:fill="auto"/>
            <w:noWrap/>
            <w:vAlign w:val="center"/>
            <w:hideMark/>
          </w:tcPr>
          <w:p w14:paraId="2D6BF6A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w:t>
            </w:r>
          </w:p>
        </w:tc>
      </w:tr>
      <w:tr w:rsidR="00E217A4" w:rsidRPr="00315B52" w14:paraId="0E1DB29E"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D6892ED"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Нормативный эксплуатационный запас угля, т.н.т.</w:t>
            </w:r>
          </w:p>
        </w:tc>
        <w:tc>
          <w:tcPr>
            <w:tcW w:w="275" w:type="pct"/>
            <w:tcBorders>
              <w:top w:val="nil"/>
              <w:left w:val="nil"/>
              <w:bottom w:val="single" w:sz="4" w:space="0" w:color="auto"/>
              <w:right w:val="single" w:sz="4" w:space="0" w:color="auto"/>
            </w:tcBorders>
            <w:shd w:val="clear" w:color="auto" w:fill="auto"/>
            <w:noWrap/>
            <w:vAlign w:val="center"/>
            <w:hideMark/>
          </w:tcPr>
          <w:p w14:paraId="7FD945B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D538EF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9A0505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637767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8C9ABE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BD44E2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AC6FF7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F43552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52628E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w:t>
            </w:r>
          </w:p>
        </w:tc>
        <w:tc>
          <w:tcPr>
            <w:tcW w:w="275" w:type="pct"/>
            <w:tcBorders>
              <w:top w:val="nil"/>
              <w:left w:val="nil"/>
              <w:bottom w:val="single" w:sz="4" w:space="0" w:color="auto"/>
              <w:right w:val="single" w:sz="4" w:space="0" w:color="auto"/>
            </w:tcBorders>
            <w:shd w:val="clear" w:color="auto" w:fill="auto"/>
            <w:noWrap/>
            <w:vAlign w:val="center"/>
            <w:hideMark/>
          </w:tcPr>
          <w:p w14:paraId="53FC3C8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w:t>
            </w:r>
          </w:p>
        </w:tc>
        <w:tc>
          <w:tcPr>
            <w:tcW w:w="275" w:type="pct"/>
            <w:tcBorders>
              <w:top w:val="nil"/>
              <w:left w:val="nil"/>
              <w:bottom w:val="single" w:sz="4" w:space="0" w:color="auto"/>
              <w:right w:val="single" w:sz="4" w:space="0" w:color="auto"/>
            </w:tcBorders>
            <w:shd w:val="clear" w:color="auto" w:fill="auto"/>
            <w:noWrap/>
            <w:vAlign w:val="center"/>
            <w:hideMark/>
          </w:tcPr>
          <w:p w14:paraId="0EAABE6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w:t>
            </w:r>
          </w:p>
        </w:tc>
        <w:tc>
          <w:tcPr>
            <w:tcW w:w="275" w:type="pct"/>
            <w:tcBorders>
              <w:top w:val="nil"/>
              <w:left w:val="nil"/>
              <w:bottom w:val="single" w:sz="4" w:space="0" w:color="auto"/>
              <w:right w:val="single" w:sz="4" w:space="0" w:color="auto"/>
            </w:tcBorders>
            <w:shd w:val="clear" w:color="auto" w:fill="auto"/>
            <w:noWrap/>
            <w:vAlign w:val="center"/>
            <w:hideMark/>
          </w:tcPr>
          <w:p w14:paraId="4757CB4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w:t>
            </w:r>
          </w:p>
        </w:tc>
      </w:tr>
      <w:tr w:rsidR="00E217A4" w:rsidRPr="00315B52" w14:paraId="38524C1F"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45A12BE"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в аварийном режиме на коллекторах СП 124.13330.2012, Гкал/ч</w:t>
            </w:r>
          </w:p>
        </w:tc>
        <w:tc>
          <w:tcPr>
            <w:tcW w:w="275" w:type="pct"/>
            <w:tcBorders>
              <w:top w:val="nil"/>
              <w:left w:val="nil"/>
              <w:bottom w:val="single" w:sz="4" w:space="0" w:color="auto"/>
              <w:right w:val="single" w:sz="4" w:space="0" w:color="auto"/>
            </w:tcBorders>
            <w:shd w:val="clear" w:color="auto" w:fill="auto"/>
            <w:noWrap/>
            <w:vAlign w:val="center"/>
            <w:hideMark/>
          </w:tcPr>
          <w:p w14:paraId="2E8DD77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28FE54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55B574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C2FA55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AE5F78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356E85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81C1EB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9D2DC1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95181F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275" w:type="pct"/>
            <w:tcBorders>
              <w:top w:val="nil"/>
              <w:left w:val="nil"/>
              <w:bottom w:val="single" w:sz="4" w:space="0" w:color="auto"/>
              <w:right w:val="single" w:sz="4" w:space="0" w:color="auto"/>
            </w:tcBorders>
            <w:shd w:val="clear" w:color="auto" w:fill="auto"/>
            <w:noWrap/>
            <w:vAlign w:val="center"/>
            <w:hideMark/>
          </w:tcPr>
          <w:p w14:paraId="66F3E25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275" w:type="pct"/>
            <w:tcBorders>
              <w:top w:val="nil"/>
              <w:left w:val="nil"/>
              <w:bottom w:val="single" w:sz="4" w:space="0" w:color="auto"/>
              <w:right w:val="single" w:sz="4" w:space="0" w:color="auto"/>
            </w:tcBorders>
            <w:shd w:val="clear" w:color="auto" w:fill="auto"/>
            <w:noWrap/>
            <w:vAlign w:val="center"/>
            <w:hideMark/>
          </w:tcPr>
          <w:p w14:paraId="353FA00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275" w:type="pct"/>
            <w:tcBorders>
              <w:top w:val="nil"/>
              <w:left w:val="nil"/>
              <w:bottom w:val="single" w:sz="4" w:space="0" w:color="auto"/>
              <w:right w:val="single" w:sz="4" w:space="0" w:color="auto"/>
            </w:tcBorders>
            <w:shd w:val="clear" w:color="auto" w:fill="auto"/>
            <w:noWrap/>
            <w:vAlign w:val="center"/>
            <w:hideMark/>
          </w:tcPr>
          <w:p w14:paraId="64EB777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r>
      <w:tr w:rsidR="00E217A4" w:rsidRPr="00315B52" w14:paraId="2A91DDB0"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DAEEF3"/>
            <w:noWrap/>
            <w:vAlign w:val="center"/>
            <w:hideMark/>
          </w:tcPr>
          <w:p w14:paraId="483F16D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Котельная мощностью 0,3 Гкал/ч для д/яслей (с. Горбуново)</w:t>
            </w:r>
          </w:p>
        </w:tc>
        <w:tc>
          <w:tcPr>
            <w:tcW w:w="275" w:type="pct"/>
            <w:tcBorders>
              <w:top w:val="nil"/>
              <w:left w:val="nil"/>
              <w:bottom w:val="single" w:sz="4" w:space="0" w:color="auto"/>
              <w:right w:val="single" w:sz="4" w:space="0" w:color="auto"/>
            </w:tcBorders>
            <w:shd w:val="clear" w:color="auto" w:fill="DAEEF3"/>
            <w:noWrap/>
            <w:vAlign w:val="center"/>
            <w:hideMark/>
          </w:tcPr>
          <w:p w14:paraId="375BAD7D"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531B7285"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5F05378C"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6630F0E4"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7E963E68"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64E504FB"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40FCEBEC"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41F3954D"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38B37946"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58404526"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34A9B106"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6CF9146F"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r>
      <w:tr w:rsidR="00E217A4" w:rsidRPr="00315B52" w14:paraId="6ECBD3E2"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8F26A0D"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Установленная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14:paraId="46DB48A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57EA63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6BADE9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9F9846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458EC1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14:paraId="2266CAB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14:paraId="5C7B681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14:paraId="0555B24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14:paraId="43A5C2F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14:paraId="4935176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14:paraId="14D0BC6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14:paraId="26D9061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r>
      <w:tr w:rsidR="00E217A4" w:rsidRPr="00315B52" w14:paraId="61C69A1A"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C8C6709"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Располагаемая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14:paraId="5159875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2A9912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E329E1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6E7F49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B9EC75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14:paraId="0551BB2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14:paraId="2B84C41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14:paraId="1F6498A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14:paraId="71410BC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14:paraId="676D5AE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14:paraId="6944738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14:paraId="021103A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r>
      <w:tr w:rsidR="00E217A4" w:rsidRPr="00315B52" w14:paraId="65EC7A76"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B12AF44"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lastRenderedPageBreak/>
              <w:t>Среднегодовые собственные и хозяйственные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14:paraId="36DA89B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8E0F17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89B40F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718E19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092E96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0,006</w:t>
            </w:r>
          </w:p>
        </w:tc>
        <w:tc>
          <w:tcPr>
            <w:tcW w:w="275" w:type="pct"/>
            <w:tcBorders>
              <w:top w:val="nil"/>
              <w:left w:val="nil"/>
              <w:bottom w:val="single" w:sz="4" w:space="0" w:color="auto"/>
              <w:right w:val="single" w:sz="4" w:space="0" w:color="auto"/>
            </w:tcBorders>
            <w:shd w:val="clear" w:color="auto" w:fill="auto"/>
            <w:noWrap/>
            <w:vAlign w:val="center"/>
            <w:hideMark/>
          </w:tcPr>
          <w:p w14:paraId="1F10A07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0,006</w:t>
            </w:r>
          </w:p>
        </w:tc>
        <w:tc>
          <w:tcPr>
            <w:tcW w:w="275" w:type="pct"/>
            <w:tcBorders>
              <w:top w:val="nil"/>
              <w:left w:val="nil"/>
              <w:bottom w:val="single" w:sz="4" w:space="0" w:color="auto"/>
              <w:right w:val="single" w:sz="4" w:space="0" w:color="auto"/>
            </w:tcBorders>
            <w:shd w:val="clear" w:color="auto" w:fill="auto"/>
            <w:noWrap/>
            <w:vAlign w:val="center"/>
            <w:hideMark/>
          </w:tcPr>
          <w:p w14:paraId="5BE971E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0,006</w:t>
            </w:r>
          </w:p>
        </w:tc>
        <w:tc>
          <w:tcPr>
            <w:tcW w:w="275" w:type="pct"/>
            <w:tcBorders>
              <w:top w:val="nil"/>
              <w:left w:val="nil"/>
              <w:bottom w:val="single" w:sz="4" w:space="0" w:color="auto"/>
              <w:right w:val="single" w:sz="4" w:space="0" w:color="auto"/>
            </w:tcBorders>
            <w:shd w:val="clear" w:color="auto" w:fill="auto"/>
            <w:noWrap/>
            <w:vAlign w:val="center"/>
            <w:hideMark/>
          </w:tcPr>
          <w:p w14:paraId="25C309B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0,006</w:t>
            </w:r>
          </w:p>
        </w:tc>
        <w:tc>
          <w:tcPr>
            <w:tcW w:w="275" w:type="pct"/>
            <w:tcBorders>
              <w:top w:val="nil"/>
              <w:left w:val="nil"/>
              <w:bottom w:val="single" w:sz="4" w:space="0" w:color="auto"/>
              <w:right w:val="single" w:sz="4" w:space="0" w:color="auto"/>
            </w:tcBorders>
            <w:shd w:val="clear" w:color="auto" w:fill="auto"/>
            <w:noWrap/>
            <w:vAlign w:val="center"/>
            <w:hideMark/>
          </w:tcPr>
          <w:p w14:paraId="46577C9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0,006</w:t>
            </w:r>
          </w:p>
        </w:tc>
        <w:tc>
          <w:tcPr>
            <w:tcW w:w="275" w:type="pct"/>
            <w:tcBorders>
              <w:top w:val="nil"/>
              <w:left w:val="nil"/>
              <w:bottom w:val="single" w:sz="4" w:space="0" w:color="auto"/>
              <w:right w:val="single" w:sz="4" w:space="0" w:color="auto"/>
            </w:tcBorders>
            <w:shd w:val="clear" w:color="auto" w:fill="auto"/>
            <w:noWrap/>
            <w:vAlign w:val="center"/>
            <w:hideMark/>
          </w:tcPr>
          <w:p w14:paraId="25540DB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0,006</w:t>
            </w:r>
          </w:p>
        </w:tc>
        <w:tc>
          <w:tcPr>
            <w:tcW w:w="275" w:type="pct"/>
            <w:tcBorders>
              <w:top w:val="nil"/>
              <w:left w:val="nil"/>
              <w:bottom w:val="single" w:sz="4" w:space="0" w:color="auto"/>
              <w:right w:val="single" w:sz="4" w:space="0" w:color="auto"/>
            </w:tcBorders>
            <w:shd w:val="clear" w:color="auto" w:fill="auto"/>
            <w:noWrap/>
            <w:vAlign w:val="center"/>
            <w:hideMark/>
          </w:tcPr>
          <w:p w14:paraId="249F034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0,006</w:t>
            </w:r>
          </w:p>
        </w:tc>
        <w:tc>
          <w:tcPr>
            <w:tcW w:w="275" w:type="pct"/>
            <w:tcBorders>
              <w:top w:val="nil"/>
              <w:left w:val="nil"/>
              <w:bottom w:val="single" w:sz="4" w:space="0" w:color="auto"/>
              <w:right w:val="single" w:sz="4" w:space="0" w:color="auto"/>
            </w:tcBorders>
            <w:shd w:val="clear" w:color="auto" w:fill="auto"/>
            <w:noWrap/>
            <w:vAlign w:val="center"/>
            <w:hideMark/>
          </w:tcPr>
          <w:p w14:paraId="034E179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0,006</w:t>
            </w:r>
          </w:p>
        </w:tc>
      </w:tr>
      <w:tr w:rsidR="00E217A4" w:rsidRPr="00315B52" w14:paraId="512206D0"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C22E2F4"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Средневзвешенный срок службы, лет</w:t>
            </w:r>
          </w:p>
        </w:tc>
        <w:tc>
          <w:tcPr>
            <w:tcW w:w="275" w:type="pct"/>
            <w:tcBorders>
              <w:top w:val="nil"/>
              <w:left w:val="nil"/>
              <w:bottom w:val="single" w:sz="4" w:space="0" w:color="auto"/>
              <w:right w:val="single" w:sz="4" w:space="0" w:color="auto"/>
            </w:tcBorders>
            <w:shd w:val="clear" w:color="auto" w:fill="auto"/>
            <w:noWrap/>
            <w:vAlign w:val="center"/>
            <w:hideMark/>
          </w:tcPr>
          <w:p w14:paraId="21696C3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468DE4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6235BE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588684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D16609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w:t>
            </w:r>
          </w:p>
        </w:tc>
        <w:tc>
          <w:tcPr>
            <w:tcW w:w="275" w:type="pct"/>
            <w:tcBorders>
              <w:top w:val="nil"/>
              <w:left w:val="nil"/>
              <w:bottom w:val="single" w:sz="4" w:space="0" w:color="auto"/>
              <w:right w:val="single" w:sz="4" w:space="0" w:color="auto"/>
            </w:tcBorders>
            <w:shd w:val="clear" w:color="auto" w:fill="auto"/>
            <w:noWrap/>
            <w:vAlign w:val="center"/>
            <w:hideMark/>
          </w:tcPr>
          <w:p w14:paraId="6E83413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w:t>
            </w:r>
          </w:p>
        </w:tc>
        <w:tc>
          <w:tcPr>
            <w:tcW w:w="275" w:type="pct"/>
            <w:tcBorders>
              <w:top w:val="nil"/>
              <w:left w:val="nil"/>
              <w:bottom w:val="single" w:sz="4" w:space="0" w:color="auto"/>
              <w:right w:val="single" w:sz="4" w:space="0" w:color="auto"/>
            </w:tcBorders>
            <w:shd w:val="clear" w:color="auto" w:fill="auto"/>
            <w:noWrap/>
            <w:vAlign w:val="center"/>
            <w:hideMark/>
          </w:tcPr>
          <w:p w14:paraId="3C68B63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w:t>
            </w:r>
          </w:p>
        </w:tc>
        <w:tc>
          <w:tcPr>
            <w:tcW w:w="275" w:type="pct"/>
            <w:tcBorders>
              <w:top w:val="nil"/>
              <w:left w:val="nil"/>
              <w:bottom w:val="single" w:sz="4" w:space="0" w:color="auto"/>
              <w:right w:val="single" w:sz="4" w:space="0" w:color="auto"/>
            </w:tcBorders>
            <w:shd w:val="clear" w:color="auto" w:fill="auto"/>
            <w:noWrap/>
            <w:vAlign w:val="center"/>
            <w:hideMark/>
          </w:tcPr>
          <w:p w14:paraId="1823257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w:t>
            </w:r>
          </w:p>
        </w:tc>
        <w:tc>
          <w:tcPr>
            <w:tcW w:w="275" w:type="pct"/>
            <w:tcBorders>
              <w:top w:val="nil"/>
              <w:left w:val="nil"/>
              <w:bottom w:val="single" w:sz="4" w:space="0" w:color="auto"/>
              <w:right w:val="single" w:sz="4" w:space="0" w:color="auto"/>
            </w:tcBorders>
            <w:shd w:val="clear" w:color="auto" w:fill="auto"/>
            <w:noWrap/>
            <w:vAlign w:val="center"/>
            <w:hideMark/>
          </w:tcPr>
          <w:p w14:paraId="1761E72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w:t>
            </w:r>
          </w:p>
        </w:tc>
        <w:tc>
          <w:tcPr>
            <w:tcW w:w="275" w:type="pct"/>
            <w:tcBorders>
              <w:top w:val="nil"/>
              <w:left w:val="nil"/>
              <w:bottom w:val="single" w:sz="4" w:space="0" w:color="auto"/>
              <w:right w:val="single" w:sz="4" w:space="0" w:color="auto"/>
            </w:tcBorders>
            <w:shd w:val="clear" w:color="auto" w:fill="auto"/>
            <w:noWrap/>
            <w:vAlign w:val="center"/>
            <w:hideMark/>
          </w:tcPr>
          <w:p w14:paraId="21EDAC9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w:t>
            </w:r>
          </w:p>
        </w:tc>
        <w:tc>
          <w:tcPr>
            <w:tcW w:w="275" w:type="pct"/>
            <w:tcBorders>
              <w:top w:val="nil"/>
              <w:left w:val="nil"/>
              <w:bottom w:val="single" w:sz="4" w:space="0" w:color="auto"/>
              <w:right w:val="single" w:sz="4" w:space="0" w:color="auto"/>
            </w:tcBorders>
            <w:shd w:val="clear" w:color="auto" w:fill="auto"/>
            <w:noWrap/>
            <w:vAlign w:val="center"/>
            <w:hideMark/>
          </w:tcPr>
          <w:p w14:paraId="36030C8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7</w:t>
            </w:r>
          </w:p>
        </w:tc>
        <w:tc>
          <w:tcPr>
            <w:tcW w:w="275" w:type="pct"/>
            <w:tcBorders>
              <w:top w:val="nil"/>
              <w:left w:val="nil"/>
              <w:bottom w:val="single" w:sz="4" w:space="0" w:color="auto"/>
              <w:right w:val="single" w:sz="4" w:space="0" w:color="auto"/>
            </w:tcBorders>
            <w:shd w:val="clear" w:color="auto" w:fill="auto"/>
            <w:noWrap/>
            <w:vAlign w:val="center"/>
            <w:hideMark/>
          </w:tcPr>
          <w:p w14:paraId="2E0356B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w:t>
            </w:r>
          </w:p>
        </w:tc>
      </w:tr>
      <w:tr w:rsidR="00E217A4" w:rsidRPr="00315B52" w14:paraId="2A32944A"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16C4815"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Выработка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14:paraId="5216246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67F1D9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59E2C9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020E8A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989518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457,6</w:t>
            </w:r>
          </w:p>
        </w:tc>
        <w:tc>
          <w:tcPr>
            <w:tcW w:w="275" w:type="pct"/>
            <w:tcBorders>
              <w:top w:val="nil"/>
              <w:left w:val="nil"/>
              <w:bottom w:val="single" w:sz="4" w:space="0" w:color="auto"/>
              <w:right w:val="single" w:sz="4" w:space="0" w:color="auto"/>
            </w:tcBorders>
            <w:shd w:val="clear" w:color="auto" w:fill="auto"/>
            <w:noWrap/>
            <w:vAlign w:val="center"/>
            <w:hideMark/>
          </w:tcPr>
          <w:p w14:paraId="5409E7E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457,6</w:t>
            </w:r>
          </w:p>
        </w:tc>
        <w:tc>
          <w:tcPr>
            <w:tcW w:w="275" w:type="pct"/>
            <w:tcBorders>
              <w:top w:val="nil"/>
              <w:left w:val="nil"/>
              <w:bottom w:val="single" w:sz="4" w:space="0" w:color="auto"/>
              <w:right w:val="single" w:sz="4" w:space="0" w:color="auto"/>
            </w:tcBorders>
            <w:shd w:val="clear" w:color="auto" w:fill="auto"/>
            <w:noWrap/>
            <w:vAlign w:val="center"/>
            <w:hideMark/>
          </w:tcPr>
          <w:p w14:paraId="1B139CA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457,6</w:t>
            </w:r>
          </w:p>
        </w:tc>
        <w:tc>
          <w:tcPr>
            <w:tcW w:w="275" w:type="pct"/>
            <w:tcBorders>
              <w:top w:val="nil"/>
              <w:left w:val="nil"/>
              <w:bottom w:val="single" w:sz="4" w:space="0" w:color="auto"/>
              <w:right w:val="single" w:sz="4" w:space="0" w:color="auto"/>
            </w:tcBorders>
            <w:shd w:val="clear" w:color="auto" w:fill="auto"/>
            <w:noWrap/>
            <w:vAlign w:val="center"/>
            <w:hideMark/>
          </w:tcPr>
          <w:p w14:paraId="5A6CC06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457,6</w:t>
            </w:r>
          </w:p>
        </w:tc>
        <w:tc>
          <w:tcPr>
            <w:tcW w:w="275" w:type="pct"/>
            <w:tcBorders>
              <w:top w:val="nil"/>
              <w:left w:val="nil"/>
              <w:bottom w:val="single" w:sz="4" w:space="0" w:color="auto"/>
              <w:right w:val="single" w:sz="4" w:space="0" w:color="auto"/>
            </w:tcBorders>
            <w:shd w:val="clear" w:color="auto" w:fill="auto"/>
            <w:noWrap/>
            <w:vAlign w:val="center"/>
            <w:hideMark/>
          </w:tcPr>
          <w:p w14:paraId="191E092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457,6</w:t>
            </w:r>
          </w:p>
        </w:tc>
        <w:tc>
          <w:tcPr>
            <w:tcW w:w="275" w:type="pct"/>
            <w:tcBorders>
              <w:top w:val="nil"/>
              <w:left w:val="nil"/>
              <w:bottom w:val="single" w:sz="4" w:space="0" w:color="auto"/>
              <w:right w:val="single" w:sz="4" w:space="0" w:color="auto"/>
            </w:tcBorders>
            <w:shd w:val="clear" w:color="auto" w:fill="auto"/>
            <w:noWrap/>
            <w:vAlign w:val="center"/>
            <w:hideMark/>
          </w:tcPr>
          <w:p w14:paraId="30531AC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457,6</w:t>
            </w:r>
          </w:p>
        </w:tc>
        <w:tc>
          <w:tcPr>
            <w:tcW w:w="275" w:type="pct"/>
            <w:tcBorders>
              <w:top w:val="nil"/>
              <w:left w:val="nil"/>
              <w:bottom w:val="single" w:sz="4" w:space="0" w:color="auto"/>
              <w:right w:val="single" w:sz="4" w:space="0" w:color="auto"/>
            </w:tcBorders>
            <w:shd w:val="clear" w:color="auto" w:fill="auto"/>
            <w:noWrap/>
            <w:vAlign w:val="center"/>
            <w:hideMark/>
          </w:tcPr>
          <w:p w14:paraId="7F3721C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457,6</w:t>
            </w:r>
          </w:p>
        </w:tc>
        <w:tc>
          <w:tcPr>
            <w:tcW w:w="275" w:type="pct"/>
            <w:tcBorders>
              <w:top w:val="nil"/>
              <w:left w:val="nil"/>
              <w:bottom w:val="single" w:sz="4" w:space="0" w:color="auto"/>
              <w:right w:val="single" w:sz="4" w:space="0" w:color="auto"/>
            </w:tcBorders>
            <w:shd w:val="clear" w:color="auto" w:fill="auto"/>
            <w:noWrap/>
            <w:vAlign w:val="center"/>
            <w:hideMark/>
          </w:tcPr>
          <w:p w14:paraId="0118A9B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457,6</w:t>
            </w:r>
          </w:p>
        </w:tc>
      </w:tr>
      <w:tr w:rsidR="00E217A4" w:rsidRPr="00315B52" w14:paraId="72D7CD41"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16F9C12"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Собственные нужды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14:paraId="61C344E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B382D5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531068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4D4364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C33BF7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36,3</w:t>
            </w:r>
          </w:p>
        </w:tc>
        <w:tc>
          <w:tcPr>
            <w:tcW w:w="275" w:type="pct"/>
            <w:tcBorders>
              <w:top w:val="nil"/>
              <w:left w:val="nil"/>
              <w:bottom w:val="single" w:sz="4" w:space="0" w:color="auto"/>
              <w:right w:val="single" w:sz="4" w:space="0" w:color="auto"/>
            </w:tcBorders>
            <w:shd w:val="clear" w:color="auto" w:fill="auto"/>
            <w:noWrap/>
            <w:vAlign w:val="center"/>
            <w:hideMark/>
          </w:tcPr>
          <w:p w14:paraId="18466CB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36,3</w:t>
            </w:r>
          </w:p>
        </w:tc>
        <w:tc>
          <w:tcPr>
            <w:tcW w:w="275" w:type="pct"/>
            <w:tcBorders>
              <w:top w:val="nil"/>
              <w:left w:val="nil"/>
              <w:bottom w:val="single" w:sz="4" w:space="0" w:color="auto"/>
              <w:right w:val="single" w:sz="4" w:space="0" w:color="auto"/>
            </w:tcBorders>
            <w:shd w:val="clear" w:color="auto" w:fill="auto"/>
            <w:noWrap/>
            <w:vAlign w:val="center"/>
            <w:hideMark/>
          </w:tcPr>
          <w:p w14:paraId="60C4780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36,3</w:t>
            </w:r>
          </w:p>
        </w:tc>
        <w:tc>
          <w:tcPr>
            <w:tcW w:w="275" w:type="pct"/>
            <w:tcBorders>
              <w:top w:val="nil"/>
              <w:left w:val="nil"/>
              <w:bottom w:val="single" w:sz="4" w:space="0" w:color="auto"/>
              <w:right w:val="single" w:sz="4" w:space="0" w:color="auto"/>
            </w:tcBorders>
            <w:shd w:val="clear" w:color="auto" w:fill="auto"/>
            <w:noWrap/>
            <w:vAlign w:val="center"/>
            <w:hideMark/>
          </w:tcPr>
          <w:p w14:paraId="6C3D611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36,3</w:t>
            </w:r>
          </w:p>
        </w:tc>
        <w:tc>
          <w:tcPr>
            <w:tcW w:w="275" w:type="pct"/>
            <w:tcBorders>
              <w:top w:val="nil"/>
              <w:left w:val="nil"/>
              <w:bottom w:val="single" w:sz="4" w:space="0" w:color="auto"/>
              <w:right w:val="single" w:sz="4" w:space="0" w:color="auto"/>
            </w:tcBorders>
            <w:shd w:val="clear" w:color="auto" w:fill="auto"/>
            <w:noWrap/>
            <w:vAlign w:val="center"/>
            <w:hideMark/>
          </w:tcPr>
          <w:p w14:paraId="09C259D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36,3</w:t>
            </w:r>
          </w:p>
        </w:tc>
        <w:tc>
          <w:tcPr>
            <w:tcW w:w="275" w:type="pct"/>
            <w:tcBorders>
              <w:top w:val="nil"/>
              <w:left w:val="nil"/>
              <w:bottom w:val="single" w:sz="4" w:space="0" w:color="auto"/>
              <w:right w:val="single" w:sz="4" w:space="0" w:color="auto"/>
            </w:tcBorders>
            <w:shd w:val="clear" w:color="auto" w:fill="auto"/>
            <w:noWrap/>
            <w:vAlign w:val="center"/>
            <w:hideMark/>
          </w:tcPr>
          <w:p w14:paraId="7FFD66A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36,3</w:t>
            </w:r>
          </w:p>
        </w:tc>
        <w:tc>
          <w:tcPr>
            <w:tcW w:w="275" w:type="pct"/>
            <w:tcBorders>
              <w:top w:val="nil"/>
              <w:left w:val="nil"/>
              <w:bottom w:val="single" w:sz="4" w:space="0" w:color="auto"/>
              <w:right w:val="single" w:sz="4" w:space="0" w:color="auto"/>
            </w:tcBorders>
            <w:shd w:val="clear" w:color="auto" w:fill="auto"/>
            <w:noWrap/>
            <w:vAlign w:val="center"/>
            <w:hideMark/>
          </w:tcPr>
          <w:p w14:paraId="3757A41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36,3</w:t>
            </w:r>
          </w:p>
        </w:tc>
        <w:tc>
          <w:tcPr>
            <w:tcW w:w="275" w:type="pct"/>
            <w:tcBorders>
              <w:top w:val="nil"/>
              <w:left w:val="nil"/>
              <w:bottom w:val="single" w:sz="4" w:space="0" w:color="auto"/>
              <w:right w:val="single" w:sz="4" w:space="0" w:color="auto"/>
            </w:tcBorders>
            <w:shd w:val="clear" w:color="auto" w:fill="auto"/>
            <w:noWrap/>
            <w:vAlign w:val="center"/>
            <w:hideMark/>
          </w:tcPr>
          <w:p w14:paraId="383F637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36,3</w:t>
            </w:r>
          </w:p>
        </w:tc>
      </w:tr>
      <w:tr w:rsidR="00E217A4" w:rsidRPr="00315B52" w14:paraId="49CF3921"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BEA2E92"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Отпуск тепловой энергии с коллекторов, Гкал</w:t>
            </w:r>
          </w:p>
        </w:tc>
        <w:tc>
          <w:tcPr>
            <w:tcW w:w="275" w:type="pct"/>
            <w:tcBorders>
              <w:top w:val="nil"/>
              <w:left w:val="nil"/>
              <w:bottom w:val="single" w:sz="4" w:space="0" w:color="auto"/>
              <w:right w:val="single" w:sz="4" w:space="0" w:color="auto"/>
            </w:tcBorders>
            <w:shd w:val="clear" w:color="auto" w:fill="auto"/>
            <w:noWrap/>
            <w:vAlign w:val="center"/>
            <w:hideMark/>
          </w:tcPr>
          <w:p w14:paraId="42098FE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3E243E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A52894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B68EBF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330482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421,3</w:t>
            </w:r>
          </w:p>
        </w:tc>
        <w:tc>
          <w:tcPr>
            <w:tcW w:w="275" w:type="pct"/>
            <w:tcBorders>
              <w:top w:val="nil"/>
              <w:left w:val="nil"/>
              <w:bottom w:val="single" w:sz="4" w:space="0" w:color="auto"/>
              <w:right w:val="single" w:sz="4" w:space="0" w:color="auto"/>
            </w:tcBorders>
            <w:shd w:val="clear" w:color="auto" w:fill="auto"/>
            <w:noWrap/>
            <w:vAlign w:val="center"/>
            <w:hideMark/>
          </w:tcPr>
          <w:p w14:paraId="5E4CE4A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421,3</w:t>
            </w:r>
          </w:p>
        </w:tc>
        <w:tc>
          <w:tcPr>
            <w:tcW w:w="275" w:type="pct"/>
            <w:tcBorders>
              <w:top w:val="nil"/>
              <w:left w:val="nil"/>
              <w:bottom w:val="single" w:sz="4" w:space="0" w:color="auto"/>
              <w:right w:val="single" w:sz="4" w:space="0" w:color="auto"/>
            </w:tcBorders>
            <w:shd w:val="clear" w:color="auto" w:fill="auto"/>
            <w:noWrap/>
            <w:vAlign w:val="center"/>
            <w:hideMark/>
          </w:tcPr>
          <w:p w14:paraId="46EC7E0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421,3</w:t>
            </w:r>
          </w:p>
        </w:tc>
        <w:tc>
          <w:tcPr>
            <w:tcW w:w="275" w:type="pct"/>
            <w:tcBorders>
              <w:top w:val="nil"/>
              <w:left w:val="nil"/>
              <w:bottom w:val="single" w:sz="4" w:space="0" w:color="auto"/>
              <w:right w:val="single" w:sz="4" w:space="0" w:color="auto"/>
            </w:tcBorders>
            <w:shd w:val="clear" w:color="auto" w:fill="auto"/>
            <w:noWrap/>
            <w:vAlign w:val="center"/>
            <w:hideMark/>
          </w:tcPr>
          <w:p w14:paraId="79ABEEE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421,3</w:t>
            </w:r>
          </w:p>
        </w:tc>
        <w:tc>
          <w:tcPr>
            <w:tcW w:w="275" w:type="pct"/>
            <w:tcBorders>
              <w:top w:val="nil"/>
              <w:left w:val="nil"/>
              <w:bottom w:val="single" w:sz="4" w:space="0" w:color="auto"/>
              <w:right w:val="single" w:sz="4" w:space="0" w:color="auto"/>
            </w:tcBorders>
            <w:shd w:val="clear" w:color="auto" w:fill="auto"/>
            <w:noWrap/>
            <w:vAlign w:val="center"/>
            <w:hideMark/>
          </w:tcPr>
          <w:p w14:paraId="53F98A6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421,3</w:t>
            </w:r>
          </w:p>
        </w:tc>
        <w:tc>
          <w:tcPr>
            <w:tcW w:w="275" w:type="pct"/>
            <w:tcBorders>
              <w:top w:val="nil"/>
              <w:left w:val="nil"/>
              <w:bottom w:val="single" w:sz="4" w:space="0" w:color="auto"/>
              <w:right w:val="single" w:sz="4" w:space="0" w:color="auto"/>
            </w:tcBorders>
            <w:shd w:val="clear" w:color="auto" w:fill="auto"/>
            <w:noWrap/>
            <w:vAlign w:val="center"/>
            <w:hideMark/>
          </w:tcPr>
          <w:p w14:paraId="27408EE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421,3</w:t>
            </w:r>
          </w:p>
        </w:tc>
        <w:tc>
          <w:tcPr>
            <w:tcW w:w="275" w:type="pct"/>
            <w:tcBorders>
              <w:top w:val="nil"/>
              <w:left w:val="nil"/>
              <w:bottom w:val="single" w:sz="4" w:space="0" w:color="auto"/>
              <w:right w:val="single" w:sz="4" w:space="0" w:color="auto"/>
            </w:tcBorders>
            <w:shd w:val="clear" w:color="auto" w:fill="auto"/>
            <w:noWrap/>
            <w:vAlign w:val="center"/>
            <w:hideMark/>
          </w:tcPr>
          <w:p w14:paraId="72B61D4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421,3</w:t>
            </w:r>
          </w:p>
        </w:tc>
        <w:tc>
          <w:tcPr>
            <w:tcW w:w="275" w:type="pct"/>
            <w:tcBorders>
              <w:top w:val="nil"/>
              <w:left w:val="nil"/>
              <w:bottom w:val="single" w:sz="4" w:space="0" w:color="auto"/>
              <w:right w:val="single" w:sz="4" w:space="0" w:color="auto"/>
            </w:tcBorders>
            <w:shd w:val="clear" w:color="auto" w:fill="auto"/>
            <w:noWrap/>
            <w:vAlign w:val="center"/>
            <w:hideMark/>
          </w:tcPr>
          <w:p w14:paraId="4F8F5C2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421,3</w:t>
            </w:r>
          </w:p>
        </w:tc>
      </w:tr>
      <w:tr w:rsidR="00E217A4" w:rsidRPr="00315B52" w14:paraId="7E58CEBA"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DCF9595"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Хозяйственные нужды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14:paraId="0FAA52D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439CB0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82F27E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41AD0F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3D04E5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w:t>
            </w:r>
          </w:p>
        </w:tc>
        <w:tc>
          <w:tcPr>
            <w:tcW w:w="275" w:type="pct"/>
            <w:tcBorders>
              <w:top w:val="nil"/>
              <w:left w:val="nil"/>
              <w:bottom w:val="single" w:sz="4" w:space="0" w:color="auto"/>
              <w:right w:val="single" w:sz="4" w:space="0" w:color="auto"/>
            </w:tcBorders>
            <w:shd w:val="clear" w:color="auto" w:fill="auto"/>
            <w:noWrap/>
            <w:vAlign w:val="center"/>
            <w:hideMark/>
          </w:tcPr>
          <w:p w14:paraId="495AC7B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w:t>
            </w:r>
          </w:p>
        </w:tc>
        <w:tc>
          <w:tcPr>
            <w:tcW w:w="275" w:type="pct"/>
            <w:tcBorders>
              <w:top w:val="nil"/>
              <w:left w:val="nil"/>
              <w:bottom w:val="single" w:sz="4" w:space="0" w:color="auto"/>
              <w:right w:val="single" w:sz="4" w:space="0" w:color="auto"/>
            </w:tcBorders>
            <w:shd w:val="clear" w:color="auto" w:fill="auto"/>
            <w:noWrap/>
            <w:vAlign w:val="center"/>
            <w:hideMark/>
          </w:tcPr>
          <w:p w14:paraId="3AAD467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w:t>
            </w:r>
          </w:p>
        </w:tc>
        <w:tc>
          <w:tcPr>
            <w:tcW w:w="275" w:type="pct"/>
            <w:tcBorders>
              <w:top w:val="nil"/>
              <w:left w:val="nil"/>
              <w:bottom w:val="single" w:sz="4" w:space="0" w:color="auto"/>
              <w:right w:val="single" w:sz="4" w:space="0" w:color="auto"/>
            </w:tcBorders>
            <w:shd w:val="clear" w:color="auto" w:fill="auto"/>
            <w:noWrap/>
            <w:vAlign w:val="center"/>
            <w:hideMark/>
          </w:tcPr>
          <w:p w14:paraId="24764FC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w:t>
            </w:r>
          </w:p>
        </w:tc>
        <w:tc>
          <w:tcPr>
            <w:tcW w:w="275" w:type="pct"/>
            <w:tcBorders>
              <w:top w:val="nil"/>
              <w:left w:val="nil"/>
              <w:bottom w:val="single" w:sz="4" w:space="0" w:color="auto"/>
              <w:right w:val="single" w:sz="4" w:space="0" w:color="auto"/>
            </w:tcBorders>
            <w:shd w:val="clear" w:color="auto" w:fill="auto"/>
            <w:noWrap/>
            <w:vAlign w:val="center"/>
            <w:hideMark/>
          </w:tcPr>
          <w:p w14:paraId="69DE5BE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w:t>
            </w:r>
          </w:p>
        </w:tc>
        <w:tc>
          <w:tcPr>
            <w:tcW w:w="275" w:type="pct"/>
            <w:tcBorders>
              <w:top w:val="nil"/>
              <w:left w:val="nil"/>
              <w:bottom w:val="single" w:sz="4" w:space="0" w:color="auto"/>
              <w:right w:val="single" w:sz="4" w:space="0" w:color="auto"/>
            </w:tcBorders>
            <w:shd w:val="clear" w:color="auto" w:fill="auto"/>
            <w:noWrap/>
            <w:vAlign w:val="center"/>
            <w:hideMark/>
          </w:tcPr>
          <w:p w14:paraId="1277AC7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w:t>
            </w:r>
          </w:p>
        </w:tc>
        <w:tc>
          <w:tcPr>
            <w:tcW w:w="275" w:type="pct"/>
            <w:tcBorders>
              <w:top w:val="nil"/>
              <w:left w:val="nil"/>
              <w:bottom w:val="single" w:sz="4" w:space="0" w:color="auto"/>
              <w:right w:val="single" w:sz="4" w:space="0" w:color="auto"/>
            </w:tcBorders>
            <w:shd w:val="clear" w:color="auto" w:fill="auto"/>
            <w:noWrap/>
            <w:vAlign w:val="center"/>
            <w:hideMark/>
          </w:tcPr>
          <w:p w14:paraId="14212AE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w:t>
            </w:r>
          </w:p>
        </w:tc>
        <w:tc>
          <w:tcPr>
            <w:tcW w:w="275" w:type="pct"/>
            <w:tcBorders>
              <w:top w:val="nil"/>
              <w:left w:val="nil"/>
              <w:bottom w:val="single" w:sz="4" w:space="0" w:color="auto"/>
              <w:right w:val="single" w:sz="4" w:space="0" w:color="auto"/>
            </w:tcBorders>
            <w:shd w:val="clear" w:color="auto" w:fill="auto"/>
            <w:noWrap/>
            <w:vAlign w:val="center"/>
            <w:hideMark/>
          </w:tcPr>
          <w:p w14:paraId="5776A9B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w:t>
            </w:r>
          </w:p>
        </w:tc>
      </w:tr>
      <w:tr w:rsidR="00E217A4" w:rsidRPr="00315B52" w14:paraId="32E5F0CE"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FFFB733"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Отпуск тепловой энергии с коллекторов внешним потребителям, Гкал</w:t>
            </w:r>
          </w:p>
        </w:tc>
        <w:tc>
          <w:tcPr>
            <w:tcW w:w="275" w:type="pct"/>
            <w:tcBorders>
              <w:top w:val="nil"/>
              <w:left w:val="nil"/>
              <w:bottom w:val="single" w:sz="4" w:space="0" w:color="auto"/>
              <w:right w:val="single" w:sz="4" w:space="0" w:color="auto"/>
            </w:tcBorders>
            <w:shd w:val="clear" w:color="auto" w:fill="auto"/>
            <w:noWrap/>
            <w:vAlign w:val="center"/>
            <w:hideMark/>
          </w:tcPr>
          <w:p w14:paraId="0023DC4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AC70EF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197401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2830A3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82C124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419,4</w:t>
            </w:r>
          </w:p>
        </w:tc>
        <w:tc>
          <w:tcPr>
            <w:tcW w:w="275" w:type="pct"/>
            <w:tcBorders>
              <w:top w:val="nil"/>
              <w:left w:val="nil"/>
              <w:bottom w:val="single" w:sz="4" w:space="0" w:color="auto"/>
              <w:right w:val="single" w:sz="4" w:space="0" w:color="auto"/>
            </w:tcBorders>
            <w:shd w:val="clear" w:color="auto" w:fill="auto"/>
            <w:noWrap/>
            <w:vAlign w:val="center"/>
            <w:hideMark/>
          </w:tcPr>
          <w:p w14:paraId="2DC7463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419,4</w:t>
            </w:r>
          </w:p>
        </w:tc>
        <w:tc>
          <w:tcPr>
            <w:tcW w:w="275" w:type="pct"/>
            <w:tcBorders>
              <w:top w:val="nil"/>
              <w:left w:val="nil"/>
              <w:bottom w:val="single" w:sz="4" w:space="0" w:color="auto"/>
              <w:right w:val="single" w:sz="4" w:space="0" w:color="auto"/>
            </w:tcBorders>
            <w:shd w:val="clear" w:color="auto" w:fill="auto"/>
            <w:noWrap/>
            <w:vAlign w:val="center"/>
            <w:hideMark/>
          </w:tcPr>
          <w:p w14:paraId="50DDFDA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419,4</w:t>
            </w:r>
          </w:p>
        </w:tc>
        <w:tc>
          <w:tcPr>
            <w:tcW w:w="275" w:type="pct"/>
            <w:tcBorders>
              <w:top w:val="nil"/>
              <w:left w:val="nil"/>
              <w:bottom w:val="single" w:sz="4" w:space="0" w:color="auto"/>
              <w:right w:val="single" w:sz="4" w:space="0" w:color="auto"/>
            </w:tcBorders>
            <w:shd w:val="clear" w:color="auto" w:fill="auto"/>
            <w:noWrap/>
            <w:vAlign w:val="center"/>
            <w:hideMark/>
          </w:tcPr>
          <w:p w14:paraId="6F57EC2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419,4</w:t>
            </w:r>
          </w:p>
        </w:tc>
        <w:tc>
          <w:tcPr>
            <w:tcW w:w="275" w:type="pct"/>
            <w:tcBorders>
              <w:top w:val="nil"/>
              <w:left w:val="nil"/>
              <w:bottom w:val="single" w:sz="4" w:space="0" w:color="auto"/>
              <w:right w:val="single" w:sz="4" w:space="0" w:color="auto"/>
            </w:tcBorders>
            <w:shd w:val="clear" w:color="auto" w:fill="auto"/>
            <w:noWrap/>
            <w:vAlign w:val="center"/>
            <w:hideMark/>
          </w:tcPr>
          <w:p w14:paraId="1B0C0FE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419,4</w:t>
            </w:r>
          </w:p>
        </w:tc>
        <w:tc>
          <w:tcPr>
            <w:tcW w:w="275" w:type="pct"/>
            <w:tcBorders>
              <w:top w:val="nil"/>
              <w:left w:val="nil"/>
              <w:bottom w:val="single" w:sz="4" w:space="0" w:color="auto"/>
              <w:right w:val="single" w:sz="4" w:space="0" w:color="auto"/>
            </w:tcBorders>
            <w:shd w:val="clear" w:color="auto" w:fill="auto"/>
            <w:noWrap/>
            <w:vAlign w:val="center"/>
            <w:hideMark/>
          </w:tcPr>
          <w:p w14:paraId="38CBDCE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419,4</w:t>
            </w:r>
          </w:p>
        </w:tc>
        <w:tc>
          <w:tcPr>
            <w:tcW w:w="275" w:type="pct"/>
            <w:tcBorders>
              <w:top w:val="nil"/>
              <w:left w:val="nil"/>
              <w:bottom w:val="single" w:sz="4" w:space="0" w:color="auto"/>
              <w:right w:val="single" w:sz="4" w:space="0" w:color="auto"/>
            </w:tcBorders>
            <w:shd w:val="clear" w:color="auto" w:fill="auto"/>
            <w:noWrap/>
            <w:vAlign w:val="center"/>
            <w:hideMark/>
          </w:tcPr>
          <w:p w14:paraId="7FE7442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419,4</w:t>
            </w:r>
          </w:p>
        </w:tc>
        <w:tc>
          <w:tcPr>
            <w:tcW w:w="275" w:type="pct"/>
            <w:tcBorders>
              <w:top w:val="nil"/>
              <w:left w:val="nil"/>
              <w:bottom w:val="single" w:sz="4" w:space="0" w:color="auto"/>
              <w:right w:val="single" w:sz="4" w:space="0" w:color="auto"/>
            </w:tcBorders>
            <w:shd w:val="clear" w:color="auto" w:fill="auto"/>
            <w:noWrap/>
            <w:vAlign w:val="center"/>
            <w:hideMark/>
          </w:tcPr>
          <w:p w14:paraId="662EF7D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419,4</w:t>
            </w:r>
          </w:p>
        </w:tc>
      </w:tr>
      <w:tr w:rsidR="00E217A4" w:rsidRPr="00315B52" w14:paraId="1C8D2795"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A53ED8C"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Потери тепловой энергии в сетях, Гкал</w:t>
            </w:r>
          </w:p>
        </w:tc>
        <w:tc>
          <w:tcPr>
            <w:tcW w:w="275" w:type="pct"/>
            <w:tcBorders>
              <w:top w:val="nil"/>
              <w:left w:val="nil"/>
              <w:bottom w:val="single" w:sz="4" w:space="0" w:color="auto"/>
              <w:right w:val="single" w:sz="4" w:space="0" w:color="auto"/>
            </w:tcBorders>
            <w:shd w:val="clear" w:color="auto" w:fill="auto"/>
            <w:noWrap/>
            <w:vAlign w:val="center"/>
            <w:hideMark/>
          </w:tcPr>
          <w:p w14:paraId="40CCDE1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E71D89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08F4C2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4698DE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076661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24,6</w:t>
            </w:r>
          </w:p>
        </w:tc>
        <w:tc>
          <w:tcPr>
            <w:tcW w:w="275" w:type="pct"/>
            <w:tcBorders>
              <w:top w:val="nil"/>
              <w:left w:val="nil"/>
              <w:bottom w:val="single" w:sz="4" w:space="0" w:color="auto"/>
              <w:right w:val="single" w:sz="4" w:space="0" w:color="auto"/>
            </w:tcBorders>
            <w:shd w:val="clear" w:color="auto" w:fill="auto"/>
            <w:noWrap/>
            <w:vAlign w:val="center"/>
            <w:hideMark/>
          </w:tcPr>
          <w:p w14:paraId="09371B2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24,6</w:t>
            </w:r>
          </w:p>
        </w:tc>
        <w:tc>
          <w:tcPr>
            <w:tcW w:w="275" w:type="pct"/>
            <w:tcBorders>
              <w:top w:val="nil"/>
              <w:left w:val="nil"/>
              <w:bottom w:val="single" w:sz="4" w:space="0" w:color="auto"/>
              <w:right w:val="single" w:sz="4" w:space="0" w:color="auto"/>
            </w:tcBorders>
            <w:shd w:val="clear" w:color="auto" w:fill="auto"/>
            <w:noWrap/>
            <w:vAlign w:val="center"/>
            <w:hideMark/>
          </w:tcPr>
          <w:p w14:paraId="221A8EC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24,6</w:t>
            </w:r>
          </w:p>
        </w:tc>
        <w:tc>
          <w:tcPr>
            <w:tcW w:w="275" w:type="pct"/>
            <w:tcBorders>
              <w:top w:val="nil"/>
              <w:left w:val="nil"/>
              <w:bottom w:val="single" w:sz="4" w:space="0" w:color="auto"/>
              <w:right w:val="single" w:sz="4" w:space="0" w:color="auto"/>
            </w:tcBorders>
            <w:shd w:val="clear" w:color="auto" w:fill="auto"/>
            <w:noWrap/>
            <w:vAlign w:val="center"/>
            <w:hideMark/>
          </w:tcPr>
          <w:p w14:paraId="6FE329D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24,6</w:t>
            </w:r>
          </w:p>
        </w:tc>
        <w:tc>
          <w:tcPr>
            <w:tcW w:w="275" w:type="pct"/>
            <w:tcBorders>
              <w:top w:val="nil"/>
              <w:left w:val="nil"/>
              <w:bottom w:val="single" w:sz="4" w:space="0" w:color="auto"/>
              <w:right w:val="single" w:sz="4" w:space="0" w:color="auto"/>
            </w:tcBorders>
            <w:shd w:val="clear" w:color="auto" w:fill="auto"/>
            <w:noWrap/>
            <w:vAlign w:val="center"/>
            <w:hideMark/>
          </w:tcPr>
          <w:p w14:paraId="78C867D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24,6</w:t>
            </w:r>
          </w:p>
        </w:tc>
        <w:tc>
          <w:tcPr>
            <w:tcW w:w="275" w:type="pct"/>
            <w:tcBorders>
              <w:top w:val="nil"/>
              <w:left w:val="nil"/>
              <w:bottom w:val="single" w:sz="4" w:space="0" w:color="auto"/>
              <w:right w:val="single" w:sz="4" w:space="0" w:color="auto"/>
            </w:tcBorders>
            <w:shd w:val="clear" w:color="auto" w:fill="auto"/>
            <w:noWrap/>
            <w:vAlign w:val="center"/>
            <w:hideMark/>
          </w:tcPr>
          <w:p w14:paraId="3B442AA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24,6</w:t>
            </w:r>
          </w:p>
        </w:tc>
        <w:tc>
          <w:tcPr>
            <w:tcW w:w="275" w:type="pct"/>
            <w:tcBorders>
              <w:top w:val="nil"/>
              <w:left w:val="nil"/>
              <w:bottom w:val="single" w:sz="4" w:space="0" w:color="auto"/>
              <w:right w:val="single" w:sz="4" w:space="0" w:color="auto"/>
            </w:tcBorders>
            <w:shd w:val="clear" w:color="auto" w:fill="auto"/>
            <w:noWrap/>
            <w:vAlign w:val="center"/>
            <w:hideMark/>
          </w:tcPr>
          <w:p w14:paraId="4125EFA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24,6</w:t>
            </w:r>
          </w:p>
        </w:tc>
        <w:tc>
          <w:tcPr>
            <w:tcW w:w="275" w:type="pct"/>
            <w:tcBorders>
              <w:top w:val="nil"/>
              <w:left w:val="nil"/>
              <w:bottom w:val="single" w:sz="4" w:space="0" w:color="auto"/>
              <w:right w:val="single" w:sz="4" w:space="0" w:color="auto"/>
            </w:tcBorders>
            <w:shd w:val="clear" w:color="auto" w:fill="auto"/>
            <w:noWrap/>
            <w:vAlign w:val="center"/>
            <w:hideMark/>
          </w:tcPr>
          <w:p w14:paraId="676804C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24,6</w:t>
            </w:r>
          </w:p>
        </w:tc>
      </w:tr>
      <w:tr w:rsidR="00E217A4" w:rsidRPr="00315B52" w14:paraId="4C3666DF"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E344350"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Полезный отпуск тепловой энергии потребителям, Гкал</w:t>
            </w:r>
          </w:p>
        </w:tc>
        <w:tc>
          <w:tcPr>
            <w:tcW w:w="275" w:type="pct"/>
            <w:tcBorders>
              <w:top w:val="nil"/>
              <w:left w:val="nil"/>
              <w:bottom w:val="single" w:sz="4" w:space="0" w:color="auto"/>
              <w:right w:val="single" w:sz="4" w:space="0" w:color="auto"/>
            </w:tcBorders>
            <w:shd w:val="clear" w:color="auto" w:fill="auto"/>
            <w:noWrap/>
            <w:vAlign w:val="center"/>
            <w:hideMark/>
          </w:tcPr>
          <w:p w14:paraId="6607392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E27F54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DF90DB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690016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D933AD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394,8</w:t>
            </w:r>
          </w:p>
        </w:tc>
        <w:tc>
          <w:tcPr>
            <w:tcW w:w="275" w:type="pct"/>
            <w:tcBorders>
              <w:top w:val="nil"/>
              <w:left w:val="nil"/>
              <w:bottom w:val="single" w:sz="4" w:space="0" w:color="auto"/>
              <w:right w:val="single" w:sz="4" w:space="0" w:color="auto"/>
            </w:tcBorders>
            <w:shd w:val="clear" w:color="auto" w:fill="auto"/>
            <w:noWrap/>
            <w:vAlign w:val="center"/>
            <w:hideMark/>
          </w:tcPr>
          <w:p w14:paraId="6445235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394,8</w:t>
            </w:r>
          </w:p>
        </w:tc>
        <w:tc>
          <w:tcPr>
            <w:tcW w:w="275" w:type="pct"/>
            <w:tcBorders>
              <w:top w:val="nil"/>
              <w:left w:val="nil"/>
              <w:bottom w:val="single" w:sz="4" w:space="0" w:color="auto"/>
              <w:right w:val="single" w:sz="4" w:space="0" w:color="auto"/>
            </w:tcBorders>
            <w:shd w:val="clear" w:color="auto" w:fill="auto"/>
            <w:noWrap/>
            <w:vAlign w:val="center"/>
            <w:hideMark/>
          </w:tcPr>
          <w:p w14:paraId="4B69CD9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394,8</w:t>
            </w:r>
          </w:p>
        </w:tc>
        <w:tc>
          <w:tcPr>
            <w:tcW w:w="275" w:type="pct"/>
            <w:tcBorders>
              <w:top w:val="nil"/>
              <w:left w:val="nil"/>
              <w:bottom w:val="single" w:sz="4" w:space="0" w:color="auto"/>
              <w:right w:val="single" w:sz="4" w:space="0" w:color="auto"/>
            </w:tcBorders>
            <w:shd w:val="clear" w:color="auto" w:fill="auto"/>
            <w:noWrap/>
            <w:vAlign w:val="center"/>
            <w:hideMark/>
          </w:tcPr>
          <w:p w14:paraId="350220C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394,8</w:t>
            </w:r>
          </w:p>
        </w:tc>
        <w:tc>
          <w:tcPr>
            <w:tcW w:w="275" w:type="pct"/>
            <w:tcBorders>
              <w:top w:val="nil"/>
              <w:left w:val="nil"/>
              <w:bottom w:val="single" w:sz="4" w:space="0" w:color="auto"/>
              <w:right w:val="single" w:sz="4" w:space="0" w:color="auto"/>
            </w:tcBorders>
            <w:shd w:val="clear" w:color="auto" w:fill="auto"/>
            <w:noWrap/>
            <w:vAlign w:val="center"/>
            <w:hideMark/>
          </w:tcPr>
          <w:p w14:paraId="2DAF7DB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394,8</w:t>
            </w:r>
          </w:p>
        </w:tc>
        <w:tc>
          <w:tcPr>
            <w:tcW w:w="275" w:type="pct"/>
            <w:tcBorders>
              <w:top w:val="nil"/>
              <w:left w:val="nil"/>
              <w:bottom w:val="single" w:sz="4" w:space="0" w:color="auto"/>
              <w:right w:val="single" w:sz="4" w:space="0" w:color="auto"/>
            </w:tcBorders>
            <w:shd w:val="clear" w:color="auto" w:fill="auto"/>
            <w:noWrap/>
            <w:vAlign w:val="center"/>
            <w:hideMark/>
          </w:tcPr>
          <w:p w14:paraId="40764A5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394,8</w:t>
            </w:r>
          </w:p>
        </w:tc>
        <w:tc>
          <w:tcPr>
            <w:tcW w:w="275" w:type="pct"/>
            <w:tcBorders>
              <w:top w:val="nil"/>
              <w:left w:val="nil"/>
              <w:bottom w:val="single" w:sz="4" w:space="0" w:color="auto"/>
              <w:right w:val="single" w:sz="4" w:space="0" w:color="auto"/>
            </w:tcBorders>
            <w:shd w:val="clear" w:color="auto" w:fill="auto"/>
            <w:noWrap/>
            <w:vAlign w:val="center"/>
            <w:hideMark/>
          </w:tcPr>
          <w:p w14:paraId="150DDCC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394,8</w:t>
            </w:r>
          </w:p>
        </w:tc>
        <w:tc>
          <w:tcPr>
            <w:tcW w:w="275" w:type="pct"/>
            <w:tcBorders>
              <w:top w:val="nil"/>
              <w:left w:val="nil"/>
              <w:bottom w:val="single" w:sz="4" w:space="0" w:color="auto"/>
              <w:right w:val="single" w:sz="4" w:space="0" w:color="auto"/>
            </w:tcBorders>
            <w:shd w:val="clear" w:color="auto" w:fill="auto"/>
            <w:noWrap/>
            <w:vAlign w:val="center"/>
            <w:hideMark/>
          </w:tcPr>
          <w:p w14:paraId="4FDC29A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394,8</w:t>
            </w:r>
          </w:p>
        </w:tc>
      </w:tr>
      <w:tr w:rsidR="00E217A4" w:rsidRPr="00315B52" w14:paraId="5F38C66A"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E15613C"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Коэффициент использования установленной тепловой мощности, %</w:t>
            </w:r>
          </w:p>
        </w:tc>
        <w:tc>
          <w:tcPr>
            <w:tcW w:w="275" w:type="pct"/>
            <w:tcBorders>
              <w:top w:val="nil"/>
              <w:left w:val="nil"/>
              <w:bottom w:val="single" w:sz="4" w:space="0" w:color="auto"/>
              <w:right w:val="single" w:sz="4" w:space="0" w:color="auto"/>
            </w:tcBorders>
            <w:shd w:val="clear" w:color="auto" w:fill="auto"/>
            <w:noWrap/>
            <w:vAlign w:val="center"/>
            <w:hideMark/>
          </w:tcPr>
          <w:p w14:paraId="75402E0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A32F70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03C50D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4F70F6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51658C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19,4</w:t>
            </w:r>
          </w:p>
        </w:tc>
        <w:tc>
          <w:tcPr>
            <w:tcW w:w="275" w:type="pct"/>
            <w:tcBorders>
              <w:top w:val="nil"/>
              <w:left w:val="nil"/>
              <w:bottom w:val="single" w:sz="4" w:space="0" w:color="auto"/>
              <w:right w:val="single" w:sz="4" w:space="0" w:color="auto"/>
            </w:tcBorders>
            <w:shd w:val="clear" w:color="auto" w:fill="auto"/>
            <w:noWrap/>
            <w:vAlign w:val="center"/>
            <w:hideMark/>
          </w:tcPr>
          <w:p w14:paraId="4557AD6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19,4</w:t>
            </w:r>
          </w:p>
        </w:tc>
        <w:tc>
          <w:tcPr>
            <w:tcW w:w="275" w:type="pct"/>
            <w:tcBorders>
              <w:top w:val="nil"/>
              <w:left w:val="nil"/>
              <w:bottom w:val="single" w:sz="4" w:space="0" w:color="auto"/>
              <w:right w:val="single" w:sz="4" w:space="0" w:color="auto"/>
            </w:tcBorders>
            <w:shd w:val="clear" w:color="auto" w:fill="auto"/>
            <w:noWrap/>
            <w:vAlign w:val="center"/>
            <w:hideMark/>
          </w:tcPr>
          <w:p w14:paraId="4FA3C7E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19,4</w:t>
            </w:r>
          </w:p>
        </w:tc>
        <w:tc>
          <w:tcPr>
            <w:tcW w:w="275" w:type="pct"/>
            <w:tcBorders>
              <w:top w:val="nil"/>
              <w:left w:val="nil"/>
              <w:bottom w:val="single" w:sz="4" w:space="0" w:color="auto"/>
              <w:right w:val="single" w:sz="4" w:space="0" w:color="auto"/>
            </w:tcBorders>
            <w:shd w:val="clear" w:color="auto" w:fill="auto"/>
            <w:noWrap/>
            <w:vAlign w:val="center"/>
            <w:hideMark/>
          </w:tcPr>
          <w:p w14:paraId="59386B9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19,4</w:t>
            </w:r>
          </w:p>
        </w:tc>
        <w:tc>
          <w:tcPr>
            <w:tcW w:w="275" w:type="pct"/>
            <w:tcBorders>
              <w:top w:val="nil"/>
              <w:left w:val="nil"/>
              <w:bottom w:val="single" w:sz="4" w:space="0" w:color="auto"/>
              <w:right w:val="single" w:sz="4" w:space="0" w:color="auto"/>
            </w:tcBorders>
            <w:shd w:val="clear" w:color="auto" w:fill="auto"/>
            <w:noWrap/>
            <w:vAlign w:val="center"/>
            <w:hideMark/>
          </w:tcPr>
          <w:p w14:paraId="6485548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19,4</w:t>
            </w:r>
          </w:p>
        </w:tc>
        <w:tc>
          <w:tcPr>
            <w:tcW w:w="275" w:type="pct"/>
            <w:tcBorders>
              <w:top w:val="nil"/>
              <w:left w:val="nil"/>
              <w:bottom w:val="single" w:sz="4" w:space="0" w:color="auto"/>
              <w:right w:val="single" w:sz="4" w:space="0" w:color="auto"/>
            </w:tcBorders>
            <w:shd w:val="clear" w:color="auto" w:fill="auto"/>
            <w:noWrap/>
            <w:vAlign w:val="center"/>
            <w:hideMark/>
          </w:tcPr>
          <w:p w14:paraId="6A09A25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19,4</w:t>
            </w:r>
          </w:p>
        </w:tc>
        <w:tc>
          <w:tcPr>
            <w:tcW w:w="275" w:type="pct"/>
            <w:tcBorders>
              <w:top w:val="nil"/>
              <w:left w:val="nil"/>
              <w:bottom w:val="single" w:sz="4" w:space="0" w:color="auto"/>
              <w:right w:val="single" w:sz="4" w:space="0" w:color="auto"/>
            </w:tcBorders>
            <w:shd w:val="clear" w:color="auto" w:fill="auto"/>
            <w:noWrap/>
            <w:vAlign w:val="center"/>
            <w:hideMark/>
          </w:tcPr>
          <w:p w14:paraId="0EA63D9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19,4</w:t>
            </w:r>
          </w:p>
        </w:tc>
        <w:tc>
          <w:tcPr>
            <w:tcW w:w="275" w:type="pct"/>
            <w:tcBorders>
              <w:top w:val="nil"/>
              <w:left w:val="nil"/>
              <w:bottom w:val="single" w:sz="4" w:space="0" w:color="auto"/>
              <w:right w:val="single" w:sz="4" w:space="0" w:color="auto"/>
            </w:tcBorders>
            <w:shd w:val="clear" w:color="auto" w:fill="auto"/>
            <w:noWrap/>
            <w:vAlign w:val="center"/>
            <w:hideMark/>
          </w:tcPr>
          <w:p w14:paraId="1A94F2F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19,4</w:t>
            </w:r>
          </w:p>
        </w:tc>
      </w:tr>
      <w:tr w:rsidR="00E217A4" w:rsidRPr="00315B52" w14:paraId="7D6F3F27"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020B98F"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УРУТ на отпуск тепловой энергии, кг.у.т./Гкал</w:t>
            </w:r>
          </w:p>
        </w:tc>
        <w:tc>
          <w:tcPr>
            <w:tcW w:w="275" w:type="pct"/>
            <w:tcBorders>
              <w:top w:val="nil"/>
              <w:left w:val="nil"/>
              <w:bottom w:val="single" w:sz="4" w:space="0" w:color="auto"/>
              <w:right w:val="single" w:sz="4" w:space="0" w:color="auto"/>
            </w:tcBorders>
            <w:shd w:val="clear" w:color="auto" w:fill="auto"/>
            <w:noWrap/>
            <w:vAlign w:val="center"/>
            <w:hideMark/>
          </w:tcPr>
          <w:p w14:paraId="227B6FC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47AF98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CC4B08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0B3F85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14:paraId="634AF34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275" w:type="pct"/>
            <w:tcBorders>
              <w:top w:val="nil"/>
              <w:left w:val="nil"/>
              <w:bottom w:val="single" w:sz="4" w:space="0" w:color="auto"/>
              <w:right w:val="single" w:sz="4" w:space="0" w:color="auto"/>
            </w:tcBorders>
            <w:shd w:val="clear" w:color="auto" w:fill="auto"/>
            <w:noWrap/>
            <w:vAlign w:val="center"/>
            <w:hideMark/>
          </w:tcPr>
          <w:p w14:paraId="4D63C42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275" w:type="pct"/>
            <w:tcBorders>
              <w:top w:val="nil"/>
              <w:left w:val="nil"/>
              <w:bottom w:val="single" w:sz="4" w:space="0" w:color="auto"/>
              <w:right w:val="single" w:sz="4" w:space="0" w:color="auto"/>
            </w:tcBorders>
            <w:shd w:val="clear" w:color="auto" w:fill="auto"/>
            <w:noWrap/>
            <w:vAlign w:val="center"/>
            <w:hideMark/>
          </w:tcPr>
          <w:p w14:paraId="076A0D4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275" w:type="pct"/>
            <w:tcBorders>
              <w:top w:val="nil"/>
              <w:left w:val="nil"/>
              <w:bottom w:val="single" w:sz="4" w:space="0" w:color="auto"/>
              <w:right w:val="single" w:sz="4" w:space="0" w:color="auto"/>
            </w:tcBorders>
            <w:shd w:val="clear" w:color="auto" w:fill="auto"/>
            <w:noWrap/>
            <w:vAlign w:val="center"/>
            <w:hideMark/>
          </w:tcPr>
          <w:p w14:paraId="0A8D0EB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275" w:type="pct"/>
            <w:tcBorders>
              <w:top w:val="nil"/>
              <w:left w:val="nil"/>
              <w:bottom w:val="single" w:sz="4" w:space="0" w:color="auto"/>
              <w:right w:val="single" w:sz="4" w:space="0" w:color="auto"/>
            </w:tcBorders>
            <w:shd w:val="clear" w:color="auto" w:fill="auto"/>
            <w:noWrap/>
            <w:vAlign w:val="center"/>
            <w:hideMark/>
          </w:tcPr>
          <w:p w14:paraId="607AC18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275" w:type="pct"/>
            <w:tcBorders>
              <w:top w:val="nil"/>
              <w:left w:val="nil"/>
              <w:bottom w:val="single" w:sz="4" w:space="0" w:color="auto"/>
              <w:right w:val="single" w:sz="4" w:space="0" w:color="auto"/>
            </w:tcBorders>
            <w:shd w:val="clear" w:color="auto" w:fill="auto"/>
            <w:noWrap/>
            <w:vAlign w:val="center"/>
            <w:hideMark/>
          </w:tcPr>
          <w:p w14:paraId="605FF8B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275" w:type="pct"/>
            <w:tcBorders>
              <w:top w:val="nil"/>
              <w:left w:val="nil"/>
              <w:bottom w:val="single" w:sz="4" w:space="0" w:color="auto"/>
              <w:right w:val="single" w:sz="4" w:space="0" w:color="auto"/>
            </w:tcBorders>
            <w:shd w:val="clear" w:color="auto" w:fill="auto"/>
            <w:noWrap/>
            <w:vAlign w:val="center"/>
            <w:hideMark/>
          </w:tcPr>
          <w:p w14:paraId="5CD6658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275" w:type="pct"/>
            <w:tcBorders>
              <w:top w:val="nil"/>
              <w:left w:val="nil"/>
              <w:bottom w:val="single" w:sz="4" w:space="0" w:color="auto"/>
              <w:right w:val="single" w:sz="4" w:space="0" w:color="auto"/>
            </w:tcBorders>
            <w:shd w:val="clear" w:color="auto" w:fill="auto"/>
            <w:noWrap/>
            <w:vAlign w:val="center"/>
            <w:hideMark/>
          </w:tcPr>
          <w:p w14:paraId="28025B2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r>
      <w:tr w:rsidR="00E217A4" w:rsidRPr="00315B52" w14:paraId="542D697E"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FD6BB85"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условного топлива на отпуск тепловой энергии, т.у.т</w:t>
            </w:r>
          </w:p>
        </w:tc>
        <w:tc>
          <w:tcPr>
            <w:tcW w:w="275" w:type="pct"/>
            <w:tcBorders>
              <w:top w:val="nil"/>
              <w:left w:val="nil"/>
              <w:bottom w:val="single" w:sz="4" w:space="0" w:color="auto"/>
              <w:right w:val="single" w:sz="4" w:space="0" w:color="auto"/>
            </w:tcBorders>
            <w:shd w:val="clear" w:color="auto" w:fill="auto"/>
            <w:noWrap/>
            <w:vAlign w:val="center"/>
            <w:hideMark/>
          </w:tcPr>
          <w:p w14:paraId="5BE4BD0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133811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FED26C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7F47F4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9C36D0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14:paraId="0939B1A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14:paraId="0560476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14:paraId="59A0130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14:paraId="6D07FBB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14:paraId="6650907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14:paraId="3BC22DB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14:paraId="2360D08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r>
      <w:tr w:rsidR="00E217A4" w:rsidRPr="00315B52" w14:paraId="5811C71E"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D34F06B"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Теплота сгорания угля, ккал/кг</w:t>
            </w:r>
          </w:p>
        </w:tc>
        <w:tc>
          <w:tcPr>
            <w:tcW w:w="275" w:type="pct"/>
            <w:tcBorders>
              <w:top w:val="nil"/>
              <w:left w:val="nil"/>
              <w:bottom w:val="single" w:sz="4" w:space="0" w:color="auto"/>
              <w:right w:val="single" w:sz="4" w:space="0" w:color="auto"/>
            </w:tcBorders>
            <w:shd w:val="clear" w:color="auto" w:fill="auto"/>
            <w:noWrap/>
            <w:vAlign w:val="center"/>
            <w:hideMark/>
          </w:tcPr>
          <w:p w14:paraId="22F83D6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859182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D00415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DD6C6A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14:paraId="038EA7E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275" w:type="pct"/>
            <w:tcBorders>
              <w:top w:val="nil"/>
              <w:left w:val="nil"/>
              <w:bottom w:val="single" w:sz="4" w:space="0" w:color="auto"/>
              <w:right w:val="single" w:sz="4" w:space="0" w:color="auto"/>
            </w:tcBorders>
            <w:shd w:val="clear" w:color="auto" w:fill="auto"/>
            <w:noWrap/>
            <w:vAlign w:val="center"/>
            <w:hideMark/>
          </w:tcPr>
          <w:p w14:paraId="12CB9F6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275" w:type="pct"/>
            <w:tcBorders>
              <w:top w:val="nil"/>
              <w:left w:val="nil"/>
              <w:bottom w:val="single" w:sz="4" w:space="0" w:color="auto"/>
              <w:right w:val="single" w:sz="4" w:space="0" w:color="auto"/>
            </w:tcBorders>
            <w:shd w:val="clear" w:color="auto" w:fill="auto"/>
            <w:noWrap/>
            <w:vAlign w:val="center"/>
            <w:hideMark/>
          </w:tcPr>
          <w:p w14:paraId="28AF40D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275" w:type="pct"/>
            <w:tcBorders>
              <w:top w:val="nil"/>
              <w:left w:val="nil"/>
              <w:bottom w:val="single" w:sz="4" w:space="0" w:color="auto"/>
              <w:right w:val="single" w:sz="4" w:space="0" w:color="auto"/>
            </w:tcBorders>
            <w:shd w:val="clear" w:color="auto" w:fill="auto"/>
            <w:noWrap/>
            <w:vAlign w:val="center"/>
            <w:hideMark/>
          </w:tcPr>
          <w:p w14:paraId="6657F6D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275" w:type="pct"/>
            <w:tcBorders>
              <w:top w:val="nil"/>
              <w:left w:val="nil"/>
              <w:bottom w:val="single" w:sz="4" w:space="0" w:color="auto"/>
              <w:right w:val="single" w:sz="4" w:space="0" w:color="auto"/>
            </w:tcBorders>
            <w:shd w:val="clear" w:color="auto" w:fill="auto"/>
            <w:noWrap/>
            <w:vAlign w:val="center"/>
            <w:hideMark/>
          </w:tcPr>
          <w:p w14:paraId="57A645F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275" w:type="pct"/>
            <w:tcBorders>
              <w:top w:val="nil"/>
              <w:left w:val="nil"/>
              <w:bottom w:val="single" w:sz="4" w:space="0" w:color="auto"/>
              <w:right w:val="single" w:sz="4" w:space="0" w:color="auto"/>
            </w:tcBorders>
            <w:shd w:val="clear" w:color="auto" w:fill="auto"/>
            <w:noWrap/>
            <w:vAlign w:val="center"/>
            <w:hideMark/>
          </w:tcPr>
          <w:p w14:paraId="20D5F73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275" w:type="pct"/>
            <w:tcBorders>
              <w:top w:val="nil"/>
              <w:left w:val="nil"/>
              <w:bottom w:val="single" w:sz="4" w:space="0" w:color="auto"/>
              <w:right w:val="single" w:sz="4" w:space="0" w:color="auto"/>
            </w:tcBorders>
            <w:shd w:val="clear" w:color="auto" w:fill="auto"/>
            <w:noWrap/>
            <w:vAlign w:val="center"/>
            <w:hideMark/>
          </w:tcPr>
          <w:p w14:paraId="4B7A739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275" w:type="pct"/>
            <w:tcBorders>
              <w:top w:val="nil"/>
              <w:left w:val="nil"/>
              <w:bottom w:val="single" w:sz="4" w:space="0" w:color="auto"/>
              <w:right w:val="single" w:sz="4" w:space="0" w:color="auto"/>
            </w:tcBorders>
            <w:shd w:val="clear" w:color="auto" w:fill="auto"/>
            <w:noWrap/>
            <w:vAlign w:val="center"/>
            <w:hideMark/>
          </w:tcPr>
          <w:p w14:paraId="33B23E6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r>
      <w:tr w:rsidR="00E217A4" w:rsidRPr="00315B52" w14:paraId="4060FAA0"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D10BCD7"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угля на отпуск тепловой энергии, т.у.т</w:t>
            </w:r>
          </w:p>
        </w:tc>
        <w:tc>
          <w:tcPr>
            <w:tcW w:w="275" w:type="pct"/>
            <w:tcBorders>
              <w:top w:val="nil"/>
              <w:left w:val="nil"/>
              <w:bottom w:val="single" w:sz="4" w:space="0" w:color="auto"/>
              <w:right w:val="single" w:sz="4" w:space="0" w:color="auto"/>
            </w:tcBorders>
            <w:shd w:val="clear" w:color="auto" w:fill="auto"/>
            <w:noWrap/>
            <w:vAlign w:val="center"/>
            <w:hideMark/>
          </w:tcPr>
          <w:p w14:paraId="4629500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9EF36A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9100A3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764DB9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349E4A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14:paraId="64D5097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14:paraId="5BD8382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14:paraId="10EEEC9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14:paraId="38F6133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14:paraId="534C536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14:paraId="3228DDF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14:paraId="64D7A85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r>
      <w:tr w:rsidR="00E217A4" w:rsidRPr="00315B52" w14:paraId="1771CC41"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37BA5BD"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угля на отпуск тепловой энергии, т.н.т</w:t>
            </w:r>
          </w:p>
        </w:tc>
        <w:tc>
          <w:tcPr>
            <w:tcW w:w="275" w:type="pct"/>
            <w:tcBorders>
              <w:top w:val="nil"/>
              <w:left w:val="nil"/>
              <w:bottom w:val="single" w:sz="4" w:space="0" w:color="auto"/>
              <w:right w:val="single" w:sz="4" w:space="0" w:color="auto"/>
            </w:tcBorders>
            <w:shd w:val="clear" w:color="auto" w:fill="auto"/>
            <w:noWrap/>
            <w:vAlign w:val="center"/>
            <w:hideMark/>
          </w:tcPr>
          <w:p w14:paraId="199226C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6E6F92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5F080D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68AA83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06535F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124</w:t>
            </w:r>
          </w:p>
        </w:tc>
        <w:tc>
          <w:tcPr>
            <w:tcW w:w="275" w:type="pct"/>
            <w:tcBorders>
              <w:top w:val="nil"/>
              <w:left w:val="nil"/>
              <w:bottom w:val="single" w:sz="4" w:space="0" w:color="auto"/>
              <w:right w:val="single" w:sz="4" w:space="0" w:color="auto"/>
            </w:tcBorders>
            <w:shd w:val="clear" w:color="auto" w:fill="auto"/>
            <w:noWrap/>
            <w:vAlign w:val="center"/>
            <w:hideMark/>
          </w:tcPr>
          <w:p w14:paraId="75D3ACE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124</w:t>
            </w:r>
          </w:p>
        </w:tc>
        <w:tc>
          <w:tcPr>
            <w:tcW w:w="275" w:type="pct"/>
            <w:tcBorders>
              <w:top w:val="nil"/>
              <w:left w:val="nil"/>
              <w:bottom w:val="single" w:sz="4" w:space="0" w:color="auto"/>
              <w:right w:val="single" w:sz="4" w:space="0" w:color="auto"/>
            </w:tcBorders>
            <w:shd w:val="clear" w:color="auto" w:fill="auto"/>
            <w:noWrap/>
            <w:vAlign w:val="center"/>
            <w:hideMark/>
          </w:tcPr>
          <w:p w14:paraId="549CFD0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124</w:t>
            </w:r>
          </w:p>
        </w:tc>
        <w:tc>
          <w:tcPr>
            <w:tcW w:w="275" w:type="pct"/>
            <w:tcBorders>
              <w:top w:val="nil"/>
              <w:left w:val="nil"/>
              <w:bottom w:val="single" w:sz="4" w:space="0" w:color="auto"/>
              <w:right w:val="single" w:sz="4" w:space="0" w:color="auto"/>
            </w:tcBorders>
            <w:shd w:val="clear" w:color="auto" w:fill="auto"/>
            <w:noWrap/>
            <w:vAlign w:val="center"/>
            <w:hideMark/>
          </w:tcPr>
          <w:p w14:paraId="25A49B3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124</w:t>
            </w:r>
          </w:p>
        </w:tc>
        <w:tc>
          <w:tcPr>
            <w:tcW w:w="275" w:type="pct"/>
            <w:tcBorders>
              <w:top w:val="nil"/>
              <w:left w:val="nil"/>
              <w:bottom w:val="single" w:sz="4" w:space="0" w:color="auto"/>
              <w:right w:val="single" w:sz="4" w:space="0" w:color="auto"/>
            </w:tcBorders>
            <w:shd w:val="clear" w:color="auto" w:fill="auto"/>
            <w:noWrap/>
            <w:vAlign w:val="center"/>
            <w:hideMark/>
          </w:tcPr>
          <w:p w14:paraId="36E2548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124</w:t>
            </w:r>
          </w:p>
        </w:tc>
        <w:tc>
          <w:tcPr>
            <w:tcW w:w="275" w:type="pct"/>
            <w:tcBorders>
              <w:top w:val="nil"/>
              <w:left w:val="nil"/>
              <w:bottom w:val="single" w:sz="4" w:space="0" w:color="auto"/>
              <w:right w:val="single" w:sz="4" w:space="0" w:color="auto"/>
            </w:tcBorders>
            <w:shd w:val="clear" w:color="auto" w:fill="auto"/>
            <w:noWrap/>
            <w:vAlign w:val="center"/>
            <w:hideMark/>
          </w:tcPr>
          <w:p w14:paraId="23D0D16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124</w:t>
            </w:r>
          </w:p>
        </w:tc>
        <w:tc>
          <w:tcPr>
            <w:tcW w:w="275" w:type="pct"/>
            <w:tcBorders>
              <w:top w:val="nil"/>
              <w:left w:val="nil"/>
              <w:bottom w:val="single" w:sz="4" w:space="0" w:color="auto"/>
              <w:right w:val="single" w:sz="4" w:space="0" w:color="auto"/>
            </w:tcBorders>
            <w:shd w:val="clear" w:color="auto" w:fill="auto"/>
            <w:noWrap/>
            <w:vAlign w:val="center"/>
            <w:hideMark/>
          </w:tcPr>
          <w:p w14:paraId="1CFF000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124</w:t>
            </w:r>
          </w:p>
        </w:tc>
        <w:tc>
          <w:tcPr>
            <w:tcW w:w="275" w:type="pct"/>
            <w:tcBorders>
              <w:top w:val="nil"/>
              <w:left w:val="nil"/>
              <w:bottom w:val="single" w:sz="4" w:space="0" w:color="auto"/>
              <w:right w:val="single" w:sz="4" w:space="0" w:color="auto"/>
            </w:tcBorders>
            <w:shd w:val="clear" w:color="auto" w:fill="auto"/>
            <w:noWrap/>
            <w:vAlign w:val="center"/>
            <w:hideMark/>
          </w:tcPr>
          <w:p w14:paraId="7DB1575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124</w:t>
            </w:r>
          </w:p>
        </w:tc>
      </w:tr>
      <w:tr w:rsidR="00E217A4" w:rsidRPr="00315B52" w14:paraId="1F460AB0"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3B58D18"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на коллекторах в осенне-зимний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14:paraId="66F27D0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FB34EE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CE7F50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9B0BF7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CAE774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0,13</w:t>
            </w:r>
          </w:p>
        </w:tc>
        <w:tc>
          <w:tcPr>
            <w:tcW w:w="275" w:type="pct"/>
            <w:tcBorders>
              <w:top w:val="nil"/>
              <w:left w:val="nil"/>
              <w:bottom w:val="single" w:sz="4" w:space="0" w:color="auto"/>
              <w:right w:val="single" w:sz="4" w:space="0" w:color="auto"/>
            </w:tcBorders>
            <w:shd w:val="clear" w:color="auto" w:fill="auto"/>
            <w:noWrap/>
            <w:vAlign w:val="center"/>
            <w:hideMark/>
          </w:tcPr>
          <w:p w14:paraId="2C237F7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0,13</w:t>
            </w:r>
          </w:p>
        </w:tc>
        <w:tc>
          <w:tcPr>
            <w:tcW w:w="275" w:type="pct"/>
            <w:tcBorders>
              <w:top w:val="nil"/>
              <w:left w:val="nil"/>
              <w:bottom w:val="single" w:sz="4" w:space="0" w:color="auto"/>
              <w:right w:val="single" w:sz="4" w:space="0" w:color="auto"/>
            </w:tcBorders>
            <w:shd w:val="clear" w:color="auto" w:fill="auto"/>
            <w:noWrap/>
            <w:vAlign w:val="center"/>
            <w:hideMark/>
          </w:tcPr>
          <w:p w14:paraId="68DED94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0,13</w:t>
            </w:r>
          </w:p>
        </w:tc>
        <w:tc>
          <w:tcPr>
            <w:tcW w:w="275" w:type="pct"/>
            <w:tcBorders>
              <w:top w:val="nil"/>
              <w:left w:val="nil"/>
              <w:bottom w:val="single" w:sz="4" w:space="0" w:color="auto"/>
              <w:right w:val="single" w:sz="4" w:space="0" w:color="auto"/>
            </w:tcBorders>
            <w:shd w:val="clear" w:color="auto" w:fill="auto"/>
            <w:noWrap/>
            <w:vAlign w:val="center"/>
            <w:hideMark/>
          </w:tcPr>
          <w:p w14:paraId="4842E7E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0,13</w:t>
            </w:r>
          </w:p>
        </w:tc>
        <w:tc>
          <w:tcPr>
            <w:tcW w:w="275" w:type="pct"/>
            <w:tcBorders>
              <w:top w:val="nil"/>
              <w:left w:val="nil"/>
              <w:bottom w:val="single" w:sz="4" w:space="0" w:color="auto"/>
              <w:right w:val="single" w:sz="4" w:space="0" w:color="auto"/>
            </w:tcBorders>
            <w:shd w:val="clear" w:color="auto" w:fill="auto"/>
            <w:noWrap/>
            <w:vAlign w:val="center"/>
            <w:hideMark/>
          </w:tcPr>
          <w:p w14:paraId="49C6E0E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0,13</w:t>
            </w:r>
          </w:p>
        </w:tc>
        <w:tc>
          <w:tcPr>
            <w:tcW w:w="275" w:type="pct"/>
            <w:tcBorders>
              <w:top w:val="nil"/>
              <w:left w:val="nil"/>
              <w:bottom w:val="single" w:sz="4" w:space="0" w:color="auto"/>
              <w:right w:val="single" w:sz="4" w:space="0" w:color="auto"/>
            </w:tcBorders>
            <w:shd w:val="clear" w:color="auto" w:fill="auto"/>
            <w:noWrap/>
            <w:vAlign w:val="center"/>
            <w:hideMark/>
          </w:tcPr>
          <w:p w14:paraId="6DAEFE4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0,13</w:t>
            </w:r>
          </w:p>
        </w:tc>
        <w:tc>
          <w:tcPr>
            <w:tcW w:w="275" w:type="pct"/>
            <w:tcBorders>
              <w:top w:val="nil"/>
              <w:left w:val="nil"/>
              <w:bottom w:val="single" w:sz="4" w:space="0" w:color="auto"/>
              <w:right w:val="single" w:sz="4" w:space="0" w:color="auto"/>
            </w:tcBorders>
            <w:shd w:val="clear" w:color="auto" w:fill="auto"/>
            <w:noWrap/>
            <w:vAlign w:val="center"/>
            <w:hideMark/>
          </w:tcPr>
          <w:p w14:paraId="6D5D7CA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0,13</w:t>
            </w:r>
          </w:p>
        </w:tc>
        <w:tc>
          <w:tcPr>
            <w:tcW w:w="275" w:type="pct"/>
            <w:tcBorders>
              <w:top w:val="nil"/>
              <w:left w:val="nil"/>
              <w:bottom w:val="single" w:sz="4" w:space="0" w:color="auto"/>
              <w:right w:val="single" w:sz="4" w:space="0" w:color="auto"/>
            </w:tcBorders>
            <w:shd w:val="clear" w:color="auto" w:fill="auto"/>
            <w:noWrap/>
            <w:vAlign w:val="center"/>
            <w:hideMark/>
          </w:tcPr>
          <w:p w14:paraId="3684C9F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0,13</w:t>
            </w:r>
          </w:p>
        </w:tc>
      </w:tr>
      <w:tr w:rsidR="00E217A4" w:rsidRPr="00315B52" w14:paraId="579A3D5A"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D14CD9D"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на коллекторах в переходный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14:paraId="0220EB6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3F3D9C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CF6C82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269E36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346A34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14:paraId="57F32DC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14:paraId="27308B6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14:paraId="0C60D34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14:paraId="7995EAA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14:paraId="075750A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14:paraId="3BBCC2B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14:paraId="538605D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0,06</w:t>
            </w:r>
          </w:p>
        </w:tc>
      </w:tr>
      <w:tr w:rsidR="00E217A4" w:rsidRPr="00315B52" w14:paraId="4F079393"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3308D65"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на коллекторах в летний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14:paraId="08AD448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A2A5A3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5D3B6C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6182FE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14:paraId="48F1DC6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1A1131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B6631A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A8A798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D6604E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DD7F36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0A29C3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94F374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r>
      <w:tr w:rsidR="00E217A4" w:rsidRPr="00315B52" w14:paraId="5C8594F5"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0B55BDF"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Максимальный часовой расход условного топлива в ОЗП, т.у.т/ч</w:t>
            </w:r>
          </w:p>
        </w:tc>
        <w:tc>
          <w:tcPr>
            <w:tcW w:w="275" w:type="pct"/>
            <w:tcBorders>
              <w:top w:val="nil"/>
              <w:left w:val="nil"/>
              <w:bottom w:val="single" w:sz="4" w:space="0" w:color="auto"/>
              <w:right w:val="single" w:sz="4" w:space="0" w:color="auto"/>
            </w:tcBorders>
            <w:shd w:val="clear" w:color="auto" w:fill="auto"/>
            <w:noWrap/>
            <w:vAlign w:val="center"/>
            <w:hideMark/>
          </w:tcPr>
          <w:p w14:paraId="7892624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2D26AE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D5C2A0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3C485D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55041E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0,044</w:t>
            </w:r>
          </w:p>
        </w:tc>
        <w:tc>
          <w:tcPr>
            <w:tcW w:w="275" w:type="pct"/>
            <w:tcBorders>
              <w:top w:val="nil"/>
              <w:left w:val="nil"/>
              <w:bottom w:val="single" w:sz="4" w:space="0" w:color="auto"/>
              <w:right w:val="single" w:sz="4" w:space="0" w:color="auto"/>
            </w:tcBorders>
            <w:shd w:val="clear" w:color="auto" w:fill="auto"/>
            <w:noWrap/>
            <w:vAlign w:val="center"/>
            <w:hideMark/>
          </w:tcPr>
          <w:p w14:paraId="62FE2EB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0,044</w:t>
            </w:r>
          </w:p>
        </w:tc>
        <w:tc>
          <w:tcPr>
            <w:tcW w:w="275" w:type="pct"/>
            <w:tcBorders>
              <w:top w:val="nil"/>
              <w:left w:val="nil"/>
              <w:bottom w:val="single" w:sz="4" w:space="0" w:color="auto"/>
              <w:right w:val="single" w:sz="4" w:space="0" w:color="auto"/>
            </w:tcBorders>
            <w:shd w:val="clear" w:color="auto" w:fill="auto"/>
            <w:noWrap/>
            <w:vAlign w:val="center"/>
            <w:hideMark/>
          </w:tcPr>
          <w:p w14:paraId="4C52E17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0,044</w:t>
            </w:r>
          </w:p>
        </w:tc>
        <w:tc>
          <w:tcPr>
            <w:tcW w:w="275" w:type="pct"/>
            <w:tcBorders>
              <w:top w:val="nil"/>
              <w:left w:val="nil"/>
              <w:bottom w:val="single" w:sz="4" w:space="0" w:color="auto"/>
              <w:right w:val="single" w:sz="4" w:space="0" w:color="auto"/>
            </w:tcBorders>
            <w:shd w:val="clear" w:color="auto" w:fill="auto"/>
            <w:noWrap/>
            <w:vAlign w:val="center"/>
            <w:hideMark/>
          </w:tcPr>
          <w:p w14:paraId="22A195C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0,044</w:t>
            </w:r>
          </w:p>
        </w:tc>
        <w:tc>
          <w:tcPr>
            <w:tcW w:w="275" w:type="pct"/>
            <w:tcBorders>
              <w:top w:val="nil"/>
              <w:left w:val="nil"/>
              <w:bottom w:val="single" w:sz="4" w:space="0" w:color="auto"/>
              <w:right w:val="single" w:sz="4" w:space="0" w:color="auto"/>
            </w:tcBorders>
            <w:shd w:val="clear" w:color="auto" w:fill="auto"/>
            <w:noWrap/>
            <w:vAlign w:val="center"/>
            <w:hideMark/>
          </w:tcPr>
          <w:p w14:paraId="2BFB1E6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0,044</w:t>
            </w:r>
          </w:p>
        </w:tc>
        <w:tc>
          <w:tcPr>
            <w:tcW w:w="275" w:type="pct"/>
            <w:tcBorders>
              <w:top w:val="nil"/>
              <w:left w:val="nil"/>
              <w:bottom w:val="single" w:sz="4" w:space="0" w:color="auto"/>
              <w:right w:val="single" w:sz="4" w:space="0" w:color="auto"/>
            </w:tcBorders>
            <w:shd w:val="clear" w:color="auto" w:fill="auto"/>
            <w:noWrap/>
            <w:vAlign w:val="center"/>
            <w:hideMark/>
          </w:tcPr>
          <w:p w14:paraId="5BCA109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0,044</w:t>
            </w:r>
          </w:p>
        </w:tc>
        <w:tc>
          <w:tcPr>
            <w:tcW w:w="275" w:type="pct"/>
            <w:tcBorders>
              <w:top w:val="nil"/>
              <w:left w:val="nil"/>
              <w:bottom w:val="single" w:sz="4" w:space="0" w:color="auto"/>
              <w:right w:val="single" w:sz="4" w:space="0" w:color="auto"/>
            </w:tcBorders>
            <w:shd w:val="clear" w:color="auto" w:fill="auto"/>
            <w:noWrap/>
            <w:vAlign w:val="center"/>
            <w:hideMark/>
          </w:tcPr>
          <w:p w14:paraId="71EC1D8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0,044</w:t>
            </w:r>
          </w:p>
        </w:tc>
        <w:tc>
          <w:tcPr>
            <w:tcW w:w="275" w:type="pct"/>
            <w:tcBorders>
              <w:top w:val="nil"/>
              <w:left w:val="nil"/>
              <w:bottom w:val="single" w:sz="4" w:space="0" w:color="auto"/>
              <w:right w:val="single" w:sz="4" w:space="0" w:color="auto"/>
            </w:tcBorders>
            <w:shd w:val="clear" w:color="auto" w:fill="auto"/>
            <w:noWrap/>
            <w:vAlign w:val="center"/>
            <w:hideMark/>
          </w:tcPr>
          <w:p w14:paraId="0A36346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0,044</w:t>
            </w:r>
          </w:p>
        </w:tc>
      </w:tr>
      <w:tr w:rsidR="00E217A4" w:rsidRPr="00315B52" w14:paraId="722D72AD"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BB05BAA"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275" w:type="pct"/>
            <w:tcBorders>
              <w:top w:val="nil"/>
              <w:left w:val="nil"/>
              <w:bottom w:val="single" w:sz="4" w:space="0" w:color="auto"/>
              <w:right w:val="single" w:sz="4" w:space="0" w:color="auto"/>
            </w:tcBorders>
            <w:shd w:val="clear" w:color="auto" w:fill="auto"/>
            <w:noWrap/>
            <w:vAlign w:val="center"/>
            <w:hideMark/>
          </w:tcPr>
          <w:p w14:paraId="07B9486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A1A468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D10264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F99099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D12E97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0,014</w:t>
            </w:r>
          </w:p>
        </w:tc>
        <w:tc>
          <w:tcPr>
            <w:tcW w:w="275" w:type="pct"/>
            <w:tcBorders>
              <w:top w:val="nil"/>
              <w:left w:val="nil"/>
              <w:bottom w:val="single" w:sz="4" w:space="0" w:color="auto"/>
              <w:right w:val="single" w:sz="4" w:space="0" w:color="auto"/>
            </w:tcBorders>
            <w:shd w:val="clear" w:color="auto" w:fill="auto"/>
            <w:noWrap/>
            <w:vAlign w:val="center"/>
            <w:hideMark/>
          </w:tcPr>
          <w:p w14:paraId="09931F6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0,014</w:t>
            </w:r>
          </w:p>
        </w:tc>
        <w:tc>
          <w:tcPr>
            <w:tcW w:w="275" w:type="pct"/>
            <w:tcBorders>
              <w:top w:val="nil"/>
              <w:left w:val="nil"/>
              <w:bottom w:val="single" w:sz="4" w:space="0" w:color="auto"/>
              <w:right w:val="single" w:sz="4" w:space="0" w:color="auto"/>
            </w:tcBorders>
            <w:shd w:val="clear" w:color="auto" w:fill="auto"/>
            <w:noWrap/>
            <w:vAlign w:val="center"/>
            <w:hideMark/>
          </w:tcPr>
          <w:p w14:paraId="6C28432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0,014</w:t>
            </w:r>
          </w:p>
        </w:tc>
        <w:tc>
          <w:tcPr>
            <w:tcW w:w="275" w:type="pct"/>
            <w:tcBorders>
              <w:top w:val="nil"/>
              <w:left w:val="nil"/>
              <w:bottom w:val="single" w:sz="4" w:space="0" w:color="auto"/>
              <w:right w:val="single" w:sz="4" w:space="0" w:color="auto"/>
            </w:tcBorders>
            <w:shd w:val="clear" w:color="auto" w:fill="auto"/>
            <w:noWrap/>
            <w:vAlign w:val="center"/>
            <w:hideMark/>
          </w:tcPr>
          <w:p w14:paraId="5FA40FD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0,014</w:t>
            </w:r>
          </w:p>
        </w:tc>
        <w:tc>
          <w:tcPr>
            <w:tcW w:w="275" w:type="pct"/>
            <w:tcBorders>
              <w:top w:val="nil"/>
              <w:left w:val="nil"/>
              <w:bottom w:val="single" w:sz="4" w:space="0" w:color="auto"/>
              <w:right w:val="single" w:sz="4" w:space="0" w:color="auto"/>
            </w:tcBorders>
            <w:shd w:val="clear" w:color="auto" w:fill="auto"/>
            <w:noWrap/>
            <w:vAlign w:val="center"/>
            <w:hideMark/>
          </w:tcPr>
          <w:p w14:paraId="3401B18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0,014</w:t>
            </w:r>
          </w:p>
        </w:tc>
        <w:tc>
          <w:tcPr>
            <w:tcW w:w="275" w:type="pct"/>
            <w:tcBorders>
              <w:top w:val="nil"/>
              <w:left w:val="nil"/>
              <w:bottom w:val="single" w:sz="4" w:space="0" w:color="auto"/>
              <w:right w:val="single" w:sz="4" w:space="0" w:color="auto"/>
            </w:tcBorders>
            <w:shd w:val="clear" w:color="auto" w:fill="auto"/>
            <w:noWrap/>
            <w:vAlign w:val="center"/>
            <w:hideMark/>
          </w:tcPr>
          <w:p w14:paraId="400582B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0,014</w:t>
            </w:r>
          </w:p>
        </w:tc>
        <w:tc>
          <w:tcPr>
            <w:tcW w:w="275" w:type="pct"/>
            <w:tcBorders>
              <w:top w:val="nil"/>
              <w:left w:val="nil"/>
              <w:bottom w:val="single" w:sz="4" w:space="0" w:color="auto"/>
              <w:right w:val="single" w:sz="4" w:space="0" w:color="auto"/>
            </w:tcBorders>
            <w:shd w:val="clear" w:color="auto" w:fill="auto"/>
            <w:noWrap/>
            <w:vAlign w:val="center"/>
            <w:hideMark/>
          </w:tcPr>
          <w:p w14:paraId="2E751A3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0,014</w:t>
            </w:r>
          </w:p>
        </w:tc>
        <w:tc>
          <w:tcPr>
            <w:tcW w:w="275" w:type="pct"/>
            <w:tcBorders>
              <w:top w:val="nil"/>
              <w:left w:val="nil"/>
              <w:bottom w:val="single" w:sz="4" w:space="0" w:color="auto"/>
              <w:right w:val="single" w:sz="4" w:space="0" w:color="auto"/>
            </w:tcBorders>
            <w:shd w:val="clear" w:color="auto" w:fill="auto"/>
            <w:noWrap/>
            <w:vAlign w:val="center"/>
            <w:hideMark/>
          </w:tcPr>
          <w:p w14:paraId="5D7BD1D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0,014</w:t>
            </w:r>
          </w:p>
        </w:tc>
      </w:tr>
      <w:tr w:rsidR="00E217A4" w:rsidRPr="00315B52" w14:paraId="71D17CEB"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4954DAF"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Максимальный часовой расход условного топлива в летний период, т.у.т/ч</w:t>
            </w:r>
          </w:p>
        </w:tc>
        <w:tc>
          <w:tcPr>
            <w:tcW w:w="275" w:type="pct"/>
            <w:tcBorders>
              <w:top w:val="nil"/>
              <w:left w:val="nil"/>
              <w:bottom w:val="single" w:sz="4" w:space="0" w:color="auto"/>
              <w:right w:val="single" w:sz="4" w:space="0" w:color="auto"/>
            </w:tcBorders>
            <w:shd w:val="clear" w:color="auto" w:fill="auto"/>
            <w:noWrap/>
            <w:vAlign w:val="center"/>
            <w:hideMark/>
          </w:tcPr>
          <w:p w14:paraId="7ED20FB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BB18A7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51AC17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E7BD25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F40EF4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9276B6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851142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97E268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799028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401D33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510182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57C6F9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r>
      <w:tr w:rsidR="00E217A4" w:rsidRPr="00315B52" w14:paraId="53819A8F"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CB242C1"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Средняя тепловая нагрузка в самый холодный месяц, Гкал/ч</w:t>
            </w:r>
          </w:p>
        </w:tc>
        <w:tc>
          <w:tcPr>
            <w:tcW w:w="275" w:type="pct"/>
            <w:tcBorders>
              <w:top w:val="nil"/>
              <w:left w:val="nil"/>
              <w:bottom w:val="single" w:sz="4" w:space="0" w:color="auto"/>
              <w:right w:val="single" w:sz="4" w:space="0" w:color="auto"/>
            </w:tcBorders>
            <w:shd w:val="clear" w:color="auto" w:fill="auto"/>
            <w:noWrap/>
            <w:vAlign w:val="center"/>
            <w:hideMark/>
          </w:tcPr>
          <w:p w14:paraId="2DB7918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655957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C54F33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2045DB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C8C77F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0,12</w:t>
            </w:r>
          </w:p>
        </w:tc>
        <w:tc>
          <w:tcPr>
            <w:tcW w:w="275" w:type="pct"/>
            <w:tcBorders>
              <w:top w:val="nil"/>
              <w:left w:val="nil"/>
              <w:bottom w:val="single" w:sz="4" w:space="0" w:color="auto"/>
              <w:right w:val="single" w:sz="4" w:space="0" w:color="auto"/>
            </w:tcBorders>
            <w:shd w:val="clear" w:color="auto" w:fill="auto"/>
            <w:noWrap/>
            <w:vAlign w:val="center"/>
            <w:hideMark/>
          </w:tcPr>
          <w:p w14:paraId="23E439C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0,12</w:t>
            </w:r>
          </w:p>
        </w:tc>
        <w:tc>
          <w:tcPr>
            <w:tcW w:w="275" w:type="pct"/>
            <w:tcBorders>
              <w:top w:val="nil"/>
              <w:left w:val="nil"/>
              <w:bottom w:val="single" w:sz="4" w:space="0" w:color="auto"/>
              <w:right w:val="single" w:sz="4" w:space="0" w:color="auto"/>
            </w:tcBorders>
            <w:shd w:val="clear" w:color="auto" w:fill="auto"/>
            <w:noWrap/>
            <w:vAlign w:val="center"/>
            <w:hideMark/>
          </w:tcPr>
          <w:p w14:paraId="0589F78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0,12</w:t>
            </w:r>
          </w:p>
        </w:tc>
        <w:tc>
          <w:tcPr>
            <w:tcW w:w="275" w:type="pct"/>
            <w:tcBorders>
              <w:top w:val="nil"/>
              <w:left w:val="nil"/>
              <w:bottom w:val="single" w:sz="4" w:space="0" w:color="auto"/>
              <w:right w:val="single" w:sz="4" w:space="0" w:color="auto"/>
            </w:tcBorders>
            <w:shd w:val="clear" w:color="auto" w:fill="auto"/>
            <w:noWrap/>
            <w:vAlign w:val="center"/>
            <w:hideMark/>
          </w:tcPr>
          <w:p w14:paraId="18E9437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0,12</w:t>
            </w:r>
          </w:p>
        </w:tc>
        <w:tc>
          <w:tcPr>
            <w:tcW w:w="275" w:type="pct"/>
            <w:tcBorders>
              <w:top w:val="nil"/>
              <w:left w:val="nil"/>
              <w:bottom w:val="single" w:sz="4" w:space="0" w:color="auto"/>
              <w:right w:val="single" w:sz="4" w:space="0" w:color="auto"/>
            </w:tcBorders>
            <w:shd w:val="clear" w:color="auto" w:fill="auto"/>
            <w:noWrap/>
            <w:vAlign w:val="center"/>
            <w:hideMark/>
          </w:tcPr>
          <w:p w14:paraId="47CE152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0,12</w:t>
            </w:r>
          </w:p>
        </w:tc>
        <w:tc>
          <w:tcPr>
            <w:tcW w:w="275" w:type="pct"/>
            <w:tcBorders>
              <w:top w:val="nil"/>
              <w:left w:val="nil"/>
              <w:bottom w:val="single" w:sz="4" w:space="0" w:color="auto"/>
              <w:right w:val="single" w:sz="4" w:space="0" w:color="auto"/>
            </w:tcBorders>
            <w:shd w:val="clear" w:color="auto" w:fill="auto"/>
            <w:noWrap/>
            <w:vAlign w:val="center"/>
            <w:hideMark/>
          </w:tcPr>
          <w:p w14:paraId="480D783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0,12</w:t>
            </w:r>
          </w:p>
        </w:tc>
        <w:tc>
          <w:tcPr>
            <w:tcW w:w="275" w:type="pct"/>
            <w:tcBorders>
              <w:top w:val="nil"/>
              <w:left w:val="nil"/>
              <w:bottom w:val="single" w:sz="4" w:space="0" w:color="auto"/>
              <w:right w:val="single" w:sz="4" w:space="0" w:color="auto"/>
            </w:tcBorders>
            <w:shd w:val="clear" w:color="auto" w:fill="auto"/>
            <w:noWrap/>
            <w:vAlign w:val="center"/>
            <w:hideMark/>
          </w:tcPr>
          <w:p w14:paraId="47C9BF0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0,12</w:t>
            </w:r>
          </w:p>
        </w:tc>
        <w:tc>
          <w:tcPr>
            <w:tcW w:w="275" w:type="pct"/>
            <w:tcBorders>
              <w:top w:val="nil"/>
              <w:left w:val="nil"/>
              <w:bottom w:val="single" w:sz="4" w:space="0" w:color="auto"/>
              <w:right w:val="single" w:sz="4" w:space="0" w:color="auto"/>
            </w:tcBorders>
            <w:shd w:val="clear" w:color="auto" w:fill="auto"/>
            <w:noWrap/>
            <w:vAlign w:val="center"/>
            <w:hideMark/>
          </w:tcPr>
          <w:p w14:paraId="21B262B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0,12</w:t>
            </w:r>
          </w:p>
        </w:tc>
      </w:tr>
      <w:tr w:rsidR="00E217A4" w:rsidRPr="00315B52" w14:paraId="56B03014"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E1353DD"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условного топлива в самые холодные сутки, т.у.т./сут</w:t>
            </w:r>
          </w:p>
        </w:tc>
        <w:tc>
          <w:tcPr>
            <w:tcW w:w="275" w:type="pct"/>
            <w:tcBorders>
              <w:top w:val="nil"/>
              <w:left w:val="nil"/>
              <w:bottom w:val="single" w:sz="4" w:space="0" w:color="auto"/>
              <w:right w:val="single" w:sz="4" w:space="0" w:color="auto"/>
            </w:tcBorders>
            <w:shd w:val="clear" w:color="auto" w:fill="auto"/>
            <w:noWrap/>
            <w:vAlign w:val="center"/>
            <w:hideMark/>
          </w:tcPr>
          <w:p w14:paraId="36851F0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C05006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6EE331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B2B870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FE7C07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275" w:type="pct"/>
            <w:tcBorders>
              <w:top w:val="nil"/>
              <w:left w:val="nil"/>
              <w:bottom w:val="single" w:sz="4" w:space="0" w:color="auto"/>
              <w:right w:val="single" w:sz="4" w:space="0" w:color="auto"/>
            </w:tcBorders>
            <w:shd w:val="clear" w:color="auto" w:fill="auto"/>
            <w:noWrap/>
            <w:vAlign w:val="center"/>
            <w:hideMark/>
          </w:tcPr>
          <w:p w14:paraId="18CF02B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275" w:type="pct"/>
            <w:tcBorders>
              <w:top w:val="nil"/>
              <w:left w:val="nil"/>
              <w:bottom w:val="single" w:sz="4" w:space="0" w:color="auto"/>
              <w:right w:val="single" w:sz="4" w:space="0" w:color="auto"/>
            </w:tcBorders>
            <w:shd w:val="clear" w:color="auto" w:fill="auto"/>
            <w:noWrap/>
            <w:vAlign w:val="center"/>
            <w:hideMark/>
          </w:tcPr>
          <w:p w14:paraId="58A8523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275" w:type="pct"/>
            <w:tcBorders>
              <w:top w:val="nil"/>
              <w:left w:val="nil"/>
              <w:bottom w:val="single" w:sz="4" w:space="0" w:color="auto"/>
              <w:right w:val="single" w:sz="4" w:space="0" w:color="auto"/>
            </w:tcBorders>
            <w:shd w:val="clear" w:color="auto" w:fill="auto"/>
            <w:noWrap/>
            <w:vAlign w:val="center"/>
            <w:hideMark/>
          </w:tcPr>
          <w:p w14:paraId="4C66EE1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275" w:type="pct"/>
            <w:tcBorders>
              <w:top w:val="nil"/>
              <w:left w:val="nil"/>
              <w:bottom w:val="single" w:sz="4" w:space="0" w:color="auto"/>
              <w:right w:val="single" w:sz="4" w:space="0" w:color="auto"/>
            </w:tcBorders>
            <w:shd w:val="clear" w:color="auto" w:fill="auto"/>
            <w:noWrap/>
            <w:vAlign w:val="center"/>
            <w:hideMark/>
          </w:tcPr>
          <w:p w14:paraId="23C971C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275" w:type="pct"/>
            <w:tcBorders>
              <w:top w:val="nil"/>
              <w:left w:val="nil"/>
              <w:bottom w:val="single" w:sz="4" w:space="0" w:color="auto"/>
              <w:right w:val="single" w:sz="4" w:space="0" w:color="auto"/>
            </w:tcBorders>
            <w:shd w:val="clear" w:color="auto" w:fill="auto"/>
            <w:noWrap/>
            <w:vAlign w:val="center"/>
            <w:hideMark/>
          </w:tcPr>
          <w:p w14:paraId="021DBAD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275" w:type="pct"/>
            <w:tcBorders>
              <w:top w:val="nil"/>
              <w:left w:val="nil"/>
              <w:bottom w:val="single" w:sz="4" w:space="0" w:color="auto"/>
              <w:right w:val="single" w:sz="4" w:space="0" w:color="auto"/>
            </w:tcBorders>
            <w:shd w:val="clear" w:color="auto" w:fill="auto"/>
            <w:noWrap/>
            <w:vAlign w:val="center"/>
            <w:hideMark/>
          </w:tcPr>
          <w:p w14:paraId="499515F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275" w:type="pct"/>
            <w:tcBorders>
              <w:top w:val="nil"/>
              <w:left w:val="nil"/>
              <w:bottom w:val="single" w:sz="4" w:space="0" w:color="auto"/>
              <w:right w:val="single" w:sz="4" w:space="0" w:color="auto"/>
            </w:tcBorders>
            <w:shd w:val="clear" w:color="auto" w:fill="auto"/>
            <w:noWrap/>
            <w:vAlign w:val="center"/>
            <w:hideMark/>
          </w:tcPr>
          <w:p w14:paraId="777821A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r>
      <w:tr w:rsidR="00E217A4" w:rsidRPr="00315B52" w14:paraId="5400013E"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0314775"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угля в самые холодные сутки, т.н.т/сут</w:t>
            </w:r>
          </w:p>
        </w:tc>
        <w:tc>
          <w:tcPr>
            <w:tcW w:w="275" w:type="pct"/>
            <w:tcBorders>
              <w:top w:val="nil"/>
              <w:left w:val="nil"/>
              <w:bottom w:val="single" w:sz="4" w:space="0" w:color="auto"/>
              <w:right w:val="single" w:sz="4" w:space="0" w:color="auto"/>
            </w:tcBorders>
            <w:shd w:val="clear" w:color="auto" w:fill="auto"/>
            <w:noWrap/>
            <w:vAlign w:val="center"/>
            <w:hideMark/>
          </w:tcPr>
          <w:p w14:paraId="3D8F255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797C87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4F2DCA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40858A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F3CB70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275" w:type="pct"/>
            <w:tcBorders>
              <w:top w:val="nil"/>
              <w:left w:val="nil"/>
              <w:bottom w:val="single" w:sz="4" w:space="0" w:color="auto"/>
              <w:right w:val="single" w:sz="4" w:space="0" w:color="auto"/>
            </w:tcBorders>
            <w:shd w:val="clear" w:color="auto" w:fill="auto"/>
            <w:noWrap/>
            <w:vAlign w:val="center"/>
            <w:hideMark/>
          </w:tcPr>
          <w:p w14:paraId="6747987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275" w:type="pct"/>
            <w:tcBorders>
              <w:top w:val="nil"/>
              <w:left w:val="nil"/>
              <w:bottom w:val="single" w:sz="4" w:space="0" w:color="auto"/>
              <w:right w:val="single" w:sz="4" w:space="0" w:color="auto"/>
            </w:tcBorders>
            <w:shd w:val="clear" w:color="auto" w:fill="auto"/>
            <w:noWrap/>
            <w:vAlign w:val="center"/>
            <w:hideMark/>
          </w:tcPr>
          <w:p w14:paraId="40B1A55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275" w:type="pct"/>
            <w:tcBorders>
              <w:top w:val="nil"/>
              <w:left w:val="nil"/>
              <w:bottom w:val="single" w:sz="4" w:space="0" w:color="auto"/>
              <w:right w:val="single" w:sz="4" w:space="0" w:color="auto"/>
            </w:tcBorders>
            <w:shd w:val="clear" w:color="auto" w:fill="auto"/>
            <w:noWrap/>
            <w:vAlign w:val="center"/>
            <w:hideMark/>
          </w:tcPr>
          <w:p w14:paraId="7A1FC6D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275" w:type="pct"/>
            <w:tcBorders>
              <w:top w:val="nil"/>
              <w:left w:val="nil"/>
              <w:bottom w:val="single" w:sz="4" w:space="0" w:color="auto"/>
              <w:right w:val="single" w:sz="4" w:space="0" w:color="auto"/>
            </w:tcBorders>
            <w:shd w:val="clear" w:color="auto" w:fill="auto"/>
            <w:noWrap/>
            <w:vAlign w:val="center"/>
            <w:hideMark/>
          </w:tcPr>
          <w:p w14:paraId="301C7C6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275" w:type="pct"/>
            <w:tcBorders>
              <w:top w:val="nil"/>
              <w:left w:val="nil"/>
              <w:bottom w:val="single" w:sz="4" w:space="0" w:color="auto"/>
              <w:right w:val="single" w:sz="4" w:space="0" w:color="auto"/>
            </w:tcBorders>
            <w:shd w:val="clear" w:color="auto" w:fill="auto"/>
            <w:noWrap/>
            <w:vAlign w:val="center"/>
            <w:hideMark/>
          </w:tcPr>
          <w:p w14:paraId="4FDD41C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275" w:type="pct"/>
            <w:tcBorders>
              <w:top w:val="nil"/>
              <w:left w:val="nil"/>
              <w:bottom w:val="single" w:sz="4" w:space="0" w:color="auto"/>
              <w:right w:val="single" w:sz="4" w:space="0" w:color="auto"/>
            </w:tcBorders>
            <w:shd w:val="clear" w:color="auto" w:fill="auto"/>
            <w:noWrap/>
            <w:vAlign w:val="center"/>
            <w:hideMark/>
          </w:tcPr>
          <w:p w14:paraId="7631384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275" w:type="pct"/>
            <w:tcBorders>
              <w:top w:val="nil"/>
              <w:left w:val="nil"/>
              <w:bottom w:val="single" w:sz="4" w:space="0" w:color="auto"/>
              <w:right w:val="single" w:sz="4" w:space="0" w:color="auto"/>
            </w:tcBorders>
            <w:shd w:val="clear" w:color="auto" w:fill="auto"/>
            <w:noWrap/>
            <w:vAlign w:val="center"/>
            <w:hideMark/>
          </w:tcPr>
          <w:p w14:paraId="5948AC1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r>
      <w:tr w:rsidR="00E217A4" w:rsidRPr="00315B52" w14:paraId="16FB6F69"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F3C9B84"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Нормативный неснижаемый запас угля, т.н.т.</w:t>
            </w:r>
          </w:p>
        </w:tc>
        <w:tc>
          <w:tcPr>
            <w:tcW w:w="275" w:type="pct"/>
            <w:tcBorders>
              <w:top w:val="nil"/>
              <w:left w:val="nil"/>
              <w:bottom w:val="single" w:sz="4" w:space="0" w:color="auto"/>
              <w:right w:val="single" w:sz="4" w:space="0" w:color="auto"/>
            </w:tcBorders>
            <w:shd w:val="clear" w:color="auto" w:fill="auto"/>
            <w:noWrap/>
            <w:vAlign w:val="center"/>
            <w:hideMark/>
          </w:tcPr>
          <w:p w14:paraId="7326D15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33923B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21CC15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431B22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18C0E3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w:t>
            </w:r>
          </w:p>
        </w:tc>
        <w:tc>
          <w:tcPr>
            <w:tcW w:w="275" w:type="pct"/>
            <w:tcBorders>
              <w:top w:val="nil"/>
              <w:left w:val="nil"/>
              <w:bottom w:val="single" w:sz="4" w:space="0" w:color="auto"/>
              <w:right w:val="single" w:sz="4" w:space="0" w:color="auto"/>
            </w:tcBorders>
            <w:shd w:val="clear" w:color="auto" w:fill="auto"/>
            <w:noWrap/>
            <w:vAlign w:val="center"/>
            <w:hideMark/>
          </w:tcPr>
          <w:p w14:paraId="050AD0A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w:t>
            </w:r>
          </w:p>
        </w:tc>
        <w:tc>
          <w:tcPr>
            <w:tcW w:w="275" w:type="pct"/>
            <w:tcBorders>
              <w:top w:val="nil"/>
              <w:left w:val="nil"/>
              <w:bottom w:val="single" w:sz="4" w:space="0" w:color="auto"/>
              <w:right w:val="single" w:sz="4" w:space="0" w:color="auto"/>
            </w:tcBorders>
            <w:shd w:val="clear" w:color="auto" w:fill="auto"/>
            <w:noWrap/>
            <w:vAlign w:val="center"/>
            <w:hideMark/>
          </w:tcPr>
          <w:p w14:paraId="0AF2E9F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w:t>
            </w:r>
          </w:p>
        </w:tc>
        <w:tc>
          <w:tcPr>
            <w:tcW w:w="275" w:type="pct"/>
            <w:tcBorders>
              <w:top w:val="nil"/>
              <w:left w:val="nil"/>
              <w:bottom w:val="single" w:sz="4" w:space="0" w:color="auto"/>
              <w:right w:val="single" w:sz="4" w:space="0" w:color="auto"/>
            </w:tcBorders>
            <w:shd w:val="clear" w:color="auto" w:fill="auto"/>
            <w:noWrap/>
            <w:vAlign w:val="center"/>
            <w:hideMark/>
          </w:tcPr>
          <w:p w14:paraId="2405652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w:t>
            </w:r>
          </w:p>
        </w:tc>
        <w:tc>
          <w:tcPr>
            <w:tcW w:w="275" w:type="pct"/>
            <w:tcBorders>
              <w:top w:val="nil"/>
              <w:left w:val="nil"/>
              <w:bottom w:val="single" w:sz="4" w:space="0" w:color="auto"/>
              <w:right w:val="single" w:sz="4" w:space="0" w:color="auto"/>
            </w:tcBorders>
            <w:shd w:val="clear" w:color="auto" w:fill="auto"/>
            <w:noWrap/>
            <w:vAlign w:val="center"/>
            <w:hideMark/>
          </w:tcPr>
          <w:p w14:paraId="7E06F94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w:t>
            </w:r>
          </w:p>
        </w:tc>
        <w:tc>
          <w:tcPr>
            <w:tcW w:w="275" w:type="pct"/>
            <w:tcBorders>
              <w:top w:val="nil"/>
              <w:left w:val="nil"/>
              <w:bottom w:val="single" w:sz="4" w:space="0" w:color="auto"/>
              <w:right w:val="single" w:sz="4" w:space="0" w:color="auto"/>
            </w:tcBorders>
            <w:shd w:val="clear" w:color="auto" w:fill="auto"/>
            <w:noWrap/>
            <w:vAlign w:val="center"/>
            <w:hideMark/>
          </w:tcPr>
          <w:p w14:paraId="6C9751F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w:t>
            </w:r>
          </w:p>
        </w:tc>
        <w:tc>
          <w:tcPr>
            <w:tcW w:w="275" w:type="pct"/>
            <w:tcBorders>
              <w:top w:val="nil"/>
              <w:left w:val="nil"/>
              <w:bottom w:val="single" w:sz="4" w:space="0" w:color="auto"/>
              <w:right w:val="single" w:sz="4" w:space="0" w:color="auto"/>
            </w:tcBorders>
            <w:shd w:val="clear" w:color="auto" w:fill="auto"/>
            <w:noWrap/>
            <w:vAlign w:val="center"/>
            <w:hideMark/>
          </w:tcPr>
          <w:p w14:paraId="0430841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w:t>
            </w:r>
          </w:p>
        </w:tc>
        <w:tc>
          <w:tcPr>
            <w:tcW w:w="275" w:type="pct"/>
            <w:tcBorders>
              <w:top w:val="nil"/>
              <w:left w:val="nil"/>
              <w:bottom w:val="single" w:sz="4" w:space="0" w:color="auto"/>
              <w:right w:val="single" w:sz="4" w:space="0" w:color="auto"/>
            </w:tcBorders>
            <w:shd w:val="clear" w:color="auto" w:fill="auto"/>
            <w:noWrap/>
            <w:vAlign w:val="center"/>
            <w:hideMark/>
          </w:tcPr>
          <w:p w14:paraId="5449317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w:t>
            </w:r>
          </w:p>
        </w:tc>
      </w:tr>
      <w:tr w:rsidR="00E217A4" w:rsidRPr="00315B52" w14:paraId="0767FE80"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6EDC611"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Нормативный эксплуатационный запас угля, т.н.т.</w:t>
            </w:r>
          </w:p>
        </w:tc>
        <w:tc>
          <w:tcPr>
            <w:tcW w:w="275" w:type="pct"/>
            <w:tcBorders>
              <w:top w:val="nil"/>
              <w:left w:val="nil"/>
              <w:bottom w:val="single" w:sz="4" w:space="0" w:color="auto"/>
              <w:right w:val="single" w:sz="4" w:space="0" w:color="auto"/>
            </w:tcBorders>
            <w:shd w:val="clear" w:color="auto" w:fill="auto"/>
            <w:noWrap/>
            <w:vAlign w:val="center"/>
            <w:hideMark/>
          </w:tcPr>
          <w:p w14:paraId="2AD4597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F79C5A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DA1AA0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E04DE7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BD7EBF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w:t>
            </w:r>
          </w:p>
        </w:tc>
        <w:tc>
          <w:tcPr>
            <w:tcW w:w="275" w:type="pct"/>
            <w:tcBorders>
              <w:top w:val="nil"/>
              <w:left w:val="nil"/>
              <w:bottom w:val="single" w:sz="4" w:space="0" w:color="auto"/>
              <w:right w:val="single" w:sz="4" w:space="0" w:color="auto"/>
            </w:tcBorders>
            <w:shd w:val="clear" w:color="auto" w:fill="auto"/>
            <w:noWrap/>
            <w:vAlign w:val="center"/>
            <w:hideMark/>
          </w:tcPr>
          <w:p w14:paraId="3584A0D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w:t>
            </w:r>
          </w:p>
        </w:tc>
        <w:tc>
          <w:tcPr>
            <w:tcW w:w="275" w:type="pct"/>
            <w:tcBorders>
              <w:top w:val="nil"/>
              <w:left w:val="nil"/>
              <w:bottom w:val="single" w:sz="4" w:space="0" w:color="auto"/>
              <w:right w:val="single" w:sz="4" w:space="0" w:color="auto"/>
            </w:tcBorders>
            <w:shd w:val="clear" w:color="auto" w:fill="auto"/>
            <w:noWrap/>
            <w:vAlign w:val="center"/>
            <w:hideMark/>
          </w:tcPr>
          <w:p w14:paraId="3C1A91A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w:t>
            </w:r>
          </w:p>
        </w:tc>
        <w:tc>
          <w:tcPr>
            <w:tcW w:w="275" w:type="pct"/>
            <w:tcBorders>
              <w:top w:val="nil"/>
              <w:left w:val="nil"/>
              <w:bottom w:val="single" w:sz="4" w:space="0" w:color="auto"/>
              <w:right w:val="single" w:sz="4" w:space="0" w:color="auto"/>
            </w:tcBorders>
            <w:shd w:val="clear" w:color="auto" w:fill="auto"/>
            <w:noWrap/>
            <w:vAlign w:val="center"/>
            <w:hideMark/>
          </w:tcPr>
          <w:p w14:paraId="6253573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w:t>
            </w:r>
          </w:p>
        </w:tc>
        <w:tc>
          <w:tcPr>
            <w:tcW w:w="275" w:type="pct"/>
            <w:tcBorders>
              <w:top w:val="nil"/>
              <w:left w:val="nil"/>
              <w:bottom w:val="single" w:sz="4" w:space="0" w:color="auto"/>
              <w:right w:val="single" w:sz="4" w:space="0" w:color="auto"/>
            </w:tcBorders>
            <w:shd w:val="clear" w:color="auto" w:fill="auto"/>
            <w:noWrap/>
            <w:vAlign w:val="center"/>
            <w:hideMark/>
          </w:tcPr>
          <w:p w14:paraId="3245A9C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w:t>
            </w:r>
          </w:p>
        </w:tc>
        <w:tc>
          <w:tcPr>
            <w:tcW w:w="275" w:type="pct"/>
            <w:tcBorders>
              <w:top w:val="nil"/>
              <w:left w:val="nil"/>
              <w:bottom w:val="single" w:sz="4" w:space="0" w:color="auto"/>
              <w:right w:val="single" w:sz="4" w:space="0" w:color="auto"/>
            </w:tcBorders>
            <w:shd w:val="clear" w:color="auto" w:fill="auto"/>
            <w:noWrap/>
            <w:vAlign w:val="center"/>
            <w:hideMark/>
          </w:tcPr>
          <w:p w14:paraId="358E239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w:t>
            </w:r>
          </w:p>
        </w:tc>
        <w:tc>
          <w:tcPr>
            <w:tcW w:w="275" w:type="pct"/>
            <w:tcBorders>
              <w:top w:val="nil"/>
              <w:left w:val="nil"/>
              <w:bottom w:val="single" w:sz="4" w:space="0" w:color="auto"/>
              <w:right w:val="single" w:sz="4" w:space="0" w:color="auto"/>
            </w:tcBorders>
            <w:shd w:val="clear" w:color="auto" w:fill="auto"/>
            <w:noWrap/>
            <w:vAlign w:val="center"/>
            <w:hideMark/>
          </w:tcPr>
          <w:p w14:paraId="28F8F0F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w:t>
            </w:r>
          </w:p>
        </w:tc>
        <w:tc>
          <w:tcPr>
            <w:tcW w:w="275" w:type="pct"/>
            <w:tcBorders>
              <w:top w:val="nil"/>
              <w:left w:val="nil"/>
              <w:bottom w:val="single" w:sz="4" w:space="0" w:color="auto"/>
              <w:right w:val="single" w:sz="4" w:space="0" w:color="auto"/>
            </w:tcBorders>
            <w:shd w:val="clear" w:color="auto" w:fill="auto"/>
            <w:noWrap/>
            <w:vAlign w:val="center"/>
            <w:hideMark/>
          </w:tcPr>
          <w:p w14:paraId="7141E12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w:t>
            </w:r>
          </w:p>
        </w:tc>
      </w:tr>
      <w:tr w:rsidR="00E217A4" w:rsidRPr="00315B52" w14:paraId="754BD705"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B9B19E4"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в аварийном режиме на коллекторах СП 124.13330.2012, Гкал/ч</w:t>
            </w:r>
          </w:p>
        </w:tc>
        <w:tc>
          <w:tcPr>
            <w:tcW w:w="275" w:type="pct"/>
            <w:tcBorders>
              <w:top w:val="nil"/>
              <w:left w:val="nil"/>
              <w:bottom w:val="single" w:sz="4" w:space="0" w:color="auto"/>
              <w:right w:val="single" w:sz="4" w:space="0" w:color="auto"/>
            </w:tcBorders>
            <w:shd w:val="clear" w:color="auto" w:fill="auto"/>
            <w:noWrap/>
            <w:vAlign w:val="center"/>
            <w:hideMark/>
          </w:tcPr>
          <w:p w14:paraId="483D0BC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8FABEB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6736D5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5375E6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82E6D1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275" w:type="pct"/>
            <w:tcBorders>
              <w:top w:val="nil"/>
              <w:left w:val="nil"/>
              <w:bottom w:val="single" w:sz="4" w:space="0" w:color="auto"/>
              <w:right w:val="single" w:sz="4" w:space="0" w:color="auto"/>
            </w:tcBorders>
            <w:shd w:val="clear" w:color="auto" w:fill="auto"/>
            <w:noWrap/>
            <w:vAlign w:val="center"/>
            <w:hideMark/>
          </w:tcPr>
          <w:p w14:paraId="281CD27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275" w:type="pct"/>
            <w:tcBorders>
              <w:top w:val="nil"/>
              <w:left w:val="nil"/>
              <w:bottom w:val="single" w:sz="4" w:space="0" w:color="auto"/>
              <w:right w:val="single" w:sz="4" w:space="0" w:color="auto"/>
            </w:tcBorders>
            <w:shd w:val="clear" w:color="auto" w:fill="auto"/>
            <w:noWrap/>
            <w:vAlign w:val="center"/>
            <w:hideMark/>
          </w:tcPr>
          <w:p w14:paraId="74C4076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275" w:type="pct"/>
            <w:tcBorders>
              <w:top w:val="nil"/>
              <w:left w:val="nil"/>
              <w:bottom w:val="single" w:sz="4" w:space="0" w:color="auto"/>
              <w:right w:val="single" w:sz="4" w:space="0" w:color="auto"/>
            </w:tcBorders>
            <w:shd w:val="clear" w:color="auto" w:fill="auto"/>
            <w:noWrap/>
            <w:vAlign w:val="center"/>
            <w:hideMark/>
          </w:tcPr>
          <w:p w14:paraId="1F5D269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275" w:type="pct"/>
            <w:tcBorders>
              <w:top w:val="nil"/>
              <w:left w:val="nil"/>
              <w:bottom w:val="single" w:sz="4" w:space="0" w:color="auto"/>
              <w:right w:val="single" w:sz="4" w:space="0" w:color="auto"/>
            </w:tcBorders>
            <w:shd w:val="clear" w:color="auto" w:fill="auto"/>
            <w:noWrap/>
            <w:vAlign w:val="center"/>
            <w:hideMark/>
          </w:tcPr>
          <w:p w14:paraId="539ECBA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275" w:type="pct"/>
            <w:tcBorders>
              <w:top w:val="nil"/>
              <w:left w:val="nil"/>
              <w:bottom w:val="single" w:sz="4" w:space="0" w:color="auto"/>
              <w:right w:val="single" w:sz="4" w:space="0" w:color="auto"/>
            </w:tcBorders>
            <w:shd w:val="clear" w:color="auto" w:fill="auto"/>
            <w:noWrap/>
            <w:vAlign w:val="center"/>
            <w:hideMark/>
          </w:tcPr>
          <w:p w14:paraId="0DF8444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275" w:type="pct"/>
            <w:tcBorders>
              <w:top w:val="nil"/>
              <w:left w:val="nil"/>
              <w:bottom w:val="single" w:sz="4" w:space="0" w:color="auto"/>
              <w:right w:val="single" w:sz="4" w:space="0" w:color="auto"/>
            </w:tcBorders>
            <w:shd w:val="clear" w:color="auto" w:fill="auto"/>
            <w:noWrap/>
            <w:vAlign w:val="center"/>
            <w:hideMark/>
          </w:tcPr>
          <w:p w14:paraId="0860138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275" w:type="pct"/>
            <w:tcBorders>
              <w:top w:val="nil"/>
              <w:left w:val="nil"/>
              <w:bottom w:val="single" w:sz="4" w:space="0" w:color="auto"/>
              <w:right w:val="single" w:sz="4" w:space="0" w:color="auto"/>
            </w:tcBorders>
            <w:shd w:val="clear" w:color="auto" w:fill="auto"/>
            <w:noWrap/>
            <w:vAlign w:val="center"/>
            <w:hideMark/>
          </w:tcPr>
          <w:p w14:paraId="68D9598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r>
      <w:tr w:rsidR="00E217A4" w:rsidRPr="00315B52" w14:paraId="6CDC1F6B"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DAEEF3"/>
            <w:noWrap/>
            <w:vAlign w:val="center"/>
            <w:hideMark/>
          </w:tcPr>
          <w:p w14:paraId="7984D24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Котельная мощностью 0,3 Гкал/ч для д/сада «Маралёнок» (с. Горбуново)</w:t>
            </w:r>
          </w:p>
        </w:tc>
        <w:tc>
          <w:tcPr>
            <w:tcW w:w="275" w:type="pct"/>
            <w:tcBorders>
              <w:top w:val="nil"/>
              <w:left w:val="nil"/>
              <w:bottom w:val="single" w:sz="4" w:space="0" w:color="auto"/>
              <w:right w:val="single" w:sz="4" w:space="0" w:color="auto"/>
            </w:tcBorders>
            <w:shd w:val="clear" w:color="auto" w:fill="DAEEF3"/>
            <w:noWrap/>
            <w:vAlign w:val="center"/>
            <w:hideMark/>
          </w:tcPr>
          <w:p w14:paraId="7782CFC4"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70698F68"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1CAF76B4"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12699CDA"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78B31947"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09DDC0F1"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1B3F92AD"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70EAC85E"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7A15AFF6"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2D0C6D46"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50C8E87A"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468B6630"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r>
      <w:tr w:rsidR="00E217A4" w:rsidRPr="00315B52" w14:paraId="14ECF6FE"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3AE3FDC"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Установленная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14:paraId="5ED4BBA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22FE29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2157EE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DB2EE1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463BCD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14:paraId="41508CE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14:paraId="4A3B2D8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14:paraId="5B4D535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14:paraId="4082907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14:paraId="6BECDBA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14:paraId="78B2846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14:paraId="738D75C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r>
      <w:tr w:rsidR="00E217A4" w:rsidRPr="00315B52" w14:paraId="0508AE02"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1CC26B1"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Располагаемая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14:paraId="6FF54BE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06D196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47491C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70A82A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943DD7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14:paraId="5B942E6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14:paraId="5EC49E7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14:paraId="37FF7FB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14:paraId="5FD446F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14:paraId="6DB301E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14:paraId="075D50D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14:paraId="21F3121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r>
      <w:tr w:rsidR="00E217A4" w:rsidRPr="00315B52" w14:paraId="31283222"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9082D10"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Среднегодовые собственные и хозяйственные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14:paraId="09B58A5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489090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82CB1E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5B0D82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C60708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0,006</w:t>
            </w:r>
          </w:p>
        </w:tc>
        <w:tc>
          <w:tcPr>
            <w:tcW w:w="275" w:type="pct"/>
            <w:tcBorders>
              <w:top w:val="nil"/>
              <w:left w:val="nil"/>
              <w:bottom w:val="single" w:sz="4" w:space="0" w:color="auto"/>
              <w:right w:val="single" w:sz="4" w:space="0" w:color="auto"/>
            </w:tcBorders>
            <w:shd w:val="clear" w:color="auto" w:fill="auto"/>
            <w:noWrap/>
            <w:vAlign w:val="center"/>
            <w:hideMark/>
          </w:tcPr>
          <w:p w14:paraId="5ACB007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0,006</w:t>
            </w:r>
          </w:p>
        </w:tc>
        <w:tc>
          <w:tcPr>
            <w:tcW w:w="275" w:type="pct"/>
            <w:tcBorders>
              <w:top w:val="nil"/>
              <w:left w:val="nil"/>
              <w:bottom w:val="single" w:sz="4" w:space="0" w:color="auto"/>
              <w:right w:val="single" w:sz="4" w:space="0" w:color="auto"/>
            </w:tcBorders>
            <w:shd w:val="clear" w:color="auto" w:fill="auto"/>
            <w:noWrap/>
            <w:vAlign w:val="center"/>
            <w:hideMark/>
          </w:tcPr>
          <w:p w14:paraId="38DE430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0,006</w:t>
            </w:r>
          </w:p>
        </w:tc>
        <w:tc>
          <w:tcPr>
            <w:tcW w:w="275" w:type="pct"/>
            <w:tcBorders>
              <w:top w:val="nil"/>
              <w:left w:val="nil"/>
              <w:bottom w:val="single" w:sz="4" w:space="0" w:color="auto"/>
              <w:right w:val="single" w:sz="4" w:space="0" w:color="auto"/>
            </w:tcBorders>
            <w:shd w:val="clear" w:color="auto" w:fill="auto"/>
            <w:noWrap/>
            <w:vAlign w:val="center"/>
            <w:hideMark/>
          </w:tcPr>
          <w:p w14:paraId="41BF37C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0,006</w:t>
            </w:r>
          </w:p>
        </w:tc>
        <w:tc>
          <w:tcPr>
            <w:tcW w:w="275" w:type="pct"/>
            <w:tcBorders>
              <w:top w:val="nil"/>
              <w:left w:val="nil"/>
              <w:bottom w:val="single" w:sz="4" w:space="0" w:color="auto"/>
              <w:right w:val="single" w:sz="4" w:space="0" w:color="auto"/>
            </w:tcBorders>
            <w:shd w:val="clear" w:color="auto" w:fill="auto"/>
            <w:noWrap/>
            <w:vAlign w:val="center"/>
            <w:hideMark/>
          </w:tcPr>
          <w:p w14:paraId="5FCC3A1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0,006</w:t>
            </w:r>
          </w:p>
        </w:tc>
        <w:tc>
          <w:tcPr>
            <w:tcW w:w="275" w:type="pct"/>
            <w:tcBorders>
              <w:top w:val="nil"/>
              <w:left w:val="nil"/>
              <w:bottom w:val="single" w:sz="4" w:space="0" w:color="auto"/>
              <w:right w:val="single" w:sz="4" w:space="0" w:color="auto"/>
            </w:tcBorders>
            <w:shd w:val="clear" w:color="auto" w:fill="auto"/>
            <w:noWrap/>
            <w:vAlign w:val="center"/>
            <w:hideMark/>
          </w:tcPr>
          <w:p w14:paraId="38DC776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0,006</w:t>
            </w:r>
          </w:p>
        </w:tc>
        <w:tc>
          <w:tcPr>
            <w:tcW w:w="275" w:type="pct"/>
            <w:tcBorders>
              <w:top w:val="nil"/>
              <w:left w:val="nil"/>
              <w:bottom w:val="single" w:sz="4" w:space="0" w:color="auto"/>
              <w:right w:val="single" w:sz="4" w:space="0" w:color="auto"/>
            </w:tcBorders>
            <w:shd w:val="clear" w:color="auto" w:fill="auto"/>
            <w:noWrap/>
            <w:vAlign w:val="center"/>
            <w:hideMark/>
          </w:tcPr>
          <w:p w14:paraId="7CDE042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0,006</w:t>
            </w:r>
          </w:p>
        </w:tc>
        <w:tc>
          <w:tcPr>
            <w:tcW w:w="275" w:type="pct"/>
            <w:tcBorders>
              <w:top w:val="nil"/>
              <w:left w:val="nil"/>
              <w:bottom w:val="single" w:sz="4" w:space="0" w:color="auto"/>
              <w:right w:val="single" w:sz="4" w:space="0" w:color="auto"/>
            </w:tcBorders>
            <w:shd w:val="clear" w:color="auto" w:fill="auto"/>
            <w:noWrap/>
            <w:vAlign w:val="center"/>
            <w:hideMark/>
          </w:tcPr>
          <w:p w14:paraId="6C526CE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0,006</w:t>
            </w:r>
          </w:p>
        </w:tc>
      </w:tr>
      <w:tr w:rsidR="00E217A4" w:rsidRPr="00315B52" w14:paraId="7949CB42"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E180AF4"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Средневзвешенный срок службы, лет</w:t>
            </w:r>
          </w:p>
        </w:tc>
        <w:tc>
          <w:tcPr>
            <w:tcW w:w="275" w:type="pct"/>
            <w:tcBorders>
              <w:top w:val="nil"/>
              <w:left w:val="nil"/>
              <w:bottom w:val="single" w:sz="4" w:space="0" w:color="auto"/>
              <w:right w:val="single" w:sz="4" w:space="0" w:color="auto"/>
            </w:tcBorders>
            <w:shd w:val="clear" w:color="auto" w:fill="auto"/>
            <w:noWrap/>
            <w:vAlign w:val="center"/>
            <w:hideMark/>
          </w:tcPr>
          <w:p w14:paraId="2B69333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DDEB97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47F01E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7798AF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CD5ADA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w:t>
            </w:r>
          </w:p>
        </w:tc>
        <w:tc>
          <w:tcPr>
            <w:tcW w:w="275" w:type="pct"/>
            <w:tcBorders>
              <w:top w:val="nil"/>
              <w:left w:val="nil"/>
              <w:bottom w:val="single" w:sz="4" w:space="0" w:color="auto"/>
              <w:right w:val="single" w:sz="4" w:space="0" w:color="auto"/>
            </w:tcBorders>
            <w:shd w:val="clear" w:color="auto" w:fill="auto"/>
            <w:noWrap/>
            <w:vAlign w:val="center"/>
            <w:hideMark/>
          </w:tcPr>
          <w:p w14:paraId="7C72C96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w:t>
            </w:r>
          </w:p>
        </w:tc>
        <w:tc>
          <w:tcPr>
            <w:tcW w:w="275" w:type="pct"/>
            <w:tcBorders>
              <w:top w:val="nil"/>
              <w:left w:val="nil"/>
              <w:bottom w:val="single" w:sz="4" w:space="0" w:color="auto"/>
              <w:right w:val="single" w:sz="4" w:space="0" w:color="auto"/>
            </w:tcBorders>
            <w:shd w:val="clear" w:color="auto" w:fill="auto"/>
            <w:noWrap/>
            <w:vAlign w:val="center"/>
            <w:hideMark/>
          </w:tcPr>
          <w:p w14:paraId="5AA6A04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w:t>
            </w:r>
          </w:p>
        </w:tc>
        <w:tc>
          <w:tcPr>
            <w:tcW w:w="275" w:type="pct"/>
            <w:tcBorders>
              <w:top w:val="nil"/>
              <w:left w:val="nil"/>
              <w:bottom w:val="single" w:sz="4" w:space="0" w:color="auto"/>
              <w:right w:val="single" w:sz="4" w:space="0" w:color="auto"/>
            </w:tcBorders>
            <w:shd w:val="clear" w:color="auto" w:fill="auto"/>
            <w:noWrap/>
            <w:vAlign w:val="center"/>
            <w:hideMark/>
          </w:tcPr>
          <w:p w14:paraId="455EE46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w:t>
            </w:r>
          </w:p>
        </w:tc>
        <w:tc>
          <w:tcPr>
            <w:tcW w:w="275" w:type="pct"/>
            <w:tcBorders>
              <w:top w:val="nil"/>
              <w:left w:val="nil"/>
              <w:bottom w:val="single" w:sz="4" w:space="0" w:color="auto"/>
              <w:right w:val="single" w:sz="4" w:space="0" w:color="auto"/>
            </w:tcBorders>
            <w:shd w:val="clear" w:color="auto" w:fill="auto"/>
            <w:noWrap/>
            <w:vAlign w:val="center"/>
            <w:hideMark/>
          </w:tcPr>
          <w:p w14:paraId="646D613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w:t>
            </w:r>
          </w:p>
        </w:tc>
        <w:tc>
          <w:tcPr>
            <w:tcW w:w="275" w:type="pct"/>
            <w:tcBorders>
              <w:top w:val="nil"/>
              <w:left w:val="nil"/>
              <w:bottom w:val="single" w:sz="4" w:space="0" w:color="auto"/>
              <w:right w:val="single" w:sz="4" w:space="0" w:color="auto"/>
            </w:tcBorders>
            <w:shd w:val="clear" w:color="auto" w:fill="auto"/>
            <w:noWrap/>
            <w:vAlign w:val="center"/>
            <w:hideMark/>
          </w:tcPr>
          <w:p w14:paraId="5337695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w:t>
            </w:r>
          </w:p>
        </w:tc>
        <w:tc>
          <w:tcPr>
            <w:tcW w:w="275" w:type="pct"/>
            <w:tcBorders>
              <w:top w:val="nil"/>
              <w:left w:val="nil"/>
              <w:bottom w:val="single" w:sz="4" w:space="0" w:color="auto"/>
              <w:right w:val="single" w:sz="4" w:space="0" w:color="auto"/>
            </w:tcBorders>
            <w:shd w:val="clear" w:color="auto" w:fill="auto"/>
            <w:noWrap/>
            <w:vAlign w:val="center"/>
            <w:hideMark/>
          </w:tcPr>
          <w:p w14:paraId="0FD16A8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7</w:t>
            </w:r>
          </w:p>
        </w:tc>
        <w:tc>
          <w:tcPr>
            <w:tcW w:w="275" w:type="pct"/>
            <w:tcBorders>
              <w:top w:val="nil"/>
              <w:left w:val="nil"/>
              <w:bottom w:val="single" w:sz="4" w:space="0" w:color="auto"/>
              <w:right w:val="single" w:sz="4" w:space="0" w:color="auto"/>
            </w:tcBorders>
            <w:shd w:val="clear" w:color="auto" w:fill="auto"/>
            <w:noWrap/>
            <w:vAlign w:val="center"/>
            <w:hideMark/>
          </w:tcPr>
          <w:p w14:paraId="6FF085C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w:t>
            </w:r>
          </w:p>
        </w:tc>
      </w:tr>
      <w:tr w:rsidR="00E217A4" w:rsidRPr="00315B52" w14:paraId="49912BE2"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F078F66"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Выработка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14:paraId="00150F9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3044EB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74D0FD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2664DA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9BECF2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457,6</w:t>
            </w:r>
          </w:p>
        </w:tc>
        <w:tc>
          <w:tcPr>
            <w:tcW w:w="275" w:type="pct"/>
            <w:tcBorders>
              <w:top w:val="nil"/>
              <w:left w:val="nil"/>
              <w:bottom w:val="single" w:sz="4" w:space="0" w:color="auto"/>
              <w:right w:val="single" w:sz="4" w:space="0" w:color="auto"/>
            </w:tcBorders>
            <w:shd w:val="clear" w:color="auto" w:fill="auto"/>
            <w:noWrap/>
            <w:vAlign w:val="center"/>
            <w:hideMark/>
          </w:tcPr>
          <w:p w14:paraId="181CB9F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457,6</w:t>
            </w:r>
          </w:p>
        </w:tc>
        <w:tc>
          <w:tcPr>
            <w:tcW w:w="275" w:type="pct"/>
            <w:tcBorders>
              <w:top w:val="nil"/>
              <w:left w:val="nil"/>
              <w:bottom w:val="single" w:sz="4" w:space="0" w:color="auto"/>
              <w:right w:val="single" w:sz="4" w:space="0" w:color="auto"/>
            </w:tcBorders>
            <w:shd w:val="clear" w:color="auto" w:fill="auto"/>
            <w:noWrap/>
            <w:vAlign w:val="center"/>
            <w:hideMark/>
          </w:tcPr>
          <w:p w14:paraId="21174A8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457,6</w:t>
            </w:r>
          </w:p>
        </w:tc>
        <w:tc>
          <w:tcPr>
            <w:tcW w:w="275" w:type="pct"/>
            <w:tcBorders>
              <w:top w:val="nil"/>
              <w:left w:val="nil"/>
              <w:bottom w:val="single" w:sz="4" w:space="0" w:color="auto"/>
              <w:right w:val="single" w:sz="4" w:space="0" w:color="auto"/>
            </w:tcBorders>
            <w:shd w:val="clear" w:color="auto" w:fill="auto"/>
            <w:noWrap/>
            <w:vAlign w:val="center"/>
            <w:hideMark/>
          </w:tcPr>
          <w:p w14:paraId="15937C1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457,6</w:t>
            </w:r>
          </w:p>
        </w:tc>
        <w:tc>
          <w:tcPr>
            <w:tcW w:w="275" w:type="pct"/>
            <w:tcBorders>
              <w:top w:val="nil"/>
              <w:left w:val="nil"/>
              <w:bottom w:val="single" w:sz="4" w:space="0" w:color="auto"/>
              <w:right w:val="single" w:sz="4" w:space="0" w:color="auto"/>
            </w:tcBorders>
            <w:shd w:val="clear" w:color="auto" w:fill="auto"/>
            <w:noWrap/>
            <w:vAlign w:val="center"/>
            <w:hideMark/>
          </w:tcPr>
          <w:p w14:paraId="560CE7D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457,6</w:t>
            </w:r>
          </w:p>
        </w:tc>
        <w:tc>
          <w:tcPr>
            <w:tcW w:w="275" w:type="pct"/>
            <w:tcBorders>
              <w:top w:val="nil"/>
              <w:left w:val="nil"/>
              <w:bottom w:val="single" w:sz="4" w:space="0" w:color="auto"/>
              <w:right w:val="single" w:sz="4" w:space="0" w:color="auto"/>
            </w:tcBorders>
            <w:shd w:val="clear" w:color="auto" w:fill="auto"/>
            <w:noWrap/>
            <w:vAlign w:val="center"/>
            <w:hideMark/>
          </w:tcPr>
          <w:p w14:paraId="4826AFE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457,6</w:t>
            </w:r>
          </w:p>
        </w:tc>
        <w:tc>
          <w:tcPr>
            <w:tcW w:w="275" w:type="pct"/>
            <w:tcBorders>
              <w:top w:val="nil"/>
              <w:left w:val="nil"/>
              <w:bottom w:val="single" w:sz="4" w:space="0" w:color="auto"/>
              <w:right w:val="single" w:sz="4" w:space="0" w:color="auto"/>
            </w:tcBorders>
            <w:shd w:val="clear" w:color="auto" w:fill="auto"/>
            <w:noWrap/>
            <w:vAlign w:val="center"/>
            <w:hideMark/>
          </w:tcPr>
          <w:p w14:paraId="0F37A68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457,6</w:t>
            </w:r>
          </w:p>
        </w:tc>
        <w:tc>
          <w:tcPr>
            <w:tcW w:w="275" w:type="pct"/>
            <w:tcBorders>
              <w:top w:val="nil"/>
              <w:left w:val="nil"/>
              <w:bottom w:val="single" w:sz="4" w:space="0" w:color="auto"/>
              <w:right w:val="single" w:sz="4" w:space="0" w:color="auto"/>
            </w:tcBorders>
            <w:shd w:val="clear" w:color="auto" w:fill="auto"/>
            <w:noWrap/>
            <w:vAlign w:val="center"/>
            <w:hideMark/>
          </w:tcPr>
          <w:p w14:paraId="64FC994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457,6</w:t>
            </w:r>
          </w:p>
        </w:tc>
      </w:tr>
      <w:tr w:rsidR="00E217A4" w:rsidRPr="00315B52" w14:paraId="208E4E00"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14D56F0"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Собственные нужды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14:paraId="6F0D2D3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78CBD1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D3F366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D16205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4E2D80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36,3</w:t>
            </w:r>
          </w:p>
        </w:tc>
        <w:tc>
          <w:tcPr>
            <w:tcW w:w="275" w:type="pct"/>
            <w:tcBorders>
              <w:top w:val="nil"/>
              <w:left w:val="nil"/>
              <w:bottom w:val="single" w:sz="4" w:space="0" w:color="auto"/>
              <w:right w:val="single" w:sz="4" w:space="0" w:color="auto"/>
            </w:tcBorders>
            <w:shd w:val="clear" w:color="auto" w:fill="auto"/>
            <w:noWrap/>
            <w:vAlign w:val="center"/>
            <w:hideMark/>
          </w:tcPr>
          <w:p w14:paraId="3D85A5F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36,3</w:t>
            </w:r>
          </w:p>
        </w:tc>
        <w:tc>
          <w:tcPr>
            <w:tcW w:w="275" w:type="pct"/>
            <w:tcBorders>
              <w:top w:val="nil"/>
              <w:left w:val="nil"/>
              <w:bottom w:val="single" w:sz="4" w:space="0" w:color="auto"/>
              <w:right w:val="single" w:sz="4" w:space="0" w:color="auto"/>
            </w:tcBorders>
            <w:shd w:val="clear" w:color="auto" w:fill="auto"/>
            <w:noWrap/>
            <w:vAlign w:val="center"/>
            <w:hideMark/>
          </w:tcPr>
          <w:p w14:paraId="4B3D85B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36,3</w:t>
            </w:r>
          </w:p>
        </w:tc>
        <w:tc>
          <w:tcPr>
            <w:tcW w:w="275" w:type="pct"/>
            <w:tcBorders>
              <w:top w:val="nil"/>
              <w:left w:val="nil"/>
              <w:bottom w:val="single" w:sz="4" w:space="0" w:color="auto"/>
              <w:right w:val="single" w:sz="4" w:space="0" w:color="auto"/>
            </w:tcBorders>
            <w:shd w:val="clear" w:color="auto" w:fill="auto"/>
            <w:noWrap/>
            <w:vAlign w:val="center"/>
            <w:hideMark/>
          </w:tcPr>
          <w:p w14:paraId="123ECCA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36,3</w:t>
            </w:r>
          </w:p>
        </w:tc>
        <w:tc>
          <w:tcPr>
            <w:tcW w:w="275" w:type="pct"/>
            <w:tcBorders>
              <w:top w:val="nil"/>
              <w:left w:val="nil"/>
              <w:bottom w:val="single" w:sz="4" w:space="0" w:color="auto"/>
              <w:right w:val="single" w:sz="4" w:space="0" w:color="auto"/>
            </w:tcBorders>
            <w:shd w:val="clear" w:color="auto" w:fill="auto"/>
            <w:noWrap/>
            <w:vAlign w:val="center"/>
            <w:hideMark/>
          </w:tcPr>
          <w:p w14:paraId="0E3D744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36,3</w:t>
            </w:r>
          </w:p>
        </w:tc>
        <w:tc>
          <w:tcPr>
            <w:tcW w:w="275" w:type="pct"/>
            <w:tcBorders>
              <w:top w:val="nil"/>
              <w:left w:val="nil"/>
              <w:bottom w:val="single" w:sz="4" w:space="0" w:color="auto"/>
              <w:right w:val="single" w:sz="4" w:space="0" w:color="auto"/>
            </w:tcBorders>
            <w:shd w:val="clear" w:color="auto" w:fill="auto"/>
            <w:noWrap/>
            <w:vAlign w:val="center"/>
            <w:hideMark/>
          </w:tcPr>
          <w:p w14:paraId="66A3040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36,3</w:t>
            </w:r>
          </w:p>
        </w:tc>
        <w:tc>
          <w:tcPr>
            <w:tcW w:w="275" w:type="pct"/>
            <w:tcBorders>
              <w:top w:val="nil"/>
              <w:left w:val="nil"/>
              <w:bottom w:val="single" w:sz="4" w:space="0" w:color="auto"/>
              <w:right w:val="single" w:sz="4" w:space="0" w:color="auto"/>
            </w:tcBorders>
            <w:shd w:val="clear" w:color="auto" w:fill="auto"/>
            <w:noWrap/>
            <w:vAlign w:val="center"/>
            <w:hideMark/>
          </w:tcPr>
          <w:p w14:paraId="16DDCBB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36,3</w:t>
            </w:r>
          </w:p>
        </w:tc>
        <w:tc>
          <w:tcPr>
            <w:tcW w:w="275" w:type="pct"/>
            <w:tcBorders>
              <w:top w:val="nil"/>
              <w:left w:val="nil"/>
              <w:bottom w:val="single" w:sz="4" w:space="0" w:color="auto"/>
              <w:right w:val="single" w:sz="4" w:space="0" w:color="auto"/>
            </w:tcBorders>
            <w:shd w:val="clear" w:color="auto" w:fill="auto"/>
            <w:noWrap/>
            <w:vAlign w:val="center"/>
            <w:hideMark/>
          </w:tcPr>
          <w:p w14:paraId="55DD298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36,3</w:t>
            </w:r>
          </w:p>
        </w:tc>
      </w:tr>
      <w:tr w:rsidR="00E217A4" w:rsidRPr="00315B52" w14:paraId="6888E1FB"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E530D73"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Отпуск тепловой энергии с коллекторов, Гкал</w:t>
            </w:r>
          </w:p>
        </w:tc>
        <w:tc>
          <w:tcPr>
            <w:tcW w:w="275" w:type="pct"/>
            <w:tcBorders>
              <w:top w:val="nil"/>
              <w:left w:val="nil"/>
              <w:bottom w:val="single" w:sz="4" w:space="0" w:color="auto"/>
              <w:right w:val="single" w:sz="4" w:space="0" w:color="auto"/>
            </w:tcBorders>
            <w:shd w:val="clear" w:color="auto" w:fill="auto"/>
            <w:noWrap/>
            <w:vAlign w:val="center"/>
            <w:hideMark/>
          </w:tcPr>
          <w:p w14:paraId="2337B82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B9FFBD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38E55B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67BB7D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3492CF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421,3</w:t>
            </w:r>
          </w:p>
        </w:tc>
        <w:tc>
          <w:tcPr>
            <w:tcW w:w="275" w:type="pct"/>
            <w:tcBorders>
              <w:top w:val="nil"/>
              <w:left w:val="nil"/>
              <w:bottom w:val="single" w:sz="4" w:space="0" w:color="auto"/>
              <w:right w:val="single" w:sz="4" w:space="0" w:color="auto"/>
            </w:tcBorders>
            <w:shd w:val="clear" w:color="auto" w:fill="auto"/>
            <w:noWrap/>
            <w:vAlign w:val="center"/>
            <w:hideMark/>
          </w:tcPr>
          <w:p w14:paraId="294FDD6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421,3</w:t>
            </w:r>
          </w:p>
        </w:tc>
        <w:tc>
          <w:tcPr>
            <w:tcW w:w="275" w:type="pct"/>
            <w:tcBorders>
              <w:top w:val="nil"/>
              <w:left w:val="nil"/>
              <w:bottom w:val="single" w:sz="4" w:space="0" w:color="auto"/>
              <w:right w:val="single" w:sz="4" w:space="0" w:color="auto"/>
            </w:tcBorders>
            <w:shd w:val="clear" w:color="auto" w:fill="auto"/>
            <w:noWrap/>
            <w:vAlign w:val="center"/>
            <w:hideMark/>
          </w:tcPr>
          <w:p w14:paraId="77EE473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421,3</w:t>
            </w:r>
          </w:p>
        </w:tc>
        <w:tc>
          <w:tcPr>
            <w:tcW w:w="275" w:type="pct"/>
            <w:tcBorders>
              <w:top w:val="nil"/>
              <w:left w:val="nil"/>
              <w:bottom w:val="single" w:sz="4" w:space="0" w:color="auto"/>
              <w:right w:val="single" w:sz="4" w:space="0" w:color="auto"/>
            </w:tcBorders>
            <w:shd w:val="clear" w:color="auto" w:fill="auto"/>
            <w:noWrap/>
            <w:vAlign w:val="center"/>
            <w:hideMark/>
          </w:tcPr>
          <w:p w14:paraId="0B2EBE5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421,3</w:t>
            </w:r>
          </w:p>
        </w:tc>
        <w:tc>
          <w:tcPr>
            <w:tcW w:w="275" w:type="pct"/>
            <w:tcBorders>
              <w:top w:val="nil"/>
              <w:left w:val="nil"/>
              <w:bottom w:val="single" w:sz="4" w:space="0" w:color="auto"/>
              <w:right w:val="single" w:sz="4" w:space="0" w:color="auto"/>
            </w:tcBorders>
            <w:shd w:val="clear" w:color="auto" w:fill="auto"/>
            <w:noWrap/>
            <w:vAlign w:val="center"/>
            <w:hideMark/>
          </w:tcPr>
          <w:p w14:paraId="1B4882F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421,3</w:t>
            </w:r>
          </w:p>
        </w:tc>
        <w:tc>
          <w:tcPr>
            <w:tcW w:w="275" w:type="pct"/>
            <w:tcBorders>
              <w:top w:val="nil"/>
              <w:left w:val="nil"/>
              <w:bottom w:val="single" w:sz="4" w:space="0" w:color="auto"/>
              <w:right w:val="single" w:sz="4" w:space="0" w:color="auto"/>
            </w:tcBorders>
            <w:shd w:val="clear" w:color="auto" w:fill="auto"/>
            <w:noWrap/>
            <w:vAlign w:val="center"/>
            <w:hideMark/>
          </w:tcPr>
          <w:p w14:paraId="47D43D0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421,3</w:t>
            </w:r>
          </w:p>
        </w:tc>
        <w:tc>
          <w:tcPr>
            <w:tcW w:w="275" w:type="pct"/>
            <w:tcBorders>
              <w:top w:val="nil"/>
              <w:left w:val="nil"/>
              <w:bottom w:val="single" w:sz="4" w:space="0" w:color="auto"/>
              <w:right w:val="single" w:sz="4" w:space="0" w:color="auto"/>
            </w:tcBorders>
            <w:shd w:val="clear" w:color="auto" w:fill="auto"/>
            <w:noWrap/>
            <w:vAlign w:val="center"/>
            <w:hideMark/>
          </w:tcPr>
          <w:p w14:paraId="343526F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421,3</w:t>
            </w:r>
          </w:p>
        </w:tc>
        <w:tc>
          <w:tcPr>
            <w:tcW w:w="275" w:type="pct"/>
            <w:tcBorders>
              <w:top w:val="nil"/>
              <w:left w:val="nil"/>
              <w:bottom w:val="single" w:sz="4" w:space="0" w:color="auto"/>
              <w:right w:val="single" w:sz="4" w:space="0" w:color="auto"/>
            </w:tcBorders>
            <w:shd w:val="clear" w:color="auto" w:fill="auto"/>
            <w:noWrap/>
            <w:vAlign w:val="center"/>
            <w:hideMark/>
          </w:tcPr>
          <w:p w14:paraId="7624457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421,3</w:t>
            </w:r>
          </w:p>
        </w:tc>
      </w:tr>
      <w:tr w:rsidR="00E217A4" w:rsidRPr="00315B52" w14:paraId="19C33165"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652439B"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Хозяйственные нужды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14:paraId="7CF880F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477DCD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56019F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2D10E3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91B4CF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w:t>
            </w:r>
          </w:p>
        </w:tc>
        <w:tc>
          <w:tcPr>
            <w:tcW w:w="275" w:type="pct"/>
            <w:tcBorders>
              <w:top w:val="nil"/>
              <w:left w:val="nil"/>
              <w:bottom w:val="single" w:sz="4" w:space="0" w:color="auto"/>
              <w:right w:val="single" w:sz="4" w:space="0" w:color="auto"/>
            </w:tcBorders>
            <w:shd w:val="clear" w:color="auto" w:fill="auto"/>
            <w:noWrap/>
            <w:vAlign w:val="center"/>
            <w:hideMark/>
          </w:tcPr>
          <w:p w14:paraId="47656D2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w:t>
            </w:r>
          </w:p>
        </w:tc>
        <w:tc>
          <w:tcPr>
            <w:tcW w:w="275" w:type="pct"/>
            <w:tcBorders>
              <w:top w:val="nil"/>
              <w:left w:val="nil"/>
              <w:bottom w:val="single" w:sz="4" w:space="0" w:color="auto"/>
              <w:right w:val="single" w:sz="4" w:space="0" w:color="auto"/>
            </w:tcBorders>
            <w:shd w:val="clear" w:color="auto" w:fill="auto"/>
            <w:noWrap/>
            <w:vAlign w:val="center"/>
            <w:hideMark/>
          </w:tcPr>
          <w:p w14:paraId="1919A34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w:t>
            </w:r>
          </w:p>
        </w:tc>
        <w:tc>
          <w:tcPr>
            <w:tcW w:w="275" w:type="pct"/>
            <w:tcBorders>
              <w:top w:val="nil"/>
              <w:left w:val="nil"/>
              <w:bottom w:val="single" w:sz="4" w:space="0" w:color="auto"/>
              <w:right w:val="single" w:sz="4" w:space="0" w:color="auto"/>
            </w:tcBorders>
            <w:shd w:val="clear" w:color="auto" w:fill="auto"/>
            <w:noWrap/>
            <w:vAlign w:val="center"/>
            <w:hideMark/>
          </w:tcPr>
          <w:p w14:paraId="0799850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w:t>
            </w:r>
          </w:p>
        </w:tc>
        <w:tc>
          <w:tcPr>
            <w:tcW w:w="275" w:type="pct"/>
            <w:tcBorders>
              <w:top w:val="nil"/>
              <w:left w:val="nil"/>
              <w:bottom w:val="single" w:sz="4" w:space="0" w:color="auto"/>
              <w:right w:val="single" w:sz="4" w:space="0" w:color="auto"/>
            </w:tcBorders>
            <w:shd w:val="clear" w:color="auto" w:fill="auto"/>
            <w:noWrap/>
            <w:vAlign w:val="center"/>
            <w:hideMark/>
          </w:tcPr>
          <w:p w14:paraId="27922EA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w:t>
            </w:r>
          </w:p>
        </w:tc>
        <w:tc>
          <w:tcPr>
            <w:tcW w:w="275" w:type="pct"/>
            <w:tcBorders>
              <w:top w:val="nil"/>
              <w:left w:val="nil"/>
              <w:bottom w:val="single" w:sz="4" w:space="0" w:color="auto"/>
              <w:right w:val="single" w:sz="4" w:space="0" w:color="auto"/>
            </w:tcBorders>
            <w:shd w:val="clear" w:color="auto" w:fill="auto"/>
            <w:noWrap/>
            <w:vAlign w:val="center"/>
            <w:hideMark/>
          </w:tcPr>
          <w:p w14:paraId="2E14518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w:t>
            </w:r>
          </w:p>
        </w:tc>
        <w:tc>
          <w:tcPr>
            <w:tcW w:w="275" w:type="pct"/>
            <w:tcBorders>
              <w:top w:val="nil"/>
              <w:left w:val="nil"/>
              <w:bottom w:val="single" w:sz="4" w:space="0" w:color="auto"/>
              <w:right w:val="single" w:sz="4" w:space="0" w:color="auto"/>
            </w:tcBorders>
            <w:shd w:val="clear" w:color="auto" w:fill="auto"/>
            <w:noWrap/>
            <w:vAlign w:val="center"/>
            <w:hideMark/>
          </w:tcPr>
          <w:p w14:paraId="5C87620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w:t>
            </w:r>
          </w:p>
        </w:tc>
        <w:tc>
          <w:tcPr>
            <w:tcW w:w="275" w:type="pct"/>
            <w:tcBorders>
              <w:top w:val="nil"/>
              <w:left w:val="nil"/>
              <w:bottom w:val="single" w:sz="4" w:space="0" w:color="auto"/>
              <w:right w:val="single" w:sz="4" w:space="0" w:color="auto"/>
            </w:tcBorders>
            <w:shd w:val="clear" w:color="auto" w:fill="auto"/>
            <w:noWrap/>
            <w:vAlign w:val="center"/>
            <w:hideMark/>
          </w:tcPr>
          <w:p w14:paraId="50C7BDA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w:t>
            </w:r>
          </w:p>
        </w:tc>
      </w:tr>
      <w:tr w:rsidR="00E217A4" w:rsidRPr="00315B52" w14:paraId="60B4D37A"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04AA9FC"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Отпуск тепловой энергии с коллекторов внешним потребителям, Гкал</w:t>
            </w:r>
          </w:p>
        </w:tc>
        <w:tc>
          <w:tcPr>
            <w:tcW w:w="275" w:type="pct"/>
            <w:tcBorders>
              <w:top w:val="nil"/>
              <w:left w:val="nil"/>
              <w:bottom w:val="single" w:sz="4" w:space="0" w:color="auto"/>
              <w:right w:val="single" w:sz="4" w:space="0" w:color="auto"/>
            </w:tcBorders>
            <w:shd w:val="clear" w:color="auto" w:fill="auto"/>
            <w:noWrap/>
            <w:vAlign w:val="center"/>
            <w:hideMark/>
          </w:tcPr>
          <w:p w14:paraId="7B680E8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2020CC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3B065D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13FAA2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26F1A6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419,4</w:t>
            </w:r>
          </w:p>
        </w:tc>
        <w:tc>
          <w:tcPr>
            <w:tcW w:w="275" w:type="pct"/>
            <w:tcBorders>
              <w:top w:val="nil"/>
              <w:left w:val="nil"/>
              <w:bottom w:val="single" w:sz="4" w:space="0" w:color="auto"/>
              <w:right w:val="single" w:sz="4" w:space="0" w:color="auto"/>
            </w:tcBorders>
            <w:shd w:val="clear" w:color="auto" w:fill="auto"/>
            <w:noWrap/>
            <w:vAlign w:val="center"/>
            <w:hideMark/>
          </w:tcPr>
          <w:p w14:paraId="1B545D1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419,4</w:t>
            </w:r>
          </w:p>
        </w:tc>
        <w:tc>
          <w:tcPr>
            <w:tcW w:w="275" w:type="pct"/>
            <w:tcBorders>
              <w:top w:val="nil"/>
              <w:left w:val="nil"/>
              <w:bottom w:val="single" w:sz="4" w:space="0" w:color="auto"/>
              <w:right w:val="single" w:sz="4" w:space="0" w:color="auto"/>
            </w:tcBorders>
            <w:shd w:val="clear" w:color="auto" w:fill="auto"/>
            <w:noWrap/>
            <w:vAlign w:val="center"/>
            <w:hideMark/>
          </w:tcPr>
          <w:p w14:paraId="0E83673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419,4</w:t>
            </w:r>
          </w:p>
        </w:tc>
        <w:tc>
          <w:tcPr>
            <w:tcW w:w="275" w:type="pct"/>
            <w:tcBorders>
              <w:top w:val="nil"/>
              <w:left w:val="nil"/>
              <w:bottom w:val="single" w:sz="4" w:space="0" w:color="auto"/>
              <w:right w:val="single" w:sz="4" w:space="0" w:color="auto"/>
            </w:tcBorders>
            <w:shd w:val="clear" w:color="auto" w:fill="auto"/>
            <w:noWrap/>
            <w:vAlign w:val="center"/>
            <w:hideMark/>
          </w:tcPr>
          <w:p w14:paraId="621B5D2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419,4</w:t>
            </w:r>
          </w:p>
        </w:tc>
        <w:tc>
          <w:tcPr>
            <w:tcW w:w="275" w:type="pct"/>
            <w:tcBorders>
              <w:top w:val="nil"/>
              <w:left w:val="nil"/>
              <w:bottom w:val="single" w:sz="4" w:space="0" w:color="auto"/>
              <w:right w:val="single" w:sz="4" w:space="0" w:color="auto"/>
            </w:tcBorders>
            <w:shd w:val="clear" w:color="auto" w:fill="auto"/>
            <w:noWrap/>
            <w:vAlign w:val="center"/>
            <w:hideMark/>
          </w:tcPr>
          <w:p w14:paraId="4ED0A50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419,4</w:t>
            </w:r>
          </w:p>
        </w:tc>
        <w:tc>
          <w:tcPr>
            <w:tcW w:w="275" w:type="pct"/>
            <w:tcBorders>
              <w:top w:val="nil"/>
              <w:left w:val="nil"/>
              <w:bottom w:val="single" w:sz="4" w:space="0" w:color="auto"/>
              <w:right w:val="single" w:sz="4" w:space="0" w:color="auto"/>
            </w:tcBorders>
            <w:shd w:val="clear" w:color="auto" w:fill="auto"/>
            <w:noWrap/>
            <w:vAlign w:val="center"/>
            <w:hideMark/>
          </w:tcPr>
          <w:p w14:paraId="35573EC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419,4</w:t>
            </w:r>
          </w:p>
        </w:tc>
        <w:tc>
          <w:tcPr>
            <w:tcW w:w="275" w:type="pct"/>
            <w:tcBorders>
              <w:top w:val="nil"/>
              <w:left w:val="nil"/>
              <w:bottom w:val="single" w:sz="4" w:space="0" w:color="auto"/>
              <w:right w:val="single" w:sz="4" w:space="0" w:color="auto"/>
            </w:tcBorders>
            <w:shd w:val="clear" w:color="auto" w:fill="auto"/>
            <w:noWrap/>
            <w:vAlign w:val="center"/>
            <w:hideMark/>
          </w:tcPr>
          <w:p w14:paraId="6F0F43B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419,4</w:t>
            </w:r>
          </w:p>
        </w:tc>
        <w:tc>
          <w:tcPr>
            <w:tcW w:w="275" w:type="pct"/>
            <w:tcBorders>
              <w:top w:val="nil"/>
              <w:left w:val="nil"/>
              <w:bottom w:val="single" w:sz="4" w:space="0" w:color="auto"/>
              <w:right w:val="single" w:sz="4" w:space="0" w:color="auto"/>
            </w:tcBorders>
            <w:shd w:val="clear" w:color="auto" w:fill="auto"/>
            <w:noWrap/>
            <w:vAlign w:val="center"/>
            <w:hideMark/>
          </w:tcPr>
          <w:p w14:paraId="37A56F8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419,4</w:t>
            </w:r>
          </w:p>
        </w:tc>
      </w:tr>
      <w:tr w:rsidR="00E217A4" w:rsidRPr="00315B52" w14:paraId="197C8D42"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421E111"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Потери тепловой энергии в сетях, Гкал</w:t>
            </w:r>
          </w:p>
        </w:tc>
        <w:tc>
          <w:tcPr>
            <w:tcW w:w="275" w:type="pct"/>
            <w:tcBorders>
              <w:top w:val="nil"/>
              <w:left w:val="nil"/>
              <w:bottom w:val="single" w:sz="4" w:space="0" w:color="auto"/>
              <w:right w:val="single" w:sz="4" w:space="0" w:color="auto"/>
            </w:tcBorders>
            <w:shd w:val="clear" w:color="auto" w:fill="auto"/>
            <w:noWrap/>
            <w:vAlign w:val="center"/>
            <w:hideMark/>
          </w:tcPr>
          <w:p w14:paraId="72C3F24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233B62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4E1221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BE566E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AA8AB4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24,6</w:t>
            </w:r>
          </w:p>
        </w:tc>
        <w:tc>
          <w:tcPr>
            <w:tcW w:w="275" w:type="pct"/>
            <w:tcBorders>
              <w:top w:val="nil"/>
              <w:left w:val="nil"/>
              <w:bottom w:val="single" w:sz="4" w:space="0" w:color="auto"/>
              <w:right w:val="single" w:sz="4" w:space="0" w:color="auto"/>
            </w:tcBorders>
            <w:shd w:val="clear" w:color="auto" w:fill="auto"/>
            <w:noWrap/>
            <w:vAlign w:val="center"/>
            <w:hideMark/>
          </w:tcPr>
          <w:p w14:paraId="23BF2E5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24,6</w:t>
            </w:r>
          </w:p>
        </w:tc>
        <w:tc>
          <w:tcPr>
            <w:tcW w:w="275" w:type="pct"/>
            <w:tcBorders>
              <w:top w:val="nil"/>
              <w:left w:val="nil"/>
              <w:bottom w:val="single" w:sz="4" w:space="0" w:color="auto"/>
              <w:right w:val="single" w:sz="4" w:space="0" w:color="auto"/>
            </w:tcBorders>
            <w:shd w:val="clear" w:color="auto" w:fill="auto"/>
            <w:noWrap/>
            <w:vAlign w:val="center"/>
            <w:hideMark/>
          </w:tcPr>
          <w:p w14:paraId="786182E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24,6</w:t>
            </w:r>
          </w:p>
        </w:tc>
        <w:tc>
          <w:tcPr>
            <w:tcW w:w="275" w:type="pct"/>
            <w:tcBorders>
              <w:top w:val="nil"/>
              <w:left w:val="nil"/>
              <w:bottom w:val="single" w:sz="4" w:space="0" w:color="auto"/>
              <w:right w:val="single" w:sz="4" w:space="0" w:color="auto"/>
            </w:tcBorders>
            <w:shd w:val="clear" w:color="auto" w:fill="auto"/>
            <w:noWrap/>
            <w:vAlign w:val="center"/>
            <w:hideMark/>
          </w:tcPr>
          <w:p w14:paraId="4FE7430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24,6</w:t>
            </w:r>
          </w:p>
        </w:tc>
        <w:tc>
          <w:tcPr>
            <w:tcW w:w="275" w:type="pct"/>
            <w:tcBorders>
              <w:top w:val="nil"/>
              <w:left w:val="nil"/>
              <w:bottom w:val="single" w:sz="4" w:space="0" w:color="auto"/>
              <w:right w:val="single" w:sz="4" w:space="0" w:color="auto"/>
            </w:tcBorders>
            <w:shd w:val="clear" w:color="auto" w:fill="auto"/>
            <w:noWrap/>
            <w:vAlign w:val="center"/>
            <w:hideMark/>
          </w:tcPr>
          <w:p w14:paraId="7602B05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24,6</w:t>
            </w:r>
          </w:p>
        </w:tc>
        <w:tc>
          <w:tcPr>
            <w:tcW w:w="275" w:type="pct"/>
            <w:tcBorders>
              <w:top w:val="nil"/>
              <w:left w:val="nil"/>
              <w:bottom w:val="single" w:sz="4" w:space="0" w:color="auto"/>
              <w:right w:val="single" w:sz="4" w:space="0" w:color="auto"/>
            </w:tcBorders>
            <w:shd w:val="clear" w:color="auto" w:fill="auto"/>
            <w:noWrap/>
            <w:vAlign w:val="center"/>
            <w:hideMark/>
          </w:tcPr>
          <w:p w14:paraId="6034DDA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24,6</w:t>
            </w:r>
          </w:p>
        </w:tc>
        <w:tc>
          <w:tcPr>
            <w:tcW w:w="275" w:type="pct"/>
            <w:tcBorders>
              <w:top w:val="nil"/>
              <w:left w:val="nil"/>
              <w:bottom w:val="single" w:sz="4" w:space="0" w:color="auto"/>
              <w:right w:val="single" w:sz="4" w:space="0" w:color="auto"/>
            </w:tcBorders>
            <w:shd w:val="clear" w:color="auto" w:fill="auto"/>
            <w:noWrap/>
            <w:vAlign w:val="center"/>
            <w:hideMark/>
          </w:tcPr>
          <w:p w14:paraId="6728A29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24,6</w:t>
            </w:r>
          </w:p>
        </w:tc>
        <w:tc>
          <w:tcPr>
            <w:tcW w:w="275" w:type="pct"/>
            <w:tcBorders>
              <w:top w:val="nil"/>
              <w:left w:val="nil"/>
              <w:bottom w:val="single" w:sz="4" w:space="0" w:color="auto"/>
              <w:right w:val="single" w:sz="4" w:space="0" w:color="auto"/>
            </w:tcBorders>
            <w:shd w:val="clear" w:color="auto" w:fill="auto"/>
            <w:noWrap/>
            <w:vAlign w:val="center"/>
            <w:hideMark/>
          </w:tcPr>
          <w:p w14:paraId="1CF260E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24,6</w:t>
            </w:r>
          </w:p>
        </w:tc>
      </w:tr>
      <w:tr w:rsidR="00E217A4" w:rsidRPr="00315B52" w14:paraId="5D9BEBC3"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A43E2CF"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Полезный отпуск тепловой энергии потребителям, Гкал</w:t>
            </w:r>
          </w:p>
        </w:tc>
        <w:tc>
          <w:tcPr>
            <w:tcW w:w="275" w:type="pct"/>
            <w:tcBorders>
              <w:top w:val="nil"/>
              <w:left w:val="nil"/>
              <w:bottom w:val="single" w:sz="4" w:space="0" w:color="auto"/>
              <w:right w:val="single" w:sz="4" w:space="0" w:color="auto"/>
            </w:tcBorders>
            <w:shd w:val="clear" w:color="auto" w:fill="auto"/>
            <w:noWrap/>
            <w:vAlign w:val="center"/>
            <w:hideMark/>
          </w:tcPr>
          <w:p w14:paraId="7961042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9E8332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BFFAFB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B04068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47BFC6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394,8</w:t>
            </w:r>
          </w:p>
        </w:tc>
        <w:tc>
          <w:tcPr>
            <w:tcW w:w="275" w:type="pct"/>
            <w:tcBorders>
              <w:top w:val="nil"/>
              <w:left w:val="nil"/>
              <w:bottom w:val="single" w:sz="4" w:space="0" w:color="auto"/>
              <w:right w:val="single" w:sz="4" w:space="0" w:color="auto"/>
            </w:tcBorders>
            <w:shd w:val="clear" w:color="auto" w:fill="auto"/>
            <w:noWrap/>
            <w:vAlign w:val="center"/>
            <w:hideMark/>
          </w:tcPr>
          <w:p w14:paraId="238EE99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394,8</w:t>
            </w:r>
          </w:p>
        </w:tc>
        <w:tc>
          <w:tcPr>
            <w:tcW w:w="275" w:type="pct"/>
            <w:tcBorders>
              <w:top w:val="nil"/>
              <w:left w:val="nil"/>
              <w:bottom w:val="single" w:sz="4" w:space="0" w:color="auto"/>
              <w:right w:val="single" w:sz="4" w:space="0" w:color="auto"/>
            </w:tcBorders>
            <w:shd w:val="clear" w:color="auto" w:fill="auto"/>
            <w:noWrap/>
            <w:vAlign w:val="center"/>
            <w:hideMark/>
          </w:tcPr>
          <w:p w14:paraId="3CA3139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394,8</w:t>
            </w:r>
          </w:p>
        </w:tc>
        <w:tc>
          <w:tcPr>
            <w:tcW w:w="275" w:type="pct"/>
            <w:tcBorders>
              <w:top w:val="nil"/>
              <w:left w:val="nil"/>
              <w:bottom w:val="single" w:sz="4" w:space="0" w:color="auto"/>
              <w:right w:val="single" w:sz="4" w:space="0" w:color="auto"/>
            </w:tcBorders>
            <w:shd w:val="clear" w:color="auto" w:fill="auto"/>
            <w:noWrap/>
            <w:vAlign w:val="center"/>
            <w:hideMark/>
          </w:tcPr>
          <w:p w14:paraId="5733D01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394,8</w:t>
            </w:r>
          </w:p>
        </w:tc>
        <w:tc>
          <w:tcPr>
            <w:tcW w:w="275" w:type="pct"/>
            <w:tcBorders>
              <w:top w:val="nil"/>
              <w:left w:val="nil"/>
              <w:bottom w:val="single" w:sz="4" w:space="0" w:color="auto"/>
              <w:right w:val="single" w:sz="4" w:space="0" w:color="auto"/>
            </w:tcBorders>
            <w:shd w:val="clear" w:color="auto" w:fill="auto"/>
            <w:noWrap/>
            <w:vAlign w:val="center"/>
            <w:hideMark/>
          </w:tcPr>
          <w:p w14:paraId="79C1DCD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394,8</w:t>
            </w:r>
          </w:p>
        </w:tc>
        <w:tc>
          <w:tcPr>
            <w:tcW w:w="275" w:type="pct"/>
            <w:tcBorders>
              <w:top w:val="nil"/>
              <w:left w:val="nil"/>
              <w:bottom w:val="single" w:sz="4" w:space="0" w:color="auto"/>
              <w:right w:val="single" w:sz="4" w:space="0" w:color="auto"/>
            </w:tcBorders>
            <w:shd w:val="clear" w:color="auto" w:fill="auto"/>
            <w:noWrap/>
            <w:vAlign w:val="center"/>
            <w:hideMark/>
          </w:tcPr>
          <w:p w14:paraId="1D41F49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394,8</w:t>
            </w:r>
          </w:p>
        </w:tc>
        <w:tc>
          <w:tcPr>
            <w:tcW w:w="275" w:type="pct"/>
            <w:tcBorders>
              <w:top w:val="nil"/>
              <w:left w:val="nil"/>
              <w:bottom w:val="single" w:sz="4" w:space="0" w:color="auto"/>
              <w:right w:val="single" w:sz="4" w:space="0" w:color="auto"/>
            </w:tcBorders>
            <w:shd w:val="clear" w:color="auto" w:fill="auto"/>
            <w:noWrap/>
            <w:vAlign w:val="center"/>
            <w:hideMark/>
          </w:tcPr>
          <w:p w14:paraId="0650AEE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394,8</w:t>
            </w:r>
          </w:p>
        </w:tc>
        <w:tc>
          <w:tcPr>
            <w:tcW w:w="275" w:type="pct"/>
            <w:tcBorders>
              <w:top w:val="nil"/>
              <w:left w:val="nil"/>
              <w:bottom w:val="single" w:sz="4" w:space="0" w:color="auto"/>
              <w:right w:val="single" w:sz="4" w:space="0" w:color="auto"/>
            </w:tcBorders>
            <w:shd w:val="clear" w:color="auto" w:fill="auto"/>
            <w:noWrap/>
            <w:vAlign w:val="center"/>
            <w:hideMark/>
          </w:tcPr>
          <w:p w14:paraId="6052A54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394,8</w:t>
            </w:r>
          </w:p>
        </w:tc>
      </w:tr>
      <w:tr w:rsidR="00E217A4" w:rsidRPr="00315B52" w14:paraId="18392388"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1B0768D"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Коэффициент использования установленной тепловой мощности, %</w:t>
            </w:r>
          </w:p>
        </w:tc>
        <w:tc>
          <w:tcPr>
            <w:tcW w:w="275" w:type="pct"/>
            <w:tcBorders>
              <w:top w:val="nil"/>
              <w:left w:val="nil"/>
              <w:bottom w:val="single" w:sz="4" w:space="0" w:color="auto"/>
              <w:right w:val="single" w:sz="4" w:space="0" w:color="auto"/>
            </w:tcBorders>
            <w:shd w:val="clear" w:color="auto" w:fill="auto"/>
            <w:noWrap/>
            <w:vAlign w:val="center"/>
            <w:hideMark/>
          </w:tcPr>
          <w:p w14:paraId="29C0C97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3FE276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839C12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AB4CEB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56BF80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19,4</w:t>
            </w:r>
          </w:p>
        </w:tc>
        <w:tc>
          <w:tcPr>
            <w:tcW w:w="275" w:type="pct"/>
            <w:tcBorders>
              <w:top w:val="nil"/>
              <w:left w:val="nil"/>
              <w:bottom w:val="single" w:sz="4" w:space="0" w:color="auto"/>
              <w:right w:val="single" w:sz="4" w:space="0" w:color="auto"/>
            </w:tcBorders>
            <w:shd w:val="clear" w:color="auto" w:fill="auto"/>
            <w:noWrap/>
            <w:vAlign w:val="center"/>
            <w:hideMark/>
          </w:tcPr>
          <w:p w14:paraId="6A164C4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19,4</w:t>
            </w:r>
          </w:p>
        </w:tc>
        <w:tc>
          <w:tcPr>
            <w:tcW w:w="275" w:type="pct"/>
            <w:tcBorders>
              <w:top w:val="nil"/>
              <w:left w:val="nil"/>
              <w:bottom w:val="single" w:sz="4" w:space="0" w:color="auto"/>
              <w:right w:val="single" w:sz="4" w:space="0" w:color="auto"/>
            </w:tcBorders>
            <w:shd w:val="clear" w:color="auto" w:fill="auto"/>
            <w:noWrap/>
            <w:vAlign w:val="center"/>
            <w:hideMark/>
          </w:tcPr>
          <w:p w14:paraId="74791AA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19,4</w:t>
            </w:r>
          </w:p>
        </w:tc>
        <w:tc>
          <w:tcPr>
            <w:tcW w:w="275" w:type="pct"/>
            <w:tcBorders>
              <w:top w:val="nil"/>
              <w:left w:val="nil"/>
              <w:bottom w:val="single" w:sz="4" w:space="0" w:color="auto"/>
              <w:right w:val="single" w:sz="4" w:space="0" w:color="auto"/>
            </w:tcBorders>
            <w:shd w:val="clear" w:color="auto" w:fill="auto"/>
            <w:noWrap/>
            <w:vAlign w:val="center"/>
            <w:hideMark/>
          </w:tcPr>
          <w:p w14:paraId="65016BB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19,4</w:t>
            </w:r>
          </w:p>
        </w:tc>
        <w:tc>
          <w:tcPr>
            <w:tcW w:w="275" w:type="pct"/>
            <w:tcBorders>
              <w:top w:val="nil"/>
              <w:left w:val="nil"/>
              <w:bottom w:val="single" w:sz="4" w:space="0" w:color="auto"/>
              <w:right w:val="single" w:sz="4" w:space="0" w:color="auto"/>
            </w:tcBorders>
            <w:shd w:val="clear" w:color="auto" w:fill="auto"/>
            <w:noWrap/>
            <w:vAlign w:val="center"/>
            <w:hideMark/>
          </w:tcPr>
          <w:p w14:paraId="028E118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19,4</w:t>
            </w:r>
          </w:p>
        </w:tc>
        <w:tc>
          <w:tcPr>
            <w:tcW w:w="275" w:type="pct"/>
            <w:tcBorders>
              <w:top w:val="nil"/>
              <w:left w:val="nil"/>
              <w:bottom w:val="single" w:sz="4" w:space="0" w:color="auto"/>
              <w:right w:val="single" w:sz="4" w:space="0" w:color="auto"/>
            </w:tcBorders>
            <w:shd w:val="clear" w:color="auto" w:fill="auto"/>
            <w:noWrap/>
            <w:vAlign w:val="center"/>
            <w:hideMark/>
          </w:tcPr>
          <w:p w14:paraId="1F43AE9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19,4</w:t>
            </w:r>
          </w:p>
        </w:tc>
        <w:tc>
          <w:tcPr>
            <w:tcW w:w="275" w:type="pct"/>
            <w:tcBorders>
              <w:top w:val="nil"/>
              <w:left w:val="nil"/>
              <w:bottom w:val="single" w:sz="4" w:space="0" w:color="auto"/>
              <w:right w:val="single" w:sz="4" w:space="0" w:color="auto"/>
            </w:tcBorders>
            <w:shd w:val="clear" w:color="auto" w:fill="auto"/>
            <w:noWrap/>
            <w:vAlign w:val="center"/>
            <w:hideMark/>
          </w:tcPr>
          <w:p w14:paraId="028E312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19,4</w:t>
            </w:r>
          </w:p>
        </w:tc>
        <w:tc>
          <w:tcPr>
            <w:tcW w:w="275" w:type="pct"/>
            <w:tcBorders>
              <w:top w:val="nil"/>
              <w:left w:val="nil"/>
              <w:bottom w:val="single" w:sz="4" w:space="0" w:color="auto"/>
              <w:right w:val="single" w:sz="4" w:space="0" w:color="auto"/>
            </w:tcBorders>
            <w:shd w:val="clear" w:color="auto" w:fill="auto"/>
            <w:noWrap/>
            <w:vAlign w:val="center"/>
            <w:hideMark/>
          </w:tcPr>
          <w:p w14:paraId="23FF67A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19,4</w:t>
            </w:r>
          </w:p>
        </w:tc>
      </w:tr>
      <w:tr w:rsidR="00E217A4" w:rsidRPr="00315B52" w14:paraId="3E9BF8E1"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314CE0E"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УРУТ на отпуск тепловой энергии, кг.у.т./Гкал</w:t>
            </w:r>
          </w:p>
        </w:tc>
        <w:tc>
          <w:tcPr>
            <w:tcW w:w="275" w:type="pct"/>
            <w:tcBorders>
              <w:top w:val="nil"/>
              <w:left w:val="nil"/>
              <w:bottom w:val="single" w:sz="4" w:space="0" w:color="auto"/>
              <w:right w:val="single" w:sz="4" w:space="0" w:color="auto"/>
            </w:tcBorders>
            <w:shd w:val="clear" w:color="auto" w:fill="auto"/>
            <w:noWrap/>
            <w:vAlign w:val="center"/>
            <w:hideMark/>
          </w:tcPr>
          <w:p w14:paraId="3031CB0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1467A2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7C8DCE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FCF15E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14:paraId="06884D0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275" w:type="pct"/>
            <w:tcBorders>
              <w:top w:val="nil"/>
              <w:left w:val="nil"/>
              <w:bottom w:val="single" w:sz="4" w:space="0" w:color="auto"/>
              <w:right w:val="single" w:sz="4" w:space="0" w:color="auto"/>
            </w:tcBorders>
            <w:shd w:val="clear" w:color="auto" w:fill="auto"/>
            <w:noWrap/>
            <w:vAlign w:val="center"/>
            <w:hideMark/>
          </w:tcPr>
          <w:p w14:paraId="35FF91F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275" w:type="pct"/>
            <w:tcBorders>
              <w:top w:val="nil"/>
              <w:left w:val="nil"/>
              <w:bottom w:val="single" w:sz="4" w:space="0" w:color="auto"/>
              <w:right w:val="single" w:sz="4" w:space="0" w:color="auto"/>
            </w:tcBorders>
            <w:shd w:val="clear" w:color="auto" w:fill="auto"/>
            <w:noWrap/>
            <w:vAlign w:val="center"/>
            <w:hideMark/>
          </w:tcPr>
          <w:p w14:paraId="289029D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275" w:type="pct"/>
            <w:tcBorders>
              <w:top w:val="nil"/>
              <w:left w:val="nil"/>
              <w:bottom w:val="single" w:sz="4" w:space="0" w:color="auto"/>
              <w:right w:val="single" w:sz="4" w:space="0" w:color="auto"/>
            </w:tcBorders>
            <w:shd w:val="clear" w:color="auto" w:fill="auto"/>
            <w:noWrap/>
            <w:vAlign w:val="center"/>
            <w:hideMark/>
          </w:tcPr>
          <w:p w14:paraId="3DA301C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275" w:type="pct"/>
            <w:tcBorders>
              <w:top w:val="nil"/>
              <w:left w:val="nil"/>
              <w:bottom w:val="single" w:sz="4" w:space="0" w:color="auto"/>
              <w:right w:val="single" w:sz="4" w:space="0" w:color="auto"/>
            </w:tcBorders>
            <w:shd w:val="clear" w:color="auto" w:fill="auto"/>
            <w:noWrap/>
            <w:vAlign w:val="center"/>
            <w:hideMark/>
          </w:tcPr>
          <w:p w14:paraId="3187870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275" w:type="pct"/>
            <w:tcBorders>
              <w:top w:val="nil"/>
              <w:left w:val="nil"/>
              <w:bottom w:val="single" w:sz="4" w:space="0" w:color="auto"/>
              <w:right w:val="single" w:sz="4" w:space="0" w:color="auto"/>
            </w:tcBorders>
            <w:shd w:val="clear" w:color="auto" w:fill="auto"/>
            <w:noWrap/>
            <w:vAlign w:val="center"/>
            <w:hideMark/>
          </w:tcPr>
          <w:p w14:paraId="37550F8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275" w:type="pct"/>
            <w:tcBorders>
              <w:top w:val="nil"/>
              <w:left w:val="nil"/>
              <w:bottom w:val="single" w:sz="4" w:space="0" w:color="auto"/>
              <w:right w:val="single" w:sz="4" w:space="0" w:color="auto"/>
            </w:tcBorders>
            <w:shd w:val="clear" w:color="auto" w:fill="auto"/>
            <w:noWrap/>
            <w:vAlign w:val="center"/>
            <w:hideMark/>
          </w:tcPr>
          <w:p w14:paraId="5541C06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275" w:type="pct"/>
            <w:tcBorders>
              <w:top w:val="nil"/>
              <w:left w:val="nil"/>
              <w:bottom w:val="single" w:sz="4" w:space="0" w:color="auto"/>
              <w:right w:val="single" w:sz="4" w:space="0" w:color="auto"/>
            </w:tcBorders>
            <w:shd w:val="clear" w:color="auto" w:fill="auto"/>
            <w:noWrap/>
            <w:vAlign w:val="center"/>
            <w:hideMark/>
          </w:tcPr>
          <w:p w14:paraId="567E194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r>
      <w:tr w:rsidR="00E217A4" w:rsidRPr="00315B52" w14:paraId="69ECE231"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0A7ABE7"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условного топлива на отпуск тепловой энергии, т.у.т</w:t>
            </w:r>
          </w:p>
        </w:tc>
        <w:tc>
          <w:tcPr>
            <w:tcW w:w="275" w:type="pct"/>
            <w:tcBorders>
              <w:top w:val="nil"/>
              <w:left w:val="nil"/>
              <w:bottom w:val="single" w:sz="4" w:space="0" w:color="auto"/>
              <w:right w:val="single" w:sz="4" w:space="0" w:color="auto"/>
            </w:tcBorders>
            <w:shd w:val="clear" w:color="auto" w:fill="auto"/>
            <w:noWrap/>
            <w:vAlign w:val="center"/>
            <w:hideMark/>
          </w:tcPr>
          <w:p w14:paraId="3B7A806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59DC8B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128ED3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A222D2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C2C067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14:paraId="6000EB6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14:paraId="1E52D48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14:paraId="6AAF6B1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14:paraId="66AD73A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14:paraId="273BB7E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14:paraId="3909C1C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14:paraId="465C9C8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r>
      <w:tr w:rsidR="00E217A4" w:rsidRPr="00315B52" w14:paraId="27BFF5C5"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FAE7021"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Теплота сгорания угля, ккал/кг</w:t>
            </w:r>
          </w:p>
        </w:tc>
        <w:tc>
          <w:tcPr>
            <w:tcW w:w="275" w:type="pct"/>
            <w:tcBorders>
              <w:top w:val="nil"/>
              <w:left w:val="nil"/>
              <w:bottom w:val="single" w:sz="4" w:space="0" w:color="auto"/>
              <w:right w:val="single" w:sz="4" w:space="0" w:color="auto"/>
            </w:tcBorders>
            <w:shd w:val="clear" w:color="auto" w:fill="auto"/>
            <w:noWrap/>
            <w:vAlign w:val="center"/>
            <w:hideMark/>
          </w:tcPr>
          <w:p w14:paraId="2210854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ED5756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E05688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088C05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14:paraId="1948932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275" w:type="pct"/>
            <w:tcBorders>
              <w:top w:val="nil"/>
              <w:left w:val="nil"/>
              <w:bottom w:val="single" w:sz="4" w:space="0" w:color="auto"/>
              <w:right w:val="single" w:sz="4" w:space="0" w:color="auto"/>
            </w:tcBorders>
            <w:shd w:val="clear" w:color="auto" w:fill="auto"/>
            <w:noWrap/>
            <w:vAlign w:val="center"/>
            <w:hideMark/>
          </w:tcPr>
          <w:p w14:paraId="1041A06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275" w:type="pct"/>
            <w:tcBorders>
              <w:top w:val="nil"/>
              <w:left w:val="nil"/>
              <w:bottom w:val="single" w:sz="4" w:space="0" w:color="auto"/>
              <w:right w:val="single" w:sz="4" w:space="0" w:color="auto"/>
            </w:tcBorders>
            <w:shd w:val="clear" w:color="auto" w:fill="auto"/>
            <w:noWrap/>
            <w:vAlign w:val="center"/>
            <w:hideMark/>
          </w:tcPr>
          <w:p w14:paraId="40B24F1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275" w:type="pct"/>
            <w:tcBorders>
              <w:top w:val="nil"/>
              <w:left w:val="nil"/>
              <w:bottom w:val="single" w:sz="4" w:space="0" w:color="auto"/>
              <w:right w:val="single" w:sz="4" w:space="0" w:color="auto"/>
            </w:tcBorders>
            <w:shd w:val="clear" w:color="auto" w:fill="auto"/>
            <w:noWrap/>
            <w:vAlign w:val="center"/>
            <w:hideMark/>
          </w:tcPr>
          <w:p w14:paraId="1391F1A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275" w:type="pct"/>
            <w:tcBorders>
              <w:top w:val="nil"/>
              <w:left w:val="nil"/>
              <w:bottom w:val="single" w:sz="4" w:space="0" w:color="auto"/>
              <w:right w:val="single" w:sz="4" w:space="0" w:color="auto"/>
            </w:tcBorders>
            <w:shd w:val="clear" w:color="auto" w:fill="auto"/>
            <w:noWrap/>
            <w:vAlign w:val="center"/>
            <w:hideMark/>
          </w:tcPr>
          <w:p w14:paraId="60EF607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275" w:type="pct"/>
            <w:tcBorders>
              <w:top w:val="nil"/>
              <w:left w:val="nil"/>
              <w:bottom w:val="single" w:sz="4" w:space="0" w:color="auto"/>
              <w:right w:val="single" w:sz="4" w:space="0" w:color="auto"/>
            </w:tcBorders>
            <w:shd w:val="clear" w:color="auto" w:fill="auto"/>
            <w:noWrap/>
            <w:vAlign w:val="center"/>
            <w:hideMark/>
          </w:tcPr>
          <w:p w14:paraId="5A53964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275" w:type="pct"/>
            <w:tcBorders>
              <w:top w:val="nil"/>
              <w:left w:val="nil"/>
              <w:bottom w:val="single" w:sz="4" w:space="0" w:color="auto"/>
              <w:right w:val="single" w:sz="4" w:space="0" w:color="auto"/>
            </w:tcBorders>
            <w:shd w:val="clear" w:color="auto" w:fill="auto"/>
            <w:noWrap/>
            <w:vAlign w:val="center"/>
            <w:hideMark/>
          </w:tcPr>
          <w:p w14:paraId="53BA249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275" w:type="pct"/>
            <w:tcBorders>
              <w:top w:val="nil"/>
              <w:left w:val="nil"/>
              <w:bottom w:val="single" w:sz="4" w:space="0" w:color="auto"/>
              <w:right w:val="single" w:sz="4" w:space="0" w:color="auto"/>
            </w:tcBorders>
            <w:shd w:val="clear" w:color="auto" w:fill="auto"/>
            <w:noWrap/>
            <w:vAlign w:val="center"/>
            <w:hideMark/>
          </w:tcPr>
          <w:p w14:paraId="2719E70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r>
      <w:tr w:rsidR="00E217A4" w:rsidRPr="00315B52" w14:paraId="386D90B6"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A444955"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угля на отпуск тепловой энергии, т.у.т</w:t>
            </w:r>
          </w:p>
        </w:tc>
        <w:tc>
          <w:tcPr>
            <w:tcW w:w="275" w:type="pct"/>
            <w:tcBorders>
              <w:top w:val="nil"/>
              <w:left w:val="nil"/>
              <w:bottom w:val="single" w:sz="4" w:space="0" w:color="auto"/>
              <w:right w:val="single" w:sz="4" w:space="0" w:color="auto"/>
            </w:tcBorders>
            <w:shd w:val="clear" w:color="auto" w:fill="auto"/>
            <w:noWrap/>
            <w:vAlign w:val="center"/>
            <w:hideMark/>
          </w:tcPr>
          <w:p w14:paraId="78BDEF4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991A03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2BBDF4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C709DD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7637FF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14:paraId="1F32130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14:paraId="5F10F8F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14:paraId="292CEF0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14:paraId="3BD9E53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14:paraId="313A248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14:paraId="1E980A7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14:paraId="49D62C4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r>
      <w:tr w:rsidR="00E217A4" w:rsidRPr="00315B52" w14:paraId="30C58D35"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E5565B1"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lastRenderedPageBreak/>
              <w:t>Расход угля на отпуск тепловой энергии, т.н.т</w:t>
            </w:r>
          </w:p>
        </w:tc>
        <w:tc>
          <w:tcPr>
            <w:tcW w:w="275" w:type="pct"/>
            <w:tcBorders>
              <w:top w:val="nil"/>
              <w:left w:val="nil"/>
              <w:bottom w:val="single" w:sz="4" w:space="0" w:color="auto"/>
              <w:right w:val="single" w:sz="4" w:space="0" w:color="auto"/>
            </w:tcBorders>
            <w:shd w:val="clear" w:color="auto" w:fill="auto"/>
            <w:noWrap/>
            <w:vAlign w:val="center"/>
            <w:hideMark/>
          </w:tcPr>
          <w:p w14:paraId="0D2B0D6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7ADAA3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C67E79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92D072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F78B8C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124</w:t>
            </w:r>
          </w:p>
        </w:tc>
        <w:tc>
          <w:tcPr>
            <w:tcW w:w="275" w:type="pct"/>
            <w:tcBorders>
              <w:top w:val="nil"/>
              <w:left w:val="nil"/>
              <w:bottom w:val="single" w:sz="4" w:space="0" w:color="auto"/>
              <w:right w:val="single" w:sz="4" w:space="0" w:color="auto"/>
            </w:tcBorders>
            <w:shd w:val="clear" w:color="auto" w:fill="auto"/>
            <w:noWrap/>
            <w:vAlign w:val="center"/>
            <w:hideMark/>
          </w:tcPr>
          <w:p w14:paraId="5555F1C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124</w:t>
            </w:r>
          </w:p>
        </w:tc>
        <w:tc>
          <w:tcPr>
            <w:tcW w:w="275" w:type="pct"/>
            <w:tcBorders>
              <w:top w:val="nil"/>
              <w:left w:val="nil"/>
              <w:bottom w:val="single" w:sz="4" w:space="0" w:color="auto"/>
              <w:right w:val="single" w:sz="4" w:space="0" w:color="auto"/>
            </w:tcBorders>
            <w:shd w:val="clear" w:color="auto" w:fill="auto"/>
            <w:noWrap/>
            <w:vAlign w:val="center"/>
            <w:hideMark/>
          </w:tcPr>
          <w:p w14:paraId="5D2840F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124</w:t>
            </w:r>
          </w:p>
        </w:tc>
        <w:tc>
          <w:tcPr>
            <w:tcW w:w="275" w:type="pct"/>
            <w:tcBorders>
              <w:top w:val="nil"/>
              <w:left w:val="nil"/>
              <w:bottom w:val="single" w:sz="4" w:space="0" w:color="auto"/>
              <w:right w:val="single" w:sz="4" w:space="0" w:color="auto"/>
            </w:tcBorders>
            <w:shd w:val="clear" w:color="auto" w:fill="auto"/>
            <w:noWrap/>
            <w:vAlign w:val="center"/>
            <w:hideMark/>
          </w:tcPr>
          <w:p w14:paraId="6C514B5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124</w:t>
            </w:r>
          </w:p>
        </w:tc>
        <w:tc>
          <w:tcPr>
            <w:tcW w:w="275" w:type="pct"/>
            <w:tcBorders>
              <w:top w:val="nil"/>
              <w:left w:val="nil"/>
              <w:bottom w:val="single" w:sz="4" w:space="0" w:color="auto"/>
              <w:right w:val="single" w:sz="4" w:space="0" w:color="auto"/>
            </w:tcBorders>
            <w:shd w:val="clear" w:color="auto" w:fill="auto"/>
            <w:noWrap/>
            <w:vAlign w:val="center"/>
            <w:hideMark/>
          </w:tcPr>
          <w:p w14:paraId="05C48CB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124</w:t>
            </w:r>
          </w:p>
        </w:tc>
        <w:tc>
          <w:tcPr>
            <w:tcW w:w="275" w:type="pct"/>
            <w:tcBorders>
              <w:top w:val="nil"/>
              <w:left w:val="nil"/>
              <w:bottom w:val="single" w:sz="4" w:space="0" w:color="auto"/>
              <w:right w:val="single" w:sz="4" w:space="0" w:color="auto"/>
            </w:tcBorders>
            <w:shd w:val="clear" w:color="auto" w:fill="auto"/>
            <w:noWrap/>
            <w:vAlign w:val="center"/>
            <w:hideMark/>
          </w:tcPr>
          <w:p w14:paraId="605649C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124</w:t>
            </w:r>
          </w:p>
        </w:tc>
        <w:tc>
          <w:tcPr>
            <w:tcW w:w="275" w:type="pct"/>
            <w:tcBorders>
              <w:top w:val="nil"/>
              <w:left w:val="nil"/>
              <w:bottom w:val="single" w:sz="4" w:space="0" w:color="auto"/>
              <w:right w:val="single" w:sz="4" w:space="0" w:color="auto"/>
            </w:tcBorders>
            <w:shd w:val="clear" w:color="auto" w:fill="auto"/>
            <w:noWrap/>
            <w:vAlign w:val="center"/>
            <w:hideMark/>
          </w:tcPr>
          <w:p w14:paraId="69592B3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124</w:t>
            </w:r>
          </w:p>
        </w:tc>
        <w:tc>
          <w:tcPr>
            <w:tcW w:w="275" w:type="pct"/>
            <w:tcBorders>
              <w:top w:val="nil"/>
              <w:left w:val="nil"/>
              <w:bottom w:val="single" w:sz="4" w:space="0" w:color="auto"/>
              <w:right w:val="single" w:sz="4" w:space="0" w:color="auto"/>
            </w:tcBorders>
            <w:shd w:val="clear" w:color="auto" w:fill="auto"/>
            <w:noWrap/>
            <w:vAlign w:val="center"/>
            <w:hideMark/>
          </w:tcPr>
          <w:p w14:paraId="1CDBA13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124</w:t>
            </w:r>
          </w:p>
        </w:tc>
      </w:tr>
      <w:tr w:rsidR="00E217A4" w:rsidRPr="00315B52" w14:paraId="791CB546"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5C7013F"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на коллекторах в осенне-зимний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14:paraId="5E87A34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490C3E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0B7285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D94564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EBE70C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0,13</w:t>
            </w:r>
          </w:p>
        </w:tc>
        <w:tc>
          <w:tcPr>
            <w:tcW w:w="275" w:type="pct"/>
            <w:tcBorders>
              <w:top w:val="nil"/>
              <w:left w:val="nil"/>
              <w:bottom w:val="single" w:sz="4" w:space="0" w:color="auto"/>
              <w:right w:val="single" w:sz="4" w:space="0" w:color="auto"/>
            </w:tcBorders>
            <w:shd w:val="clear" w:color="auto" w:fill="auto"/>
            <w:noWrap/>
            <w:vAlign w:val="center"/>
            <w:hideMark/>
          </w:tcPr>
          <w:p w14:paraId="0AF968B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0,13</w:t>
            </w:r>
          </w:p>
        </w:tc>
        <w:tc>
          <w:tcPr>
            <w:tcW w:w="275" w:type="pct"/>
            <w:tcBorders>
              <w:top w:val="nil"/>
              <w:left w:val="nil"/>
              <w:bottom w:val="single" w:sz="4" w:space="0" w:color="auto"/>
              <w:right w:val="single" w:sz="4" w:space="0" w:color="auto"/>
            </w:tcBorders>
            <w:shd w:val="clear" w:color="auto" w:fill="auto"/>
            <w:noWrap/>
            <w:vAlign w:val="center"/>
            <w:hideMark/>
          </w:tcPr>
          <w:p w14:paraId="1D33404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0,13</w:t>
            </w:r>
          </w:p>
        </w:tc>
        <w:tc>
          <w:tcPr>
            <w:tcW w:w="275" w:type="pct"/>
            <w:tcBorders>
              <w:top w:val="nil"/>
              <w:left w:val="nil"/>
              <w:bottom w:val="single" w:sz="4" w:space="0" w:color="auto"/>
              <w:right w:val="single" w:sz="4" w:space="0" w:color="auto"/>
            </w:tcBorders>
            <w:shd w:val="clear" w:color="auto" w:fill="auto"/>
            <w:noWrap/>
            <w:vAlign w:val="center"/>
            <w:hideMark/>
          </w:tcPr>
          <w:p w14:paraId="52367B3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0,13</w:t>
            </w:r>
          </w:p>
        </w:tc>
        <w:tc>
          <w:tcPr>
            <w:tcW w:w="275" w:type="pct"/>
            <w:tcBorders>
              <w:top w:val="nil"/>
              <w:left w:val="nil"/>
              <w:bottom w:val="single" w:sz="4" w:space="0" w:color="auto"/>
              <w:right w:val="single" w:sz="4" w:space="0" w:color="auto"/>
            </w:tcBorders>
            <w:shd w:val="clear" w:color="auto" w:fill="auto"/>
            <w:noWrap/>
            <w:vAlign w:val="center"/>
            <w:hideMark/>
          </w:tcPr>
          <w:p w14:paraId="0F213A5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0,13</w:t>
            </w:r>
          </w:p>
        </w:tc>
        <w:tc>
          <w:tcPr>
            <w:tcW w:w="275" w:type="pct"/>
            <w:tcBorders>
              <w:top w:val="nil"/>
              <w:left w:val="nil"/>
              <w:bottom w:val="single" w:sz="4" w:space="0" w:color="auto"/>
              <w:right w:val="single" w:sz="4" w:space="0" w:color="auto"/>
            </w:tcBorders>
            <w:shd w:val="clear" w:color="auto" w:fill="auto"/>
            <w:noWrap/>
            <w:vAlign w:val="center"/>
            <w:hideMark/>
          </w:tcPr>
          <w:p w14:paraId="08C78A7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0,13</w:t>
            </w:r>
          </w:p>
        </w:tc>
        <w:tc>
          <w:tcPr>
            <w:tcW w:w="275" w:type="pct"/>
            <w:tcBorders>
              <w:top w:val="nil"/>
              <w:left w:val="nil"/>
              <w:bottom w:val="single" w:sz="4" w:space="0" w:color="auto"/>
              <w:right w:val="single" w:sz="4" w:space="0" w:color="auto"/>
            </w:tcBorders>
            <w:shd w:val="clear" w:color="auto" w:fill="auto"/>
            <w:noWrap/>
            <w:vAlign w:val="center"/>
            <w:hideMark/>
          </w:tcPr>
          <w:p w14:paraId="6A1720C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0,13</w:t>
            </w:r>
          </w:p>
        </w:tc>
        <w:tc>
          <w:tcPr>
            <w:tcW w:w="275" w:type="pct"/>
            <w:tcBorders>
              <w:top w:val="nil"/>
              <w:left w:val="nil"/>
              <w:bottom w:val="single" w:sz="4" w:space="0" w:color="auto"/>
              <w:right w:val="single" w:sz="4" w:space="0" w:color="auto"/>
            </w:tcBorders>
            <w:shd w:val="clear" w:color="auto" w:fill="auto"/>
            <w:noWrap/>
            <w:vAlign w:val="center"/>
            <w:hideMark/>
          </w:tcPr>
          <w:p w14:paraId="1450C18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0,13</w:t>
            </w:r>
          </w:p>
        </w:tc>
      </w:tr>
      <w:tr w:rsidR="00E217A4" w:rsidRPr="00315B52" w14:paraId="4A94FCC3"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D6333D7"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на коллекторах в переходный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14:paraId="41C8B13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B43A3A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CEB517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AA0CA0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5731DD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14:paraId="1C4BF2B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14:paraId="28ABC9E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14:paraId="616E425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14:paraId="5DF3FB1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14:paraId="73F57CD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14:paraId="2BC4621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14:paraId="27F3AF3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0,06</w:t>
            </w:r>
          </w:p>
        </w:tc>
      </w:tr>
      <w:tr w:rsidR="00E217A4" w:rsidRPr="00315B52" w14:paraId="685173B6"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0B19862"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на коллекторах в летний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14:paraId="482FD5B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E27DAA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9FCF3F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82831C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14:paraId="4909AFF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3AFDA4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C55262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9A4F8D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8EB07B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B9355B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E4B1DD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2C4F0A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r>
      <w:tr w:rsidR="00E217A4" w:rsidRPr="00315B52" w14:paraId="3ACAAC34"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7D0F1AC"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Максимальный часовой расход условного топлива в ОЗП, т.у.т/ч</w:t>
            </w:r>
          </w:p>
        </w:tc>
        <w:tc>
          <w:tcPr>
            <w:tcW w:w="275" w:type="pct"/>
            <w:tcBorders>
              <w:top w:val="nil"/>
              <w:left w:val="nil"/>
              <w:bottom w:val="single" w:sz="4" w:space="0" w:color="auto"/>
              <w:right w:val="single" w:sz="4" w:space="0" w:color="auto"/>
            </w:tcBorders>
            <w:shd w:val="clear" w:color="auto" w:fill="auto"/>
            <w:noWrap/>
            <w:vAlign w:val="center"/>
            <w:hideMark/>
          </w:tcPr>
          <w:p w14:paraId="45D4242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67CEA9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140F36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3C5BD9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405F14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0,044</w:t>
            </w:r>
          </w:p>
        </w:tc>
        <w:tc>
          <w:tcPr>
            <w:tcW w:w="275" w:type="pct"/>
            <w:tcBorders>
              <w:top w:val="nil"/>
              <w:left w:val="nil"/>
              <w:bottom w:val="single" w:sz="4" w:space="0" w:color="auto"/>
              <w:right w:val="single" w:sz="4" w:space="0" w:color="auto"/>
            </w:tcBorders>
            <w:shd w:val="clear" w:color="auto" w:fill="auto"/>
            <w:noWrap/>
            <w:vAlign w:val="center"/>
            <w:hideMark/>
          </w:tcPr>
          <w:p w14:paraId="2307662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0,044</w:t>
            </w:r>
          </w:p>
        </w:tc>
        <w:tc>
          <w:tcPr>
            <w:tcW w:w="275" w:type="pct"/>
            <w:tcBorders>
              <w:top w:val="nil"/>
              <w:left w:val="nil"/>
              <w:bottom w:val="single" w:sz="4" w:space="0" w:color="auto"/>
              <w:right w:val="single" w:sz="4" w:space="0" w:color="auto"/>
            </w:tcBorders>
            <w:shd w:val="clear" w:color="auto" w:fill="auto"/>
            <w:noWrap/>
            <w:vAlign w:val="center"/>
            <w:hideMark/>
          </w:tcPr>
          <w:p w14:paraId="6DE6A2C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0,044</w:t>
            </w:r>
          </w:p>
        </w:tc>
        <w:tc>
          <w:tcPr>
            <w:tcW w:w="275" w:type="pct"/>
            <w:tcBorders>
              <w:top w:val="nil"/>
              <w:left w:val="nil"/>
              <w:bottom w:val="single" w:sz="4" w:space="0" w:color="auto"/>
              <w:right w:val="single" w:sz="4" w:space="0" w:color="auto"/>
            </w:tcBorders>
            <w:shd w:val="clear" w:color="auto" w:fill="auto"/>
            <w:noWrap/>
            <w:vAlign w:val="center"/>
            <w:hideMark/>
          </w:tcPr>
          <w:p w14:paraId="43FFD0D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0,044</w:t>
            </w:r>
          </w:p>
        </w:tc>
        <w:tc>
          <w:tcPr>
            <w:tcW w:w="275" w:type="pct"/>
            <w:tcBorders>
              <w:top w:val="nil"/>
              <w:left w:val="nil"/>
              <w:bottom w:val="single" w:sz="4" w:space="0" w:color="auto"/>
              <w:right w:val="single" w:sz="4" w:space="0" w:color="auto"/>
            </w:tcBorders>
            <w:shd w:val="clear" w:color="auto" w:fill="auto"/>
            <w:noWrap/>
            <w:vAlign w:val="center"/>
            <w:hideMark/>
          </w:tcPr>
          <w:p w14:paraId="47FB771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0,044</w:t>
            </w:r>
          </w:p>
        </w:tc>
        <w:tc>
          <w:tcPr>
            <w:tcW w:w="275" w:type="pct"/>
            <w:tcBorders>
              <w:top w:val="nil"/>
              <w:left w:val="nil"/>
              <w:bottom w:val="single" w:sz="4" w:space="0" w:color="auto"/>
              <w:right w:val="single" w:sz="4" w:space="0" w:color="auto"/>
            </w:tcBorders>
            <w:shd w:val="clear" w:color="auto" w:fill="auto"/>
            <w:noWrap/>
            <w:vAlign w:val="center"/>
            <w:hideMark/>
          </w:tcPr>
          <w:p w14:paraId="15145C9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0,044</w:t>
            </w:r>
          </w:p>
        </w:tc>
        <w:tc>
          <w:tcPr>
            <w:tcW w:w="275" w:type="pct"/>
            <w:tcBorders>
              <w:top w:val="nil"/>
              <w:left w:val="nil"/>
              <w:bottom w:val="single" w:sz="4" w:space="0" w:color="auto"/>
              <w:right w:val="single" w:sz="4" w:space="0" w:color="auto"/>
            </w:tcBorders>
            <w:shd w:val="clear" w:color="auto" w:fill="auto"/>
            <w:noWrap/>
            <w:vAlign w:val="center"/>
            <w:hideMark/>
          </w:tcPr>
          <w:p w14:paraId="492FC46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0,044</w:t>
            </w:r>
          </w:p>
        </w:tc>
        <w:tc>
          <w:tcPr>
            <w:tcW w:w="275" w:type="pct"/>
            <w:tcBorders>
              <w:top w:val="nil"/>
              <w:left w:val="nil"/>
              <w:bottom w:val="single" w:sz="4" w:space="0" w:color="auto"/>
              <w:right w:val="single" w:sz="4" w:space="0" w:color="auto"/>
            </w:tcBorders>
            <w:shd w:val="clear" w:color="auto" w:fill="auto"/>
            <w:noWrap/>
            <w:vAlign w:val="center"/>
            <w:hideMark/>
          </w:tcPr>
          <w:p w14:paraId="488F415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0,044</w:t>
            </w:r>
          </w:p>
        </w:tc>
      </w:tr>
      <w:tr w:rsidR="00E217A4" w:rsidRPr="00315B52" w14:paraId="18A3C889"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C3D1B90"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275" w:type="pct"/>
            <w:tcBorders>
              <w:top w:val="nil"/>
              <w:left w:val="nil"/>
              <w:bottom w:val="single" w:sz="4" w:space="0" w:color="auto"/>
              <w:right w:val="single" w:sz="4" w:space="0" w:color="auto"/>
            </w:tcBorders>
            <w:shd w:val="clear" w:color="auto" w:fill="auto"/>
            <w:noWrap/>
            <w:vAlign w:val="center"/>
            <w:hideMark/>
          </w:tcPr>
          <w:p w14:paraId="1F57208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C87C43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F80594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9ED37F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C896D7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0,014</w:t>
            </w:r>
          </w:p>
        </w:tc>
        <w:tc>
          <w:tcPr>
            <w:tcW w:w="275" w:type="pct"/>
            <w:tcBorders>
              <w:top w:val="nil"/>
              <w:left w:val="nil"/>
              <w:bottom w:val="single" w:sz="4" w:space="0" w:color="auto"/>
              <w:right w:val="single" w:sz="4" w:space="0" w:color="auto"/>
            </w:tcBorders>
            <w:shd w:val="clear" w:color="auto" w:fill="auto"/>
            <w:noWrap/>
            <w:vAlign w:val="center"/>
            <w:hideMark/>
          </w:tcPr>
          <w:p w14:paraId="4F38C9B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0,014</w:t>
            </w:r>
          </w:p>
        </w:tc>
        <w:tc>
          <w:tcPr>
            <w:tcW w:w="275" w:type="pct"/>
            <w:tcBorders>
              <w:top w:val="nil"/>
              <w:left w:val="nil"/>
              <w:bottom w:val="single" w:sz="4" w:space="0" w:color="auto"/>
              <w:right w:val="single" w:sz="4" w:space="0" w:color="auto"/>
            </w:tcBorders>
            <w:shd w:val="clear" w:color="auto" w:fill="auto"/>
            <w:noWrap/>
            <w:vAlign w:val="center"/>
            <w:hideMark/>
          </w:tcPr>
          <w:p w14:paraId="50A0464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0,014</w:t>
            </w:r>
          </w:p>
        </w:tc>
        <w:tc>
          <w:tcPr>
            <w:tcW w:w="275" w:type="pct"/>
            <w:tcBorders>
              <w:top w:val="nil"/>
              <w:left w:val="nil"/>
              <w:bottom w:val="single" w:sz="4" w:space="0" w:color="auto"/>
              <w:right w:val="single" w:sz="4" w:space="0" w:color="auto"/>
            </w:tcBorders>
            <w:shd w:val="clear" w:color="auto" w:fill="auto"/>
            <w:noWrap/>
            <w:vAlign w:val="center"/>
            <w:hideMark/>
          </w:tcPr>
          <w:p w14:paraId="2FB4095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0,014</w:t>
            </w:r>
          </w:p>
        </w:tc>
        <w:tc>
          <w:tcPr>
            <w:tcW w:w="275" w:type="pct"/>
            <w:tcBorders>
              <w:top w:val="nil"/>
              <w:left w:val="nil"/>
              <w:bottom w:val="single" w:sz="4" w:space="0" w:color="auto"/>
              <w:right w:val="single" w:sz="4" w:space="0" w:color="auto"/>
            </w:tcBorders>
            <w:shd w:val="clear" w:color="auto" w:fill="auto"/>
            <w:noWrap/>
            <w:vAlign w:val="center"/>
            <w:hideMark/>
          </w:tcPr>
          <w:p w14:paraId="28D77E1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0,014</w:t>
            </w:r>
          </w:p>
        </w:tc>
        <w:tc>
          <w:tcPr>
            <w:tcW w:w="275" w:type="pct"/>
            <w:tcBorders>
              <w:top w:val="nil"/>
              <w:left w:val="nil"/>
              <w:bottom w:val="single" w:sz="4" w:space="0" w:color="auto"/>
              <w:right w:val="single" w:sz="4" w:space="0" w:color="auto"/>
            </w:tcBorders>
            <w:shd w:val="clear" w:color="auto" w:fill="auto"/>
            <w:noWrap/>
            <w:vAlign w:val="center"/>
            <w:hideMark/>
          </w:tcPr>
          <w:p w14:paraId="6E0CFB4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0,014</w:t>
            </w:r>
          </w:p>
        </w:tc>
        <w:tc>
          <w:tcPr>
            <w:tcW w:w="275" w:type="pct"/>
            <w:tcBorders>
              <w:top w:val="nil"/>
              <w:left w:val="nil"/>
              <w:bottom w:val="single" w:sz="4" w:space="0" w:color="auto"/>
              <w:right w:val="single" w:sz="4" w:space="0" w:color="auto"/>
            </w:tcBorders>
            <w:shd w:val="clear" w:color="auto" w:fill="auto"/>
            <w:noWrap/>
            <w:vAlign w:val="center"/>
            <w:hideMark/>
          </w:tcPr>
          <w:p w14:paraId="0310416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0,014</w:t>
            </w:r>
          </w:p>
        </w:tc>
        <w:tc>
          <w:tcPr>
            <w:tcW w:w="275" w:type="pct"/>
            <w:tcBorders>
              <w:top w:val="nil"/>
              <w:left w:val="nil"/>
              <w:bottom w:val="single" w:sz="4" w:space="0" w:color="auto"/>
              <w:right w:val="single" w:sz="4" w:space="0" w:color="auto"/>
            </w:tcBorders>
            <w:shd w:val="clear" w:color="auto" w:fill="auto"/>
            <w:noWrap/>
            <w:vAlign w:val="center"/>
            <w:hideMark/>
          </w:tcPr>
          <w:p w14:paraId="21AA2D9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0,014</w:t>
            </w:r>
          </w:p>
        </w:tc>
      </w:tr>
      <w:tr w:rsidR="00E217A4" w:rsidRPr="00315B52" w14:paraId="35678F74"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E50EF9B"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Максимальный часовой расход условного топлива в летний период, т.у.т/ч</w:t>
            </w:r>
          </w:p>
        </w:tc>
        <w:tc>
          <w:tcPr>
            <w:tcW w:w="275" w:type="pct"/>
            <w:tcBorders>
              <w:top w:val="nil"/>
              <w:left w:val="nil"/>
              <w:bottom w:val="single" w:sz="4" w:space="0" w:color="auto"/>
              <w:right w:val="single" w:sz="4" w:space="0" w:color="auto"/>
            </w:tcBorders>
            <w:shd w:val="clear" w:color="auto" w:fill="auto"/>
            <w:noWrap/>
            <w:vAlign w:val="center"/>
            <w:hideMark/>
          </w:tcPr>
          <w:p w14:paraId="6205043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57FBC4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067954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0D6FE1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2DE99C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0BDACC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79A071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B0ECB0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190BFC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91A6AD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581BEB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D7ED2B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r>
      <w:tr w:rsidR="00E217A4" w:rsidRPr="00315B52" w14:paraId="0D71B3E4"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0F7131B"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Средняя тепловая нагрузка в самый холодный месяц, Гкал/ч</w:t>
            </w:r>
          </w:p>
        </w:tc>
        <w:tc>
          <w:tcPr>
            <w:tcW w:w="275" w:type="pct"/>
            <w:tcBorders>
              <w:top w:val="nil"/>
              <w:left w:val="nil"/>
              <w:bottom w:val="single" w:sz="4" w:space="0" w:color="auto"/>
              <w:right w:val="single" w:sz="4" w:space="0" w:color="auto"/>
            </w:tcBorders>
            <w:shd w:val="clear" w:color="auto" w:fill="auto"/>
            <w:noWrap/>
            <w:vAlign w:val="center"/>
            <w:hideMark/>
          </w:tcPr>
          <w:p w14:paraId="01A4D4F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B8ADF9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9B1B31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12FBCD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F6CCA5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0,12</w:t>
            </w:r>
          </w:p>
        </w:tc>
        <w:tc>
          <w:tcPr>
            <w:tcW w:w="275" w:type="pct"/>
            <w:tcBorders>
              <w:top w:val="nil"/>
              <w:left w:val="nil"/>
              <w:bottom w:val="single" w:sz="4" w:space="0" w:color="auto"/>
              <w:right w:val="single" w:sz="4" w:space="0" w:color="auto"/>
            </w:tcBorders>
            <w:shd w:val="clear" w:color="auto" w:fill="auto"/>
            <w:noWrap/>
            <w:vAlign w:val="center"/>
            <w:hideMark/>
          </w:tcPr>
          <w:p w14:paraId="2B9AD38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0,12</w:t>
            </w:r>
          </w:p>
        </w:tc>
        <w:tc>
          <w:tcPr>
            <w:tcW w:w="275" w:type="pct"/>
            <w:tcBorders>
              <w:top w:val="nil"/>
              <w:left w:val="nil"/>
              <w:bottom w:val="single" w:sz="4" w:space="0" w:color="auto"/>
              <w:right w:val="single" w:sz="4" w:space="0" w:color="auto"/>
            </w:tcBorders>
            <w:shd w:val="clear" w:color="auto" w:fill="auto"/>
            <w:noWrap/>
            <w:vAlign w:val="center"/>
            <w:hideMark/>
          </w:tcPr>
          <w:p w14:paraId="6DB1583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0,12</w:t>
            </w:r>
          </w:p>
        </w:tc>
        <w:tc>
          <w:tcPr>
            <w:tcW w:w="275" w:type="pct"/>
            <w:tcBorders>
              <w:top w:val="nil"/>
              <w:left w:val="nil"/>
              <w:bottom w:val="single" w:sz="4" w:space="0" w:color="auto"/>
              <w:right w:val="single" w:sz="4" w:space="0" w:color="auto"/>
            </w:tcBorders>
            <w:shd w:val="clear" w:color="auto" w:fill="auto"/>
            <w:noWrap/>
            <w:vAlign w:val="center"/>
            <w:hideMark/>
          </w:tcPr>
          <w:p w14:paraId="47928AC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0,12</w:t>
            </w:r>
          </w:p>
        </w:tc>
        <w:tc>
          <w:tcPr>
            <w:tcW w:w="275" w:type="pct"/>
            <w:tcBorders>
              <w:top w:val="nil"/>
              <w:left w:val="nil"/>
              <w:bottom w:val="single" w:sz="4" w:space="0" w:color="auto"/>
              <w:right w:val="single" w:sz="4" w:space="0" w:color="auto"/>
            </w:tcBorders>
            <w:shd w:val="clear" w:color="auto" w:fill="auto"/>
            <w:noWrap/>
            <w:vAlign w:val="center"/>
            <w:hideMark/>
          </w:tcPr>
          <w:p w14:paraId="5BE2C8B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0,12</w:t>
            </w:r>
          </w:p>
        </w:tc>
        <w:tc>
          <w:tcPr>
            <w:tcW w:w="275" w:type="pct"/>
            <w:tcBorders>
              <w:top w:val="nil"/>
              <w:left w:val="nil"/>
              <w:bottom w:val="single" w:sz="4" w:space="0" w:color="auto"/>
              <w:right w:val="single" w:sz="4" w:space="0" w:color="auto"/>
            </w:tcBorders>
            <w:shd w:val="clear" w:color="auto" w:fill="auto"/>
            <w:noWrap/>
            <w:vAlign w:val="center"/>
            <w:hideMark/>
          </w:tcPr>
          <w:p w14:paraId="263BC95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0,12</w:t>
            </w:r>
          </w:p>
        </w:tc>
        <w:tc>
          <w:tcPr>
            <w:tcW w:w="275" w:type="pct"/>
            <w:tcBorders>
              <w:top w:val="nil"/>
              <w:left w:val="nil"/>
              <w:bottom w:val="single" w:sz="4" w:space="0" w:color="auto"/>
              <w:right w:val="single" w:sz="4" w:space="0" w:color="auto"/>
            </w:tcBorders>
            <w:shd w:val="clear" w:color="auto" w:fill="auto"/>
            <w:noWrap/>
            <w:vAlign w:val="center"/>
            <w:hideMark/>
          </w:tcPr>
          <w:p w14:paraId="5EA7B77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0,12</w:t>
            </w:r>
          </w:p>
        </w:tc>
        <w:tc>
          <w:tcPr>
            <w:tcW w:w="275" w:type="pct"/>
            <w:tcBorders>
              <w:top w:val="nil"/>
              <w:left w:val="nil"/>
              <w:bottom w:val="single" w:sz="4" w:space="0" w:color="auto"/>
              <w:right w:val="single" w:sz="4" w:space="0" w:color="auto"/>
            </w:tcBorders>
            <w:shd w:val="clear" w:color="auto" w:fill="auto"/>
            <w:noWrap/>
            <w:vAlign w:val="center"/>
            <w:hideMark/>
          </w:tcPr>
          <w:p w14:paraId="633543A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0,12</w:t>
            </w:r>
          </w:p>
        </w:tc>
      </w:tr>
      <w:tr w:rsidR="00E217A4" w:rsidRPr="00315B52" w14:paraId="51E6F681"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E0EF137"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условного топлива в самые холодные сутки, т.у.т./сут</w:t>
            </w:r>
          </w:p>
        </w:tc>
        <w:tc>
          <w:tcPr>
            <w:tcW w:w="275" w:type="pct"/>
            <w:tcBorders>
              <w:top w:val="nil"/>
              <w:left w:val="nil"/>
              <w:bottom w:val="single" w:sz="4" w:space="0" w:color="auto"/>
              <w:right w:val="single" w:sz="4" w:space="0" w:color="auto"/>
            </w:tcBorders>
            <w:shd w:val="clear" w:color="auto" w:fill="auto"/>
            <w:noWrap/>
            <w:vAlign w:val="center"/>
            <w:hideMark/>
          </w:tcPr>
          <w:p w14:paraId="7E48BE7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7BEF1B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34C765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765A90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213145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275" w:type="pct"/>
            <w:tcBorders>
              <w:top w:val="nil"/>
              <w:left w:val="nil"/>
              <w:bottom w:val="single" w:sz="4" w:space="0" w:color="auto"/>
              <w:right w:val="single" w:sz="4" w:space="0" w:color="auto"/>
            </w:tcBorders>
            <w:shd w:val="clear" w:color="auto" w:fill="auto"/>
            <w:noWrap/>
            <w:vAlign w:val="center"/>
            <w:hideMark/>
          </w:tcPr>
          <w:p w14:paraId="31003C6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275" w:type="pct"/>
            <w:tcBorders>
              <w:top w:val="nil"/>
              <w:left w:val="nil"/>
              <w:bottom w:val="single" w:sz="4" w:space="0" w:color="auto"/>
              <w:right w:val="single" w:sz="4" w:space="0" w:color="auto"/>
            </w:tcBorders>
            <w:shd w:val="clear" w:color="auto" w:fill="auto"/>
            <w:noWrap/>
            <w:vAlign w:val="center"/>
            <w:hideMark/>
          </w:tcPr>
          <w:p w14:paraId="711AEDE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275" w:type="pct"/>
            <w:tcBorders>
              <w:top w:val="nil"/>
              <w:left w:val="nil"/>
              <w:bottom w:val="single" w:sz="4" w:space="0" w:color="auto"/>
              <w:right w:val="single" w:sz="4" w:space="0" w:color="auto"/>
            </w:tcBorders>
            <w:shd w:val="clear" w:color="auto" w:fill="auto"/>
            <w:noWrap/>
            <w:vAlign w:val="center"/>
            <w:hideMark/>
          </w:tcPr>
          <w:p w14:paraId="312497C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275" w:type="pct"/>
            <w:tcBorders>
              <w:top w:val="nil"/>
              <w:left w:val="nil"/>
              <w:bottom w:val="single" w:sz="4" w:space="0" w:color="auto"/>
              <w:right w:val="single" w:sz="4" w:space="0" w:color="auto"/>
            </w:tcBorders>
            <w:shd w:val="clear" w:color="auto" w:fill="auto"/>
            <w:noWrap/>
            <w:vAlign w:val="center"/>
            <w:hideMark/>
          </w:tcPr>
          <w:p w14:paraId="63DF41E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275" w:type="pct"/>
            <w:tcBorders>
              <w:top w:val="nil"/>
              <w:left w:val="nil"/>
              <w:bottom w:val="single" w:sz="4" w:space="0" w:color="auto"/>
              <w:right w:val="single" w:sz="4" w:space="0" w:color="auto"/>
            </w:tcBorders>
            <w:shd w:val="clear" w:color="auto" w:fill="auto"/>
            <w:noWrap/>
            <w:vAlign w:val="center"/>
            <w:hideMark/>
          </w:tcPr>
          <w:p w14:paraId="06EFEC8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275" w:type="pct"/>
            <w:tcBorders>
              <w:top w:val="nil"/>
              <w:left w:val="nil"/>
              <w:bottom w:val="single" w:sz="4" w:space="0" w:color="auto"/>
              <w:right w:val="single" w:sz="4" w:space="0" w:color="auto"/>
            </w:tcBorders>
            <w:shd w:val="clear" w:color="auto" w:fill="auto"/>
            <w:noWrap/>
            <w:vAlign w:val="center"/>
            <w:hideMark/>
          </w:tcPr>
          <w:p w14:paraId="3D518D9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275" w:type="pct"/>
            <w:tcBorders>
              <w:top w:val="nil"/>
              <w:left w:val="nil"/>
              <w:bottom w:val="single" w:sz="4" w:space="0" w:color="auto"/>
              <w:right w:val="single" w:sz="4" w:space="0" w:color="auto"/>
            </w:tcBorders>
            <w:shd w:val="clear" w:color="auto" w:fill="auto"/>
            <w:noWrap/>
            <w:vAlign w:val="center"/>
            <w:hideMark/>
          </w:tcPr>
          <w:p w14:paraId="7CB1F3E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r>
      <w:tr w:rsidR="00E217A4" w:rsidRPr="00315B52" w14:paraId="263CE917"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48B8A02"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угля в самые холодные сутки, т.н.т/сут</w:t>
            </w:r>
          </w:p>
        </w:tc>
        <w:tc>
          <w:tcPr>
            <w:tcW w:w="275" w:type="pct"/>
            <w:tcBorders>
              <w:top w:val="nil"/>
              <w:left w:val="nil"/>
              <w:bottom w:val="single" w:sz="4" w:space="0" w:color="auto"/>
              <w:right w:val="single" w:sz="4" w:space="0" w:color="auto"/>
            </w:tcBorders>
            <w:shd w:val="clear" w:color="auto" w:fill="auto"/>
            <w:noWrap/>
            <w:vAlign w:val="center"/>
            <w:hideMark/>
          </w:tcPr>
          <w:p w14:paraId="183A2BB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AAC062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47453D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DC0505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5D7FF0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275" w:type="pct"/>
            <w:tcBorders>
              <w:top w:val="nil"/>
              <w:left w:val="nil"/>
              <w:bottom w:val="single" w:sz="4" w:space="0" w:color="auto"/>
              <w:right w:val="single" w:sz="4" w:space="0" w:color="auto"/>
            </w:tcBorders>
            <w:shd w:val="clear" w:color="auto" w:fill="auto"/>
            <w:noWrap/>
            <w:vAlign w:val="center"/>
            <w:hideMark/>
          </w:tcPr>
          <w:p w14:paraId="5A5F006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275" w:type="pct"/>
            <w:tcBorders>
              <w:top w:val="nil"/>
              <w:left w:val="nil"/>
              <w:bottom w:val="single" w:sz="4" w:space="0" w:color="auto"/>
              <w:right w:val="single" w:sz="4" w:space="0" w:color="auto"/>
            </w:tcBorders>
            <w:shd w:val="clear" w:color="auto" w:fill="auto"/>
            <w:noWrap/>
            <w:vAlign w:val="center"/>
            <w:hideMark/>
          </w:tcPr>
          <w:p w14:paraId="099FB2A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275" w:type="pct"/>
            <w:tcBorders>
              <w:top w:val="nil"/>
              <w:left w:val="nil"/>
              <w:bottom w:val="single" w:sz="4" w:space="0" w:color="auto"/>
              <w:right w:val="single" w:sz="4" w:space="0" w:color="auto"/>
            </w:tcBorders>
            <w:shd w:val="clear" w:color="auto" w:fill="auto"/>
            <w:noWrap/>
            <w:vAlign w:val="center"/>
            <w:hideMark/>
          </w:tcPr>
          <w:p w14:paraId="4E96A4B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275" w:type="pct"/>
            <w:tcBorders>
              <w:top w:val="nil"/>
              <w:left w:val="nil"/>
              <w:bottom w:val="single" w:sz="4" w:space="0" w:color="auto"/>
              <w:right w:val="single" w:sz="4" w:space="0" w:color="auto"/>
            </w:tcBorders>
            <w:shd w:val="clear" w:color="auto" w:fill="auto"/>
            <w:noWrap/>
            <w:vAlign w:val="center"/>
            <w:hideMark/>
          </w:tcPr>
          <w:p w14:paraId="0438C7D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275" w:type="pct"/>
            <w:tcBorders>
              <w:top w:val="nil"/>
              <w:left w:val="nil"/>
              <w:bottom w:val="single" w:sz="4" w:space="0" w:color="auto"/>
              <w:right w:val="single" w:sz="4" w:space="0" w:color="auto"/>
            </w:tcBorders>
            <w:shd w:val="clear" w:color="auto" w:fill="auto"/>
            <w:noWrap/>
            <w:vAlign w:val="center"/>
            <w:hideMark/>
          </w:tcPr>
          <w:p w14:paraId="1158072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275" w:type="pct"/>
            <w:tcBorders>
              <w:top w:val="nil"/>
              <w:left w:val="nil"/>
              <w:bottom w:val="single" w:sz="4" w:space="0" w:color="auto"/>
              <w:right w:val="single" w:sz="4" w:space="0" w:color="auto"/>
            </w:tcBorders>
            <w:shd w:val="clear" w:color="auto" w:fill="auto"/>
            <w:noWrap/>
            <w:vAlign w:val="center"/>
            <w:hideMark/>
          </w:tcPr>
          <w:p w14:paraId="79185BC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275" w:type="pct"/>
            <w:tcBorders>
              <w:top w:val="nil"/>
              <w:left w:val="nil"/>
              <w:bottom w:val="single" w:sz="4" w:space="0" w:color="auto"/>
              <w:right w:val="single" w:sz="4" w:space="0" w:color="auto"/>
            </w:tcBorders>
            <w:shd w:val="clear" w:color="auto" w:fill="auto"/>
            <w:noWrap/>
            <w:vAlign w:val="center"/>
            <w:hideMark/>
          </w:tcPr>
          <w:p w14:paraId="3684F87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r>
      <w:tr w:rsidR="00E217A4" w:rsidRPr="00315B52" w14:paraId="23CD902D"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9C6D480"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Нормативный неснижаемый запас угля, т.н.т.</w:t>
            </w:r>
          </w:p>
        </w:tc>
        <w:tc>
          <w:tcPr>
            <w:tcW w:w="275" w:type="pct"/>
            <w:tcBorders>
              <w:top w:val="nil"/>
              <w:left w:val="nil"/>
              <w:bottom w:val="single" w:sz="4" w:space="0" w:color="auto"/>
              <w:right w:val="single" w:sz="4" w:space="0" w:color="auto"/>
            </w:tcBorders>
            <w:shd w:val="clear" w:color="auto" w:fill="auto"/>
            <w:noWrap/>
            <w:vAlign w:val="center"/>
            <w:hideMark/>
          </w:tcPr>
          <w:p w14:paraId="2BD2EE5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60F6B0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88903E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B68203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4A7DF2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w:t>
            </w:r>
          </w:p>
        </w:tc>
        <w:tc>
          <w:tcPr>
            <w:tcW w:w="275" w:type="pct"/>
            <w:tcBorders>
              <w:top w:val="nil"/>
              <w:left w:val="nil"/>
              <w:bottom w:val="single" w:sz="4" w:space="0" w:color="auto"/>
              <w:right w:val="single" w:sz="4" w:space="0" w:color="auto"/>
            </w:tcBorders>
            <w:shd w:val="clear" w:color="auto" w:fill="auto"/>
            <w:noWrap/>
            <w:vAlign w:val="center"/>
            <w:hideMark/>
          </w:tcPr>
          <w:p w14:paraId="4727BAF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w:t>
            </w:r>
          </w:p>
        </w:tc>
        <w:tc>
          <w:tcPr>
            <w:tcW w:w="275" w:type="pct"/>
            <w:tcBorders>
              <w:top w:val="nil"/>
              <w:left w:val="nil"/>
              <w:bottom w:val="single" w:sz="4" w:space="0" w:color="auto"/>
              <w:right w:val="single" w:sz="4" w:space="0" w:color="auto"/>
            </w:tcBorders>
            <w:shd w:val="clear" w:color="auto" w:fill="auto"/>
            <w:noWrap/>
            <w:vAlign w:val="center"/>
            <w:hideMark/>
          </w:tcPr>
          <w:p w14:paraId="5A3CAEF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w:t>
            </w:r>
          </w:p>
        </w:tc>
        <w:tc>
          <w:tcPr>
            <w:tcW w:w="275" w:type="pct"/>
            <w:tcBorders>
              <w:top w:val="nil"/>
              <w:left w:val="nil"/>
              <w:bottom w:val="single" w:sz="4" w:space="0" w:color="auto"/>
              <w:right w:val="single" w:sz="4" w:space="0" w:color="auto"/>
            </w:tcBorders>
            <w:shd w:val="clear" w:color="auto" w:fill="auto"/>
            <w:noWrap/>
            <w:vAlign w:val="center"/>
            <w:hideMark/>
          </w:tcPr>
          <w:p w14:paraId="6510D84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w:t>
            </w:r>
          </w:p>
        </w:tc>
        <w:tc>
          <w:tcPr>
            <w:tcW w:w="275" w:type="pct"/>
            <w:tcBorders>
              <w:top w:val="nil"/>
              <w:left w:val="nil"/>
              <w:bottom w:val="single" w:sz="4" w:space="0" w:color="auto"/>
              <w:right w:val="single" w:sz="4" w:space="0" w:color="auto"/>
            </w:tcBorders>
            <w:shd w:val="clear" w:color="auto" w:fill="auto"/>
            <w:noWrap/>
            <w:vAlign w:val="center"/>
            <w:hideMark/>
          </w:tcPr>
          <w:p w14:paraId="5246E00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w:t>
            </w:r>
          </w:p>
        </w:tc>
        <w:tc>
          <w:tcPr>
            <w:tcW w:w="275" w:type="pct"/>
            <w:tcBorders>
              <w:top w:val="nil"/>
              <w:left w:val="nil"/>
              <w:bottom w:val="single" w:sz="4" w:space="0" w:color="auto"/>
              <w:right w:val="single" w:sz="4" w:space="0" w:color="auto"/>
            </w:tcBorders>
            <w:shd w:val="clear" w:color="auto" w:fill="auto"/>
            <w:noWrap/>
            <w:vAlign w:val="center"/>
            <w:hideMark/>
          </w:tcPr>
          <w:p w14:paraId="040C84F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w:t>
            </w:r>
          </w:p>
        </w:tc>
        <w:tc>
          <w:tcPr>
            <w:tcW w:w="275" w:type="pct"/>
            <w:tcBorders>
              <w:top w:val="nil"/>
              <w:left w:val="nil"/>
              <w:bottom w:val="single" w:sz="4" w:space="0" w:color="auto"/>
              <w:right w:val="single" w:sz="4" w:space="0" w:color="auto"/>
            </w:tcBorders>
            <w:shd w:val="clear" w:color="auto" w:fill="auto"/>
            <w:noWrap/>
            <w:vAlign w:val="center"/>
            <w:hideMark/>
          </w:tcPr>
          <w:p w14:paraId="6F56DD1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w:t>
            </w:r>
          </w:p>
        </w:tc>
        <w:tc>
          <w:tcPr>
            <w:tcW w:w="275" w:type="pct"/>
            <w:tcBorders>
              <w:top w:val="nil"/>
              <w:left w:val="nil"/>
              <w:bottom w:val="single" w:sz="4" w:space="0" w:color="auto"/>
              <w:right w:val="single" w:sz="4" w:space="0" w:color="auto"/>
            </w:tcBorders>
            <w:shd w:val="clear" w:color="auto" w:fill="auto"/>
            <w:noWrap/>
            <w:vAlign w:val="center"/>
            <w:hideMark/>
          </w:tcPr>
          <w:p w14:paraId="726B920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w:t>
            </w:r>
          </w:p>
        </w:tc>
      </w:tr>
      <w:tr w:rsidR="00E217A4" w:rsidRPr="00315B52" w14:paraId="645DEFA8"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020D768"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Нормативный эксплуатационный запас угля, т.н.т.</w:t>
            </w:r>
          </w:p>
        </w:tc>
        <w:tc>
          <w:tcPr>
            <w:tcW w:w="275" w:type="pct"/>
            <w:tcBorders>
              <w:top w:val="nil"/>
              <w:left w:val="nil"/>
              <w:bottom w:val="single" w:sz="4" w:space="0" w:color="auto"/>
              <w:right w:val="single" w:sz="4" w:space="0" w:color="auto"/>
            </w:tcBorders>
            <w:shd w:val="clear" w:color="auto" w:fill="auto"/>
            <w:noWrap/>
            <w:vAlign w:val="center"/>
            <w:hideMark/>
          </w:tcPr>
          <w:p w14:paraId="26F4681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949A30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901171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9E0BB3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D7B9E6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w:t>
            </w:r>
          </w:p>
        </w:tc>
        <w:tc>
          <w:tcPr>
            <w:tcW w:w="275" w:type="pct"/>
            <w:tcBorders>
              <w:top w:val="nil"/>
              <w:left w:val="nil"/>
              <w:bottom w:val="single" w:sz="4" w:space="0" w:color="auto"/>
              <w:right w:val="single" w:sz="4" w:space="0" w:color="auto"/>
            </w:tcBorders>
            <w:shd w:val="clear" w:color="auto" w:fill="auto"/>
            <w:noWrap/>
            <w:vAlign w:val="center"/>
            <w:hideMark/>
          </w:tcPr>
          <w:p w14:paraId="3A78925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w:t>
            </w:r>
          </w:p>
        </w:tc>
        <w:tc>
          <w:tcPr>
            <w:tcW w:w="275" w:type="pct"/>
            <w:tcBorders>
              <w:top w:val="nil"/>
              <w:left w:val="nil"/>
              <w:bottom w:val="single" w:sz="4" w:space="0" w:color="auto"/>
              <w:right w:val="single" w:sz="4" w:space="0" w:color="auto"/>
            </w:tcBorders>
            <w:shd w:val="clear" w:color="auto" w:fill="auto"/>
            <w:noWrap/>
            <w:vAlign w:val="center"/>
            <w:hideMark/>
          </w:tcPr>
          <w:p w14:paraId="3E92BAA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w:t>
            </w:r>
          </w:p>
        </w:tc>
        <w:tc>
          <w:tcPr>
            <w:tcW w:w="275" w:type="pct"/>
            <w:tcBorders>
              <w:top w:val="nil"/>
              <w:left w:val="nil"/>
              <w:bottom w:val="single" w:sz="4" w:space="0" w:color="auto"/>
              <w:right w:val="single" w:sz="4" w:space="0" w:color="auto"/>
            </w:tcBorders>
            <w:shd w:val="clear" w:color="auto" w:fill="auto"/>
            <w:noWrap/>
            <w:vAlign w:val="center"/>
            <w:hideMark/>
          </w:tcPr>
          <w:p w14:paraId="1E0F17C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w:t>
            </w:r>
          </w:p>
        </w:tc>
        <w:tc>
          <w:tcPr>
            <w:tcW w:w="275" w:type="pct"/>
            <w:tcBorders>
              <w:top w:val="nil"/>
              <w:left w:val="nil"/>
              <w:bottom w:val="single" w:sz="4" w:space="0" w:color="auto"/>
              <w:right w:val="single" w:sz="4" w:space="0" w:color="auto"/>
            </w:tcBorders>
            <w:shd w:val="clear" w:color="auto" w:fill="auto"/>
            <w:noWrap/>
            <w:vAlign w:val="center"/>
            <w:hideMark/>
          </w:tcPr>
          <w:p w14:paraId="440FB38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w:t>
            </w:r>
          </w:p>
        </w:tc>
        <w:tc>
          <w:tcPr>
            <w:tcW w:w="275" w:type="pct"/>
            <w:tcBorders>
              <w:top w:val="nil"/>
              <w:left w:val="nil"/>
              <w:bottom w:val="single" w:sz="4" w:space="0" w:color="auto"/>
              <w:right w:val="single" w:sz="4" w:space="0" w:color="auto"/>
            </w:tcBorders>
            <w:shd w:val="clear" w:color="auto" w:fill="auto"/>
            <w:noWrap/>
            <w:vAlign w:val="center"/>
            <w:hideMark/>
          </w:tcPr>
          <w:p w14:paraId="2966855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w:t>
            </w:r>
          </w:p>
        </w:tc>
        <w:tc>
          <w:tcPr>
            <w:tcW w:w="275" w:type="pct"/>
            <w:tcBorders>
              <w:top w:val="nil"/>
              <w:left w:val="nil"/>
              <w:bottom w:val="single" w:sz="4" w:space="0" w:color="auto"/>
              <w:right w:val="single" w:sz="4" w:space="0" w:color="auto"/>
            </w:tcBorders>
            <w:shd w:val="clear" w:color="auto" w:fill="auto"/>
            <w:noWrap/>
            <w:vAlign w:val="center"/>
            <w:hideMark/>
          </w:tcPr>
          <w:p w14:paraId="5D16A29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w:t>
            </w:r>
          </w:p>
        </w:tc>
        <w:tc>
          <w:tcPr>
            <w:tcW w:w="275" w:type="pct"/>
            <w:tcBorders>
              <w:top w:val="nil"/>
              <w:left w:val="nil"/>
              <w:bottom w:val="single" w:sz="4" w:space="0" w:color="auto"/>
              <w:right w:val="single" w:sz="4" w:space="0" w:color="auto"/>
            </w:tcBorders>
            <w:shd w:val="clear" w:color="auto" w:fill="auto"/>
            <w:noWrap/>
            <w:vAlign w:val="center"/>
            <w:hideMark/>
          </w:tcPr>
          <w:p w14:paraId="48684CF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w:t>
            </w:r>
          </w:p>
        </w:tc>
      </w:tr>
      <w:tr w:rsidR="00E217A4" w:rsidRPr="00315B52" w14:paraId="78A5024A"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2BFDBE6"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в аварийном режиме на коллекторах СП 124.13330.2012, Гкал/ч</w:t>
            </w:r>
          </w:p>
        </w:tc>
        <w:tc>
          <w:tcPr>
            <w:tcW w:w="275" w:type="pct"/>
            <w:tcBorders>
              <w:top w:val="nil"/>
              <w:left w:val="nil"/>
              <w:bottom w:val="single" w:sz="4" w:space="0" w:color="auto"/>
              <w:right w:val="single" w:sz="4" w:space="0" w:color="auto"/>
            </w:tcBorders>
            <w:shd w:val="clear" w:color="auto" w:fill="auto"/>
            <w:noWrap/>
            <w:vAlign w:val="center"/>
            <w:hideMark/>
          </w:tcPr>
          <w:p w14:paraId="1563AE3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C1E6B0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5FC416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967160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2C4775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275" w:type="pct"/>
            <w:tcBorders>
              <w:top w:val="nil"/>
              <w:left w:val="nil"/>
              <w:bottom w:val="single" w:sz="4" w:space="0" w:color="auto"/>
              <w:right w:val="single" w:sz="4" w:space="0" w:color="auto"/>
            </w:tcBorders>
            <w:shd w:val="clear" w:color="auto" w:fill="auto"/>
            <w:noWrap/>
            <w:vAlign w:val="center"/>
            <w:hideMark/>
          </w:tcPr>
          <w:p w14:paraId="2623F17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275" w:type="pct"/>
            <w:tcBorders>
              <w:top w:val="nil"/>
              <w:left w:val="nil"/>
              <w:bottom w:val="single" w:sz="4" w:space="0" w:color="auto"/>
              <w:right w:val="single" w:sz="4" w:space="0" w:color="auto"/>
            </w:tcBorders>
            <w:shd w:val="clear" w:color="auto" w:fill="auto"/>
            <w:noWrap/>
            <w:vAlign w:val="center"/>
            <w:hideMark/>
          </w:tcPr>
          <w:p w14:paraId="4BF260E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275" w:type="pct"/>
            <w:tcBorders>
              <w:top w:val="nil"/>
              <w:left w:val="nil"/>
              <w:bottom w:val="single" w:sz="4" w:space="0" w:color="auto"/>
              <w:right w:val="single" w:sz="4" w:space="0" w:color="auto"/>
            </w:tcBorders>
            <w:shd w:val="clear" w:color="auto" w:fill="auto"/>
            <w:noWrap/>
            <w:vAlign w:val="center"/>
            <w:hideMark/>
          </w:tcPr>
          <w:p w14:paraId="2C7C6A7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275" w:type="pct"/>
            <w:tcBorders>
              <w:top w:val="nil"/>
              <w:left w:val="nil"/>
              <w:bottom w:val="single" w:sz="4" w:space="0" w:color="auto"/>
              <w:right w:val="single" w:sz="4" w:space="0" w:color="auto"/>
            </w:tcBorders>
            <w:shd w:val="clear" w:color="auto" w:fill="auto"/>
            <w:noWrap/>
            <w:vAlign w:val="center"/>
            <w:hideMark/>
          </w:tcPr>
          <w:p w14:paraId="3C0E1ED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275" w:type="pct"/>
            <w:tcBorders>
              <w:top w:val="nil"/>
              <w:left w:val="nil"/>
              <w:bottom w:val="single" w:sz="4" w:space="0" w:color="auto"/>
              <w:right w:val="single" w:sz="4" w:space="0" w:color="auto"/>
            </w:tcBorders>
            <w:shd w:val="clear" w:color="auto" w:fill="auto"/>
            <w:noWrap/>
            <w:vAlign w:val="center"/>
            <w:hideMark/>
          </w:tcPr>
          <w:p w14:paraId="04C116D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275" w:type="pct"/>
            <w:tcBorders>
              <w:top w:val="nil"/>
              <w:left w:val="nil"/>
              <w:bottom w:val="single" w:sz="4" w:space="0" w:color="auto"/>
              <w:right w:val="single" w:sz="4" w:space="0" w:color="auto"/>
            </w:tcBorders>
            <w:shd w:val="clear" w:color="auto" w:fill="auto"/>
            <w:noWrap/>
            <w:vAlign w:val="center"/>
            <w:hideMark/>
          </w:tcPr>
          <w:p w14:paraId="7E96D51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275" w:type="pct"/>
            <w:tcBorders>
              <w:top w:val="nil"/>
              <w:left w:val="nil"/>
              <w:bottom w:val="single" w:sz="4" w:space="0" w:color="auto"/>
              <w:right w:val="single" w:sz="4" w:space="0" w:color="auto"/>
            </w:tcBorders>
            <w:shd w:val="clear" w:color="auto" w:fill="auto"/>
            <w:noWrap/>
            <w:vAlign w:val="center"/>
            <w:hideMark/>
          </w:tcPr>
          <w:p w14:paraId="7B79545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r>
      <w:tr w:rsidR="00E217A4" w:rsidRPr="00315B52" w14:paraId="64ED5373"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DAEEF3"/>
            <w:noWrap/>
            <w:vAlign w:val="center"/>
            <w:hideMark/>
          </w:tcPr>
          <w:p w14:paraId="6D55C0C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Котельная мощностью 0,2 Гкал/ч для дома творчества (с. Горбуново)</w:t>
            </w:r>
          </w:p>
        </w:tc>
        <w:tc>
          <w:tcPr>
            <w:tcW w:w="275" w:type="pct"/>
            <w:tcBorders>
              <w:top w:val="nil"/>
              <w:left w:val="nil"/>
              <w:bottom w:val="single" w:sz="4" w:space="0" w:color="auto"/>
              <w:right w:val="single" w:sz="4" w:space="0" w:color="auto"/>
            </w:tcBorders>
            <w:shd w:val="clear" w:color="auto" w:fill="DAEEF3"/>
            <w:noWrap/>
            <w:vAlign w:val="center"/>
            <w:hideMark/>
          </w:tcPr>
          <w:p w14:paraId="0DD066EF"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0F09A8EE"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00A27E98"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74DF2F4F"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3126DC58"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3ADFD78A"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385C8C1F"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51784393"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0DC52EBB"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609E649E"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3786F371"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4F35FB0F"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r>
      <w:tr w:rsidR="00E217A4" w:rsidRPr="00315B52" w14:paraId="40DDDA41"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FA75D48"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Установленная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14:paraId="52B292A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7B2236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80532D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A7BFE5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1D9AEF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71A25B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1253A6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C3EE50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3E5F6D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14:paraId="683A9AB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14:paraId="2B4D98A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14:paraId="5AE5E70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r>
      <w:tr w:rsidR="00E217A4" w:rsidRPr="00315B52" w14:paraId="15A2CBA1"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A0AC51C"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Располагаемая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14:paraId="2A38805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49F5F4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1179F1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23FA70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EF67CD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11F771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F29779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4DCBBF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3238E6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14:paraId="3619FA0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14:paraId="1D9AA44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14:paraId="509C422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r>
      <w:tr w:rsidR="00E217A4" w:rsidRPr="00315B52" w14:paraId="68282159"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16AA3D3"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Среднегодовые собственные и хозяйственные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14:paraId="131BA24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62E5D3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BBA900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F34F56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DB6359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233F51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E4F705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896924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376763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0,004</w:t>
            </w:r>
          </w:p>
        </w:tc>
        <w:tc>
          <w:tcPr>
            <w:tcW w:w="275" w:type="pct"/>
            <w:tcBorders>
              <w:top w:val="nil"/>
              <w:left w:val="nil"/>
              <w:bottom w:val="single" w:sz="4" w:space="0" w:color="auto"/>
              <w:right w:val="single" w:sz="4" w:space="0" w:color="auto"/>
            </w:tcBorders>
            <w:shd w:val="clear" w:color="auto" w:fill="auto"/>
            <w:noWrap/>
            <w:vAlign w:val="center"/>
            <w:hideMark/>
          </w:tcPr>
          <w:p w14:paraId="02A3418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0,004</w:t>
            </w:r>
          </w:p>
        </w:tc>
        <w:tc>
          <w:tcPr>
            <w:tcW w:w="275" w:type="pct"/>
            <w:tcBorders>
              <w:top w:val="nil"/>
              <w:left w:val="nil"/>
              <w:bottom w:val="single" w:sz="4" w:space="0" w:color="auto"/>
              <w:right w:val="single" w:sz="4" w:space="0" w:color="auto"/>
            </w:tcBorders>
            <w:shd w:val="clear" w:color="auto" w:fill="auto"/>
            <w:noWrap/>
            <w:vAlign w:val="center"/>
            <w:hideMark/>
          </w:tcPr>
          <w:p w14:paraId="4C15AE6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0,004</w:t>
            </w:r>
          </w:p>
        </w:tc>
        <w:tc>
          <w:tcPr>
            <w:tcW w:w="275" w:type="pct"/>
            <w:tcBorders>
              <w:top w:val="nil"/>
              <w:left w:val="nil"/>
              <w:bottom w:val="single" w:sz="4" w:space="0" w:color="auto"/>
              <w:right w:val="single" w:sz="4" w:space="0" w:color="auto"/>
            </w:tcBorders>
            <w:shd w:val="clear" w:color="auto" w:fill="auto"/>
            <w:noWrap/>
            <w:vAlign w:val="center"/>
            <w:hideMark/>
          </w:tcPr>
          <w:p w14:paraId="76D1C2B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0,004</w:t>
            </w:r>
          </w:p>
        </w:tc>
      </w:tr>
      <w:tr w:rsidR="00E217A4" w:rsidRPr="00315B52" w14:paraId="1773B86C"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6945422"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Средневзвешенный срок службы, лет</w:t>
            </w:r>
          </w:p>
        </w:tc>
        <w:tc>
          <w:tcPr>
            <w:tcW w:w="275" w:type="pct"/>
            <w:tcBorders>
              <w:top w:val="nil"/>
              <w:left w:val="nil"/>
              <w:bottom w:val="single" w:sz="4" w:space="0" w:color="auto"/>
              <w:right w:val="single" w:sz="4" w:space="0" w:color="auto"/>
            </w:tcBorders>
            <w:shd w:val="clear" w:color="auto" w:fill="auto"/>
            <w:noWrap/>
            <w:vAlign w:val="center"/>
            <w:hideMark/>
          </w:tcPr>
          <w:p w14:paraId="636C7F6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460979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8A366E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FAF5B7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555FE1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F0181D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7DFB60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C5713F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3A5DA6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w:t>
            </w:r>
          </w:p>
        </w:tc>
        <w:tc>
          <w:tcPr>
            <w:tcW w:w="275" w:type="pct"/>
            <w:tcBorders>
              <w:top w:val="nil"/>
              <w:left w:val="nil"/>
              <w:bottom w:val="single" w:sz="4" w:space="0" w:color="auto"/>
              <w:right w:val="single" w:sz="4" w:space="0" w:color="auto"/>
            </w:tcBorders>
            <w:shd w:val="clear" w:color="auto" w:fill="auto"/>
            <w:noWrap/>
            <w:vAlign w:val="center"/>
            <w:hideMark/>
          </w:tcPr>
          <w:p w14:paraId="7CB7613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w:t>
            </w:r>
          </w:p>
        </w:tc>
        <w:tc>
          <w:tcPr>
            <w:tcW w:w="275" w:type="pct"/>
            <w:tcBorders>
              <w:top w:val="nil"/>
              <w:left w:val="nil"/>
              <w:bottom w:val="single" w:sz="4" w:space="0" w:color="auto"/>
              <w:right w:val="single" w:sz="4" w:space="0" w:color="auto"/>
            </w:tcBorders>
            <w:shd w:val="clear" w:color="auto" w:fill="auto"/>
            <w:noWrap/>
            <w:vAlign w:val="center"/>
            <w:hideMark/>
          </w:tcPr>
          <w:p w14:paraId="2219CB6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w:t>
            </w:r>
          </w:p>
        </w:tc>
        <w:tc>
          <w:tcPr>
            <w:tcW w:w="275" w:type="pct"/>
            <w:tcBorders>
              <w:top w:val="nil"/>
              <w:left w:val="nil"/>
              <w:bottom w:val="single" w:sz="4" w:space="0" w:color="auto"/>
              <w:right w:val="single" w:sz="4" w:space="0" w:color="auto"/>
            </w:tcBorders>
            <w:shd w:val="clear" w:color="auto" w:fill="auto"/>
            <w:noWrap/>
            <w:vAlign w:val="center"/>
            <w:hideMark/>
          </w:tcPr>
          <w:p w14:paraId="529E216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w:t>
            </w:r>
          </w:p>
        </w:tc>
      </w:tr>
      <w:tr w:rsidR="00E217A4" w:rsidRPr="00315B52" w14:paraId="5846C12B"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D76B876"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Выработка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14:paraId="5E8F6DA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F6F1B0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46DAB1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E48BA3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71CA04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03E9F6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D7564A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BA2D2F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083994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332,8</w:t>
            </w:r>
          </w:p>
        </w:tc>
        <w:tc>
          <w:tcPr>
            <w:tcW w:w="275" w:type="pct"/>
            <w:tcBorders>
              <w:top w:val="nil"/>
              <w:left w:val="nil"/>
              <w:bottom w:val="single" w:sz="4" w:space="0" w:color="auto"/>
              <w:right w:val="single" w:sz="4" w:space="0" w:color="auto"/>
            </w:tcBorders>
            <w:shd w:val="clear" w:color="auto" w:fill="auto"/>
            <w:noWrap/>
            <w:vAlign w:val="center"/>
            <w:hideMark/>
          </w:tcPr>
          <w:p w14:paraId="339C334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332,8</w:t>
            </w:r>
          </w:p>
        </w:tc>
        <w:tc>
          <w:tcPr>
            <w:tcW w:w="275" w:type="pct"/>
            <w:tcBorders>
              <w:top w:val="nil"/>
              <w:left w:val="nil"/>
              <w:bottom w:val="single" w:sz="4" w:space="0" w:color="auto"/>
              <w:right w:val="single" w:sz="4" w:space="0" w:color="auto"/>
            </w:tcBorders>
            <w:shd w:val="clear" w:color="auto" w:fill="auto"/>
            <w:noWrap/>
            <w:vAlign w:val="center"/>
            <w:hideMark/>
          </w:tcPr>
          <w:p w14:paraId="0A68EA2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332,8</w:t>
            </w:r>
          </w:p>
        </w:tc>
        <w:tc>
          <w:tcPr>
            <w:tcW w:w="275" w:type="pct"/>
            <w:tcBorders>
              <w:top w:val="nil"/>
              <w:left w:val="nil"/>
              <w:bottom w:val="single" w:sz="4" w:space="0" w:color="auto"/>
              <w:right w:val="single" w:sz="4" w:space="0" w:color="auto"/>
            </w:tcBorders>
            <w:shd w:val="clear" w:color="auto" w:fill="auto"/>
            <w:noWrap/>
            <w:vAlign w:val="center"/>
            <w:hideMark/>
          </w:tcPr>
          <w:p w14:paraId="75EB206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332,8</w:t>
            </w:r>
          </w:p>
        </w:tc>
      </w:tr>
      <w:tr w:rsidR="00E217A4" w:rsidRPr="00315B52" w14:paraId="32A49F8D"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D6D7FD7"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Собственные нужды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14:paraId="5CCE203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AB5BD6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930352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9748C2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731DD0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EFA4BF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340E92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C3DF76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04A048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24,2</w:t>
            </w:r>
          </w:p>
        </w:tc>
        <w:tc>
          <w:tcPr>
            <w:tcW w:w="275" w:type="pct"/>
            <w:tcBorders>
              <w:top w:val="nil"/>
              <w:left w:val="nil"/>
              <w:bottom w:val="single" w:sz="4" w:space="0" w:color="auto"/>
              <w:right w:val="single" w:sz="4" w:space="0" w:color="auto"/>
            </w:tcBorders>
            <w:shd w:val="clear" w:color="auto" w:fill="auto"/>
            <w:noWrap/>
            <w:vAlign w:val="center"/>
            <w:hideMark/>
          </w:tcPr>
          <w:p w14:paraId="029BEF5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24,2</w:t>
            </w:r>
          </w:p>
        </w:tc>
        <w:tc>
          <w:tcPr>
            <w:tcW w:w="275" w:type="pct"/>
            <w:tcBorders>
              <w:top w:val="nil"/>
              <w:left w:val="nil"/>
              <w:bottom w:val="single" w:sz="4" w:space="0" w:color="auto"/>
              <w:right w:val="single" w:sz="4" w:space="0" w:color="auto"/>
            </w:tcBorders>
            <w:shd w:val="clear" w:color="auto" w:fill="auto"/>
            <w:noWrap/>
            <w:vAlign w:val="center"/>
            <w:hideMark/>
          </w:tcPr>
          <w:p w14:paraId="333A40C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24,2</w:t>
            </w:r>
          </w:p>
        </w:tc>
        <w:tc>
          <w:tcPr>
            <w:tcW w:w="275" w:type="pct"/>
            <w:tcBorders>
              <w:top w:val="nil"/>
              <w:left w:val="nil"/>
              <w:bottom w:val="single" w:sz="4" w:space="0" w:color="auto"/>
              <w:right w:val="single" w:sz="4" w:space="0" w:color="auto"/>
            </w:tcBorders>
            <w:shd w:val="clear" w:color="auto" w:fill="auto"/>
            <w:noWrap/>
            <w:vAlign w:val="center"/>
            <w:hideMark/>
          </w:tcPr>
          <w:p w14:paraId="5CD3565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24,2</w:t>
            </w:r>
          </w:p>
        </w:tc>
      </w:tr>
      <w:tr w:rsidR="00E217A4" w:rsidRPr="00315B52" w14:paraId="30C53250"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089AA6E"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Отпуск тепловой энергии с коллекторов, Гкал</w:t>
            </w:r>
          </w:p>
        </w:tc>
        <w:tc>
          <w:tcPr>
            <w:tcW w:w="275" w:type="pct"/>
            <w:tcBorders>
              <w:top w:val="nil"/>
              <w:left w:val="nil"/>
              <w:bottom w:val="single" w:sz="4" w:space="0" w:color="auto"/>
              <w:right w:val="single" w:sz="4" w:space="0" w:color="auto"/>
            </w:tcBorders>
            <w:shd w:val="clear" w:color="auto" w:fill="auto"/>
            <w:noWrap/>
            <w:vAlign w:val="center"/>
            <w:hideMark/>
          </w:tcPr>
          <w:p w14:paraId="6C5C1F5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52C381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C705CD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DA75EF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8F29A3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E133F9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37C721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8324A4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C576E4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308,6</w:t>
            </w:r>
          </w:p>
        </w:tc>
        <w:tc>
          <w:tcPr>
            <w:tcW w:w="275" w:type="pct"/>
            <w:tcBorders>
              <w:top w:val="nil"/>
              <w:left w:val="nil"/>
              <w:bottom w:val="single" w:sz="4" w:space="0" w:color="auto"/>
              <w:right w:val="single" w:sz="4" w:space="0" w:color="auto"/>
            </w:tcBorders>
            <w:shd w:val="clear" w:color="auto" w:fill="auto"/>
            <w:noWrap/>
            <w:vAlign w:val="center"/>
            <w:hideMark/>
          </w:tcPr>
          <w:p w14:paraId="412EDC1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308,6</w:t>
            </w:r>
          </w:p>
        </w:tc>
        <w:tc>
          <w:tcPr>
            <w:tcW w:w="275" w:type="pct"/>
            <w:tcBorders>
              <w:top w:val="nil"/>
              <w:left w:val="nil"/>
              <w:bottom w:val="single" w:sz="4" w:space="0" w:color="auto"/>
              <w:right w:val="single" w:sz="4" w:space="0" w:color="auto"/>
            </w:tcBorders>
            <w:shd w:val="clear" w:color="auto" w:fill="auto"/>
            <w:noWrap/>
            <w:vAlign w:val="center"/>
            <w:hideMark/>
          </w:tcPr>
          <w:p w14:paraId="3DBDEB5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308,6</w:t>
            </w:r>
          </w:p>
        </w:tc>
        <w:tc>
          <w:tcPr>
            <w:tcW w:w="275" w:type="pct"/>
            <w:tcBorders>
              <w:top w:val="nil"/>
              <w:left w:val="nil"/>
              <w:bottom w:val="single" w:sz="4" w:space="0" w:color="auto"/>
              <w:right w:val="single" w:sz="4" w:space="0" w:color="auto"/>
            </w:tcBorders>
            <w:shd w:val="clear" w:color="auto" w:fill="auto"/>
            <w:noWrap/>
            <w:vAlign w:val="center"/>
            <w:hideMark/>
          </w:tcPr>
          <w:p w14:paraId="39F96C8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308,6</w:t>
            </w:r>
          </w:p>
        </w:tc>
      </w:tr>
      <w:tr w:rsidR="00E217A4" w:rsidRPr="00315B52" w14:paraId="7A20B3D1"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827F48B"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Хозяйственные нужды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14:paraId="4FDD24E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1DE8D4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1DF06A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40F2C7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52A2F2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E60763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5A3DD8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A76F4D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09C943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1,3</w:t>
            </w:r>
          </w:p>
        </w:tc>
        <w:tc>
          <w:tcPr>
            <w:tcW w:w="275" w:type="pct"/>
            <w:tcBorders>
              <w:top w:val="nil"/>
              <w:left w:val="nil"/>
              <w:bottom w:val="single" w:sz="4" w:space="0" w:color="auto"/>
              <w:right w:val="single" w:sz="4" w:space="0" w:color="auto"/>
            </w:tcBorders>
            <w:shd w:val="clear" w:color="auto" w:fill="auto"/>
            <w:noWrap/>
            <w:vAlign w:val="center"/>
            <w:hideMark/>
          </w:tcPr>
          <w:p w14:paraId="11ED970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1,3</w:t>
            </w:r>
          </w:p>
        </w:tc>
        <w:tc>
          <w:tcPr>
            <w:tcW w:w="275" w:type="pct"/>
            <w:tcBorders>
              <w:top w:val="nil"/>
              <w:left w:val="nil"/>
              <w:bottom w:val="single" w:sz="4" w:space="0" w:color="auto"/>
              <w:right w:val="single" w:sz="4" w:space="0" w:color="auto"/>
            </w:tcBorders>
            <w:shd w:val="clear" w:color="auto" w:fill="auto"/>
            <w:noWrap/>
            <w:vAlign w:val="center"/>
            <w:hideMark/>
          </w:tcPr>
          <w:p w14:paraId="62C6E99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1,3</w:t>
            </w:r>
          </w:p>
        </w:tc>
        <w:tc>
          <w:tcPr>
            <w:tcW w:w="275" w:type="pct"/>
            <w:tcBorders>
              <w:top w:val="nil"/>
              <w:left w:val="nil"/>
              <w:bottom w:val="single" w:sz="4" w:space="0" w:color="auto"/>
              <w:right w:val="single" w:sz="4" w:space="0" w:color="auto"/>
            </w:tcBorders>
            <w:shd w:val="clear" w:color="auto" w:fill="auto"/>
            <w:noWrap/>
            <w:vAlign w:val="center"/>
            <w:hideMark/>
          </w:tcPr>
          <w:p w14:paraId="03FC1E3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1,3</w:t>
            </w:r>
          </w:p>
        </w:tc>
      </w:tr>
      <w:tr w:rsidR="00E217A4" w:rsidRPr="00315B52" w14:paraId="28871DF3"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39F58D4"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Отпуск тепловой энергии с коллекторов внешним потребителям, Гкал</w:t>
            </w:r>
          </w:p>
        </w:tc>
        <w:tc>
          <w:tcPr>
            <w:tcW w:w="275" w:type="pct"/>
            <w:tcBorders>
              <w:top w:val="nil"/>
              <w:left w:val="nil"/>
              <w:bottom w:val="single" w:sz="4" w:space="0" w:color="auto"/>
              <w:right w:val="single" w:sz="4" w:space="0" w:color="auto"/>
            </w:tcBorders>
            <w:shd w:val="clear" w:color="auto" w:fill="auto"/>
            <w:noWrap/>
            <w:vAlign w:val="center"/>
            <w:hideMark/>
          </w:tcPr>
          <w:p w14:paraId="231F994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E471D1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933EA5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7B14C5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7CB804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505CEC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AD9B89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D8ABFE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EF125B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307,4</w:t>
            </w:r>
          </w:p>
        </w:tc>
        <w:tc>
          <w:tcPr>
            <w:tcW w:w="275" w:type="pct"/>
            <w:tcBorders>
              <w:top w:val="nil"/>
              <w:left w:val="nil"/>
              <w:bottom w:val="single" w:sz="4" w:space="0" w:color="auto"/>
              <w:right w:val="single" w:sz="4" w:space="0" w:color="auto"/>
            </w:tcBorders>
            <w:shd w:val="clear" w:color="auto" w:fill="auto"/>
            <w:noWrap/>
            <w:vAlign w:val="center"/>
            <w:hideMark/>
          </w:tcPr>
          <w:p w14:paraId="743F94D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307,4</w:t>
            </w:r>
          </w:p>
        </w:tc>
        <w:tc>
          <w:tcPr>
            <w:tcW w:w="275" w:type="pct"/>
            <w:tcBorders>
              <w:top w:val="nil"/>
              <w:left w:val="nil"/>
              <w:bottom w:val="single" w:sz="4" w:space="0" w:color="auto"/>
              <w:right w:val="single" w:sz="4" w:space="0" w:color="auto"/>
            </w:tcBorders>
            <w:shd w:val="clear" w:color="auto" w:fill="auto"/>
            <w:noWrap/>
            <w:vAlign w:val="center"/>
            <w:hideMark/>
          </w:tcPr>
          <w:p w14:paraId="463D2BD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307,4</w:t>
            </w:r>
          </w:p>
        </w:tc>
        <w:tc>
          <w:tcPr>
            <w:tcW w:w="275" w:type="pct"/>
            <w:tcBorders>
              <w:top w:val="nil"/>
              <w:left w:val="nil"/>
              <w:bottom w:val="single" w:sz="4" w:space="0" w:color="auto"/>
              <w:right w:val="single" w:sz="4" w:space="0" w:color="auto"/>
            </w:tcBorders>
            <w:shd w:val="clear" w:color="auto" w:fill="auto"/>
            <w:noWrap/>
            <w:vAlign w:val="center"/>
            <w:hideMark/>
          </w:tcPr>
          <w:p w14:paraId="33C85C3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307,4</w:t>
            </w:r>
          </w:p>
        </w:tc>
      </w:tr>
      <w:tr w:rsidR="00E217A4" w:rsidRPr="00315B52" w14:paraId="0D208FC3"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294B6F0"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Потери тепловой энергии в сетях, Гкал</w:t>
            </w:r>
          </w:p>
        </w:tc>
        <w:tc>
          <w:tcPr>
            <w:tcW w:w="275" w:type="pct"/>
            <w:tcBorders>
              <w:top w:val="nil"/>
              <w:left w:val="nil"/>
              <w:bottom w:val="single" w:sz="4" w:space="0" w:color="auto"/>
              <w:right w:val="single" w:sz="4" w:space="0" w:color="auto"/>
            </w:tcBorders>
            <w:shd w:val="clear" w:color="auto" w:fill="auto"/>
            <w:noWrap/>
            <w:vAlign w:val="center"/>
            <w:hideMark/>
          </w:tcPr>
          <w:p w14:paraId="7E3AEFD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6104FC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AD1F13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320B0D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82CEF5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EE792A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4F228F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91BA30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44A9FC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14,7</w:t>
            </w:r>
          </w:p>
        </w:tc>
        <w:tc>
          <w:tcPr>
            <w:tcW w:w="275" w:type="pct"/>
            <w:tcBorders>
              <w:top w:val="nil"/>
              <w:left w:val="nil"/>
              <w:bottom w:val="single" w:sz="4" w:space="0" w:color="auto"/>
              <w:right w:val="single" w:sz="4" w:space="0" w:color="auto"/>
            </w:tcBorders>
            <w:shd w:val="clear" w:color="auto" w:fill="auto"/>
            <w:noWrap/>
            <w:vAlign w:val="center"/>
            <w:hideMark/>
          </w:tcPr>
          <w:p w14:paraId="3DDFA93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14,7</w:t>
            </w:r>
          </w:p>
        </w:tc>
        <w:tc>
          <w:tcPr>
            <w:tcW w:w="275" w:type="pct"/>
            <w:tcBorders>
              <w:top w:val="nil"/>
              <w:left w:val="nil"/>
              <w:bottom w:val="single" w:sz="4" w:space="0" w:color="auto"/>
              <w:right w:val="single" w:sz="4" w:space="0" w:color="auto"/>
            </w:tcBorders>
            <w:shd w:val="clear" w:color="auto" w:fill="auto"/>
            <w:noWrap/>
            <w:vAlign w:val="center"/>
            <w:hideMark/>
          </w:tcPr>
          <w:p w14:paraId="486CB29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14,7</w:t>
            </w:r>
          </w:p>
        </w:tc>
        <w:tc>
          <w:tcPr>
            <w:tcW w:w="275" w:type="pct"/>
            <w:tcBorders>
              <w:top w:val="nil"/>
              <w:left w:val="nil"/>
              <w:bottom w:val="single" w:sz="4" w:space="0" w:color="auto"/>
              <w:right w:val="single" w:sz="4" w:space="0" w:color="auto"/>
            </w:tcBorders>
            <w:shd w:val="clear" w:color="auto" w:fill="auto"/>
            <w:noWrap/>
            <w:vAlign w:val="center"/>
            <w:hideMark/>
          </w:tcPr>
          <w:p w14:paraId="0D0B7F5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14,7</w:t>
            </w:r>
          </w:p>
        </w:tc>
      </w:tr>
      <w:tr w:rsidR="00E217A4" w:rsidRPr="00315B52" w14:paraId="53DFC5FD"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537E1F0"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Полезный отпуск тепловой энергии потребителям, Гкал</w:t>
            </w:r>
          </w:p>
        </w:tc>
        <w:tc>
          <w:tcPr>
            <w:tcW w:w="275" w:type="pct"/>
            <w:tcBorders>
              <w:top w:val="nil"/>
              <w:left w:val="nil"/>
              <w:bottom w:val="single" w:sz="4" w:space="0" w:color="auto"/>
              <w:right w:val="single" w:sz="4" w:space="0" w:color="auto"/>
            </w:tcBorders>
            <w:shd w:val="clear" w:color="auto" w:fill="auto"/>
            <w:noWrap/>
            <w:vAlign w:val="center"/>
            <w:hideMark/>
          </w:tcPr>
          <w:p w14:paraId="3BE3939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4A12AA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5EDD74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068A8B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A1E54B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8A4EC9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A14225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176F94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C466BD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292,6</w:t>
            </w:r>
          </w:p>
        </w:tc>
        <w:tc>
          <w:tcPr>
            <w:tcW w:w="275" w:type="pct"/>
            <w:tcBorders>
              <w:top w:val="nil"/>
              <w:left w:val="nil"/>
              <w:bottom w:val="single" w:sz="4" w:space="0" w:color="auto"/>
              <w:right w:val="single" w:sz="4" w:space="0" w:color="auto"/>
            </w:tcBorders>
            <w:shd w:val="clear" w:color="auto" w:fill="auto"/>
            <w:noWrap/>
            <w:vAlign w:val="center"/>
            <w:hideMark/>
          </w:tcPr>
          <w:p w14:paraId="14A4F14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292,6</w:t>
            </w:r>
          </w:p>
        </w:tc>
        <w:tc>
          <w:tcPr>
            <w:tcW w:w="275" w:type="pct"/>
            <w:tcBorders>
              <w:top w:val="nil"/>
              <w:left w:val="nil"/>
              <w:bottom w:val="single" w:sz="4" w:space="0" w:color="auto"/>
              <w:right w:val="single" w:sz="4" w:space="0" w:color="auto"/>
            </w:tcBorders>
            <w:shd w:val="clear" w:color="auto" w:fill="auto"/>
            <w:noWrap/>
            <w:vAlign w:val="center"/>
            <w:hideMark/>
          </w:tcPr>
          <w:p w14:paraId="16C8EB2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292,6</w:t>
            </w:r>
          </w:p>
        </w:tc>
        <w:tc>
          <w:tcPr>
            <w:tcW w:w="275" w:type="pct"/>
            <w:tcBorders>
              <w:top w:val="nil"/>
              <w:left w:val="nil"/>
              <w:bottom w:val="single" w:sz="4" w:space="0" w:color="auto"/>
              <w:right w:val="single" w:sz="4" w:space="0" w:color="auto"/>
            </w:tcBorders>
            <w:shd w:val="clear" w:color="auto" w:fill="auto"/>
            <w:noWrap/>
            <w:vAlign w:val="center"/>
            <w:hideMark/>
          </w:tcPr>
          <w:p w14:paraId="34F270D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292,6</w:t>
            </w:r>
          </w:p>
        </w:tc>
      </w:tr>
      <w:tr w:rsidR="00E217A4" w:rsidRPr="00315B52" w14:paraId="388AE143"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ABB6B9A"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Коэффициент использования установленной тепловой мощности, %</w:t>
            </w:r>
          </w:p>
        </w:tc>
        <w:tc>
          <w:tcPr>
            <w:tcW w:w="275" w:type="pct"/>
            <w:tcBorders>
              <w:top w:val="nil"/>
              <w:left w:val="nil"/>
              <w:bottom w:val="single" w:sz="4" w:space="0" w:color="auto"/>
              <w:right w:val="single" w:sz="4" w:space="0" w:color="auto"/>
            </w:tcBorders>
            <w:shd w:val="clear" w:color="auto" w:fill="auto"/>
            <w:noWrap/>
            <w:vAlign w:val="center"/>
            <w:hideMark/>
          </w:tcPr>
          <w:p w14:paraId="131BD3F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DA0004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E37713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FFE56F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B5C213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8733E1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82266B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ACAD98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307536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21,2</w:t>
            </w:r>
          </w:p>
        </w:tc>
        <w:tc>
          <w:tcPr>
            <w:tcW w:w="275" w:type="pct"/>
            <w:tcBorders>
              <w:top w:val="nil"/>
              <w:left w:val="nil"/>
              <w:bottom w:val="single" w:sz="4" w:space="0" w:color="auto"/>
              <w:right w:val="single" w:sz="4" w:space="0" w:color="auto"/>
            </w:tcBorders>
            <w:shd w:val="clear" w:color="auto" w:fill="auto"/>
            <w:noWrap/>
            <w:vAlign w:val="center"/>
            <w:hideMark/>
          </w:tcPr>
          <w:p w14:paraId="1B18587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21,2</w:t>
            </w:r>
          </w:p>
        </w:tc>
        <w:tc>
          <w:tcPr>
            <w:tcW w:w="275" w:type="pct"/>
            <w:tcBorders>
              <w:top w:val="nil"/>
              <w:left w:val="nil"/>
              <w:bottom w:val="single" w:sz="4" w:space="0" w:color="auto"/>
              <w:right w:val="single" w:sz="4" w:space="0" w:color="auto"/>
            </w:tcBorders>
            <w:shd w:val="clear" w:color="auto" w:fill="auto"/>
            <w:noWrap/>
            <w:vAlign w:val="center"/>
            <w:hideMark/>
          </w:tcPr>
          <w:p w14:paraId="100674D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21,2</w:t>
            </w:r>
          </w:p>
        </w:tc>
        <w:tc>
          <w:tcPr>
            <w:tcW w:w="275" w:type="pct"/>
            <w:tcBorders>
              <w:top w:val="nil"/>
              <w:left w:val="nil"/>
              <w:bottom w:val="single" w:sz="4" w:space="0" w:color="auto"/>
              <w:right w:val="single" w:sz="4" w:space="0" w:color="auto"/>
            </w:tcBorders>
            <w:shd w:val="clear" w:color="auto" w:fill="auto"/>
            <w:noWrap/>
            <w:vAlign w:val="center"/>
            <w:hideMark/>
          </w:tcPr>
          <w:p w14:paraId="62BE45D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21,2</w:t>
            </w:r>
          </w:p>
        </w:tc>
      </w:tr>
      <w:tr w:rsidR="00E217A4" w:rsidRPr="00315B52" w14:paraId="61289680"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2F0A719"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УРУТ на отпуск тепловой энергии, кг.у.т./Гкал</w:t>
            </w:r>
          </w:p>
        </w:tc>
        <w:tc>
          <w:tcPr>
            <w:tcW w:w="275" w:type="pct"/>
            <w:tcBorders>
              <w:top w:val="nil"/>
              <w:left w:val="nil"/>
              <w:bottom w:val="single" w:sz="4" w:space="0" w:color="auto"/>
              <w:right w:val="single" w:sz="4" w:space="0" w:color="auto"/>
            </w:tcBorders>
            <w:shd w:val="clear" w:color="auto" w:fill="auto"/>
            <w:noWrap/>
            <w:vAlign w:val="center"/>
            <w:hideMark/>
          </w:tcPr>
          <w:p w14:paraId="2547492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ACEBD5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843118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003DD6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F519A3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89571F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840F51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F07DC6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14:paraId="5B9E71B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275" w:type="pct"/>
            <w:tcBorders>
              <w:top w:val="nil"/>
              <w:left w:val="nil"/>
              <w:bottom w:val="single" w:sz="4" w:space="0" w:color="auto"/>
              <w:right w:val="single" w:sz="4" w:space="0" w:color="auto"/>
            </w:tcBorders>
            <w:shd w:val="clear" w:color="auto" w:fill="auto"/>
            <w:noWrap/>
            <w:vAlign w:val="center"/>
            <w:hideMark/>
          </w:tcPr>
          <w:p w14:paraId="687C883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275" w:type="pct"/>
            <w:tcBorders>
              <w:top w:val="nil"/>
              <w:left w:val="nil"/>
              <w:bottom w:val="single" w:sz="4" w:space="0" w:color="auto"/>
              <w:right w:val="single" w:sz="4" w:space="0" w:color="auto"/>
            </w:tcBorders>
            <w:shd w:val="clear" w:color="auto" w:fill="auto"/>
            <w:noWrap/>
            <w:vAlign w:val="center"/>
            <w:hideMark/>
          </w:tcPr>
          <w:p w14:paraId="0C81811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275" w:type="pct"/>
            <w:tcBorders>
              <w:top w:val="nil"/>
              <w:left w:val="nil"/>
              <w:bottom w:val="single" w:sz="4" w:space="0" w:color="auto"/>
              <w:right w:val="single" w:sz="4" w:space="0" w:color="auto"/>
            </w:tcBorders>
            <w:shd w:val="clear" w:color="auto" w:fill="auto"/>
            <w:noWrap/>
            <w:vAlign w:val="center"/>
            <w:hideMark/>
          </w:tcPr>
          <w:p w14:paraId="5F4124A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r>
      <w:tr w:rsidR="00E217A4" w:rsidRPr="00315B52" w14:paraId="16DD9D7B"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D22994B"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условного топлива на отпуск тепловой энергии, т.у.т</w:t>
            </w:r>
          </w:p>
        </w:tc>
        <w:tc>
          <w:tcPr>
            <w:tcW w:w="275" w:type="pct"/>
            <w:tcBorders>
              <w:top w:val="nil"/>
              <w:left w:val="nil"/>
              <w:bottom w:val="single" w:sz="4" w:space="0" w:color="auto"/>
              <w:right w:val="single" w:sz="4" w:space="0" w:color="auto"/>
            </w:tcBorders>
            <w:shd w:val="clear" w:color="auto" w:fill="auto"/>
            <w:noWrap/>
            <w:vAlign w:val="center"/>
            <w:hideMark/>
          </w:tcPr>
          <w:p w14:paraId="635FC88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C9DE89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0F0F67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72C3F1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77E66D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73B747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EEEA09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3947C2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26BCB3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275" w:type="pct"/>
            <w:tcBorders>
              <w:top w:val="nil"/>
              <w:left w:val="nil"/>
              <w:bottom w:val="single" w:sz="4" w:space="0" w:color="auto"/>
              <w:right w:val="single" w:sz="4" w:space="0" w:color="auto"/>
            </w:tcBorders>
            <w:shd w:val="clear" w:color="auto" w:fill="auto"/>
            <w:noWrap/>
            <w:vAlign w:val="center"/>
            <w:hideMark/>
          </w:tcPr>
          <w:p w14:paraId="1C5F0DB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275" w:type="pct"/>
            <w:tcBorders>
              <w:top w:val="nil"/>
              <w:left w:val="nil"/>
              <w:bottom w:val="single" w:sz="4" w:space="0" w:color="auto"/>
              <w:right w:val="single" w:sz="4" w:space="0" w:color="auto"/>
            </w:tcBorders>
            <w:shd w:val="clear" w:color="auto" w:fill="auto"/>
            <w:noWrap/>
            <w:vAlign w:val="center"/>
            <w:hideMark/>
          </w:tcPr>
          <w:p w14:paraId="059DE31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275" w:type="pct"/>
            <w:tcBorders>
              <w:top w:val="nil"/>
              <w:left w:val="nil"/>
              <w:bottom w:val="single" w:sz="4" w:space="0" w:color="auto"/>
              <w:right w:val="single" w:sz="4" w:space="0" w:color="auto"/>
            </w:tcBorders>
            <w:shd w:val="clear" w:color="auto" w:fill="auto"/>
            <w:noWrap/>
            <w:vAlign w:val="center"/>
            <w:hideMark/>
          </w:tcPr>
          <w:p w14:paraId="151D0F3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r>
      <w:tr w:rsidR="00E217A4" w:rsidRPr="00315B52" w14:paraId="265EEB79"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EEF2BC2"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Теплота сгорания угля, ккал/кг</w:t>
            </w:r>
          </w:p>
        </w:tc>
        <w:tc>
          <w:tcPr>
            <w:tcW w:w="275" w:type="pct"/>
            <w:tcBorders>
              <w:top w:val="nil"/>
              <w:left w:val="nil"/>
              <w:bottom w:val="single" w:sz="4" w:space="0" w:color="auto"/>
              <w:right w:val="single" w:sz="4" w:space="0" w:color="auto"/>
            </w:tcBorders>
            <w:shd w:val="clear" w:color="auto" w:fill="auto"/>
            <w:noWrap/>
            <w:vAlign w:val="center"/>
            <w:hideMark/>
          </w:tcPr>
          <w:p w14:paraId="486E948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545043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3BE9D0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29AC51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6891D3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532907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FDDC62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A07AF9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14:paraId="33E8238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275" w:type="pct"/>
            <w:tcBorders>
              <w:top w:val="nil"/>
              <w:left w:val="nil"/>
              <w:bottom w:val="single" w:sz="4" w:space="0" w:color="auto"/>
              <w:right w:val="single" w:sz="4" w:space="0" w:color="auto"/>
            </w:tcBorders>
            <w:shd w:val="clear" w:color="auto" w:fill="auto"/>
            <w:noWrap/>
            <w:vAlign w:val="center"/>
            <w:hideMark/>
          </w:tcPr>
          <w:p w14:paraId="6BA6B1B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275" w:type="pct"/>
            <w:tcBorders>
              <w:top w:val="nil"/>
              <w:left w:val="nil"/>
              <w:bottom w:val="single" w:sz="4" w:space="0" w:color="auto"/>
              <w:right w:val="single" w:sz="4" w:space="0" w:color="auto"/>
            </w:tcBorders>
            <w:shd w:val="clear" w:color="auto" w:fill="auto"/>
            <w:noWrap/>
            <w:vAlign w:val="center"/>
            <w:hideMark/>
          </w:tcPr>
          <w:p w14:paraId="74FC15D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275" w:type="pct"/>
            <w:tcBorders>
              <w:top w:val="nil"/>
              <w:left w:val="nil"/>
              <w:bottom w:val="single" w:sz="4" w:space="0" w:color="auto"/>
              <w:right w:val="single" w:sz="4" w:space="0" w:color="auto"/>
            </w:tcBorders>
            <w:shd w:val="clear" w:color="auto" w:fill="auto"/>
            <w:noWrap/>
            <w:vAlign w:val="center"/>
            <w:hideMark/>
          </w:tcPr>
          <w:p w14:paraId="05DDBB1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r>
      <w:tr w:rsidR="00E217A4" w:rsidRPr="00315B52" w14:paraId="695B34DB"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27C4871"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угля на отпуск тепловой энергии, т.у.т</w:t>
            </w:r>
          </w:p>
        </w:tc>
        <w:tc>
          <w:tcPr>
            <w:tcW w:w="275" w:type="pct"/>
            <w:tcBorders>
              <w:top w:val="nil"/>
              <w:left w:val="nil"/>
              <w:bottom w:val="single" w:sz="4" w:space="0" w:color="auto"/>
              <w:right w:val="single" w:sz="4" w:space="0" w:color="auto"/>
            </w:tcBorders>
            <w:shd w:val="clear" w:color="auto" w:fill="auto"/>
            <w:noWrap/>
            <w:vAlign w:val="center"/>
            <w:hideMark/>
          </w:tcPr>
          <w:p w14:paraId="14F3D57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9511BD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7A59FE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7F465D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5F3CBC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4DDC05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A2815F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EE0124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52919C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275" w:type="pct"/>
            <w:tcBorders>
              <w:top w:val="nil"/>
              <w:left w:val="nil"/>
              <w:bottom w:val="single" w:sz="4" w:space="0" w:color="auto"/>
              <w:right w:val="single" w:sz="4" w:space="0" w:color="auto"/>
            </w:tcBorders>
            <w:shd w:val="clear" w:color="auto" w:fill="auto"/>
            <w:noWrap/>
            <w:vAlign w:val="center"/>
            <w:hideMark/>
          </w:tcPr>
          <w:p w14:paraId="44CFFE1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275" w:type="pct"/>
            <w:tcBorders>
              <w:top w:val="nil"/>
              <w:left w:val="nil"/>
              <w:bottom w:val="single" w:sz="4" w:space="0" w:color="auto"/>
              <w:right w:val="single" w:sz="4" w:space="0" w:color="auto"/>
            </w:tcBorders>
            <w:shd w:val="clear" w:color="auto" w:fill="auto"/>
            <w:noWrap/>
            <w:vAlign w:val="center"/>
            <w:hideMark/>
          </w:tcPr>
          <w:p w14:paraId="7A53240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275" w:type="pct"/>
            <w:tcBorders>
              <w:top w:val="nil"/>
              <w:left w:val="nil"/>
              <w:bottom w:val="single" w:sz="4" w:space="0" w:color="auto"/>
              <w:right w:val="single" w:sz="4" w:space="0" w:color="auto"/>
            </w:tcBorders>
            <w:shd w:val="clear" w:color="auto" w:fill="auto"/>
            <w:noWrap/>
            <w:vAlign w:val="center"/>
            <w:hideMark/>
          </w:tcPr>
          <w:p w14:paraId="629AD7F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r>
      <w:tr w:rsidR="00E217A4" w:rsidRPr="00315B52" w14:paraId="46EF7784"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B079C82"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угля на отпуск тепловой энергии, т.н.т</w:t>
            </w:r>
          </w:p>
        </w:tc>
        <w:tc>
          <w:tcPr>
            <w:tcW w:w="275" w:type="pct"/>
            <w:tcBorders>
              <w:top w:val="nil"/>
              <w:left w:val="nil"/>
              <w:bottom w:val="single" w:sz="4" w:space="0" w:color="auto"/>
              <w:right w:val="single" w:sz="4" w:space="0" w:color="auto"/>
            </w:tcBorders>
            <w:shd w:val="clear" w:color="auto" w:fill="auto"/>
            <w:noWrap/>
            <w:vAlign w:val="center"/>
            <w:hideMark/>
          </w:tcPr>
          <w:p w14:paraId="1E0C171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0DED4E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F9A6BF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22C0E7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F32AB4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5E11B9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7ECE33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5D5DA5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8265D9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91</w:t>
            </w:r>
          </w:p>
        </w:tc>
        <w:tc>
          <w:tcPr>
            <w:tcW w:w="275" w:type="pct"/>
            <w:tcBorders>
              <w:top w:val="nil"/>
              <w:left w:val="nil"/>
              <w:bottom w:val="single" w:sz="4" w:space="0" w:color="auto"/>
              <w:right w:val="single" w:sz="4" w:space="0" w:color="auto"/>
            </w:tcBorders>
            <w:shd w:val="clear" w:color="auto" w:fill="auto"/>
            <w:noWrap/>
            <w:vAlign w:val="center"/>
            <w:hideMark/>
          </w:tcPr>
          <w:p w14:paraId="62E1ABB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91</w:t>
            </w:r>
          </w:p>
        </w:tc>
        <w:tc>
          <w:tcPr>
            <w:tcW w:w="275" w:type="pct"/>
            <w:tcBorders>
              <w:top w:val="nil"/>
              <w:left w:val="nil"/>
              <w:bottom w:val="single" w:sz="4" w:space="0" w:color="auto"/>
              <w:right w:val="single" w:sz="4" w:space="0" w:color="auto"/>
            </w:tcBorders>
            <w:shd w:val="clear" w:color="auto" w:fill="auto"/>
            <w:noWrap/>
            <w:vAlign w:val="center"/>
            <w:hideMark/>
          </w:tcPr>
          <w:p w14:paraId="0684A1D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91</w:t>
            </w:r>
          </w:p>
        </w:tc>
        <w:tc>
          <w:tcPr>
            <w:tcW w:w="275" w:type="pct"/>
            <w:tcBorders>
              <w:top w:val="nil"/>
              <w:left w:val="nil"/>
              <w:bottom w:val="single" w:sz="4" w:space="0" w:color="auto"/>
              <w:right w:val="single" w:sz="4" w:space="0" w:color="auto"/>
            </w:tcBorders>
            <w:shd w:val="clear" w:color="auto" w:fill="auto"/>
            <w:noWrap/>
            <w:vAlign w:val="center"/>
            <w:hideMark/>
          </w:tcPr>
          <w:p w14:paraId="29413DE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91</w:t>
            </w:r>
          </w:p>
        </w:tc>
      </w:tr>
      <w:tr w:rsidR="00E217A4" w:rsidRPr="00315B52" w14:paraId="35FB0A78"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BC8E52F"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на коллекторах в осенне-зимний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14:paraId="150D1AF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2CF1B2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E51FA0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9F14A8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8C556D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5A2481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DB51C5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80CD1A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ED2E4E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w:t>
            </w:r>
          </w:p>
        </w:tc>
        <w:tc>
          <w:tcPr>
            <w:tcW w:w="275" w:type="pct"/>
            <w:tcBorders>
              <w:top w:val="nil"/>
              <w:left w:val="nil"/>
              <w:bottom w:val="single" w:sz="4" w:space="0" w:color="auto"/>
              <w:right w:val="single" w:sz="4" w:space="0" w:color="auto"/>
            </w:tcBorders>
            <w:shd w:val="clear" w:color="auto" w:fill="auto"/>
            <w:noWrap/>
            <w:vAlign w:val="center"/>
            <w:hideMark/>
          </w:tcPr>
          <w:p w14:paraId="4BA5575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w:t>
            </w:r>
          </w:p>
        </w:tc>
        <w:tc>
          <w:tcPr>
            <w:tcW w:w="275" w:type="pct"/>
            <w:tcBorders>
              <w:top w:val="nil"/>
              <w:left w:val="nil"/>
              <w:bottom w:val="single" w:sz="4" w:space="0" w:color="auto"/>
              <w:right w:val="single" w:sz="4" w:space="0" w:color="auto"/>
            </w:tcBorders>
            <w:shd w:val="clear" w:color="auto" w:fill="auto"/>
            <w:noWrap/>
            <w:vAlign w:val="center"/>
            <w:hideMark/>
          </w:tcPr>
          <w:p w14:paraId="2113F55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w:t>
            </w:r>
          </w:p>
        </w:tc>
        <w:tc>
          <w:tcPr>
            <w:tcW w:w="275" w:type="pct"/>
            <w:tcBorders>
              <w:top w:val="nil"/>
              <w:left w:val="nil"/>
              <w:bottom w:val="single" w:sz="4" w:space="0" w:color="auto"/>
              <w:right w:val="single" w:sz="4" w:space="0" w:color="auto"/>
            </w:tcBorders>
            <w:shd w:val="clear" w:color="auto" w:fill="auto"/>
            <w:noWrap/>
            <w:vAlign w:val="center"/>
            <w:hideMark/>
          </w:tcPr>
          <w:p w14:paraId="15B759C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w:t>
            </w:r>
          </w:p>
        </w:tc>
      </w:tr>
      <w:tr w:rsidR="00E217A4" w:rsidRPr="00315B52" w14:paraId="7A477B49"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ACD70C3"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на коллекторах в переходный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14:paraId="366BDA8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2AA75D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077469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ADC035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57A184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802EBB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3195F4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F68656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306247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w:t>
            </w:r>
          </w:p>
        </w:tc>
        <w:tc>
          <w:tcPr>
            <w:tcW w:w="275" w:type="pct"/>
            <w:tcBorders>
              <w:top w:val="nil"/>
              <w:left w:val="nil"/>
              <w:bottom w:val="single" w:sz="4" w:space="0" w:color="auto"/>
              <w:right w:val="single" w:sz="4" w:space="0" w:color="auto"/>
            </w:tcBorders>
            <w:shd w:val="clear" w:color="auto" w:fill="auto"/>
            <w:noWrap/>
            <w:vAlign w:val="center"/>
            <w:hideMark/>
          </w:tcPr>
          <w:p w14:paraId="7DB2AFB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w:t>
            </w:r>
          </w:p>
        </w:tc>
        <w:tc>
          <w:tcPr>
            <w:tcW w:w="275" w:type="pct"/>
            <w:tcBorders>
              <w:top w:val="nil"/>
              <w:left w:val="nil"/>
              <w:bottom w:val="single" w:sz="4" w:space="0" w:color="auto"/>
              <w:right w:val="single" w:sz="4" w:space="0" w:color="auto"/>
            </w:tcBorders>
            <w:shd w:val="clear" w:color="auto" w:fill="auto"/>
            <w:noWrap/>
            <w:vAlign w:val="center"/>
            <w:hideMark/>
          </w:tcPr>
          <w:p w14:paraId="4B0B02C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w:t>
            </w:r>
          </w:p>
        </w:tc>
        <w:tc>
          <w:tcPr>
            <w:tcW w:w="275" w:type="pct"/>
            <w:tcBorders>
              <w:top w:val="nil"/>
              <w:left w:val="nil"/>
              <w:bottom w:val="single" w:sz="4" w:space="0" w:color="auto"/>
              <w:right w:val="single" w:sz="4" w:space="0" w:color="auto"/>
            </w:tcBorders>
            <w:shd w:val="clear" w:color="auto" w:fill="auto"/>
            <w:noWrap/>
            <w:vAlign w:val="center"/>
            <w:hideMark/>
          </w:tcPr>
          <w:p w14:paraId="007742B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w:t>
            </w:r>
          </w:p>
        </w:tc>
      </w:tr>
      <w:tr w:rsidR="00E217A4" w:rsidRPr="00315B52" w14:paraId="7FEC664A"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35195AF"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на коллекторах в летний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14:paraId="0BE82AD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4BFA8B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7B9041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FDEF7B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7D2100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0BCDF3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8CB12B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19923D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14:paraId="3B00952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06776F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C4B2A6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AA7BC3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r>
      <w:tr w:rsidR="00E217A4" w:rsidRPr="00315B52" w14:paraId="13A1A423"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B1D1CB2"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Максимальный часовой расход условного топлива в ОЗП, т.у.т/ч</w:t>
            </w:r>
          </w:p>
        </w:tc>
        <w:tc>
          <w:tcPr>
            <w:tcW w:w="275" w:type="pct"/>
            <w:tcBorders>
              <w:top w:val="nil"/>
              <w:left w:val="nil"/>
              <w:bottom w:val="single" w:sz="4" w:space="0" w:color="auto"/>
              <w:right w:val="single" w:sz="4" w:space="0" w:color="auto"/>
            </w:tcBorders>
            <w:shd w:val="clear" w:color="auto" w:fill="auto"/>
            <w:noWrap/>
            <w:vAlign w:val="center"/>
            <w:hideMark/>
          </w:tcPr>
          <w:p w14:paraId="16E29D3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EB6754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8BD783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7B9868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36B043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B8DB90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6FF1AF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3BACAD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003F0F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0,031</w:t>
            </w:r>
          </w:p>
        </w:tc>
        <w:tc>
          <w:tcPr>
            <w:tcW w:w="275" w:type="pct"/>
            <w:tcBorders>
              <w:top w:val="nil"/>
              <w:left w:val="nil"/>
              <w:bottom w:val="single" w:sz="4" w:space="0" w:color="auto"/>
              <w:right w:val="single" w:sz="4" w:space="0" w:color="auto"/>
            </w:tcBorders>
            <w:shd w:val="clear" w:color="auto" w:fill="auto"/>
            <w:noWrap/>
            <w:vAlign w:val="center"/>
            <w:hideMark/>
          </w:tcPr>
          <w:p w14:paraId="72403EA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0,031</w:t>
            </w:r>
          </w:p>
        </w:tc>
        <w:tc>
          <w:tcPr>
            <w:tcW w:w="275" w:type="pct"/>
            <w:tcBorders>
              <w:top w:val="nil"/>
              <w:left w:val="nil"/>
              <w:bottom w:val="single" w:sz="4" w:space="0" w:color="auto"/>
              <w:right w:val="single" w:sz="4" w:space="0" w:color="auto"/>
            </w:tcBorders>
            <w:shd w:val="clear" w:color="auto" w:fill="auto"/>
            <w:noWrap/>
            <w:vAlign w:val="center"/>
            <w:hideMark/>
          </w:tcPr>
          <w:p w14:paraId="25B0370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0,031</w:t>
            </w:r>
          </w:p>
        </w:tc>
        <w:tc>
          <w:tcPr>
            <w:tcW w:w="275" w:type="pct"/>
            <w:tcBorders>
              <w:top w:val="nil"/>
              <w:left w:val="nil"/>
              <w:bottom w:val="single" w:sz="4" w:space="0" w:color="auto"/>
              <w:right w:val="single" w:sz="4" w:space="0" w:color="auto"/>
            </w:tcBorders>
            <w:shd w:val="clear" w:color="auto" w:fill="auto"/>
            <w:noWrap/>
            <w:vAlign w:val="center"/>
            <w:hideMark/>
          </w:tcPr>
          <w:p w14:paraId="743AECF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0,031</w:t>
            </w:r>
          </w:p>
        </w:tc>
      </w:tr>
      <w:tr w:rsidR="00E217A4" w:rsidRPr="00315B52" w14:paraId="4B7DA536"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B22957A"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275" w:type="pct"/>
            <w:tcBorders>
              <w:top w:val="nil"/>
              <w:left w:val="nil"/>
              <w:bottom w:val="single" w:sz="4" w:space="0" w:color="auto"/>
              <w:right w:val="single" w:sz="4" w:space="0" w:color="auto"/>
            </w:tcBorders>
            <w:shd w:val="clear" w:color="auto" w:fill="auto"/>
            <w:noWrap/>
            <w:vAlign w:val="center"/>
            <w:hideMark/>
          </w:tcPr>
          <w:p w14:paraId="38CD3D1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4AD780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DE30BE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A4D32F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EA97D5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73AF26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B7284A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356F03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949BAF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0,010</w:t>
            </w:r>
          </w:p>
        </w:tc>
        <w:tc>
          <w:tcPr>
            <w:tcW w:w="275" w:type="pct"/>
            <w:tcBorders>
              <w:top w:val="nil"/>
              <w:left w:val="nil"/>
              <w:bottom w:val="single" w:sz="4" w:space="0" w:color="auto"/>
              <w:right w:val="single" w:sz="4" w:space="0" w:color="auto"/>
            </w:tcBorders>
            <w:shd w:val="clear" w:color="auto" w:fill="auto"/>
            <w:noWrap/>
            <w:vAlign w:val="center"/>
            <w:hideMark/>
          </w:tcPr>
          <w:p w14:paraId="1C96081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0,010</w:t>
            </w:r>
          </w:p>
        </w:tc>
        <w:tc>
          <w:tcPr>
            <w:tcW w:w="275" w:type="pct"/>
            <w:tcBorders>
              <w:top w:val="nil"/>
              <w:left w:val="nil"/>
              <w:bottom w:val="single" w:sz="4" w:space="0" w:color="auto"/>
              <w:right w:val="single" w:sz="4" w:space="0" w:color="auto"/>
            </w:tcBorders>
            <w:shd w:val="clear" w:color="auto" w:fill="auto"/>
            <w:noWrap/>
            <w:vAlign w:val="center"/>
            <w:hideMark/>
          </w:tcPr>
          <w:p w14:paraId="42C1587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0,010</w:t>
            </w:r>
          </w:p>
        </w:tc>
        <w:tc>
          <w:tcPr>
            <w:tcW w:w="275" w:type="pct"/>
            <w:tcBorders>
              <w:top w:val="nil"/>
              <w:left w:val="nil"/>
              <w:bottom w:val="single" w:sz="4" w:space="0" w:color="auto"/>
              <w:right w:val="single" w:sz="4" w:space="0" w:color="auto"/>
            </w:tcBorders>
            <w:shd w:val="clear" w:color="auto" w:fill="auto"/>
            <w:noWrap/>
            <w:vAlign w:val="center"/>
            <w:hideMark/>
          </w:tcPr>
          <w:p w14:paraId="0E6B753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0,010</w:t>
            </w:r>
          </w:p>
        </w:tc>
      </w:tr>
      <w:tr w:rsidR="00E217A4" w:rsidRPr="00315B52" w14:paraId="4C2FCE2B"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E37F2B8"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Максимальный часовой расход условного топлива в летний период, т.у.т/ч</w:t>
            </w:r>
          </w:p>
        </w:tc>
        <w:tc>
          <w:tcPr>
            <w:tcW w:w="275" w:type="pct"/>
            <w:tcBorders>
              <w:top w:val="nil"/>
              <w:left w:val="nil"/>
              <w:bottom w:val="single" w:sz="4" w:space="0" w:color="auto"/>
              <w:right w:val="single" w:sz="4" w:space="0" w:color="auto"/>
            </w:tcBorders>
            <w:shd w:val="clear" w:color="auto" w:fill="auto"/>
            <w:noWrap/>
            <w:vAlign w:val="center"/>
            <w:hideMark/>
          </w:tcPr>
          <w:p w14:paraId="3367381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9E07E0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44F0BE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787D24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09B3E0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EA7174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B34502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0F51C0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641033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726656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70CC7E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05DDE8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r>
      <w:tr w:rsidR="00E217A4" w:rsidRPr="00315B52" w14:paraId="6B2E7C51"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10526A1"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Средняя тепловая нагрузка в самый холодный месяц, Гкал/ч</w:t>
            </w:r>
          </w:p>
        </w:tc>
        <w:tc>
          <w:tcPr>
            <w:tcW w:w="275" w:type="pct"/>
            <w:tcBorders>
              <w:top w:val="nil"/>
              <w:left w:val="nil"/>
              <w:bottom w:val="single" w:sz="4" w:space="0" w:color="auto"/>
              <w:right w:val="single" w:sz="4" w:space="0" w:color="auto"/>
            </w:tcBorders>
            <w:shd w:val="clear" w:color="auto" w:fill="auto"/>
            <w:noWrap/>
            <w:vAlign w:val="center"/>
            <w:hideMark/>
          </w:tcPr>
          <w:p w14:paraId="1DA7D49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A947AF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D3EB0E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915267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B729FC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768F76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0E8F1C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3904FA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24DD81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w:t>
            </w:r>
          </w:p>
        </w:tc>
        <w:tc>
          <w:tcPr>
            <w:tcW w:w="275" w:type="pct"/>
            <w:tcBorders>
              <w:top w:val="nil"/>
              <w:left w:val="nil"/>
              <w:bottom w:val="single" w:sz="4" w:space="0" w:color="auto"/>
              <w:right w:val="single" w:sz="4" w:space="0" w:color="auto"/>
            </w:tcBorders>
            <w:shd w:val="clear" w:color="auto" w:fill="auto"/>
            <w:noWrap/>
            <w:vAlign w:val="center"/>
            <w:hideMark/>
          </w:tcPr>
          <w:p w14:paraId="4F6803A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w:t>
            </w:r>
          </w:p>
        </w:tc>
        <w:tc>
          <w:tcPr>
            <w:tcW w:w="275" w:type="pct"/>
            <w:tcBorders>
              <w:top w:val="nil"/>
              <w:left w:val="nil"/>
              <w:bottom w:val="single" w:sz="4" w:space="0" w:color="auto"/>
              <w:right w:val="single" w:sz="4" w:space="0" w:color="auto"/>
            </w:tcBorders>
            <w:shd w:val="clear" w:color="auto" w:fill="auto"/>
            <w:noWrap/>
            <w:vAlign w:val="center"/>
            <w:hideMark/>
          </w:tcPr>
          <w:p w14:paraId="6461364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w:t>
            </w:r>
          </w:p>
        </w:tc>
        <w:tc>
          <w:tcPr>
            <w:tcW w:w="275" w:type="pct"/>
            <w:tcBorders>
              <w:top w:val="nil"/>
              <w:left w:val="nil"/>
              <w:bottom w:val="single" w:sz="4" w:space="0" w:color="auto"/>
              <w:right w:val="single" w:sz="4" w:space="0" w:color="auto"/>
            </w:tcBorders>
            <w:shd w:val="clear" w:color="auto" w:fill="auto"/>
            <w:noWrap/>
            <w:vAlign w:val="center"/>
            <w:hideMark/>
          </w:tcPr>
          <w:p w14:paraId="006CDB8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w:t>
            </w:r>
          </w:p>
        </w:tc>
      </w:tr>
      <w:tr w:rsidR="00E217A4" w:rsidRPr="00315B52" w14:paraId="204C9C49"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1642B0E"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условного топлива в самые холодные сутки, т.у.т./сут</w:t>
            </w:r>
          </w:p>
        </w:tc>
        <w:tc>
          <w:tcPr>
            <w:tcW w:w="275" w:type="pct"/>
            <w:tcBorders>
              <w:top w:val="nil"/>
              <w:left w:val="nil"/>
              <w:bottom w:val="single" w:sz="4" w:space="0" w:color="auto"/>
              <w:right w:val="single" w:sz="4" w:space="0" w:color="auto"/>
            </w:tcBorders>
            <w:shd w:val="clear" w:color="auto" w:fill="auto"/>
            <w:noWrap/>
            <w:vAlign w:val="center"/>
            <w:hideMark/>
          </w:tcPr>
          <w:p w14:paraId="2AD4B89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DBA401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D3A686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4C44FC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A3436C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026CC8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B806B0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895957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D941ED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14:paraId="066F2C4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14:paraId="7202F01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14:paraId="75C1A10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w:t>
            </w:r>
          </w:p>
        </w:tc>
      </w:tr>
      <w:tr w:rsidR="00E217A4" w:rsidRPr="00315B52" w14:paraId="6E48291C"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6145C49"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угля в самые холодные сутки, т.н.т/сут</w:t>
            </w:r>
          </w:p>
        </w:tc>
        <w:tc>
          <w:tcPr>
            <w:tcW w:w="275" w:type="pct"/>
            <w:tcBorders>
              <w:top w:val="nil"/>
              <w:left w:val="nil"/>
              <w:bottom w:val="single" w:sz="4" w:space="0" w:color="auto"/>
              <w:right w:val="single" w:sz="4" w:space="0" w:color="auto"/>
            </w:tcBorders>
            <w:shd w:val="clear" w:color="auto" w:fill="auto"/>
            <w:noWrap/>
            <w:vAlign w:val="center"/>
            <w:hideMark/>
          </w:tcPr>
          <w:p w14:paraId="4625261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A33752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32264D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9832F6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8BE24B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194217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AD535B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07A72A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48CCA3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275" w:type="pct"/>
            <w:tcBorders>
              <w:top w:val="nil"/>
              <w:left w:val="nil"/>
              <w:bottom w:val="single" w:sz="4" w:space="0" w:color="auto"/>
              <w:right w:val="single" w:sz="4" w:space="0" w:color="auto"/>
            </w:tcBorders>
            <w:shd w:val="clear" w:color="auto" w:fill="auto"/>
            <w:noWrap/>
            <w:vAlign w:val="center"/>
            <w:hideMark/>
          </w:tcPr>
          <w:p w14:paraId="38370C4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275" w:type="pct"/>
            <w:tcBorders>
              <w:top w:val="nil"/>
              <w:left w:val="nil"/>
              <w:bottom w:val="single" w:sz="4" w:space="0" w:color="auto"/>
              <w:right w:val="single" w:sz="4" w:space="0" w:color="auto"/>
            </w:tcBorders>
            <w:shd w:val="clear" w:color="auto" w:fill="auto"/>
            <w:noWrap/>
            <w:vAlign w:val="center"/>
            <w:hideMark/>
          </w:tcPr>
          <w:p w14:paraId="32DFE22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275" w:type="pct"/>
            <w:tcBorders>
              <w:top w:val="nil"/>
              <w:left w:val="nil"/>
              <w:bottom w:val="single" w:sz="4" w:space="0" w:color="auto"/>
              <w:right w:val="single" w:sz="4" w:space="0" w:color="auto"/>
            </w:tcBorders>
            <w:shd w:val="clear" w:color="auto" w:fill="auto"/>
            <w:noWrap/>
            <w:vAlign w:val="center"/>
            <w:hideMark/>
          </w:tcPr>
          <w:p w14:paraId="51F2E50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r>
      <w:tr w:rsidR="00E217A4" w:rsidRPr="00315B52" w14:paraId="6FA8C976"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15DF787"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Нормативный неснижаемый запас угля, т.н.т.</w:t>
            </w:r>
          </w:p>
        </w:tc>
        <w:tc>
          <w:tcPr>
            <w:tcW w:w="275" w:type="pct"/>
            <w:tcBorders>
              <w:top w:val="nil"/>
              <w:left w:val="nil"/>
              <w:bottom w:val="single" w:sz="4" w:space="0" w:color="auto"/>
              <w:right w:val="single" w:sz="4" w:space="0" w:color="auto"/>
            </w:tcBorders>
            <w:shd w:val="clear" w:color="auto" w:fill="auto"/>
            <w:noWrap/>
            <w:vAlign w:val="center"/>
            <w:hideMark/>
          </w:tcPr>
          <w:p w14:paraId="6CEDE6A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DB6BB7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6425E3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B25D87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5EE680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619DF1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990233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9A3AEC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773D74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w:t>
            </w:r>
          </w:p>
        </w:tc>
        <w:tc>
          <w:tcPr>
            <w:tcW w:w="275" w:type="pct"/>
            <w:tcBorders>
              <w:top w:val="nil"/>
              <w:left w:val="nil"/>
              <w:bottom w:val="single" w:sz="4" w:space="0" w:color="auto"/>
              <w:right w:val="single" w:sz="4" w:space="0" w:color="auto"/>
            </w:tcBorders>
            <w:shd w:val="clear" w:color="auto" w:fill="auto"/>
            <w:noWrap/>
            <w:vAlign w:val="center"/>
            <w:hideMark/>
          </w:tcPr>
          <w:p w14:paraId="6217F08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w:t>
            </w:r>
          </w:p>
        </w:tc>
        <w:tc>
          <w:tcPr>
            <w:tcW w:w="275" w:type="pct"/>
            <w:tcBorders>
              <w:top w:val="nil"/>
              <w:left w:val="nil"/>
              <w:bottom w:val="single" w:sz="4" w:space="0" w:color="auto"/>
              <w:right w:val="single" w:sz="4" w:space="0" w:color="auto"/>
            </w:tcBorders>
            <w:shd w:val="clear" w:color="auto" w:fill="auto"/>
            <w:noWrap/>
            <w:vAlign w:val="center"/>
            <w:hideMark/>
          </w:tcPr>
          <w:p w14:paraId="4B743EE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w:t>
            </w:r>
          </w:p>
        </w:tc>
        <w:tc>
          <w:tcPr>
            <w:tcW w:w="275" w:type="pct"/>
            <w:tcBorders>
              <w:top w:val="nil"/>
              <w:left w:val="nil"/>
              <w:bottom w:val="single" w:sz="4" w:space="0" w:color="auto"/>
              <w:right w:val="single" w:sz="4" w:space="0" w:color="auto"/>
            </w:tcBorders>
            <w:shd w:val="clear" w:color="auto" w:fill="auto"/>
            <w:noWrap/>
            <w:vAlign w:val="center"/>
            <w:hideMark/>
          </w:tcPr>
          <w:p w14:paraId="459E943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w:t>
            </w:r>
          </w:p>
        </w:tc>
      </w:tr>
      <w:tr w:rsidR="00E217A4" w:rsidRPr="00315B52" w14:paraId="2F984352"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94598A5"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Нормативный эксплуатационный запас угля, т.н.т.</w:t>
            </w:r>
          </w:p>
        </w:tc>
        <w:tc>
          <w:tcPr>
            <w:tcW w:w="275" w:type="pct"/>
            <w:tcBorders>
              <w:top w:val="nil"/>
              <w:left w:val="nil"/>
              <w:bottom w:val="single" w:sz="4" w:space="0" w:color="auto"/>
              <w:right w:val="single" w:sz="4" w:space="0" w:color="auto"/>
            </w:tcBorders>
            <w:shd w:val="clear" w:color="auto" w:fill="auto"/>
            <w:noWrap/>
            <w:vAlign w:val="center"/>
            <w:hideMark/>
          </w:tcPr>
          <w:p w14:paraId="3DFDD79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E45B4E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3398FA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247F68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DCA114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C05C86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4E5072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15156A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876814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28</w:t>
            </w:r>
          </w:p>
        </w:tc>
        <w:tc>
          <w:tcPr>
            <w:tcW w:w="275" w:type="pct"/>
            <w:tcBorders>
              <w:top w:val="nil"/>
              <w:left w:val="nil"/>
              <w:bottom w:val="single" w:sz="4" w:space="0" w:color="auto"/>
              <w:right w:val="single" w:sz="4" w:space="0" w:color="auto"/>
            </w:tcBorders>
            <w:shd w:val="clear" w:color="auto" w:fill="auto"/>
            <w:noWrap/>
            <w:vAlign w:val="center"/>
            <w:hideMark/>
          </w:tcPr>
          <w:p w14:paraId="6549C87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28</w:t>
            </w:r>
          </w:p>
        </w:tc>
        <w:tc>
          <w:tcPr>
            <w:tcW w:w="275" w:type="pct"/>
            <w:tcBorders>
              <w:top w:val="nil"/>
              <w:left w:val="nil"/>
              <w:bottom w:val="single" w:sz="4" w:space="0" w:color="auto"/>
              <w:right w:val="single" w:sz="4" w:space="0" w:color="auto"/>
            </w:tcBorders>
            <w:shd w:val="clear" w:color="auto" w:fill="auto"/>
            <w:noWrap/>
            <w:vAlign w:val="center"/>
            <w:hideMark/>
          </w:tcPr>
          <w:p w14:paraId="5A9BB25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28</w:t>
            </w:r>
          </w:p>
        </w:tc>
        <w:tc>
          <w:tcPr>
            <w:tcW w:w="275" w:type="pct"/>
            <w:tcBorders>
              <w:top w:val="nil"/>
              <w:left w:val="nil"/>
              <w:bottom w:val="single" w:sz="4" w:space="0" w:color="auto"/>
              <w:right w:val="single" w:sz="4" w:space="0" w:color="auto"/>
            </w:tcBorders>
            <w:shd w:val="clear" w:color="auto" w:fill="auto"/>
            <w:noWrap/>
            <w:vAlign w:val="center"/>
            <w:hideMark/>
          </w:tcPr>
          <w:p w14:paraId="22158B9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28</w:t>
            </w:r>
          </w:p>
        </w:tc>
      </w:tr>
      <w:tr w:rsidR="00E217A4" w:rsidRPr="00315B52" w14:paraId="39F4AF62"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F5B6E1D"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lastRenderedPageBreak/>
              <w:t>Тепловая нагрузка в аварийном режиме на коллекторах СП 124.13330.2012, Гкал/ч</w:t>
            </w:r>
          </w:p>
        </w:tc>
        <w:tc>
          <w:tcPr>
            <w:tcW w:w="275" w:type="pct"/>
            <w:tcBorders>
              <w:top w:val="nil"/>
              <w:left w:val="nil"/>
              <w:bottom w:val="single" w:sz="4" w:space="0" w:color="auto"/>
              <w:right w:val="single" w:sz="4" w:space="0" w:color="auto"/>
            </w:tcBorders>
            <w:shd w:val="clear" w:color="auto" w:fill="auto"/>
            <w:noWrap/>
            <w:vAlign w:val="center"/>
            <w:hideMark/>
          </w:tcPr>
          <w:p w14:paraId="719C39C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1609E9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2B1F6D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056FE4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465CCC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06D9FB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89637B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5E4D68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705D72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0,08</w:t>
            </w:r>
          </w:p>
        </w:tc>
        <w:tc>
          <w:tcPr>
            <w:tcW w:w="275" w:type="pct"/>
            <w:tcBorders>
              <w:top w:val="nil"/>
              <w:left w:val="nil"/>
              <w:bottom w:val="single" w:sz="4" w:space="0" w:color="auto"/>
              <w:right w:val="single" w:sz="4" w:space="0" w:color="auto"/>
            </w:tcBorders>
            <w:shd w:val="clear" w:color="auto" w:fill="auto"/>
            <w:noWrap/>
            <w:vAlign w:val="center"/>
            <w:hideMark/>
          </w:tcPr>
          <w:p w14:paraId="261AAC4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0,08</w:t>
            </w:r>
          </w:p>
        </w:tc>
        <w:tc>
          <w:tcPr>
            <w:tcW w:w="275" w:type="pct"/>
            <w:tcBorders>
              <w:top w:val="nil"/>
              <w:left w:val="nil"/>
              <w:bottom w:val="single" w:sz="4" w:space="0" w:color="auto"/>
              <w:right w:val="single" w:sz="4" w:space="0" w:color="auto"/>
            </w:tcBorders>
            <w:shd w:val="clear" w:color="auto" w:fill="auto"/>
            <w:noWrap/>
            <w:vAlign w:val="center"/>
            <w:hideMark/>
          </w:tcPr>
          <w:p w14:paraId="685129B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0,08</w:t>
            </w:r>
          </w:p>
        </w:tc>
        <w:tc>
          <w:tcPr>
            <w:tcW w:w="275" w:type="pct"/>
            <w:tcBorders>
              <w:top w:val="nil"/>
              <w:left w:val="nil"/>
              <w:bottom w:val="single" w:sz="4" w:space="0" w:color="auto"/>
              <w:right w:val="single" w:sz="4" w:space="0" w:color="auto"/>
            </w:tcBorders>
            <w:shd w:val="clear" w:color="auto" w:fill="auto"/>
            <w:noWrap/>
            <w:vAlign w:val="center"/>
            <w:hideMark/>
          </w:tcPr>
          <w:p w14:paraId="0CB940B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0,08</w:t>
            </w:r>
          </w:p>
        </w:tc>
      </w:tr>
      <w:tr w:rsidR="00E217A4" w:rsidRPr="00315B52" w14:paraId="29E7F427"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DAEEF3"/>
            <w:noWrap/>
            <w:vAlign w:val="center"/>
            <w:hideMark/>
          </w:tcPr>
          <w:p w14:paraId="7AF9029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Котельная мощностью 0,3 Гкал/ч для дома творчества (п. Октябрьское)</w:t>
            </w:r>
          </w:p>
        </w:tc>
        <w:tc>
          <w:tcPr>
            <w:tcW w:w="275" w:type="pct"/>
            <w:tcBorders>
              <w:top w:val="nil"/>
              <w:left w:val="nil"/>
              <w:bottom w:val="single" w:sz="4" w:space="0" w:color="auto"/>
              <w:right w:val="single" w:sz="4" w:space="0" w:color="auto"/>
            </w:tcBorders>
            <w:shd w:val="clear" w:color="auto" w:fill="DAEEF3"/>
            <w:noWrap/>
            <w:vAlign w:val="center"/>
            <w:hideMark/>
          </w:tcPr>
          <w:p w14:paraId="3DE53957"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1DD59A65"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2690DBBA"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1E4A298B"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1E286B1A"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0FA1815E"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41EC9A1D"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2CE10F65"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51186CC2"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31112ADD"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7AA638B3"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55DA11C1"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r>
      <w:tr w:rsidR="00E217A4" w:rsidRPr="00315B52" w14:paraId="6D0C893B"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28E4A3E"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Установленная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14:paraId="67C310B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1649D9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BFF49C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BBF3F6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2F0048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CEB363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68ACCA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5D99D6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8791D0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14:paraId="395AE1B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14:paraId="6E9128D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14:paraId="51D82B9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r>
      <w:tr w:rsidR="00E217A4" w:rsidRPr="00315B52" w14:paraId="24C0DFC0"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4F98CAE"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Располагаемая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14:paraId="4496A69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28184E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DD3BB6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EC8339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16FAF9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4AF691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85EF37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DAEF5E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C1D227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14:paraId="04C0373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14:paraId="5D13799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14:paraId="4F2DA28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r>
      <w:tr w:rsidR="00E217A4" w:rsidRPr="00315B52" w14:paraId="6CF6908A"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6547FE6"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Среднегодовые собственные и хозяйственные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14:paraId="42BB686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AA12D0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44A52A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252492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9CC5D1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01D117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6345D6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1EFD0F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831904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0,006</w:t>
            </w:r>
          </w:p>
        </w:tc>
        <w:tc>
          <w:tcPr>
            <w:tcW w:w="275" w:type="pct"/>
            <w:tcBorders>
              <w:top w:val="nil"/>
              <w:left w:val="nil"/>
              <w:bottom w:val="single" w:sz="4" w:space="0" w:color="auto"/>
              <w:right w:val="single" w:sz="4" w:space="0" w:color="auto"/>
            </w:tcBorders>
            <w:shd w:val="clear" w:color="auto" w:fill="auto"/>
            <w:noWrap/>
            <w:vAlign w:val="center"/>
            <w:hideMark/>
          </w:tcPr>
          <w:p w14:paraId="707955E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0,006</w:t>
            </w:r>
          </w:p>
        </w:tc>
        <w:tc>
          <w:tcPr>
            <w:tcW w:w="275" w:type="pct"/>
            <w:tcBorders>
              <w:top w:val="nil"/>
              <w:left w:val="nil"/>
              <w:bottom w:val="single" w:sz="4" w:space="0" w:color="auto"/>
              <w:right w:val="single" w:sz="4" w:space="0" w:color="auto"/>
            </w:tcBorders>
            <w:shd w:val="clear" w:color="auto" w:fill="auto"/>
            <w:noWrap/>
            <w:vAlign w:val="center"/>
            <w:hideMark/>
          </w:tcPr>
          <w:p w14:paraId="79E2464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0,006</w:t>
            </w:r>
          </w:p>
        </w:tc>
        <w:tc>
          <w:tcPr>
            <w:tcW w:w="275" w:type="pct"/>
            <w:tcBorders>
              <w:top w:val="nil"/>
              <w:left w:val="nil"/>
              <w:bottom w:val="single" w:sz="4" w:space="0" w:color="auto"/>
              <w:right w:val="single" w:sz="4" w:space="0" w:color="auto"/>
            </w:tcBorders>
            <w:shd w:val="clear" w:color="auto" w:fill="auto"/>
            <w:noWrap/>
            <w:vAlign w:val="center"/>
            <w:hideMark/>
          </w:tcPr>
          <w:p w14:paraId="78AF024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0,006</w:t>
            </w:r>
          </w:p>
        </w:tc>
      </w:tr>
      <w:tr w:rsidR="00E217A4" w:rsidRPr="00315B52" w14:paraId="6D3A76EE"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A13F3FF"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Средневзвешенный срок службы, лет</w:t>
            </w:r>
          </w:p>
        </w:tc>
        <w:tc>
          <w:tcPr>
            <w:tcW w:w="275" w:type="pct"/>
            <w:tcBorders>
              <w:top w:val="nil"/>
              <w:left w:val="nil"/>
              <w:bottom w:val="single" w:sz="4" w:space="0" w:color="auto"/>
              <w:right w:val="single" w:sz="4" w:space="0" w:color="auto"/>
            </w:tcBorders>
            <w:shd w:val="clear" w:color="auto" w:fill="auto"/>
            <w:noWrap/>
            <w:vAlign w:val="center"/>
            <w:hideMark/>
          </w:tcPr>
          <w:p w14:paraId="7A844CD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084875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749913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C53C43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49A58E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0516C3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EB21D3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218155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0F740D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w:t>
            </w:r>
          </w:p>
        </w:tc>
        <w:tc>
          <w:tcPr>
            <w:tcW w:w="275" w:type="pct"/>
            <w:tcBorders>
              <w:top w:val="nil"/>
              <w:left w:val="nil"/>
              <w:bottom w:val="single" w:sz="4" w:space="0" w:color="auto"/>
              <w:right w:val="single" w:sz="4" w:space="0" w:color="auto"/>
            </w:tcBorders>
            <w:shd w:val="clear" w:color="auto" w:fill="auto"/>
            <w:noWrap/>
            <w:vAlign w:val="center"/>
            <w:hideMark/>
          </w:tcPr>
          <w:p w14:paraId="38800FB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w:t>
            </w:r>
          </w:p>
        </w:tc>
        <w:tc>
          <w:tcPr>
            <w:tcW w:w="275" w:type="pct"/>
            <w:tcBorders>
              <w:top w:val="nil"/>
              <w:left w:val="nil"/>
              <w:bottom w:val="single" w:sz="4" w:space="0" w:color="auto"/>
              <w:right w:val="single" w:sz="4" w:space="0" w:color="auto"/>
            </w:tcBorders>
            <w:shd w:val="clear" w:color="auto" w:fill="auto"/>
            <w:noWrap/>
            <w:vAlign w:val="center"/>
            <w:hideMark/>
          </w:tcPr>
          <w:p w14:paraId="23E89B0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w:t>
            </w:r>
          </w:p>
        </w:tc>
        <w:tc>
          <w:tcPr>
            <w:tcW w:w="275" w:type="pct"/>
            <w:tcBorders>
              <w:top w:val="nil"/>
              <w:left w:val="nil"/>
              <w:bottom w:val="single" w:sz="4" w:space="0" w:color="auto"/>
              <w:right w:val="single" w:sz="4" w:space="0" w:color="auto"/>
            </w:tcBorders>
            <w:shd w:val="clear" w:color="auto" w:fill="auto"/>
            <w:noWrap/>
            <w:vAlign w:val="center"/>
            <w:hideMark/>
          </w:tcPr>
          <w:p w14:paraId="2D8F4AE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w:t>
            </w:r>
          </w:p>
        </w:tc>
      </w:tr>
      <w:tr w:rsidR="00E217A4" w:rsidRPr="00315B52" w14:paraId="3A691149"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6F18CEE"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Выработка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14:paraId="2BB88C0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1E1F03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3C8725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BD7A56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AF1884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F05210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2D09CE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81F121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B06F37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457,6</w:t>
            </w:r>
          </w:p>
        </w:tc>
        <w:tc>
          <w:tcPr>
            <w:tcW w:w="275" w:type="pct"/>
            <w:tcBorders>
              <w:top w:val="nil"/>
              <w:left w:val="nil"/>
              <w:bottom w:val="single" w:sz="4" w:space="0" w:color="auto"/>
              <w:right w:val="single" w:sz="4" w:space="0" w:color="auto"/>
            </w:tcBorders>
            <w:shd w:val="clear" w:color="auto" w:fill="auto"/>
            <w:noWrap/>
            <w:vAlign w:val="center"/>
            <w:hideMark/>
          </w:tcPr>
          <w:p w14:paraId="44B6417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457,6</w:t>
            </w:r>
          </w:p>
        </w:tc>
        <w:tc>
          <w:tcPr>
            <w:tcW w:w="275" w:type="pct"/>
            <w:tcBorders>
              <w:top w:val="nil"/>
              <w:left w:val="nil"/>
              <w:bottom w:val="single" w:sz="4" w:space="0" w:color="auto"/>
              <w:right w:val="single" w:sz="4" w:space="0" w:color="auto"/>
            </w:tcBorders>
            <w:shd w:val="clear" w:color="auto" w:fill="auto"/>
            <w:noWrap/>
            <w:vAlign w:val="center"/>
            <w:hideMark/>
          </w:tcPr>
          <w:p w14:paraId="1EFB59E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457,6</w:t>
            </w:r>
          </w:p>
        </w:tc>
        <w:tc>
          <w:tcPr>
            <w:tcW w:w="275" w:type="pct"/>
            <w:tcBorders>
              <w:top w:val="nil"/>
              <w:left w:val="nil"/>
              <w:bottom w:val="single" w:sz="4" w:space="0" w:color="auto"/>
              <w:right w:val="single" w:sz="4" w:space="0" w:color="auto"/>
            </w:tcBorders>
            <w:shd w:val="clear" w:color="auto" w:fill="auto"/>
            <w:noWrap/>
            <w:vAlign w:val="center"/>
            <w:hideMark/>
          </w:tcPr>
          <w:p w14:paraId="2BB42E8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457,6</w:t>
            </w:r>
          </w:p>
        </w:tc>
      </w:tr>
      <w:tr w:rsidR="00E217A4" w:rsidRPr="00315B52" w14:paraId="79D85466"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BC8F21C"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Собственные нужды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14:paraId="16FD1F2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7A0BBC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C50023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47160F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CA239B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68D656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978936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1BBFF4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43E3D3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36,3</w:t>
            </w:r>
          </w:p>
        </w:tc>
        <w:tc>
          <w:tcPr>
            <w:tcW w:w="275" w:type="pct"/>
            <w:tcBorders>
              <w:top w:val="nil"/>
              <w:left w:val="nil"/>
              <w:bottom w:val="single" w:sz="4" w:space="0" w:color="auto"/>
              <w:right w:val="single" w:sz="4" w:space="0" w:color="auto"/>
            </w:tcBorders>
            <w:shd w:val="clear" w:color="auto" w:fill="auto"/>
            <w:noWrap/>
            <w:vAlign w:val="center"/>
            <w:hideMark/>
          </w:tcPr>
          <w:p w14:paraId="42BF0D5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36,3</w:t>
            </w:r>
          </w:p>
        </w:tc>
        <w:tc>
          <w:tcPr>
            <w:tcW w:w="275" w:type="pct"/>
            <w:tcBorders>
              <w:top w:val="nil"/>
              <w:left w:val="nil"/>
              <w:bottom w:val="single" w:sz="4" w:space="0" w:color="auto"/>
              <w:right w:val="single" w:sz="4" w:space="0" w:color="auto"/>
            </w:tcBorders>
            <w:shd w:val="clear" w:color="auto" w:fill="auto"/>
            <w:noWrap/>
            <w:vAlign w:val="center"/>
            <w:hideMark/>
          </w:tcPr>
          <w:p w14:paraId="366FC2C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36,3</w:t>
            </w:r>
          </w:p>
        </w:tc>
        <w:tc>
          <w:tcPr>
            <w:tcW w:w="275" w:type="pct"/>
            <w:tcBorders>
              <w:top w:val="nil"/>
              <w:left w:val="nil"/>
              <w:bottom w:val="single" w:sz="4" w:space="0" w:color="auto"/>
              <w:right w:val="single" w:sz="4" w:space="0" w:color="auto"/>
            </w:tcBorders>
            <w:shd w:val="clear" w:color="auto" w:fill="auto"/>
            <w:noWrap/>
            <w:vAlign w:val="center"/>
            <w:hideMark/>
          </w:tcPr>
          <w:p w14:paraId="789150D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36,3</w:t>
            </w:r>
          </w:p>
        </w:tc>
      </w:tr>
      <w:tr w:rsidR="00E217A4" w:rsidRPr="00315B52" w14:paraId="6408065C"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B2AC1B7"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Отпуск тепловой энергии с коллекторов, Гкал</w:t>
            </w:r>
          </w:p>
        </w:tc>
        <w:tc>
          <w:tcPr>
            <w:tcW w:w="275" w:type="pct"/>
            <w:tcBorders>
              <w:top w:val="nil"/>
              <w:left w:val="nil"/>
              <w:bottom w:val="single" w:sz="4" w:space="0" w:color="auto"/>
              <w:right w:val="single" w:sz="4" w:space="0" w:color="auto"/>
            </w:tcBorders>
            <w:shd w:val="clear" w:color="auto" w:fill="auto"/>
            <w:noWrap/>
            <w:vAlign w:val="center"/>
            <w:hideMark/>
          </w:tcPr>
          <w:p w14:paraId="325682A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BDE9C7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625D86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4EC9AD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3FD5B1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99C362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8D75EB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959BB2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26D4F7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421,3</w:t>
            </w:r>
          </w:p>
        </w:tc>
        <w:tc>
          <w:tcPr>
            <w:tcW w:w="275" w:type="pct"/>
            <w:tcBorders>
              <w:top w:val="nil"/>
              <w:left w:val="nil"/>
              <w:bottom w:val="single" w:sz="4" w:space="0" w:color="auto"/>
              <w:right w:val="single" w:sz="4" w:space="0" w:color="auto"/>
            </w:tcBorders>
            <w:shd w:val="clear" w:color="auto" w:fill="auto"/>
            <w:noWrap/>
            <w:vAlign w:val="center"/>
            <w:hideMark/>
          </w:tcPr>
          <w:p w14:paraId="368F282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421,3</w:t>
            </w:r>
          </w:p>
        </w:tc>
        <w:tc>
          <w:tcPr>
            <w:tcW w:w="275" w:type="pct"/>
            <w:tcBorders>
              <w:top w:val="nil"/>
              <w:left w:val="nil"/>
              <w:bottom w:val="single" w:sz="4" w:space="0" w:color="auto"/>
              <w:right w:val="single" w:sz="4" w:space="0" w:color="auto"/>
            </w:tcBorders>
            <w:shd w:val="clear" w:color="auto" w:fill="auto"/>
            <w:noWrap/>
            <w:vAlign w:val="center"/>
            <w:hideMark/>
          </w:tcPr>
          <w:p w14:paraId="2D05484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421,3</w:t>
            </w:r>
          </w:p>
        </w:tc>
        <w:tc>
          <w:tcPr>
            <w:tcW w:w="275" w:type="pct"/>
            <w:tcBorders>
              <w:top w:val="nil"/>
              <w:left w:val="nil"/>
              <w:bottom w:val="single" w:sz="4" w:space="0" w:color="auto"/>
              <w:right w:val="single" w:sz="4" w:space="0" w:color="auto"/>
            </w:tcBorders>
            <w:shd w:val="clear" w:color="auto" w:fill="auto"/>
            <w:noWrap/>
            <w:vAlign w:val="center"/>
            <w:hideMark/>
          </w:tcPr>
          <w:p w14:paraId="3EB294E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421,3</w:t>
            </w:r>
          </w:p>
        </w:tc>
      </w:tr>
      <w:tr w:rsidR="00E217A4" w:rsidRPr="00315B52" w14:paraId="7E9F57AF"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2E8F574"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Хозяйственные нужды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14:paraId="5E1D2A8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FF61AA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F69FBD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FEF729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00D1FD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28B726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AB046C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797859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AEBF47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w:t>
            </w:r>
          </w:p>
        </w:tc>
        <w:tc>
          <w:tcPr>
            <w:tcW w:w="275" w:type="pct"/>
            <w:tcBorders>
              <w:top w:val="nil"/>
              <w:left w:val="nil"/>
              <w:bottom w:val="single" w:sz="4" w:space="0" w:color="auto"/>
              <w:right w:val="single" w:sz="4" w:space="0" w:color="auto"/>
            </w:tcBorders>
            <w:shd w:val="clear" w:color="auto" w:fill="auto"/>
            <w:noWrap/>
            <w:vAlign w:val="center"/>
            <w:hideMark/>
          </w:tcPr>
          <w:p w14:paraId="490D88D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w:t>
            </w:r>
          </w:p>
        </w:tc>
        <w:tc>
          <w:tcPr>
            <w:tcW w:w="275" w:type="pct"/>
            <w:tcBorders>
              <w:top w:val="nil"/>
              <w:left w:val="nil"/>
              <w:bottom w:val="single" w:sz="4" w:space="0" w:color="auto"/>
              <w:right w:val="single" w:sz="4" w:space="0" w:color="auto"/>
            </w:tcBorders>
            <w:shd w:val="clear" w:color="auto" w:fill="auto"/>
            <w:noWrap/>
            <w:vAlign w:val="center"/>
            <w:hideMark/>
          </w:tcPr>
          <w:p w14:paraId="2747684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w:t>
            </w:r>
          </w:p>
        </w:tc>
        <w:tc>
          <w:tcPr>
            <w:tcW w:w="275" w:type="pct"/>
            <w:tcBorders>
              <w:top w:val="nil"/>
              <w:left w:val="nil"/>
              <w:bottom w:val="single" w:sz="4" w:space="0" w:color="auto"/>
              <w:right w:val="single" w:sz="4" w:space="0" w:color="auto"/>
            </w:tcBorders>
            <w:shd w:val="clear" w:color="auto" w:fill="auto"/>
            <w:noWrap/>
            <w:vAlign w:val="center"/>
            <w:hideMark/>
          </w:tcPr>
          <w:p w14:paraId="7977A91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w:t>
            </w:r>
          </w:p>
        </w:tc>
      </w:tr>
      <w:tr w:rsidR="00E217A4" w:rsidRPr="00315B52" w14:paraId="266E6BBA"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1F3BD8D"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Отпуск тепловой энергии с коллекторов внешним потребителям, Гкал</w:t>
            </w:r>
          </w:p>
        </w:tc>
        <w:tc>
          <w:tcPr>
            <w:tcW w:w="275" w:type="pct"/>
            <w:tcBorders>
              <w:top w:val="nil"/>
              <w:left w:val="nil"/>
              <w:bottom w:val="single" w:sz="4" w:space="0" w:color="auto"/>
              <w:right w:val="single" w:sz="4" w:space="0" w:color="auto"/>
            </w:tcBorders>
            <w:shd w:val="clear" w:color="auto" w:fill="auto"/>
            <w:noWrap/>
            <w:vAlign w:val="center"/>
            <w:hideMark/>
          </w:tcPr>
          <w:p w14:paraId="3EBB902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C952DE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20E268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3E899F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D67E79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62D12B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A3364B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0ABE52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D83AC4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419,4</w:t>
            </w:r>
          </w:p>
        </w:tc>
        <w:tc>
          <w:tcPr>
            <w:tcW w:w="275" w:type="pct"/>
            <w:tcBorders>
              <w:top w:val="nil"/>
              <w:left w:val="nil"/>
              <w:bottom w:val="single" w:sz="4" w:space="0" w:color="auto"/>
              <w:right w:val="single" w:sz="4" w:space="0" w:color="auto"/>
            </w:tcBorders>
            <w:shd w:val="clear" w:color="auto" w:fill="auto"/>
            <w:noWrap/>
            <w:vAlign w:val="center"/>
            <w:hideMark/>
          </w:tcPr>
          <w:p w14:paraId="1F747A0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419,4</w:t>
            </w:r>
          </w:p>
        </w:tc>
        <w:tc>
          <w:tcPr>
            <w:tcW w:w="275" w:type="pct"/>
            <w:tcBorders>
              <w:top w:val="nil"/>
              <w:left w:val="nil"/>
              <w:bottom w:val="single" w:sz="4" w:space="0" w:color="auto"/>
              <w:right w:val="single" w:sz="4" w:space="0" w:color="auto"/>
            </w:tcBorders>
            <w:shd w:val="clear" w:color="auto" w:fill="auto"/>
            <w:noWrap/>
            <w:vAlign w:val="center"/>
            <w:hideMark/>
          </w:tcPr>
          <w:p w14:paraId="527A553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419,4</w:t>
            </w:r>
          </w:p>
        </w:tc>
        <w:tc>
          <w:tcPr>
            <w:tcW w:w="275" w:type="pct"/>
            <w:tcBorders>
              <w:top w:val="nil"/>
              <w:left w:val="nil"/>
              <w:bottom w:val="single" w:sz="4" w:space="0" w:color="auto"/>
              <w:right w:val="single" w:sz="4" w:space="0" w:color="auto"/>
            </w:tcBorders>
            <w:shd w:val="clear" w:color="auto" w:fill="auto"/>
            <w:noWrap/>
            <w:vAlign w:val="center"/>
            <w:hideMark/>
          </w:tcPr>
          <w:p w14:paraId="3A24877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419,4</w:t>
            </w:r>
          </w:p>
        </w:tc>
      </w:tr>
      <w:tr w:rsidR="00E217A4" w:rsidRPr="00315B52" w14:paraId="4CC9D015"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5278394"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Потери тепловой энергии в сетях, Гкал</w:t>
            </w:r>
          </w:p>
        </w:tc>
        <w:tc>
          <w:tcPr>
            <w:tcW w:w="275" w:type="pct"/>
            <w:tcBorders>
              <w:top w:val="nil"/>
              <w:left w:val="nil"/>
              <w:bottom w:val="single" w:sz="4" w:space="0" w:color="auto"/>
              <w:right w:val="single" w:sz="4" w:space="0" w:color="auto"/>
            </w:tcBorders>
            <w:shd w:val="clear" w:color="auto" w:fill="auto"/>
            <w:noWrap/>
            <w:vAlign w:val="center"/>
            <w:hideMark/>
          </w:tcPr>
          <w:p w14:paraId="07EFA9C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050BEB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4B1254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AF01AD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842823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A8A8F8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0B24C6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329AAD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08ACB8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24,6</w:t>
            </w:r>
          </w:p>
        </w:tc>
        <w:tc>
          <w:tcPr>
            <w:tcW w:w="275" w:type="pct"/>
            <w:tcBorders>
              <w:top w:val="nil"/>
              <w:left w:val="nil"/>
              <w:bottom w:val="single" w:sz="4" w:space="0" w:color="auto"/>
              <w:right w:val="single" w:sz="4" w:space="0" w:color="auto"/>
            </w:tcBorders>
            <w:shd w:val="clear" w:color="auto" w:fill="auto"/>
            <w:noWrap/>
            <w:vAlign w:val="center"/>
            <w:hideMark/>
          </w:tcPr>
          <w:p w14:paraId="57AEA4F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24,6</w:t>
            </w:r>
          </w:p>
        </w:tc>
        <w:tc>
          <w:tcPr>
            <w:tcW w:w="275" w:type="pct"/>
            <w:tcBorders>
              <w:top w:val="nil"/>
              <w:left w:val="nil"/>
              <w:bottom w:val="single" w:sz="4" w:space="0" w:color="auto"/>
              <w:right w:val="single" w:sz="4" w:space="0" w:color="auto"/>
            </w:tcBorders>
            <w:shd w:val="clear" w:color="auto" w:fill="auto"/>
            <w:noWrap/>
            <w:vAlign w:val="center"/>
            <w:hideMark/>
          </w:tcPr>
          <w:p w14:paraId="61FBE7B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24,6</w:t>
            </w:r>
          </w:p>
        </w:tc>
        <w:tc>
          <w:tcPr>
            <w:tcW w:w="275" w:type="pct"/>
            <w:tcBorders>
              <w:top w:val="nil"/>
              <w:left w:val="nil"/>
              <w:bottom w:val="single" w:sz="4" w:space="0" w:color="auto"/>
              <w:right w:val="single" w:sz="4" w:space="0" w:color="auto"/>
            </w:tcBorders>
            <w:shd w:val="clear" w:color="auto" w:fill="auto"/>
            <w:noWrap/>
            <w:vAlign w:val="center"/>
            <w:hideMark/>
          </w:tcPr>
          <w:p w14:paraId="17F5D3C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24,6</w:t>
            </w:r>
          </w:p>
        </w:tc>
      </w:tr>
      <w:tr w:rsidR="00E217A4" w:rsidRPr="00315B52" w14:paraId="2CAA68D6"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5409336"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Полезный отпуск тепловой энергии потребителям, Гкал</w:t>
            </w:r>
          </w:p>
        </w:tc>
        <w:tc>
          <w:tcPr>
            <w:tcW w:w="275" w:type="pct"/>
            <w:tcBorders>
              <w:top w:val="nil"/>
              <w:left w:val="nil"/>
              <w:bottom w:val="single" w:sz="4" w:space="0" w:color="auto"/>
              <w:right w:val="single" w:sz="4" w:space="0" w:color="auto"/>
            </w:tcBorders>
            <w:shd w:val="clear" w:color="auto" w:fill="auto"/>
            <w:noWrap/>
            <w:vAlign w:val="center"/>
            <w:hideMark/>
          </w:tcPr>
          <w:p w14:paraId="495C79C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BB9789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555731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A2CC84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30BB82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3A4E67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82A60E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CD3AF6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FFC81B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394,8</w:t>
            </w:r>
          </w:p>
        </w:tc>
        <w:tc>
          <w:tcPr>
            <w:tcW w:w="275" w:type="pct"/>
            <w:tcBorders>
              <w:top w:val="nil"/>
              <w:left w:val="nil"/>
              <w:bottom w:val="single" w:sz="4" w:space="0" w:color="auto"/>
              <w:right w:val="single" w:sz="4" w:space="0" w:color="auto"/>
            </w:tcBorders>
            <w:shd w:val="clear" w:color="auto" w:fill="auto"/>
            <w:noWrap/>
            <w:vAlign w:val="center"/>
            <w:hideMark/>
          </w:tcPr>
          <w:p w14:paraId="550A3DE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394,8</w:t>
            </w:r>
          </w:p>
        </w:tc>
        <w:tc>
          <w:tcPr>
            <w:tcW w:w="275" w:type="pct"/>
            <w:tcBorders>
              <w:top w:val="nil"/>
              <w:left w:val="nil"/>
              <w:bottom w:val="single" w:sz="4" w:space="0" w:color="auto"/>
              <w:right w:val="single" w:sz="4" w:space="0" w:color="auto"/>
            </w:tcBorders>
            <w:shd w:val="clear" w:color="auto" w:fill="auto"/>
            <w:noWrap/>
            <w:vAlign w:val="center"/>
            <w:hideMark/>
          </w:tcPr>
          <w:p w14:paraId="04F48AC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394,8</w:t>
            </w:r>
          </w:p>
        </w:tc>
        <w:tc>
          <w:tcPr>
            <w:tcW w:w="275" w:type="pct"/>
            <w:tcBorders>
              <w:top w:val="nil"/>
              <w:left w:val="nil"/>
              <w:bottom w:val="single" w:sz="4" w:space="0" w:color="auto"/>
              <w:right w:val="single" w:sz="4" w:space="0" w:color="auto"/>
            </w:tcBorders>
            <w:shd w:val="clear" w:color="auto" w:fill="auto"/>
            <w:noWrap/>
            <w:vAlign w:val="center"/>
            <w:hideMark/>
          </w:tcPr>
          <w:p w14:paraId="347CA3F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394,8</w:t>
            </w:r>
          </w:p>
        </w:tc>
      </w:tr>
      <w:tr w:rsidR="00E217A4" w:rsidRPr="00315B52" w14:paraId="6FA20D67"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0849F21"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Коэффициент использования установленной тепловой мощности, %</w:t>
            </w:r>
          </w:p>
        </w:tc>
        <w:tc>
          <w:tcPr>
            <w:tcW w:w="275" w:type="pct"/>
            <w:tcBorders>
              <w:top w:val="nil"/>
              <w:left w:val="nil"/>
              <w:bottom w:val="single" w:sz="4" w:space="0" w:color="auto"/>
              <w:right w:val="single" w:sz="4" w:space="0" w:color="auto"/>
            </w:tcBorders>
            <w:shd w:val="clear" w:color="auto" w:fill="auto"/>
            <w:noWrap/>
            <w:vAlign w:val="center"/>
            <w:hideMark/>
          </w:tcPr>
          <w:p w14:paraId="1AD9701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2AEA1B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07E9E2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486329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B50487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1F9B7A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4067BA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7C15E6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04F4E8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19,4</w:t>
            </w:r>
          </w:p>
        </w:tc>
        <w:tc>
          <w:tcPr>
            <w:tcW w:w="275" w:type="pct"/>
            <w:tcBorders>
              <w:top w:val="nil"/>
              <w:left w:val="nil"/>
              <w:bottom w:val="single" w:sz="4" w:space="0" w:color="auto"/>
              <w:right w:val="single" w:sz="4" w:space="0" w:color="auto"/>
            </w:tcBorders>
            <w:shd w:val="clear" w:color="auto" w:fill="auto"/>
            <w:noWrap/>
            <w:vAlign w:val="center"/>
            <w:hideMark/>
          </w:tcPr>
          <w:p w14:paraId="6D83E12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19,4</w:t>
            </w:r>
          </w:p>
        </w:tc>
        <w:tc>
          <w:tcPr>
            <w:tcW w:w="275" w:type="pct"/>
            <w:tcBorders>
              <w:top w:val="nil"/>
              <w:left w:val="nil"/>
              <w:bottom w:val="single" w:sz="4" w:space="0" w:color="auto"/>
              <w:right w:val="single" w:sz="4" w:space="0" w:color="auto"/>
            </w:tcBorders>
            <w:shd w:val="clear" w:color="auto" w:fill="auto"/>
            <w:noWrap/>
            <w:vAlign w:val="center"/>
            <w:hideMark/>
          </w:tcPr>
          <w:p w14:paraId="7761DF7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19,4</w:t>
            </w:r>
          </w:p>
        </w:tc>
        <w:tc>
          <w:tcPr>
            <w:tcW w:w="275" w:type="pct"/>
            <w:tcBorders>
              <w:top w:val="nil"/>
              <w:left w:val="nil"/>
              <w:bottom w:val="single" w:sz="4" w:space="0" w:color="auto"/>
              <w:right w:val="single" w:sz="4" w:space="0" w:color="auto"/>
            </w:tcBorders>
            <w:shd w:val="clear" w:color="auto" w:fill="auto"/>
            <w:noWrap/>
            <w:vAlign w:val="center"/>
            <w:hideMark/>
          </w:tcPr>
          <w:p w14:paraId="00C70F4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19,4</w:t>
            </w:r>
          </w:p>
        </w:tc>
      </w:tr>
      <w:tr w:rsidR="00E217A4" w:rsidRPr="00315B52" w14:paraId="15AA970A"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6E916DD"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УРУТ на отпуск тепловой энергии, кг.у.т./Гкал</w:t>
            </w:r>
          </w:p>
        </w:tc>
        <w:tc>
          <w:tcPr>
            <w:tcW w:w="275" w:type="pct"/>
            <w:tcBorders>
              <w:top w:val="nil"/>
              <w:left w:val="nil"/>
              <w:bottom w:val="single" w:sz="4" w:space="0" w:color="auto"/>
              <w:right w:val="single" w:sz="4" w:space="0" w:color="auto"/>
            </w:tcBorders>
            <w:shd w:val="clear" w:color="auto" w:fill="auto"/>
            <w:noWrap/>
            <w:vAlign w:val="center"/>
            <w:hideMark/>
          </w:tcPr>
          <w:p w14:paraId="271EF7A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A0E78B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839B1D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8674E4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E32F23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3828AC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212147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AA7C07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14:paraId="0090828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275" w:type="pct"/>
            <w:tcBorders>
              <w:top w:val="nil"/>
              <w:left w:val="nil"/>
              <w:bottom w:val="single" w:sz="4" w:space="0" w:color="auto"/>
              <w:right w:val="single" w:sz="4" w:space="0" w:color="auto"/>
            </w:tcBorders>
            <w:shd w:val="clear" w:color="auto" w:fill="auto"/>
            <w:noWrap/>
            <w:vAlign w:val="center"/>
            <w:hideMark/>
          </w:tcPr>
          <w:p w14:paraId="42EB7BC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275" w:type="pct"/>
            <w:tcBorders>
              <w:top w:val="nil"/>
              <w:left w:val="nil"/>
              <w:bottom w:val="single" w:sz="4" w:space="0" w:color="auto"/>
              <w:right w:val="single" w:sz="4" w:space="0" w:color="auto"/>
            </w:tcBorders>
            <w:shd w:val="clear" w:color="auto" w:fill="auto"/>
            <w:noWrap/>
            <w:vAlign w:val="center"/>
            <w:hideMark/>
          </w:tcPr>
          <w:p w14:paraId="5EF9921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275" w:type="pct"/>
            <w:tcBorders>
              <w:top w:val="nil"/>
              <w:left w:val="nil"/>
              <w:bottom w:val="single" w:sz="4" w:space="0" w:color="auto"/>
              <w:right w:val="single" w:sz="4" w:space="0" w:color="auto"/>
            </w:tcBorders>
            <w:shd w:val="clear" w:color="auto" w:fill="auto"/>
            <w:noWrap/>
            <w:vAlign w:val="center"/>
            <w:hideMark/>
          </w:tcPr>
          <w:p w14:paraId="27662BC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r>
      <w:tr w:rsidR="00E217A4" w:rsidRPr="00315B52" w14:paraId="4C02BC80"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C710604"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условного топлива на отпуск тепловой энергии, т.у.т</w:t>
            </w:r>
          </w:p>
        </w:tc>
        <w:tc>
          <w:tcPr>
            <w:tcW w:w="275" w:type="pct"/>
            <w:tcBorders>
              <w:top w:val="nil"/>
              <w:left w:val="nil"/>
              <w:bottom w:val="single" w:sz="4" w:space="0" w:color="auto"/>
              <w:right w:val="single" w:sz="4" w:space="0" w:color="auto"/>
            </w:tcBorders>
            <w:shd w:val="clear" w:color="auto" w:fill="auto"/>
            <w:noWrap/>
            <w:vAlign w:val="center"/>
            <w:hideMark/>
          </w:tcPr>
          <w:p w14:paraId="2700A7D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F32A0A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44A8C4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AF33BB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0465B0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61F184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1F4060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99751D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D2C950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14:paraId="625D1BA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14:paraId="28FAE33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14:paraId="3BEB46A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r>
      <w:tr w:rsidR="00E217A4" w:rsidRPr="00315B52" w14:paraId="4960627E"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006650D"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Теплота сгорания угля, ккал/кг</w:t>
            </w:r>
          </w:p>
        </w:tc>
        <w:tc>
          <w:tcPr>
            <w:tcW w:w="275" w:type="pct"/>
            <w:tcBorders>
              <w:top w:val="nil"/>
              <w:left w:val="nil"/>
              <w:bottom w:val="single" w:sz="4" w:space="0" w:color="auto"/>
              <w:right w:val="single" w:sz="4" w:space="0" w:color="auto"/>
            </w:tcBorders>
            <w:shd w:val="clear" w:color="auto" w:fill="auto"/>
            <w:noWrap/>
            <w:vAlign w:val="center"/>
            <w:hideMark/>
          </w:tcPr>
          <w:p w14:paraId="305F627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6503DC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F5FB68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5E9C60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45E35B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D3E574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BA6734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BA0CDF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14:paraId="1309997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275" w:type="pct"/>
            <w:tcBorders>
              <w:top w:val="nil"/>
              <w:left w:val="nil"/>
              <w:bottom w:val="single" w:sz="4" w:space="0" w:color="auto"/>
              <w:right w:val="single" w:sz="4" w:space="0" w:color="auto"/>
            </w:tcBorders>
            <w:shd w:val="clear" w:color="auto" w:fill="auto"/>
            <w:noWrap/>
            <w:vAlign w:val="center"/>
            <w:hideMark/>
          </w:tcPr>
          <w:p w14:paraId="7250B73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275" w:type="pct"/>
            <w:tcBorders>
              <w:top w:val="nil"/>
              <w:left w:val="nil"/>
              <w:bottom w:val="single" w:sz="4" w:space="0" w:color="auto"/>
              <w:right w:val="single" w:sz="4" w:space="0" w:color="auto"/>
            </w:tcBorders>
            <w:shd w:val="clear" w:color="auto" w:fill="auto"/>
            <w:noWrap/>
            <w:vAlign w:val="center"/>
            <w:hideMark/>
          </w:tcPr>
          <w:p w14:paraId="1D912B5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275" w:type="pct"/>
            <w:tcBorders>
              <w:top w:val="nil"/>
              <w:left w:val="nil"/>
              <w:bottom w:val="single" w:sz="4" w:space="0" w:color="auto"/>
              <w:right w:val="single" w:sz="4" w:space="0" w:color="auto"/>
            </w:tcBorders>
            <w:shd w:val="clear" w:color="auto" w:fill="auto"/>
            <w:noWrap/>
            <w:vAlign w:val="center"/>
            <w:hideMark/>
          </w:tcPr>
          <w:p w14:paraId="6538A6B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r>
      <w:tr w:rsidR="00E217A4" w:rsidRPr="00315B52" w14:paraId="15A00483"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1AF5577"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угля на отпуск тепловой энергии, т.у.т</w:t>
            </w:r>
          </w:p>
        </w:tc>
        <w:tc>
          <w:tcPr>
            <w:tcW w:w="275" w:type="pct"/>
            <w:tcBorders>
              <w:top w:val="nil"/>
              <w:left w:val="nil"/>
              <w:bottom w:val="single" w:sz="4" w:space="0" w:color="auto"/>
              <w:right w:val="single" w:sz="4" w:space="0" w:color="auto"/>
            </w:tcBorders>
            <w:shd w:val="clear" w:color="auto" w:fill="auto"/>
            <w:noWrap/>
            <w:vAlign w:val="center"/>
            <w:hideMark/>
          </w:tcPr>
          <w:p w14:paraId="0E6E79F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F49DA5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F4AEF4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8C9B02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C76FD8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BE9744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61E4C8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36A288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AA10B2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14:paraId="3F35775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14:paraId="012F0EF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14:paraId="055E81A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r>
      <w:tr w:rsidR="00E217A4" w:rsidRPr="00315B52" w14:paraId="7D8889F3"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6D9E0B4"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угля на отпуск тепловой энергии, т.н.т</w:t>
            </w:r>
          </w:p>
        </w:tc>
        <w:tc>
          <w:tcPr>
            <w:tcW w:w="275" w:type="pct"/>
            <w:tcBorders>
              <w:top w:val="nil"/>
              <w:left w:val="nil"/>
              <w:bottom w:val="single" w:sz="4" w:space="0" w:color="auto"/>
              <w:right w:val="single" w:sz="4" w:space="0" w:color="auto"/>
            </w:tcBorders>
            <w:shd w:val="clear" w:color="auto" w:fill="auto"/>
            <w:noWrap/>
            <w:vAlign w:val="center"/>
            <w:hideMark/>
          </w:tcPr>
          <w:p w14:paraId="5F8E1C0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9D7401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1C3A27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93D0B8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5EFC80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ADAB0A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2B7E24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3701E3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F45450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124</w:t>
            </w:r>
          </w:p>
        </w:tc>
        <w:tc>
          <w:tcPr>
            <w:tcW w:w="275" w:type="pct"/>
            <w:tcBorders>
              <w:top w:val="nil"/>
              <w:left w:val="nil"/>
              <w:bottom w:val="single" w:sz="4" w:space="0" w:color="auto"/>
              <w:right w:val="single" w:sz="4" w:space="0" w:color="auto"/>
            </w:tcBorders>
            <w:shd w:val="clear" w:color="auto" w:fill="auto"/>
            <w:noWrap/>
            <w:vAlign w:val="center"/>
            <w:hideMark/>
          </w:tcPr>
          <w:p w14:paraId="0F761E5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124</w:t>
            </w:r>
          </w:p>
        </w:tc>
        <w:tc>
          <w:tcPr>
            <w:tcW w:w="275" w:type="pct"/>
            <w:tcBorders>
              <w:top w:val="nil"/>
              <w:left w:val="nil"/>
              <w:bottom w:val="single" w:sz="4" w:space="0" w:color="auto"/>
              <w:right w:val="single" w:sz="4" w:space="0" w:color="auto"/>
            </w:tcBorders>
            <w:shd w:val="clear" w:color="auto" w:fill="auto"/>
            <w:noWrap/>
            <w:vAlign w:val="center"/>
            <w:hideMark/>
          </w:tcPr>
          <w:p w14:paraId="4176F90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124</w:t>
            </w:r>
          </w:p>
        </w:tc>
        <w:tc>
          <w:tcPr>
            <w:tcW w:w="275" w:type="pct"/>
            <w:tcBorders>
              <w:top w:val="nil"/>
              <w:left w:val="nil"/>
              <w:bottom w:val="single" w:sz="4" w:space="0" w:color="auto"/>
              <w:right w:val="single" w:sz="4" w:space="0" w:color="auto"/>
            </w:tcBorders>
            <w:shd w:val="clear" w:color="auto" w:fill="auto"/>
            <w:noWrap/>
            <w:vAlign w:val="center"/>
            <w:hideMark/>
          </w:tcPr>
          <w:p w14:paraId="0C3C39F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124</w:t>
            </w:r>
          </w:p>
        </w:tc>
      </w:tr>
      <w:tr w:rsidR="00E217A4" w:rsidRPr="00315B52" w14:paraId="07CE0CD2"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A212B95"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на коллекторах в осенне-зимний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14:paraId="6591DA2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76B011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F15403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D4D8A0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2B4CE5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D5BAD8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11BEA8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702285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8D395B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0,13</w:t>
            </w:r>
          </w:p>
        </w:tc>
        <w:tc>
          <w:tcPr>
            <w:tcW w:w="275" w:type="pct"/>
            <w:tcBorders>
              <w:top w:val="nil"/>
              <w:left w:val="nil"/>
              <w:bottom w:val="single" w:sz="4" w:space="0" w:color="auto"/>
              <w:right w:val="single" w:sz="4" w:space="0" w:color="auto"/>
            </w:tcBorders>
            <w:shd w:val="clear" w:color="auto" w:fill="auto"/>
            <w:noWrap/>
            <w:vAlign w:val="center"/>
            <w:hideMark/>
          </w:tcPr>
          <w:p w14:paraId="5824233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0,13</w:t>
            </w:r>
          </w:p>
        </w:tc>
        <w:tc>
          <w:tcPr>
            <w:tcW w:w="275" w:type="pct"/>
            <w:tcBorders>
              <w:top w:val="nil"/>
              <w:left w:val="nil"/>
              <w:bottom w:val="single" w:sz="4" w:space="0" w:color="auto"/>
              <w:right w:val="single" w:sz="4" w:space="0" w:color="auto"/>
            </w:tcBorders>
            <w:shd w:val="clear" w:color="auto" w:fill="auto"/>
            <w:noWrap/>
            <w:vAlign w:val="center"/>
            <w:hideMark/>
          </w:tcPr>
          <w:p w14:paraId="7D68C21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0,13</w:t>
            </w:r>
          </w:p>
        </w:tc>
        <w:tc>
          <w:tcPr>
            <w:tcW w:w="275" w:type="pct"/>
            <w:tcBorders>
              <w:top w:val="nil"/>
              <w:left w:val="nil"/>
              <w:bottom w:val="single" w:sz="4" w:space="0" w:color="auto"/>
              <w:right w:val="single" w:sz="4" w:space="0" w:color="auto"/>
            </w:tcBorders>
            <w:shd w:val="clear" w:color="auto" w:fill="auto"/>
            <w:noWrap/>
            <w:vAlign w:val="center"/>
            <w:hideMark/>
          </w:tcPr>
          <w:p w14:paraId="36EB9C0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0,13</w:t>
            </w:r>
          </w:p>
        </w:tc>
      </w:tr>
      <w:tr w:rsidR="00E217A4" w:rsidRPr="00315B52" w14:paraId="7B800BB6"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6CE77F5"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на коллекторах в переходный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14:paraId="39DCB72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36B92D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0ECE7A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B7F7ED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532703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B0729C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CDB45B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30E1F6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FD856F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14:paraId="098C13D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14:paraId="5DE148F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14:paraId="26B7FD6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0,06</w:t>
            </w:r>
          </w:p>
        </w:tc>
      </w:tr>
      <w:tr w:rsidR="00E217A4" w:rsidRPr="00315B52" w14:paraId="116E40FB"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A4E3C06"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на коллекторах в летний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14:paraId="2661BC9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E8C19C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FC516D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7094CF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ADB191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25E746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CA36BC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46B8B0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14:paraId="0CC0CF6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BE0752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CFC67B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A23909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r>
      <w:tr w:rsidR="00E217A4" w:rsidRPr="00315B52" w14:paraId="10B27A97"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DBF8E09"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Максимальный часовой расход условного топлива в ОЗП, т.у.т/ч</w:t>
            </w:r>
          </w:p>
        </w:tc>
        <w:tc>
          <w:tcPr>
            <w:tcW w:w="275" w:type="pct"/>
            <w:tcBorders>
              <w:top w:val="nil"/>
              <w:left w:val="nil"/>
              <w:bottom w:val="single" w:sz="4" w:space="0" w:color="auto"/>
              <w:right w:val="single" w:sz="4" w:space="0" w:color="auto"/>
            </w:tcBorders>
            <w:shd w:val="clear" w:color="auto" w:fill="auto"/>
            <w:noWrap/>
            <w:vAlign w:val="center"/>
            <w:hideMark/>
          </w:tcPr>
          <w:p w14:paraId="48B8D99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6806C6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7CB1FC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68FF5D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BD6B79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74E9D3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DF2DE2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941C32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AE89D8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0,044</w:t>
            </w:r>
          </w:p>
        </w:tc>
        <w:tc>
          <w:tcPr>
            <w:tcW w:w="275" w:type="pct"/>
            <w:tcBorders>
              <w:top w:val="nil"/>
              <w:left w:val="nil"/>
              <w:bottom w:val="single" w:sz="4" w:space="0" w:color="auto"/>
              <w:right w:val="single" w:sz="4" w:space="0" w:color="auto"/>
            </w:tcBorders>
            <w:shd w:val="clear" w:color="auto" w:fill="auto"/>
            <w:noWrap/>
            <w:vAlign w:val="center"/>
            <w:hideMark/>
          </w:tcPr>
          <w:p w14:paraId="68F07FF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0,044</w:t>
            </w:r>
          </w:p>
        </w:tc>
        <w:tc>
          <w:tcPr>
            <w:tcW w:w="275" w:type="pct"/>
            <w:tcBorders>
              <w:top w:val="nil"/>
              <w:left w:val="nil"/>
              <w:bottom w:val="single" w:sz="4" w:space="0" w:color="auto"/>
              <w:right w:val="single" w:sz="4" w:space="0" w:color="auto"/>
            </w:tcBorders>
            <w:shd w:val="clear" w:color="auto" w:fill="auto"/>
            <w:noWrap/>
            <w:vAlign w:val="center"/>
            <w:hideMark/>
          </w:tcPr>
          <w:p w14:paraId="6D69EF7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0,044</w:t>
            </w:r>
          </w:p>
        </w:tc>
        <w:tc>
          <w:tcPr>
            <w:tcW w:w="275" w:type="pct"/>
            <w:tcBorders>
              <w:top w:val="nil"/>
              <w:left w:val="nil"/>
              <w:bottom w:val="single" w:sz="4" w:space="0" w:color="auto"/>
              <w:right w:val="single" w:sz="4" w:space="0" w:color="auto"/>
            </w:tcBorders>
            <w:shd w:val="clear" w:color="auto" w:fill="auto"/>
            <w:noWrap/>
            <w:vAlign w:val="center"/>
            <w:hideMark/>
          </w:tcPr>
          <w:p w14:paraId="1415503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0,044</w:t>
            </w:r>
          </w:p>
        </w:tc>
      </w:tr>
      <w:tr w:rsidR="00E217A4" w:rsidRPr="00315B52" w14:paraId="25994876"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A159FF7"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275" w:type="pct"/>
            <w:tcBorders>
              <w:top w:val="nil"/>
              <w:left w:val="nil"/>
              <w:bottom w:val="single" w:sz="4" w:space="0" w:color="auto"/>
              <w:right w:val="single" w:sz="4" w:space="0" w:color="auto"/>
            </w:tcBorders>
            <w:shd w:val="clear" w:color="auto" w:fill="auto"/>
            <w:noWrap/>
            <w:vAlign w:val="center"/>
            <w:hideMark/>
          </w:tcPr>
          <w:p w14:paraId="1AA6878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1AABDE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E44420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BA5CAB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25F3DA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ACD01B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5C79F5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638F95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2C1660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0,014</w:t>
            </w:r>
          </w:p>
        </w:tc>
        <w:tc>
          <w:tcPr>
            <w:tcW w:w="275" w:type="pct"/>
            <w:tcBorders>
              <w:top w:val="nil"/>
              <w:left w:val="nil"/>
              <w:bottom w:val="single" w:sz="4" w:space="0" w:color="auto"/>
              <w:right w:val="single" w:sz="4" w:space="0" w:color="auto"/>
            </w:tcBorders>
            <w:shd w:val="clear" w:color="auto" w:fill="auto"/>
            <w:noWrap/>
            <w:vAlign w:val="center"/>
            <w:hideMark/>
          </w:tcPr>
          <w:p w14:paraId="0074E17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0,014</w:t>
            </w:r>
          </w:p>
        </w:tc>
        <w:tc>
          <w:tcPr>
            <w:tcW w:w="275" w:type="pct"/>
            <w:tcBorders>
              <w:top w:val="nil"/>
              <w:left w:val="nil"/>
              <w:bottom w:val="single" w:sz="4" w:space="0" w:color="auto"/>
              <w:right w:val="single" w:sz="4" w:space="0" w:color="auto"/>
            </w:tcBorders>
            <w:shd w:val="clear" w:color="auto" w:fill="auto"/>
            <w:noWrap/>
            <w:vAlign w:val="center"/>
            <w:hideMark/>
          </w:tcPr>
          <w:p w14:paraId="1EFA0C2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0,014</w:t>
            </w:r>
          </w:p>
        </w:tc>
        <w:tc>
          <w:tcPr>
            <w:tcW w:w="275" w:type="pct"/>
            <w:tcBorders>
              <w:top w:val="nil"/>
              <w:left w:val="nil"/>
              <w:bottom w:val="single" w:sz="4" w:space="0" w:color="auto"/>
              <w:right w:val="single" w:sz="4" w:space="0" w:color="auto"/>
            </w:tcBorders>
            <w:shd w:val="clear" w:color="auto" w:fill="auto"/>
            <w:noWrap/>
            <w:vAlign w:val="center"/>
            <w:hideMark/>
          </w:tcPr>
          <w:p w14:paraId="79B165B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0,014</w:t>
            </w:r>
          </w:p>
        </w:tc>
      </w:tr>
      <w:tr w:rsidR="00E217A4" w:rsidRPr="00315B52" w14:paraId="3246D70B"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47DA0AD"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Максимальный часовой расход условного топлива в летний период, т.у.т/ч</w:t>
            </w:r>
          </w:p>
        </w:tc>
        <w:tc>
          <w:tcPr>
            <w:tcW w:w="275" w:type="pct"/>
            <w:tcBorders>
              <w:top w:val="nil"/>
              <w:left w:val="nil"/>
              <w:bottom w:val="single" w:sz="4" w:space="0" w:color="auto"/>
              <w:right w:val="single" w:sz="4" w:space="0" w:color="auto"/>
            </w:tcBorders>
            <w:shd w:val="clear" w:color="auto" w:fill="auto"/>
            <w:noWrap/>
            <w:vAlign w:val="center"/>
            <w:hideMark/>
          </w:tcPr>
          <w:p w14:paraId="6289BD1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928676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E130BB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BB65C8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E078AA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25F98B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873639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DC0D5B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9D3FEA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4DE6FA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46EC2C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832DCA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r>
      <w:tr w:rsidR="00E217A4" w:rsidRPr="00315B52" w14:paraId="5CA6C786"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2B49091"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Средняя тепловая нагрузка в самый холодный месяц, Гкал/ч</w:t>
            </w:r>
          </w:p>
        </w:tc>
        <w:tc>
          <w:tcPr>
            <w:tcW w:w="275" w:type="pct"/>
            <w:tcBorders>
              <w:top w:val="nil"/>
              <w:left w:val="nil"/>
              <w:bottom w:val="single" w:sz="4" w:space="0" w:color="auto"/>
              <w:right w:val="single" w:sz="4" w:space="0" w:color="auto"/>
            </w:tcBorders>
            <w:shd w:val="clear" w:color="auto" w:fill="auto"/>
            <w:noWrap/>
            <w:vAlign w:val="center"/>
            <w:hideMark/>
          </w:tcPr>
          <w:p w14:paraId="441B072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BED71E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F36860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9BF8FD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4FEA6F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85731F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425607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8F3BAB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94E920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0,12</w:t>
            </w:r>
          </w:p>
        </w:tc>
        <w:tc>
          <w:tcPr>
            <w:tcW w:w="275" w:type="pct"/>
            <w:tcBorders>
              <w:top w:val="nil"/>
              <w:left w:val="nil"/>
              <w:bottom w:val="single" w:sz="4" w:space="0" w:color="auto"/>
              <w:right w:val="single" w:sz="4" w:space="0" w:color="auto"/>
            </w:tcBorders>
            <w:shd w:val="clear" w:color="auto" w:fill="auto"/>
            <w:noWrap/>
            <w:vAlign w:val="center"/>
            <w:hideMark/>
          </w:tcPr>
          <w:p w14:paraId="36454CC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0,12</w:t>
            </w:r>
          </w:p>
        </w:tc>
        <w:tc>
          <w:tcPr>
            <w:tcW w:w="275" w:type="pct"/>
            <w:tcBorders>
              <w:top w:val="nil"/>
              <w:left w:val="nil"/>
              <w:bottom w:val="single" w:sz="4" w:space="0" w:color="auto"/>
              <w:right w:val="single" w:sz="4" w:space="0" w:color="auto"/>
            </w:tcBorders>
            <w:shd w:val="clear" w:color="auto" w:fill="auto"/>
            <w:noWrap/>
            <w:vAlign w:val="center"/>
            <w:hideMark/>
          </w:tcPr>
          <w:p w14:paraId="1B9EF1D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0,12</w:t>
            </w:r>
          </w:p>
        </w:tc>
        <w:tc>
          <w:tcPr>
            <w:tcW w:w="275" w:type="pct"/>
            <w:tcBorders>
              <w:top w:val="nil"/>
              <w:left w:val="nil"/>
              <w:bottom w:val="single" w:sz="4" w:space="0" w:color="auto"/>
              <w:right w:val="single" w:sz="4" w:space="0" w:color="auto"/>
            </w:tcBorders>
            <w:shd w:val="clear" w:color="auto" w:fill="auto"/>
            <w:noWrap/>
            <w:vAlign w:val="center"/>
            <w:hideMark/>
          </w:tcPr>
          <w:p w14:paraId="3BAFA70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0,12</w:t>
            </w:r>
          </w:p>
        </w:tc>
      </w:tr>
      <w:tr w:rsidR="00E217A4" w:rsidRPr="00315B52" w14:paraId="76B348E9"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5414AAE"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условного топлива в самые холодные сутки, т.у.т./сут</w:t>
            </w:r>
          </w:p>
        </w:tc>
        <w:tc>
          <w:tcPr>
            <w:tcW w:w="275" w:type="pct"/>
            <w:tcBorders>
              <w:top w:val="nil"/>
              <w:left w:val="nil"/>
              <w:bottom w:val="single" w:sz="4" w:space="0" w:color="auto"/>
              <w:right w:val="single" w:sz="4" w:space="0" w:color="auto"/>
            </w:tcBorders>
            <w:shd w:val="clear" w:color="auto" w:fill="auto"/>
            <w:noWrap/>
            <w:vAlign w:val="center"/>
            <w:hideMark/>
          </w:tcPr>
          <w:p w14:paraId="34DAB76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5B9A04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D4601A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1B96EC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1DBBAB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596999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D8FB6B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D61311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4A447E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275" w:type="pct"/>
            <w:tcBorders>
              <w:top w:val="nil"/>
              <w:left w:val="nil"/>
              <w:bottom w:val="single" w:sz="4" w:space="0" w:color="auto"/>
              <w:right w:val="single" w:sz="4" w:space="0" w:color="auto"/>
            </w:tcBorders>
            <w:shd w:val="clear" w:color="auto" w:fill="auto"/>
            <w:noWrap/>
            <w:vAlign w:val="center"/>
            <w:hideMark/>
          </w:tcPr>
          <w:p w14:paraId="2D67EE0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275" w:type="pct"/>
            <w:tcBorders>
              <w:top w:val="nil"/>
              <w:left w:val="nil"/>
              <w:bottom w:val="single" w:sz="4" w:space="0" w:color="auto"/>
              <w:right w:val="single" w:sz="4" w:space="0" w:color="auto"/>
            </w:tcBorders>
            <w:shd w:val="clear" w:color="auto" w:fill="auto"/>
            <w:noWrap/>
            <w:vAlign w:val="center"/>
            <w:hideMark/>
          </w:tcPr>
          <w:p w14:paraId="0723F68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275" w:type="pct"/>
            <w:tcBorders>
              <w:top w:val="nil"/>
              <w:left w:val="nil"/>
              <w:bottom w:val="single" w:sz="4" w:space="0" w:color="auto"/>
              <w:right w:val="single" w:sz="4" w:space="0" w:color="auto"/>
            </w:tcBorders>
            <w:shd w:val="clear" w:color="auto" w:fill="auto"/>
            <w:noWrap/>
            <w:vAlign w:val="center"/>
            <w:hideMark/>
          </w:tcPr>
          <w:p w14:paraId="09B4C34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r>
      <w:tr w:rsidR="00E217A4" w:rsidRPr="00315B52" w14:paraId="449A6022"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7010A9B"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угля в самые холодные сутки, т.н.т/сут</w:t>
            </w:r>
          </w:p>
        </w:tc>
        <w:tc>
          <w:tcPr>
            <w:tcW w:w="275" w:type="pct"/>
            <w:tcBorders>
              <w:top w:val="nil"/>
              <w:left w:val="nil"/>
              <w:bottom w:val="single" w:sz="4" w:space="0" w:color="auto"/>
              <w:right w:val="single" w:sz="4" w:space="0" w:color="auto"/>
            </w:tcBorders>
            <w:shd w:val="clear" w:color="auto" w:fill="auto"/>
            <w:noWrap/>
            <w:vAlign w:val="center"/>
            <w:hideMark/>
          </w:tcPr>
          <w:p w14:paraId="5E00AEC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B3EEE2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843156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099C67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65FDB9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676E15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9B022D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534A60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FD36A2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275" w:type="pct"/>
            <w:tcBorders>
              <w:top w:val="nil"/>
              <w:left w:val="nil"/>
              <w:bottom w:val="single" w:sz="4" w:space="0" w:color="auto"/>
              <w:right w:val="single" w:sz="4" w:space="0" w:color="auto"/>
            </w:tcBorders>
            <w:shd w:val="clear" w:color="auto" w:fill="auto"/>
            <w:noWrap/>
            <w:vAlign w:val="center"/>
            <w:hideMark/>
          </w:tcPr>
          <w:p w14:paraId="2C9B8EA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275" w:type="pct"/>
            <w:tcBorders>
              <w:top w:val="nil"/>
              <w:left w:val="nil"/>
              <w:bottom w:val="single" w:sz="4" w:space="0" w:color="auto"/>
              <w:right w:val="single" w:sz="4" w:space="0" w:color="auto"/>
            </w:tcBorders>
            <w:shd w:val="clear" w:color="auto" w:fill="auto"/>
            <w:noWrap/>
            <w:vAlign w:val="center"/>
            <w:hideMark/>
          </w:tcPr>
          <w:p w14:paraId="66BBFFD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275" w:type="pct"/>
            <w:tcBorders>
              <w:top w:val="nil"/>
              <w:left w:val="nil"/>
              <w:bottom w:val="single" w:sz="4" w:space="0" w:color="auto"/>
              <w:right w:val="single" w:sz="4" w:space="0" w:color="auto"/>
            </w:tcBorders>
            <w:shd w:val="clear" w:color="auto" w:fill="auto"/>
            <w:noWrap/>
            <w:vAlign w:val="center"/>
            <w:hideMark/>
          </w:tcPr>
          <w:p w14:paraId="5551F7C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r>
      <w:tr w:rsidR="00E217A4" w:rsidRPr="00315B52" w14:paraId="5466C5C3"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166DAF4"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Нормативный неснижаемый запас угля, т.н.т.</w:t>
            </w:r>
          </w:p>
        </w:tc>
        <w:tc>
          <w:tcPr>
            <w:tcW w:w="275" w:type="pct"/>
            <w:tcBorders>
              <w:top w:val="nil"/>
              <w:left w:val="nil"/>
              <w:bottom w:val="single" w:sz="4" w:space="0" w:color="auto"/>
              <w:right w:val="single" w:sz="4" w:space="0" w:color="auto"/>
            </w:tcBorders>
            <w:shd w:val="clear" w:color="auto" w:fill="auto"/>
            <w:noWrap/>
            <w:vAlign w:val="center"/>
            <w:hideMark/>
          </w:tcPr>
          <w:p w14:paraId="11EAC45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67B27A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DAC262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04077E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4452C7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CC6BC2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F2BEE0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356F9D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ABBF75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w:t>
            </w:r>
          </w:p>
        </w:tc>
        <w:tc>
          <w:tcPr>
            <w:tcW w:w="275" w:type="pct"/>
            <w:tcBorders>
              <w:top w:val="nil"/>
              <w:left w:val="nil"/>
              <w:bottom w:val="single" w:sz="4" w:space="0" w:color="auto"/>
              <w:right w:val="single" w:sz="4" w:space="0" w:color="auto"/>
            </w:tcBorders>
            <w:shd w:val="clear" w:color="auto" w:fill="auto"/>
            <w:noWrap/>
            <w:vAlign w:val="center"/>
            <w:hideMark/>
          </w:tcPr>
          <w:p w14:paraId="080C819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w:t>
            </w:r>
          </w:p>
        </w:tc>
        <w:tc>
          <w:tcPr>
            <w:tcW w:w="275" w:type="pct"/>
            <w:tcBorders>
              <w:top w:val="nil"/>
              <w:left w:val="nil"/>
              <w:bottom w:val="single" w:sz="4" w:space="0" w:color="auto"/>
              <w:right w:val="single" w:sz="4" w:space="0" w:color="auto"/>
            </w:tcBorders>
            <w:shd w:val="clear" w:color="auto" w:fill="auto"/>
            <w:noWrap/>
            <w:vAlign w:val="center"/>
            <w:hideMark/>
          </w:tcPr>
          <w:p w14:paraId="62D49EE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w:t>
            </w:r>
          </w:p>
        </w:tc>
        <w:tc>
          <w:tcPr>
            <w:tcW w:w="275" w:type="pct"/>
            <w:tcBorders>
              <w:top w:val="nil"/>
              <w:left w:val="nil"/>
              <w:bottom w:val="single" w:sz="4" w:space="0" w:color="auto"/>
              <w:right w:val="single" w:sz="4" w:space="0" w:color="auto"/>
            </w:tcBorders>
            <w:shd w:val="clear" w:color="auto" w:fill="auto"/>
            <w:noWrap/>
            <w:vAlign w:val="center"/>
            <w:hideMark/>
          </w:tcPr>
          <w:p w14:paraId="11DFDE7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w:t>
            </w:r>
          </w:p>
        </w:tc>
      </w:tr>
      <w:tr w:rsidR="00E217A4" w:rsidRPr="00315B52" w14:paraId="4A8075ED"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5BDA2B5"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Нормативный эксплуатационный запас угля, т.н.т.</w:t>
            </w:r>
          </w:p>
        </w:tc>
        <w:tc>
          <w:tcPr>
            <w:tcW w:w="275" w:type="pct"/>
            <w:tcBorders>
              <w:top w:val="nil"/>
              <w:left w:val="nil"/>
              <w:bottom w:val="single" w:sz="4" w:space="0" w:color="auto"/>
              <w:right w:val="single" w:sz="4" w:space="0" w:color="auto"/>
            </w:tcBorders>
            <w:shd w:val="clear" w:color="auto" w:fill="auto"/>
            <w:noWrap/>
            <w:vAlign w:val="center"/>
            <w:hideMark/>
          </w:tcPr>
          <w:p w14:paraId="5717BD9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4D025E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04B4B5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39701F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332DF4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1ADB09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F5D6BD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DFF447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4F3556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w:t>
            </w:r>
          </w:p>
        </w:tc>
        <w:tc>
          <w:tcPr>
            <w:tcW w:w="275" w:type="pct"/>
            <w:tcBorders>
              <w:top w:val="nil"/>
              <w:left w:val="nil"/>
              <w:bottom w:val="single" w:sz="4" w:space="0" w:color="auto"/>
              <w:right w:val="single" w:sz="4" w:space="0" w:color="auto"/>
            </w:tcBorders>
            <w:shd w:val="clear" w:color="auto" w:fill="auto"/>
            <w:noWrap/>
            <w:vAlign w:val="center"/>
            <w:hideMark/>
          </w:tcPr>
          <w:p w14:paraId="461F990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w:t>
            </w:r>
          </w:p>
        </w:tc>
        <w:tc>
          <w:tcPr>
            <w:tcW w:w="275" w:type="pct"/>
            <w:tcBorders>
              <w:top w:val="nil"/>
              <w:left w:val="nil"/>
              <w:bottom w:val="single" w:sz="4" w:space="0" w:color="auto"/>
              <w:right w:val="single" w:sz="4" w:space="0" w:color="auto"/>
            </w:tcBorders>
            <w:shd w:val="clear" w:color="auto" w:fill="auto"/>
            <w:noWrap/>
            <w:vAlign w:val="center"/>
            <w:hideMark/>
          </w:tcPr>
          <w:p w14:paraId="453F324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w:t>
            </w:r>
          </w:p>
        </w:tc>
        <w:tc>
          <w:tcPr>
            <w:tcW w:w="275" w:type="pct"/>
            <w:tcBorders>
              <w:top w:val="nil"/>
              <w:left w:val="nil"/>
              <w:bottom w:val="single" w:sz="4" w:space="0" w:color="auto"/>
              <w:right w:val="single" w:sz="4" w:space="0" w:color="auto"/>
            </w:tcBorders>
            <w:shd w:val="clear" w:color="auto" w:fill="auto"/>
            <w:noWrap/>
            <w:vAlign w:val="center"/>
            <w:hideMark/>
          </w:tcPr>
          <w:p w14:paraId="2478D49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w:t>
            </w:r>
          </w:p>
        </w:tc>
      </w:tr>
      <w:tr w:rsidR="00E217A4" w:rsidRPr="00315B52" w14:paraId="223B98E0"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D38F378"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в аварийном режиме на коллекторах СП 124.13330.2012, Гкал/ч</w:t>
            </w:r>
          </w:p>
        </w:tc>
        <w:tc>
          <w:tcPr>
            <w:tcW w:w="275" w:type="pct"/>
            <w:tcBorders>
              <w:top w:val="nil"/>
              <w:left w:val="nil"/>
              <w:bottom w:val="single" w:sz="4" w:space="0" w:color="auto"/>
              <w:right w:val="single" w:sz="4" w:space="0" w:color="auto"/>
            </w:tcBorders>
            <w:shd w:val="clear" w:color="auto" w:fill="auto"/>
            <w:noWrap/>
            <w:vAlign w:val="center"/>
            <w:hideMark/>
          </w:tcPr>
          <w:p w14:paraId="4CE10B6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0801D5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DF2EDD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B9B63E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353F56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6F92BB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00F863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E9BD6C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B8C378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275" w:type="pct"/>
            <w:tcBorders>
              <w:top w:val="nil"/>
              <w:left w:val="nil"/>
              <w:bottom w:val="single" w:sz="4" w:space="0" w:color="auto"/>
              <w:right w:val="single" w:sz="4" w:space="0" w:color="auto"/>
            </w:tcBorders>
            <w:shd w:val="clear" w:color="auto" w:fill="auto"/>
            <w:noWrap/>
            <w:vAlign w:val="center"/>
            <w:hideMark/>
          </w:tcPr>
          <w:p w14:paraId="1D3A698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275" w:type="pct"/>
            <w:tcBorders>
              <w:top w:val="nil"/>
              <w:left w:val="nil"/>
              <w:bottom w:val="single" w:sz="4" w:space="0" w:color="auto"/>
              <w:right w:val="single" w:sz="4" w:space="0" w:color="auto"/>
            </w:tcBorders>
            <w:shd w:val="clear" w:color="auto" w:fill="auto"/>
            <w:noWrap/>
            <w:vAlign w:val="center"/>
            <w:hideMark/>
          </w:tcPr>
          <w:p w14:paraId="64EFC1E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275" w:type="pct"/>
            <w:tcBorders>
              <w:top w:val="nil"/>
              <w:left w:val="nil"/>
              <w:bottom w:val="single" w:sz="4" w:space="0" w:color="auto"/>
              <w:right w:val="single" w:sz="4" w:space="0" w:color="auto"/>
            </w:tcBorders>
            <w:shd w:val="clear" w:color="auto" w:fill="auto"/>
            <w:noWrap/>
            <w:vAlign w:val="center"/>
            <w:hideMark/>
          </w:tcPr>
          <w:p w14:paraId="5CED9A0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r>
      <w:tr w:rsidR="00E217A4" w:rsidRPr="00315B52" w14:paraId="715E79D2"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DAEEF3"/>
            <w:noWrap/>
            <w:vAlign w:val="center"/>
            <w:hideMark/>
          </w:tcPr>
          <w:p w14:paraId="63648D0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Котельная мощностью 0,3 Гкал/ч для д/сада №1 (п. Теректа)</w:t>
            </w:r>
          </w:p>
        </w:tc>
        <w:tc>
          <w:tcPr>
            <w:tcW w:w="275" w:type="pct"/>
            <w:tcBorders>
              <w:top w:val="nil"/>
              <w:left w:val="nil"/>
              <w:bottom w:val="single" w:sz="4" w:space="0" w:color="auto"/>
              <w:right w:val="single" w:sz="4" w:space="0" w:color="auto"/>
            </w:tcBorders>
            <w:shd w:val="clear" w:color="auto" w:fill="DAEEF3"/>
            <w:noWrap/>
            <w:vAlign w:val="center"/>
            <w:hideMark/>
          </w:tcPr>
          <w:p w14:paraId="23836CEF"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03F6DE6D"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30BFA7A8"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438FAA61"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7988169D"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74D87AE5"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2FEF98C1"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15C3FDCE"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1AEC8B93"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7FB341AB"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1AEB30F6"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4BC22050"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r>
      <w:tr w:rsidR="00E217A4" w:rsidRPr="00315B52" w14:paraId="75A3F505"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074688C"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Установленная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14:paraId="1CDB950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EF21DE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9718B9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4042E6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F75723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7AAD24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F5135F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9905F0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299A99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14:paraId="6C0AF15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14:paraId="7AD9BCB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14:paraId="0E29D38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r>
      <w:tr w:rsidR="00E217A4" w:rsidRPr="00315B52" w14:paraId="2784C95A"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DFBB601"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Располагаемая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14:paraId="2C82218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74BFCE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930DAE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24A3B8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4DAE76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CEB9B0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5A7422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CA06C4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167223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14:paraId="5C99190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14:paraId="7863364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14:paraId="112730B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r>
      <w:tr w:rsidR="00E217A4" w:rsidRPr="00315B52" w14:paraId="1633D4F5"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C2D589D"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Среднегодовые собственные и хозяйственные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14:paraId="62AD4D7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D826EB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FDDD55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C4F592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B1C1D7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0A402A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F077E8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D8D555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210883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0,006</w:t>
            </w:r>
          </w:p>
        </w:tc>
        <w:tc>
          <w:tcPr>
            <w:tcW w:w="275" w:type="pct"/>
            <w:tcBorders>
              <w:top w:val="nil"/>
              <w:left w:val="nil"/>
              <w:bottom w:val="single" w:sz="4" w:space="0" w:color="auto"/>
              <w:right w:val="single" w:sz="4" w:space="0" w:color="auto"/>
            </w:tcBorders>
            <w:shd w:val="clear" w:color="auto" w:fill="auto"/>
            <w:noWrap/>
            <w:vAlign w:val="center"/>
            <w:hideMark/>
          </w:tcPr>
          <w:p w14:paraId="5F47292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0,006</w:t>
            </w:r>
          </w:p>
        </w:tc>
        <w:tc>
          <w:tcPr>
            <w:tcW w:w="275" w:type="pct"/>
            <w:tcBorders>
              <w:top w:val="nil"/>
              <w:left w:val="nil"/>
              <w:bottom w:val="single" w:sz="4" w:space="0" w:color="auto"/>
              <w:right w:val="single" w:sz="4" w:space="0" w:color="auto"/>
            </w:tcBorders>
            <w:shd w:val="clear" w:color="auto" w:fill="auto"/>
            <w:noWrap/>
            <w:vAlign w:val="center"/>
            <w:hideMark/>
          </w:tcPr>
          <w:p w14:paraId="4802C8A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0,006</w:t>
            </w:r>
          </w:p>
        </w:tc>
        <w:tc>
          <w:tcPr>
            <w:tcW w:w="275" w:type="pct"/>
            <w:tcBorders>
              <w:top w:val="nil"/>
              <w:left w:val="nil"/>
              <w:bottom w:val="single" w:sz="4" w:space="0" w:color="auto"/>
              <w:right w:val="single" w:sz="4" w:space="0" w:color="auto"/>
            </w:tcBorders>
            <w:shd w:val="clear" w:color="auto" w:fill="auto"/>
            <w:noWrap/>
            <w:vAlign w:val="center"/>
            <w:hideMark/>
          </w:tcPr>
          <w:p w14:paraId="2DD9C3A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0,006</w:t>
            </w:r>
          </w:p>
        </w:tc>
      </w:tr>
      <w:tr w:rsidR="00E217A4" w:rsidRPr="00315B52" w14:paraId="12EFBEA3"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D7D7512"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Средневзвешенный срок службы, лет</w:t>
            </w:r>
          </w:p>
        </w:tc>
        <w:tc>
          <w:tcPr>
            <w:tcW w:w="275" w:type="pct"/>
            <w:tcBorders>
              <w:top w:val="nil"/>
              <w:left w:val="nil"/>
              <w:bottom w:val="single" w:sz="4" w:space="0" w:color="auto"/>
              <w:right w:val="single" w:sz="4" w:space="0" w:color="auto"/>
            </w:tcBorders>
            <w:shd w:val="clear" w:color="auto" w:fill="auto"/>
            <w:noWrap/>
            <w:vAlign w:val="center"/>
            <w:hideMark/>
          </w:tcPr>
          <w:p w14:paraId="31012AF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4DA80D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D8D0DD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759069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D5E90A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FDFCFD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835A3B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CD705F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00D98A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w:t>
            </w:r>
          </w:p>
        </w:tc>
        <w:tc>
          <w:tcPr>
            <w:tcW w:w="275" w:type="pct"/>
            <w:tcBorders>
              <w:top w:val="nil"/>
              <w:left w:val="nil"/>
              <w:bottom w:val="single" w:sz="4" w:space="0" w:color="auto"/>
              <w:right w:val="single" w:sz="4" w:space="0" w:color="auto"/>
            </w:tcBorders>
            <w:shd w:val="clear" w:color="auto" w:fill="auto"/>
            <w:noWrap/>
            <w:vAlign w:val="center"/>
            <w:hideMark/>
          </w:tcPr>
          <w:p w14:paraId="44A5D4B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w:t>
            </w:r>
          </w:p>
        </w:tc>
        <w:tc>
          <w:tcPr>
            <w:tcW w:w="275" w:type="pct"/>
            <w:tcBorders>
              <w:top w:val="nil"/>
              <w:left w:val="nil"/>
              <w:bottom w:val="single" w:sz="4" w:space="0" w:color="auto"/>
              <w:right w:val="single" w:sz="4" w:space="0" w:color="auto"/>
            </w:tcBorders>
            <w:shd w:val="clear" w:color="auto" w:fill="auto"/>
            <w:noWrap/>
            <w:vAlign w:val="center"/>
            <w:hideMark/>
          </w:tcPr>
          <w:p w14:paraId="28DD99F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w:t>
            </w:r>
          </w:p>
        </w:tc>
        <w:tc>
          <w:tcPr>
            <w:tcW w:w="275" w:type="pct"/>
            <w:tcBorders>
              <w:top w:val="nil"/>
              <w:left w:val="nil"/>
              <w:bottom w:val="single" w:sz="4" w:space="0" w:color="auto"/>
              <w:right w:val="single" w:sz="4" w:space="0" w:color="auto"/>
            </w:tcBorders>
            <w:shd w:val="clear" w:color="auto" w:fill="auto"/>
            <w:noWrap/>
            <w:vAlign w:val="center"/>
            <w:hideMark/>
          </w:tcPr>
          <w:p w14:paraId="58676DE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w:t>
            </w:r>
          </w:p>
        </w:tc>
      </w:tr>
      <w:tr w:rsidR="00E217A4" w:rsidRPr="00315B52" w14:paraId="1CA4EBAD"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27141E5"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Выработка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14:paraId="1DF9970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B23C12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5B5FEA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1F77F2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ED5A20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4B6D75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56FFFF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4BAAA7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82BC43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457,6</w:t>
            </w:r>
          </w:p>
        </w:tc>
        <w:tc>
          <w:tcPr>
            <w:tcW w:w="275" w:type="pct"/>
            <w:tcBorders>
              <w:top w:val="nil"/>
              <w:left w:val="nil"/>
              <w:bottom w:val="single" w:sz="4" w:space="0" w:color="auto"/>
              <w:right w:val="single" w:sz="4" w:space="0" w:color="auto"/>
            </w:tcBorders>
            <w:shd w:val="clear" w:color="auto" w:fill="auto"/>
            <w:noWrap/>
            <w:vAlign w:val="center"/>
            <w:hideMark/>
          </w:tcPr>
          <w:p w14:paraId="021287F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457,6</w:t>
            </w:r>
          </w:p>
        </w:tc>
        <w:tc>
          <w:tcPr>
            <w:tcW w:w="275" w:type="pct"/>
            <w:tcBorders>
              <w:top w:val="nil"/>
              <w:left w:val="nil"/>
              <w:bottom w:val="single" w:sz="4" w:space="0" w:color="auto"/>
              <w:right w:val="single" w:sz="4" w:space="0" w:color="auto"/>
            </w:tcBorders>
            <w:shd w:val="clear" w:color="auto" w:fill="auto"/>
            <w:noWrap/>
            <w:vAlign w:val="center"/>
            <w:hideMark/>
          </w:tcPr>
          <w:p w14:paraId="1BF69B0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457,6</w:t>
            </w:r>
          </w:p>
        </w:tc>
        <w:tc>
          <w:tcPr>
            <w:tcW w:w="275" w:type="pct"/>
            <w:tcBorders>
              <w:top w:val="nil"/>
              <w:left w:val="nil"/>
              <w:bottom w:val="single" w:sz="4" w:space="0" w:color="auto"/>
              <w:right w:val="single" w:sz="4" w:space="0" w:color="auto"/>
            </w:tcBorders>
            <w:shd w:val="clear" w:color="auto" w:fill="auto"/>
            <w:noWrap/>
            <w:vAlign w:val="center"/>
            <w:hideMark/>
          </w:tcPr>
          <w:p w14:paraId="5EA5E09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457,6</w:t>
            </w:r>
          </w:p>
        </w:tc>
      </w:tr>
      <w:tr w:rsidR="00E217A4" w:rsidRPr="00315B52" w14:paraId="7D0EF1CE"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DF20CE2"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Собственные нужды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14:paraId="49E52D6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80C2A5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5C0A4C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A7ED64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EEFA6D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AE0EE7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228E2A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58D27C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33C76E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36,3</w:t>
            </w:r>
          </w:p>
        </w:tc>
        <w:tc>
          <w:tcPr>
            <w:tcW w:w="275" w:type="pct"/>
            <w:tcBorders>
              <w:top w:val="nil"/>
              <w:left w:val="nil"/>
              <w:bottom w:val="single" w:sz="4" w:space="0" w:color="auto"/>
              <w:right w:val="single" w:sz="4" w:space="0" w:color="auto"/>
            </w:tcBorders>
            <w:shd w:val="clear" w:color="auto" w:fill="auto"/>
            <w:noWrap/>
            <w:vAlign w:val="center"/>
            <w:hideMark/>
          </w:tcPr>
          <w:p w14:paraId="71A9714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36,3</w:t>
            </w:r>
          </w:p>
        </w:tc>
        <w:tc>
          <w:tcPr>
            <w:tcW w:w="275" w:type="pct"/>
            <w:tcBorders>
              <w:top w:val="nil"/>
              <w:left w:val="nil"/>
              <w:bottom w:val="single" w:sz="4" w:space="0" w:color="auto"/>
              <w:right w:val="single" w:sz="4" w:space="0" w:color="auto"/>
            </w:tcBorders>
            <w:shd w:val="clear" w:color="auto" w:fill="auto"/>
            <w:noWrap/>
            <w:vAlign w:val="center"/>
            <w:hideMark/>
          </w:tcPr>
          <w:p w14:paraId="0C6C6F9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36,3</w:t>
            </w:r>
          </w:p>
        </w:tc>
        <w:tc>
          <w:tcPr>
            <w:tcW w:w="275" w:type="pct"/>
            <w:tcBorders>
              <w:top w:val="nil"/>
              <w:left w:val="nil"/>
              <w:bottom w:val="single" w:sz="4" w:space="0" w:color="auto"/>
              <w:right w:val="single" w:sz="4" w:space="0" w:color="auto"/>
            </w:tcBorders>
            <w:shd w:val="clear" w:color="auto" w:fill="auto"/>
            <w:noWrap/>
            <w:vAlign w:val="center"/>
            <w:hideMark/>
          </w:tcPr>
          <w:p w14:paraId="3702AF6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36,3</w:t>
            </w:r>
          </w:p>
        </w:tc>
      </w:tr>
      <w:tr w:rsidR="00E217A4" w:rsidRPr="00315B52" w14:paraId="131A4561"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15F564F"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Отпуск тепловой энергии с коллекторов, Гкал</w:t>
            </w:r>
          </w:p>
        </w:tc>
        <w:tc>
          <w:tcPr>
            <w:tcW w:w="275" w:type="pct"/>
            <w:tcBorders>
              <w:top w:val="nil"/>
              <w:left w:val="nil"/>
              <w:bottom w:val="single" w:sz="4" w:space="0" w:color="auto"/>
              <w:right w:val="single" w:sz="4" w:space="0" w:color="auto"/>
            </w:tcBorders>
            <w:shd w:val="clear" w:color="auto" w:fill="auto"/>
            <w:noWrap/>
            <w:vAlign w:val="center"/>
            <w:hideMark/>
          </w:tcPr>
          <w:p w14:paraId="017EF2E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E38AE4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F83B6E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B0BEBA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35CEAB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EA5686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AA28C2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8E8C85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55A35E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421,3</w:t>
            </w:r>
          </w:p>
        </w:tc>
        <w:tc>
          <w:tcPr>
            <w:tcW w:w="275" w:type="pct"/>
            <w:tcBorders>
              <w:top w:val="nil"/>
              <w:left w:val="nil"/>
              <w:bottom w:val="single" w:sz="4" w:space="0" w:color="auto"/>
              <w:right w:val="single" w:sz="4" w:space="0" w:color="auto"/>
            </w:tcBorders>
            <w:shd w:val="clear" w:color="auto" w:fill="auto"/>
            <w:noWrap/>
            <w:vAlign w:val="center"/>
            <w:hideMark/>
          </w:tcPr>
          <w:p w14:paraId="50D1B9C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421,3</w:t>
            </w:r>
          </w:p>
        </w:tc>
        <w:tc>
          <w:tcPr>
            <w:tcW w:w="275" w:type="pct"/>
            <w:tcBorders>
              <w:top w:val="nil"/>
              <w:left w:val="nil"/>
              <w:bottom w:val="single" w:sz="4" w:space="0" w:color="auto"/>
              <w:right w:val="single" w:sz="4" w:space="0" w:color="auto"/>
            </w:tcBorders>
            <w:shd w:val="clear" w:color="auto" w:fill="auto"/>
            <w:noWrap/>
            <w:vAlign w:val="center"/>
            <w:hideMark/>
          </w:tcPr>
          <w:p w14:paraId="18D0D43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421,3</w:t>
            </w:r>
          </w:p>
        </w:tc>
        <w:tc>
          <w:tcPr>
            <w:tcW w:w="275" w:type="pct"/>
            <w:tcBorders>
              <w:top w:val="nil"/>
              <w:left w:val="nil"/>
              <w:bottom w:val="single" w:sz="4" w:space="0" w:color="auto"/>
              <w:right w:val="single" w:sz="4" w:space="0" w:color="auto"/>
            </w:tcBorders>
            <w:shd w:val="clear" w:color="auto" w:fill="auto"/>
            <w:noWrap/>
            <w:vAlign w:val="center"/>
            <w:hideMark/>
          </w:tcPr>
          <w:p w14:paraId="1E6B3D4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421,3</w:t>
            </w:r>
          </w:p>
        </w:tc>
      </w:tr>
      <w:tr w:rsidR="00E217A4" w:rsidRPr="00315B52" w14:paraId="57F272FB"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1E44E63"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Хозяйственные нужды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14:paraId="5EA015F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E7865A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BE069D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B4A5E4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F10F5C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8B1E7E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C195DA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429E0D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5A3CC3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w:t>
            </w:r>
          </w:p>
        </w:tc>
        <w:tc>
          <w:tcPr>
            <w:tcW w:w="275" w:type="pct"/>
            <w:tcBorders>
              <w:top w:val="nil"/>
              <w:left w:val="nil"/>
              <w:bottom w:val="single" w:sz="4" w:space="0" w:color="auto"/>
              <w:right w:val="single" w:sz="4" w:space="0" w:color="auto"/>
            </w:tcBorders>
            <w:shd w:val="clear" w:color="auto" w:fill="auto"/>
            <w:noWrap/>
            <w:vAlign w:val="center"/>
            <w:hideMark/>
          </w:tcPr>
          <w:p w14:paraId="37DEE6C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w:t>
            </w:r>
          </w:p>
        </w:tc>
        <w:tc>
          <w:tcPr>
            <w:tcW w:w="275" w:type="pct"/>
            <w:tcBorders>
              <w:top w:val="nil"/>
              <w:left w:val="nil"/>
              <w:bottom w:val="single" w:sz="4" w:space="0" w:color="auto"/>
              <w:right w:val="single" w:sz="4" w:space="0" w:color="auto"/>
            </w:tcBorders>
            <w:shd w:val="clear" w:color="auto" w:fill="auto"/>
            <w:noWrap/>
            <w:vAlign w:val="center"/>
            <w:hideMark/>
          </w:tcPr>
          <w:p w14:paraId="7D471C2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w:t>
            </w:r>
          </w:p>
        </w:tc>
        <w:tc>
          <w:tcPr>
            <w:tcW w:w="275" w:type="pct"/>
            <w:tcBorders>
              <w:top w:val="nil"/>
              <w:left w:val="nil"/>
              <w:bottom w:val="single" w:sz="4" w:space="0" w:color="auto"/>
              <w:right w:val="single" w:sz="4" w:space="0" w:color="auto"/>
            </w:tcBorders>
            <w:shd w:val="clear" w:color="auto" w:fill="auto"/>
            <w:noWrap/>
            <w:vAlign w:val="center"/>
            <w:hideMark/>
          </w:tcPr>
          <w:p w14:paraId="2C0F09A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w:t>
            </w:r>
          </w:p>
        </w:tc>
      </w:tr>
      <w:tr w:rsidR="00E217A4" w:rsidRPr="00315B52" w14:paraId="0C3439F6"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B31F82E"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Отпуск тепловой энергии с коллекторов внешним потребителям, Гкал</w:t>
            </w:r>
          </w:p>
        </w:tc>
        <w:tc>
          <w:tcPr>
            <w:tcW w:w="275" w:type="pct"/>
            <w:tcBorders>
              <w:top w:val="nil"/>
              <w:left w:val="nil"/>
              <w:bottom w:val="single" w:sz="4" w:space="0" w:color="auto"/>
              <w:right w:val="single" w:sz="4" w:space="0" w:color="auto"/>
            </w:tcBorders>
            <w:shd w:val="clear" w:color="auto" w:fill="auto"/>
            <w:noWrap/>
            <w:vAlign w:val="center"/>
            <w:hideMark/>
          </w:tcPr>
          <w:p w14:paraId="170AACE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F9778C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1021F5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97A639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74C71A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AB0D19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C64362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B7DB8B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124938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419,4</w:t>
            </w:r>
          </w:p>
        </w:tc>
        <w:tc>
          <w:tcPr>
            <w:tcW w:w="275" w:type="pct"/>
            <w:tcBorders>
              <w:top w:val="nil"/>
              <w:left w:val="nil"/>
              <w:bottom w:val="single" w:sz="4" w:space="0" w:color="auto"/>
              <w:right w:val="single" w:sz="4" w:space="0" w:color="auto"/>
            </w:tcBorders>
            <w:shd w:val="clear" w:color="auto" w:fill="auto"/>
            <w:noWrap/>
            <w:vAlign w:val="center"/>
            <w:hideMark/>
          </w:tcPr>
          <w:p w14:paraId="033BB74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419,4</w:t>
            </w:r>
          </w:p>
        </w:tc>
        <w:tc>
          <w:tcPr>
            <w:tcW w:w="275" w:type="pct"/>
            <w:tcBorders>
              <w:top w:val="nil"/>
              <w:left w:val="nil"/>
              <w:bottom w:val="single" w:sz="4" w:space="0" w:color="auto"/>
              <w:right w:val="single" w:sz="4" w:space="0" w:color="auto"/>
            </w:tcBorders>
            <w:shd w:val="clear" w:color="auto" w:fill="auto"/>
            <w:noWrap/>
            <w:vAlign w:val="center"/>
            <w:hideMark/>
          </w:tcPr>
          <w:p w14:paraId="24F2B22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419,4</w:t>
            </w:r>
          </w:p>
        </w:tc>
        <w:tc>
          <w:tcPr>
            <w:tcW w:w="275" w:type="pct"/>
            <w:tcBorders>
              <w:top w:val="nil"/>
              <w:left w:val="nil"/>
              <w:bottom w:val="single" w:sz="4" w:space="0" w:color="auto"/>
              <w:right w:val="single" w:sz="4" w:space="0" w:color="auto"/>
            </w:tcBorders>
            <w:shd w:val="clear" w:color="auto" w:fill="auto"/>
            <w:noWrap/>
            <w:vAlign w:val="center"/>
            <w:hideMark/>
          </w:tcPr>
          <w:p w14:paraId="0DA84A3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419,4</w:t>
            </w:r>
          </w:p>
        </w:tc>
      </w:tr>
      <w:tr w:rsidR="00E217A4" w:rsidRPr="00315B52" w14:paraId="32F96BEA"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AA05042"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Потери тепловой энергии в сетях, Гкал</w:t>
            </w:r>
          </w:p>
        </w:tc>
        <w:tc>
          <w:tcPr>
            <w:tcW w:w="275" w:type="pct"/>
            <w:tcBorders>
              <w:top w:val="nil"/>
              <w:left w:val="nil"/>
              <w:bottom w:val="single" w:sz="4" w:space="0" w:color="auto"/>
              <w:right w:val="single" w:sz="4" w:space="0" w:color="auto"/>
            </w:tcBorders>
            <w:shd w:val="clear" w:color="auto" w:fill="auto"/>
            <w:noWrap/>
            <w:vAlign w:val="center"/>
            <w:hideMark/>
          </w:tcPr>
          <w:p w14:paraId="0333CF2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59F5A4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D56E50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99C435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AD00A5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A298C1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6F10C9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87C4DA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3BBC8E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24,6</w:t>
            </w:r>
          </w:p>
        </w:tc>
        <w:tc>
          <w:tcPr>
            <w:tcW w:w="275" w:type="pct"/>
            <w:tcBorders>
              <w:top w:val="nil"/>
              <w:left w:val="nil"/>
              <w:bottom w:val="single" w:sz="4" w:space="0" w:color="auto"/>
              <w:right w:val="single" w:sz="4" w:space="0" w:color="auto"/>
            </w:tcBorders>
            <w:shd w:val="clear" w:color="auto" w:fill="auto"/>
            <w:noWrap/>
            <w:vAlign w:val="center"/>
            <w:hideMark/>
          </w:tcPr>
          <w:p w14:paraId="2615FE9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24,6</w:t>
            </w:r>
          </w:p>
        </w:tc>
        <w:tc>
          <w:tcPr>
            <w:tcW w:w="275" w:type="pct"/>
            <w:tcBorders>
              <w:top w:val="nil"/>
              <w:left w:val="nil"/>
              <w:bottom w:val="single" w:sz="4" w:space="0" w:color="auto"/>
              <w:right w:val="single" w:sz="4" w:space="0" w:color="auto"/>
            </w:tcBorders>
            <w:shd w:val="clear" w:color="auto" w:fill="auto"/>
            <w:noWrap/>
            <w:vAlign w:val="center"/>
            <w:hideMark/>
          </w:tcPr>
          <w:p w14:paraId="34D57A3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24,6</w:t>
            </w:r>
          </w:p>
        </w:tc>
        <w:tc>
          <w:tcPr>
            <w:tcW w:w="275" w:type="pct"/>
            <w:tcBorders>
              <w:top w:val="nil"/>
              <w:left w:val="nil"/>
              <w:bottom w:val="single" w:sz="4" w:space="0" w:color="auto"/>
              <w:right w:val="single" w:sz="4" w:space="0" w:color="auto"/>
            </w:tcBorders>
            <w:shd w:val="clear" w:color="auto" w:fill="auto"/>
            <w:noWrap/>
            <w:vAlign w:val="center"/>
            <w:hideMark/>
          </w:tcPr>
          <w:p w14:paraId="7CBE7E1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24,6</w:t>
            </w:r>
          </w:p>
        </w:tc>
      </w:tr>
      <w:tr w:rsidR="00E217A4" w:rsidRPr="00315B52" w14:paraId="31F78B5B"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5ADC534"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Полезный отпуск тепловой энергии потребителям, Гкал</w:t>
            </w:r>
          </w:p>
        </w:tc>
        <w:tc>
          <w:tcPr>
            <w:tcW w:w="275" w:type="pct"/>
            <w:tcBorders>
              <w:top w:val="nil"/>
              <w:left w:val="nil"/>
              <w:bottom w:val="single" w:sz="4" w:space="0" w:color="auto"/>
              <w:right w:val="single" w:sz="4" w:space="0" w:color="auto"/>
            </w:tcBorders>
            <w:shd w:val="clear" w:color="auto" w:fill="auto"/>
            <w:noWrap/>
            <w:vAlign w:val="center"/>
            <w:hideMark/>
          </w:tcPr>
          <w:p w14:paraId="1673238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A26980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5A3484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4183EF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134FAB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88284D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22FD1F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F97266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4AA362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394,8</w:t>
            </w:r>
          </w:p>
        </w:tc>
        <w:tc>
          <w:tcPr>
            <w:tcW w:w="275" w:type="pct"/>
            <w:tcBorders>
              <w:top w:val="nil"/>
              <w:left w:val="nil"/>
              <w:bottom w:val="single" w:sz="4" w:space="0" w:color="auto"/>
              <w:right w:val="single" w:sz="4" w:space="0" w:color="auto"/>
            </w:tcBorders>
            <w:shd w:val="clear" w:color="auto" w:fill="auto"/>
            <w:noWrap/>
            <w:vAlign w:val="center"/>
            <w:hideMark/>
          </w:tcPr>
          <w:p w14:paraId="40EC817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394,8</w:t>
            </w:r>
          </w:p>
        </w:tc>
        <w:tc>
          <w:tcPr>
            <w:tcW w:w="275" w:type="pct"/>
            <w:tcBorders>
              <w:top w:val="nil"/>
              <w:left w:val="nil"/>
              <w:bottom w:val="single" w:sz="4" w:space="0" w:color="auto"/>
              <w:right w:val="single" w:sz="4" w:space="0" w:color="auto"/>
            </w:tcBorders>
            <w:shd w:val="clear" w:color="auto" w:fill="auto"/>
            <w:noWrap/>
            <w:vAlign w:val="center"/>
            <w:hideMark/>
          </w:tcPr>
          <w:p w14:paraId="4C2F591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394,8</w:t>
            </w:r>
          </w:p>
        </w:tc>
        <w:tc>
          <w:tcPr>
            <w:tcW w:w="275" w:type="pct"/>
            <w:tcBorders>
              <w:top w:val="nil"/>
              <w:left w:val="nil"/>
              <w:bottom w:val="single" w:sz="4" w:space="0" w:color="auto"/>
              <w:right w:val="single" w:sz="4" w:space="0" w:color="auto"/>
            </w:tcBorders>
            <w:shd w:val="clear" w:color="auto" w:fill="auto"/>
            <w:noWrap/>
            <w:vAlign w:val="center"/>
            <w:hideMark/>
          </w:tcPr>
          <w:p w14:paraId="4F7AB82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394,8</w:t>
            </w:r>
          </w:p>
        </w:tc>
      </w:tr>
      <w:tr w:rsidR="00E217A4" w:rsidRPr="00315B52" w14:paraId="62A2B155"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0A9FE13"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lastRenderedPageBreak/>
              <w:t>Коэффициент использования установленной тепловой мощности, %</w:t>
            </w:r>
          </w:p>
        </w:tc>
        <w:tc>
          <w:tcPr>
            <w:tcW w:w="275" w:type="pct"/>
            <w:tcBorders>
              <w:top w:val="nil"/>
              <w:left w:val="nil"/>
              <w:bottom w:val="single" w:sz="4" w:space="0" w:color="auto"/>
              <w:right w:val="single" w:sz="4" w:space="0" w:color="auto"/>
            </w:tcBorders>
            <w:shd w:val="clear" w:color="auto" w:fill="auto"/>
            <w:noWrap/>
            <w:vAlign w:val="center"/>
            <w:hideMark/>
          </w:tcPr>
          <w:p w14:paraId="1484D47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6D8214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C81F87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126215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EDA936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254924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17BB34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199D20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51B66E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19,4</w:t>
            </w:r>
          </w:p>
        </w:tc>
        <w:tc>
          <w:tcPr>
            <w:tcW w:w="275" w:type="pct"/>
            <w:tcBorders>
              <w:top w:val="nil"/>
              <w:left w:val="nil"/>
              <w:bottom w:val="single" w:sz="4" w:space="0" w:color="auto"/>
              <w:right w:val="single" w:sz="4" w:space="0" w:color="auto"/>
            </w:tcBorders>
            <w:shd w:val="clear" w:color="auto" w:fill="auto"/>
            <w:noWrap/>
            <w:vAlign w:val="center"/>
            <w:hideMark/>
          </w:tcPr>
          <w:p w14:paraId="6748931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19,4</w:t>
            </w:r>
          </w:p>
        </w:tc>
        <w:tc>
          <w:tcPr>
            <w:tcW w:w="275" w:type="pct"/>
            <w:tcBorders>
              <w:top w:val="nil"/>
              <w:left w:val="nil"/>
              <w:bottom w:val="single" w:sz="4" w:space="0" w:color="auto"/>
              <w:right w:val="single" w:sz="4" w:space="0" w:color="auto"/>
            </w:tcBorders>
            <w:shd w:val="clear" w:color="auto" w:fill="auto"/>
            <w:noWrap/>
            <w:vAlign w:val="center"/>
            <w:hideMark/>
          </w:tcPr>
          <w:p w14:paraId="6641043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19,4</w:t>
            </w:r>
          </w:p>
        </w:tc>
        <w:tc>
          <w:tcPr>
            <w:tcW w:w="275" w:type="pct"/>
            <w:tcBorders>
              <w:top w:val="nil"/>
              <w:left w:val="nil"/>
              <w:bottom w:val="single" w:sz="4" w:space="0" w:color="auto"/>
              <w:right w:val="single" w:sz="4" w:space="0" w:color="auto"/>
            </w:tcBorders>
            <w:shd w:val="clear" w:color="auto" w:fill="auto"/>
            <w:noWrap/>
            <w:vAlign w:val="center"/>
            <w:hideMark/>
          </w:tcPr>
          <w:p w14:paraId="674BD12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19,4</w:t>
            </w:r>
          </w:p>
        </w:tc>
      </w:tr>
      <w:tr w:rsidR="00E217A4" w:rsidRPr="00315B52" w14:paraId="41018919"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679FB9F"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УРУТ на отпуск тепловой энергии, кг.у.т./Гкал</w:t>
            </w:r>
          </w:p>
        </w:tc>
        <w:tc>
          <w:tcPr>
            <w:tcW w:w="275" w:type="pct"/>
            <w:tcBorders>
              <w:top w:val="nil"/>
              <w:left w:val="nil"/>
              <w:bottom w:val="single" w:sz="4" w:space="0" w:color="auto"/>
              <w:right w:val="single" w:sz="4" w:space="0" w:color="auto"/>
            </w:tcBorders>
            <w:shd w:val="clear" w:color="auto" w:fill="auto"/>
            <w:noWrap/>
            <w:vAlign w:val="center"/>
            <w:hideMark/>
          </w:tcPr>
          <w:p w14:paraId="60B6D24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0AD237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D365EE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9E29EA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5EC45A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438F63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84AF1C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E29350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14:paraId="4DE53FE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275" w:type="pct"/>
            <w:tcBorders>
              <w:top w:val="nil"/>
              <w:left w:val="nil"/>
              <w:bottom w:val="single" w:sz="4" w:space="0" w:color="auto"/>
              <w:right w:val="single" w:sz="4" w:space="0" w:color="auto"/>
            </w:tcBorders>
            <w:shd w:val="clear" w:color="auto" w:fill="auto"/>
            <w:noWrap/>
            <w:vAlign w:val="center"/>
            <w:hideMark/>
          </w:tcPr>
          <w:p w14:paraId="6ED1C81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275" w:type="pct"/>
            <w:tcBorders>
              <w:top w:val="nil"/>
              <w:left w:val="nil"/>
              <w:bottom w:val="single" w:sz="4" w:space="0" w:color="auto"/>
              <w:right w:val="single" w:sz="4" w:space="0" w:color="auto"/>
            </w:tcBorders>
            <w:shd w:val="clear" w:color="auto" w:fill="auto"/>
            <w:noWrap/>
            <w:vAlign w:val="center"/>
            <w:hideMark/>
          </w:tcPr>
          <w:p w14:paraId="00F5797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275" w:type="pct"/>
            <w:tcBorders>
              <w:top w:val="nil"/>
              <w:left w:val="nil"/>
              <w:bottom w:val="single" w:sz="4" w:space="0" w:color="auto"/>
              <w:right w:val="single" w:sz="4" w:space="0" w:color="auto"/>
            </w:tcBorders>
            <w:shd w:val="clear" w:color="auto" w:fill="auto"/>
            <w:noWrap/>
            <w:vAlign w:val="center"/>
            <w:hideMark/>
          </w:tcPr>
          <w:p w14:paraId="644187B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r>
      <w:tr w:rsidR="00E217A4" w:rsidRPr="00315B52" w14:paraId="6E4123A2"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2F559CC"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условного топлива на отпуск тепловой энергии, т.у.т</w:t>
            </w:r>
          </w:p>
        </w:tc>
        <w:tc>
          <w:tcPr>
            <w:tcW w:w="275" w:type="pct"/>
            <w:tcBorders>
              <w:top w:val="nil"/>
              <w:left w:val="nil"/>
              <w:bottom w:val="single" w:sz="4" w:space="0" w:color="auto"/>
              <w:right w:val="single" w:sz="4" w:space="0" w:color="auto"/>
            </w:tcBorders>
            <w:shd w:val="clear" w:color="auto" w:fill="auto"/>
            <w:noWrap/>
            <w:vAlign w:val="center"/>
            <w:hideMark/>
          </w:tcPr>
          <w:p w14:paraId="4982DF8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CC5C74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A7A15E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8A814F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33928D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2E0832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A14D1E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BC5571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CAC0FB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14:paraId="0FE29B1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14:paraId="0364BE7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14:paraId="4AEC81E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r>
      <w:tr w:rsidR="00E217A4" w:rsidRPr="00315B52" w14:paraId="23EA3CDE"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400E314"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Теплота сгорания угля, ккал/кг</w:t>
            </w:r>
          </w:p>
        </w:tc>
        <w:tc>
          <w:tcPr>
            <w:tcW w:w="275" w:type="pct"/>
            <w:tcBorders>
              <w:top w:val="nil"/>
              <w:left w:val="nil"/>
              <w:bottom w:val="single" w:sz="4" w:space="0" w:color="auto"/>
              <w:right w:val="single" w:sz="4" w:space="0" w:color="auto"/>
            </w:tcBorders>
            <w:shd w:val="clear" w:color="auto" w:fill="auto"/>
            <w:noWrap/>
            <w:vAlign w:val="center"/>
            <w:hideMark/>
          </w:tcPr>
          <w:p w14:paraId="41145F6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59C531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92CC2C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538CD7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F30310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6D542E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E74EA6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650E0F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14:paraId="07D20C2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275" w:type="pct"/>
            <w:tcBorders>
              <w:top w:val="nil"/>
              <w:left w:val="nil"/>
              <w:bottom w:val="single" w:sz="4" w:space="0" w:color="auto"/>
              <w:right w:val="single" w:sz="4" w:space="0" w:color="auto"/>
            </w:tcBorders>
            <w:shd w:val="clear" w:color="auto" w:fill="auto"/>
            <w:noWrap/>
            <w:vAlign w:val="center"/>
            <w:hideMark/>
          </w:tcPr>
          <w:p w14:paraId="20296AD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275" w:type="pct"/>
            <w:tcBorders>
              <w:top w:val="nil"/>
              <w:left w:val="nil"/>
              <w:bottom w:val="single" w:sz="4" w:space="0" w:color="auto"/>
              <w:right w:val="single" w:sz="4" w:space="0" w:color="auto"/>
            </w:tcBorders>
            <w:shd w:val="clear" w:color="auto" w:fill="auto"/>
            <w:noWrap/>
            <w:vAlign w:val="center"/>
            <w:hideMark/>
          </w:tcPr>
          <w:p w14:paraId="6FF4B42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275" w:type="pct"/>
            <w:tcBorders>
              <w:top w:val="nil"/>
              <w:left w:val="nil"/>
              <w:bottom w:val="single" w:sz="4" w:space="0" w:color="auto"/>
              <w:right w:val="single" w:sz="4" w:space="0" w:color="auto"/>
            </w:tcBorders>
            <w:shd w:val="clear" w:color="auto" w:fill="auto"/>
            <w:noWrap/>
            <w:vAlign w:val="center"/>
            <w:hideMark/>
          </w:tcPr>
          <w:p w14:paraId="19B084F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r>
      <w:tr w:rsidR="00E217A4" w:rsidRPr="00315B52" w14:paraId="3BA68E0A"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C2DE684"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угля на отпуск тепловой энергии, т.у.т</w:t>
            </w:r>
          </w:p>
        </w:tc>
        <w:tc>
          <w:tcPr>
            <w:tcW w:w="275" w:type="pct"/>
            <w:tcBorders>
              <w:top w:val="nil"/>
              <w:left w:val="nil"/>
              <w:bottom w:val="single" w:sz="4" w:space="0" w:color="auto"/>
              <w:right w:val="single" w:sz="4" w:space="0" w:color="auto"/>
            </w:tcBorders>
            <w:shd w:val="clear" w:color="auto" w:fill="auto"/>
            <w:noWrap/>
            <w:vAlign w:val="center"/>
            <w:hideMark/>
          </w:tcPr>
          <w:p w14:paraId="37F135F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BAF05E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481BD2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042DD1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0284CE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51A8DA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6B872A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D12E1E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871636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14:paraId="6100979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14:paraId="6EC3E51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14:paraId="6C3801B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r>
      <w:tr w:rsidR="00E217A4" w:rsidRPr="00315B52" w14:paraId="2E1F748B"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FA3F743"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угля на отпуск тепловой энергии, т.н.т</w:t>
            </w:r>
          </w:p>
        </w:tc>
        <w:tc>
          <w:tcPr>
            <w:tcW w:w="275" w:type="pct"/>
            <w:tcBorders>
              <w:top w:val="nil"/>
              <w:left w:val="nil"/>
              <w:bottom w:val="single" w:sz="4" w:space="0" w:color="auto"/>
              <w:right w:val="single" w:sz="4" w:space="0" w:color="auto"/>
            </w:tcBorders>
            <w:shd w:val="clear" w:color="auto" w:fill="auto"/>
            <w:noWrap/>
            <w:vAlign w:val="center"/>
            <w:hideMark/>
          </w:tcPr>
          <w:p w14:paraId="5051B92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A39ECA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B38C5C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C08D1A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95F52B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8F479D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5F3EF2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A2A52C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4B7860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124</w:t>
            </w:r>
          </w:p>
        </w:tc>
        <w:tc>
          <w:tcPr>
            <w:tcW w:w="275" w:type="pct"/>
            <w:tcBorders>
              <w:top w:val="nil"/>
              <w:left w:val="nil"/>
              <w:bottom w:val="single" w:sz="4" w:space="0" w:color="auto"/>
              <w:right w:val="single" w:sz="4" w:space="0" w:color="auto"/>
            </w:tcBorders>
            <w:shd w:val="clear" w:color="auto" w:fill="auto"/>
            <w:noWrap/>
            <w:vAlign w:val="center"/>
            <w:hideMark/>
          </w:tcPr>
          <w:p w14:paraId="1F9E52B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124</w:t>
            </w:r>
          </w:p>
        </w:tc>
        <w:tc>
          <w:tcPr>
            <w:tcW w:w="275" w:type="pct"/>
            <w:tcBorders>
              <w:top w:val="nil"/>
              <w:left w:val="nil"/>
              <w:bottom w:val="single" w:sz="4" w:space="0" w:color="auto"/>
              <w:right w:val="single" w:sz="4" w:space="0" w:color="auto"/>
            </w:tcBorders>
            <w:shd w:val="clear" w:color="auto" w:fill="auto"/>
            <w:noWrap/>
            <w:vAlign w:val="center"/>
            <w:hideMark/>
          </w:tcPr>
          <w:p w14:paraId="17D77CC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124</w:t>
            </w:r>
          </w:p>
        </w:tc>
        <w:tc>
          <w:tcPr>
            <w:tcW w:w="275" w:type="pct"/>
            <w:tcBorders>
              <w:top w:val="nil"/>
              <w:left w:val="nil"/>
              <w:bottom w:val="single" w:sz="4" w:space="0" w:color="auto"/>
              <w:right w:val="single" w:sz="4" w:space="0" w:color="auto"/>
            </w:tcBorders>
            <w:shd w:val="clear" w:color="auto" w:fill="auto"/>
            <w:noWrap/>
            <w:vAlign w:val="center"/>
            <w:hideMark/>
          </w:tcPr>
          <w:p w14:paraId="40DB0A1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124</w:t>
            </w:r>
          </w:p>
        </w:tc>
      </w:tr>
      <w:tr w:rsidR="00E217A4" w:rsidRPr="00315B52" w14:paraId="6464A023"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7C6BDF5"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на коллекторах в осенне-зимний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14:paraId="6E72221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B92AE2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52F503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324AC6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0F729F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51198E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F23F49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16C204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C1FE7B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0,13</w:t>
            </w:r>
          </w:p>
        </w:tc>
        <w:tc>
          <w:tcPr>
            <w:tcW w:w="275" w:type="pct"/>
            <w:tcBorders>
              <w:top w:val="nil"/>
              <w:left w:val="nil"/>
              <w:bottom w:val="single" w:sz="4" w:space="0" w:color="auto"/>
              <w:right w:val="single" w:sz="4" w:space="0" w:color="auto"/>
            </w:tcBorders>
            <w:shd w:val="clear" w:color="auto" w:fill="auto"/>
            <w:noWrap/>
            <w:vAlign w:val="center"/>
            <w:hideMark/>
          </w:tcPr>
          <w:p w14:paraId="4F0924B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0,13</w:t>
            </w:r>
          </w:p>
        </w:tc>
        <w:tc>
          <w:tcPr>
            <w:tcW w:w="275" w:type="pct"/>
            <w:tcBorders>
              <w:top w:val="nil"/>
              <w:left w:val="nil"/>
              <w:bottom w:val="single" w:sz="4" w:space="0" w:color="auto"/>
              <w:right w:val="single" w:sz="4" w:space="0" w:color="auto"/>
            </w:tcBorders>
            <w:shd w:val="clear" w:color="auto" w:fill="auto"/>
            <w:noWrap/>
            <w:vAlign w:val="center"/>
            <w:hideMark/>
          </w:tcPr>
          <w:p w14:paraId="2CD2FE3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0,13</w:t>
            </w:r>
          </w:p>
        </w:tc>
        <w:tc>
          <w:tcPr>
            <w:tcW w:w="275" w:type="pct"/>
            <w:tcBorders>
              <w:top w:val="nil"/>
              <w:left w:val="nil"/>
              <w:bottom w:val="single" w:sz="4" w:space="0" w:color="auto"/>
              <w:right w:val="single" w:sz="4" w:space="0" w:color="auto"/>
            </w:tcBorders>
            <w:shd w:val="clear" w:color="auto" w:fill="auto"/>
            <w:noWrap/>
            <w:vAlign w:val="center"/>
            <w:hideMark/>
          </w:tcPr>
          <w:p w14:paraId="356E52A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0,13</w:t>
            </w:r>
          </w:p>
        </w:tc>
      </w:tr>
      <w:tr w:rsidR="00E217A4" w:rsidRPr="00315B52" w14:paraId="269FA30D"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3603AA8"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на коллекторах в переходный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14:paraId="1DB6EDA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DC75F4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4A00C0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AFB2AF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0ABE9D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E36F29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D054CA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F5A1BD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EEB3FB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14:paraId="01F8B1F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14:paraId="3CD1149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14:paraId="3C0F00D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0,06</w:t>
            </w:r>
          </w:p>
        </w:tc>
      </w:tr>
      <w:tr w:rsidR="00E217A4" w:rsidRPr="00315B52" w14:paraId="50359BB4"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53F01FD"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на коллекторах в летний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14:paraId="6D3C1FB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698F93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59E392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2037C8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ACC844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2FB9E1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9EBB8D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31EA83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14:paraId="2A28CC2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A2CE38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720EF4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5887D2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r>
      <w:tr w:rsidR="00E217A4" w:rsidRPr="00315B52" w14:paraId="02D35D89"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3A32920"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Максимальный часовой расход условного топлива в ОЗП, т.у.т/ч</w:t>
            </w:r>
          </w:p>
        </w:tc>
        <w:tc>
          <w:tcPr>
            <w:tcW w:w="275" w:type="pct"/>
            <w:tcBorders>
              <w:top w:val="nil"/>
              <w:left w:val="nil"/>
              <w:bottom w:val="single" w:sz="4" w:space="0" w:color="auto"/>
              <w:right w:val="single" w:sz="4" w:space="0" w:color="auto"/>
            </w:tcBorders>
            <w:shd w:val="clear" w:color="auto" w:fill="auto"/>
            <w:noWrap/>
            <w:vAlign w:val="center"/>
            <w:hideMark/>
          </w:tcPr>
          <w:p w14:paraId="156D773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3830A2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528D16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9F663D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C60051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AB03E1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64AC00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CB6F92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280669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0,044</w:t>
            </w:r>
          </w:p>
        </w:tc>
        <w:tc>
          <w:tcPr>
            <w:tcW w:w="275" w:type="pct"/>
            <w:tcBorders>
              <w:top w:val="nil"/>
              <w:left w:val="nil"/>
              <w:bottom w:val="single" w:sz="4" w:space="0" w:color="auto"/>
              <w:right w:val="single" w:sz="4" w:space="0" w:color="auto"/>
            </w:tcBorders>
            <w:shd w:val="clear" w:color="auto" w:fill="auto"/>
            <w:noWrap/>
            <w:vAlign w:val="center"/>
            <w:hideMark/>
          </w:tcPr>
          <w:p w14:paraId="42EC958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0,044</w:t>
            </w:r>
          </w:p>
        </w:tc>
        <w:tc>
          <w:tcPr>
            <w:tcW w:w="275" w:type="pct"/>
            <w:tcBorders>
              <w:top w:val="nil"/>
              <w:left w:val="nil"/>
              <w:bottom w:val="single" w:sz="4" w:space="0" w:color="auto"/>
              <w:right w:val="single" w:sz="4" w:space="0" w:color="auto"/>
            </w:tcBorders>
            <w:shd w:val="clear" w:color="auto" w:fill="auto"/>
            <w:noWrap/>
            <w:vAlign w:val="center"/>
            <w:hideMark/>
          </w:tcPr>
          <w:p w14:paraId="0930706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0,044</w:t>
            </w:r>
          </w:p>
        </w:tc>
        <w:tc>
          <w:tcPr>
            <w:tcW w:w="275" w:type="pct"/>
            <w:tcBorders>
              <w:top w:val="nil"/>
              <w:left w:val="nil"/>
              <w:bottom w:val="single" w:sz="4" w:space="0" w:color="auto"/>
              <w:right w:val="single" w:sz="4" w:space="0" w:color="auto"/>
            </w:tcBorders>
            <w:shd w:val="clear" w:color="auto" w:fill="auto"/>
            <w:noWrap/>
            <w:vAlign w:val="center"/>
            <w:hideMark/>
          </w:tcPr>
          <w:p w14:paraId="2253C5A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0,044</w:t>
            </w:r>
          </w:p>
        </w:tc>
      </w:tr>
      <w:tr w:rsidR="00E217A4" w:rsidRPr="00315B52" w14:paraId="0CFA7673"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1B80287"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275" w:type="pct"/>
            <w:tcBorders>
              <w:top w:val="nil"/>
              <w:left w:val="nil"/>
              <w:bottom w:val="single" w:sz="4" w:space="0" w:color="auto"/>
              <w:right w:val="single" w:sz="4" w:space="0" w:color="auto"/>
            </w:tcBorders>
            <w:shd w:val="clear" w:color="auto" w:fill="auto"/>
            <w:noWrap/>
            <w:vAlign w:val="center"/>
            <w:hideMark/>
          </w:tcPr>
          <w:p w14:paraId="0B45998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81FF8D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D9A9E7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FBE897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BABF45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EC8A4B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263B96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6CD663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0D7EB4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0,014</w:t>
            </w:r>
          </w:p>
        </w:tc>
        <w:tc>
          <w:tcPr>
            <w:tcW w:w="275" w:type="pct"/>
            <w:tcBorders>
              <w:top w:val="nil"/>
              <w:left w:val="nil"/>
              <w:bottom w:val="single" w:sz="4" w:space="0" w:color="auto"/>
              <w:right w:val="single" w:sz="4" w:space="0" w:color="auto"/>
            </w:tcBorders>
            <w:shd w:val="clear" w:color="auto" w:fill="auto"/>
            <w:noWrap/>
            <w:vAlign w:val="center"/>
            <w:hideMark/>
          </w:tcPr>
          <w:p w14:paraId="1669063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0,014</w:t>
            </w:r>
          </w:p>
        </w:tc>
        <w:tc>
          <w:tcPr>
            <w:tcW w:w="275" w:type="pct"/>
            <w:tcBorders>
              <w:top w:val="nil"/>
              <w:left w:val="nil"/>
              <w:bottom w:val="single" w:sz="4" w:space="0" w:color="auto"/>
              <w:right w:val="single" w:sz="4" w:space="0" w:color="auto"/>
            </w:tcBorders>
            <w:shd w:val="clear" w:color="auto" w:fill="auto"/>
            <w:noWrap/>
            <w:vAlign w:val="center"/>
            <w:hideMark/>
          </w:tcPr>
          <w:p w14:paraId="561F36A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0,014</w:t>
            </w:r>
          </w:p>
        </w:tc>
        <w:tc>
          <w:tcPr>
            <w:tcW w:w="275" w:type="pct"/>
            <w:tcBorders>
              <w:top w:val="nil"/>
              <w:left w:val="nil"/>
              <w:bottom w:val="single" w:sz="4" w:space="0" w:color="auto"/>
              <w:right w:val="single" w:sz="4" w:space="0" w:color="auto"/>
            </w:tcBorders>
            <w:shd w:val="clear" w:color="auto" w:fill="auto"/>
            <w:noWrap/>
            <w:vAlign w:val="center"/>
            <w:hideMark/>
          </w:tcPr>
          <w:p w14:paraId="06808EF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0,014</w:t>
            </w:r>
          </w:p>
        </w:tc>
      </w:tr>
      <w:tr w:rsidR="00E217A4" w:rsidRPr="00315B52" w14:paraId="102D238C"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F9EDAE3"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Максимальный часовой расход условного топлива в летний период, т.у.т/ч</w:t>
            </w:r>
          </w:p>
        </w:tc>
        <w:tc>
          <w:tcPr>
            <w:tcW w:w="275" w:type="pct"/>
            <w:tcBorders>
              <w:top w:val="nil"/>
              <w:left w:val="nil"/>
              <w:bottom w:val="single" w:sz="4" w:space="0" w:color="auto"/>
              <w:right w:val="single" w:sz="4" w:space="0" w:color="auto"/>
            </w:tcBorders>
            <w:shd w:val="clear" w:color="auto" w:fill="auto"/>
            <w:noWrap/>
            <w:vAlign w:val="center"/>
            <w:hideMark/>
          </w:tcPr>
          <w:p w14:paraId="0C4030C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59AFA0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5760AC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C8824E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DFD473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8A25F9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8396CA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E0961B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8F65B5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E19B78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BA250A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CFC900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r>
      <w:tr w:rsidR="00E217A4" w:rsidRPr="00315B52" w14:paraId="0EAAFDE8"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EB979A4"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Средняя тепловая нагрузка в самый холодный месяц, Гкал/ч</w:t>
            </w:r>
          </w:p>
        </w:tc>
        <w:tc>
          <w:tcPr>
            <w:tcW w:w="275" w:type="pct"/>
            <w:tcBorders>
              <w:top w:val="nil"/>
              <w:left w:val="nil"/>
              <w:bottom w:val="single" w:sz="4" w:space="0" w:color="auto"/>
              <w:right w:val="single" w:sz="4" w:space="0" w:color="auto"/>
            </w:tcBorders>
            <w:shd w:val="clear" w:color="auto" w:fill="auto"/>
            <w:noWrap/>
            <w:vAlign w:val="center"/>
            <w:hideMark/>
          </w:tcPr>
          <w:p w14:paraId="1C7C62D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AE9B3C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2A24D3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779A0F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021A12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52FA16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F4F65D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4022A1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215976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0,12</w:t>
            </w:r>
          </w:p>
        </w:tc>
        <w:tc>
          <w:tcPr>
            <w:tcW w:w="275" w:type="pct"/>
            <w:tcBorders>
              <w:top w:val="nil"/>
              <w:left w:val="nil"/>
              <w:bottom w:val="single" w:sz="4" w:space="0" w:color="auto"/>
              <w:right w:val="single" w:sz="4" w:space="0" w:color="auto"/>
            </w:tcBorders>
            <w:shd w:val="clear" w:color="auto" w:fill="auto"/>
            <w:noWrap/>
            <w:vAlign w:val="center"/>
            <w:hideMark/>
          </w:tcPr>
          <w:p w14:paraId="215E75E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0,12</w:t>
            </w:r>
          </w:p>
        </w:tc>
        <w:tc>
          <w:tcPr>
            <w:tcW w:w="275" w:type="pct"/>
            <w:tcBorders>
              <w:top w:val="nil"/>
              <w:left w:val="nil"/>
              <w:bottom w:val="single" w:sz="4" w:space="0" w:color="auto"/>
              <w:right w:val="single" w:sz="4" w:space="0" w:color="auto"/>
            </w:tcBorders>
            <w:shd w:val="clear" w:color="auto" w:fill="auto"/>
            <w:noWrap/>
            <w:vAlign w:val="center"/>
            <w:hideMark/>
          </w:tcPr>
          <w:p w14:paraId="3FDEFCA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0,12</w:t>
            </w:r>
          </w:p>
        </w:tc>
        <w:tc>
          <w:tcPr>
            <w:tcW w:w="275" w:type="pct"/>
            <w:tcBorders>
              <w:top w:val="nil"/>
              <w:left w:val="nil"/>
              <w:bottom w:val="single" w:sz="4" w:space="0" w:color="auto"/>
              <w:right w:val="single" w:sz="4" w:space="0" w:color="auto"/>
            </w:tcBorders>
            <w:shd w:val="clear" w:color="auto" w:fill="auto"/>
            <w:noWrap/>
            <w:vAlign w:val="center"/>
            <w:hideMark/>
          </w:tcPr>
          <w:p w14:paraId="68909B8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0,12</w:t>
            </w:r>
          </w:p>
        </w:tc>
      </w:tr>
      <w:tr w:rsidR="00E217A4" w:rsidRPr="00315B52" w14:paraId="75179697"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0DB76C9"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условного топлива в самые холодные сутки, т.у.т./сут</w:t>
            </w:r>
          </w:p>
        </w:tc>
        <w:tc>
          <w:tcPr>
            <w:tcW w:w="275" w:type="pct"/>
            <w:tcBorders>
              <w:top w:val="nil"/>
              <w:left w:val="nil"/>
              <w:bottom w:val="single" w:sz="4" w:space="0" w:color="auto"/>
              <w:right w:val="single" w:sz="4" w:space="0" w:color="auto"/>
            </w:tcBorders>
            <w:shd w:val="clear" w:color="auto" w:fill="auto"/>
            <w:noWrap/>
            <w:vAlign w:val="center"/>
            <w:hideMark/>
          </w:tcPr>
          <w:p w14:paraId="0E68DE2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81E5B0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F97CB0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D53B19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ECFD72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67EA87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411FC9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114873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B936E8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275" w:type="pct"/>
            <w:tcBorders>
              <w:top w:val="nil"/>
              <w:left w:val="nil"/>
              <w:bottom w:val="single" w:sz="4" w:space="0" w:color="auto"/>
              <w:right w:val="single" w:sz="4" w:space="0" w:color="auto"/>
            </w:tcBorders>
            <w:shd w:val="clear" w:color="auto" w:fill="auto"/>
            <w:noWrap/>
            <w:vAlign w:val="center"/>
            <w:hideMark/>
          </w:tcPr>
          <w:p w14:paraId="32049B1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275" w:type="pct"/>
            <w:tcBorders>
              <w:top w:val="nil"/>
              <w:left w:val="nil"/>
              <w:bottom w:val="single" w:sz="4" w:space="0" w:color="auto"/>
              <w:right w:val="single" w:sz="4" w:space="0" w:color="auto"/>
            </w:tcBorders>
            <w:shd w:val="clear" w:color="auto" w:fill="auto"/>
            <w:noWrap/>
            <w:vAlign w:val="center"/>
            <w:hideMark/>
          </w:tcPr>
          <w:p w14:paraId="75BFC45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275" w:type="pct"/>
            <w:tcBorders>
              <w:top w:val="nil"/>
              <w:left w:val="nil"/>
              <w:bottom w:val="single" w:sz="4" w:space="0" w:color="auto"/>
              <w:right w:val="single" w:sz="4" w:space="0" w:color="auto"/>
            </w:tcBorders>
            <w:shd w:val="clear" w:color="auto" w:fill="auto"/>
            <w:noWrap/>
            <w:vAlign w:val="center"/>
            <w:hideMark/>
          </w:tcPr>
          <w:p w14:paraId="58DB6DF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r>
      <w:tr w:rsidR="00E217A4" w:rsidRPr="00315B52" w14:paraId="07BB5F31"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4F91F96"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угля в самые холодные сутки, т.н.т/сут</w:t>
            </w:r>
          </w:p>
        </w:tc>
        <w:tc>
          <w:tcPr>
            <w:tcW w:w="275" w:type="pct"/>
            <w:tcBorders>
              <w:top w:val="nil"/>
              <w:left w:val="nil"/>
              <w:bottom w:val="single" w:sz="4" w:space="0" w:color="auto"/>
              <w:right w:val="single" w:sz="4" w:space="0" w:color="auto"/>
            </w:tcBorders>
            <w:shd w:val="clear" w:color="auto" w:fill="auto"/>
            <w:noWrap/>
            <w:vAlign w:val="center"/>
            <w:hideMark/>
          </w:tcPr>
          <w:p w14:paraId="043D735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47FA7A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04E941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19436F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E0C3CF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68C079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50C958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ED2570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6619DB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275" w:type="pct"/>
            <w:tcBorders>
              <w:top w:val="nil"/>
              <w:left w:val="nil"/>
              <w:bottom w:val="single" w:sz="4" w:space="0" w:color="auto"/>
              <w:right w:val="single" w:sz="4" w:space="0" w:color="auto"/>
            </w:tcBorders>
            <w:shd w:val="clear" w:color="auto" w:fill="auto"/>
            <w:noWrap/>
            <w:vAlign w:val="center"/>
            <w:hideMark/>
          </w:tcPr>
          <w:p w14:paraId="09EBED6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275" w:type="pct"/>
            <w:tcBorders>
              <w:top w:val="nil"/>
              <w:left w:val="nil"/>
              <w:bottom w:val="single" w:sz="4" w:space="0" w:color="auto"/>
              <w:right w:val="single" w:sz="4" w:space="0" w:color="auto"/>
            </w:tcBorders>
            <w:shd w:val="clear" w:color="auto" w:fill="auto"/>
            <w:noWrap/>
            <w:vAlign w:val="center"/>
            <w:hideMark/>
          </w:tcPr>
          <w:p w14:paraId="3AFED77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275" w:type="pct"/>
            <w:tcBorders>
              <w:top w:val="nil"/>
              <w:left w:val="nil"/>
              <w:bottom w:val="single" w:sz="4" w:space="0" w:color="auto"/>
              <w:right w:val="single" w:sz="4" w:space="0" w:color="auto"/>
            </w:tcBorders>
            <w:shd w:val="clear" w:color="auto" w:fill="auto"/>
            <w:noWrap/>
            <w:vAlign w:val="center"/>
            <w:hideMark/>
          </w:tcPr>
          <w:p w14:paraId="5D9DBF2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r>
      <w:tr w:rsidR="00E217A4" w:rsidRPr="00315B52" w14:paraId="6AF38C43"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A3F7F5E"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Нормативный неснижаемый запас угля, т.н.т.</w:t>
            </w:r>
          </w:p>
        </w:tc>
        <w:tc>
          <w:tcPr>
            <w:tcW w:w="275" w:type="pct"/>
            <w:tcBorders>
              <w:top w:val="nil"/>
              <w:left w:val="nil"/>
              <w:bottom w:val="single" w:sz="4" w:space="0" w:color="auto"/>
              <w:right w:val="single" w:sz="4" w:space="0" w:color="auto"/>
            </w:tcBorders>
            <w:shd w:val="clear" w:color="auto" w:fill="auto"/>
            <w:noWrap/>
            <w:vAlign w:val="center"/>
            <w:hideMark/>
          </w:tcPr>
          <w:p w14:paraId="3106053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F025D6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8C522A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DCE9D3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A72CE5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1633E7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75F568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F87854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D1202B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w:t>
            </w:r>
          </w:p>
        </w:tc>
        <w:tc>
          <w:tcPr>
            <w:tcW w:w="275" w:type="pct"/>
            <w:tcBorders>
              <w:top w:val="nil"/>
              <w:left w:val="nil"/>
              <w:bottom w:val="single" w:sz="4" w:space="0" w:color="auto"/>
              <w:right w:val="single" w:sz="4" w:space="0" w:color="auto"/>
            </w:tcBorders>
            <w:shd w:val="clear" w:color="auto" w:fill="auto"/>
            <w:noWrap/>
            <w:vAlign w:val="center"/>
            <w:hideMark/>
          </w:tcPr>
          <w:p w14:paraId="56FFDAB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w:t>
            </w:r>
          </w:p>
        </w:tc>
        <w:tc>
          <w:tcPr>
            <w:tcW w:w="275" w:type="pct"/>
            <w:tcBorders>
              <w:top w:val="nil"/>
              <w:left w:val="nil"/>
              <w:bottom w:val="single" w:sz="4" w:space="0" w:color="auto"/>
              <w:right w:val="single" w:sz="4" w:space="0" w:color="auto"/>
            </w:tcBorders>
            <w:shd w:val="clear" w:color="auto" w:fill="auto"/>
            <w:noWrap/>
            <w:vAlign w:val="center"/>
            <w:hideMark/>
          </w:tcPr>
          <w:p w14:paraId="3077427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w:t>
            </w:r>
          </w:p>
        </w:tc>
        <w:tc>
          <w:tcPr>
            <w:tcW w:w="275" w:type="pct"/>
            <w:tcBorders>
              <w:top w:val="nil"/>
              <w:left w:val="nil"/>
              <w:bottom w:val="single" w:sz="4" w:space="0" w:color="auto"/>
              <w:right w:val="single" w:sz="4" w:space="0" w:color="auto"/>
            </w:tcBorders>
            <w:shd w:val="clear" w:color="auto" w:fill="auto"/>
            <w:noWrap/>
            <w:vAlign w:val="center"/>
            <w:hideMark/>
          </w:tcPr>
          <w:p w14:paraId="6A3E168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w:t>
            </w:r>
          </w:p>
        </w:tc>
      </w:tr>
      <w:tr w:rsidR="00E217A4" w:rsidRPr="00315B52" w14:paraId="3B332C18"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C58E845"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Нормативный эксплуатационный запас угля, т.н.т.</w:t>
            </w:r>
          </w:p>
        </w:tc>
        <w:tc>
          <w:tcPr>
            <w:tcW w:w="275" w:type="pct"/>
            <w:tcBorders>
              <w:top w:val="nil"/>
              <w:left w:val="nil"/>
              <w:bottom w:val="single" w:sz="4" w:space="0" w:color="auto"/>
              <w:right w:val="single" w:sz="4" w:space="0" w:color="auto"/>
            </w:tcBorders>
            <w:shd w:val="clear" w:color="auto" w:fill="auto"/>
            <w:noWrap/>
            <w:vAlign w:val="center"/>
            <w:hideMark/>
          </w:tcPr>
          <w:p w14:paraId="19D3515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AE4723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8FF5CC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7966D1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0E3294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5B3452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972057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649C8C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7A86CD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w:t>
            </w:r>
          </w:p>
        </w:tc>
        <w:tc>
          <w:tcPr>
            <w:tcW w:w="275" w:type="pct"/>
            <w:tcBorders>
              <w:top w:val="nil"/>
              <w:left w:val="nil"/>
              <w:bottom w:val="single" w:sz="4" w:space="0" w:color="auto"/>
              <w:right w:val="single" w:sz="4" w:space="0" w:color="auto"/>
            </w:tcBorders>
            <w:shd w:val="clear" w:color="auto" w:fill="auto"/>
            <w:noWrap/>
            <w:vAlign w:val="center"/>
            <w:hideMark/>
          </w:tcPr>
          <w:p w14:paraId="7365035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w:t>
            </w:r>
          </w:p>
        </w:tc>
        <w:tc>
          <w:tcPr>
            <w:tcW w:w="275" w:type="pct"/>
            <w:tcBorders>
              <w:top w:val="nil"/>
              <w:left w:val="nil"/>
              <w:bottom w:val="single" w:sz="4" w:space="0" w:color="auto"/>
              <w:right w:val="single" w:sz="4" w:space="0" w:color="auto"/>
            </w:tcBorders>
            <w:shd w:val="clear" w:color="auto" w:fill="auto"/>
            <w:noWrap/>
            <w:vAlign w:val="center"/>
            <w:hideMark/>
          </w:tcPr>
          <w:p w14:paraId="053E357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w:t>
            </w:r>
          </w:p>
        </w:tc>
        <w:tc>
          <w:tcPr>
            <w:tcW w:w="275" w:type="pct"/>
            <w:tcBorders>
              <w:top w:val="nil"/>
              <w:left w:val="nil"/>
              <w:bottom w:val="single" w:sz="4" w:space="0" w:color="auto"/>
              <w:right w:val="single" w:sz="4" w:space="0" w:color="auto"/>
            </w:tcBorders>
            <w:shd w:val="clear" w:color="auto" w:fill="auto"/>
            <w:noWrap/>
            <w:vAlign w:val="center"/>
            <w:hideMark/>
          </w:tcPr>
          <w:p w14:paraId="3E96D34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w:t>
            </w:r>
          </w:p>
        </w:tc>
      </w:tr>
      <w:tr w:rsidR="00E217A4" w:rsidRPr="00315B52" w14:paraId="56C821CE"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52F7980"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в аварийном режиме на коллекторах СП 124.13330.2012, Гкал/ч</w:t>
            </w:r>
          </w:p>
        </w:tc>
        <w:tc>
          <w:tcPr>
            <w:tcW w:w="275" w:type="pct"/>
            <w:tcBorders>
              <w:top w:val="nil"/>
              <w:left w:val="nil"/>
              <w:bottom w:val="single" w:sz="4" w:space="0" w:color="auto"/>
              <w:right w:val="single" w:sz="4" w:space="0" w:color="auto"/>
            </w:tcBorders>
            <w:shd w:val="clear" w:color="auto" w:fill="auto"/>
            <w:noWrap/>
            <w:vAlign w:val="center"/>
            <w:hideMark/>
          </w:tcPr>
          <w:p w14:paraId="7954E2B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88B523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3DCDA1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AA6CE3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C40E5A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0B5EAF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E03D64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44045B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0C0A18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275" w:type="pct"/>
            <w:tcBorders>
              <w:top w:val="nil"/>
              <w:left w:val="nil"/>
              <w:bottom w:val="single" w:sz="4" w:space="0" w:color="auto"/>
              <w:right w:val="single" w:sz="4" w:space="0" w:color="auto"/>
            </w:tcBorders>
            <w:shd w:val="clear" w:color="auto" w:fill="auto"/>
            <w:noWrap/>
            <w:vAlign w:val="center"/>
            <w:hideMark/>
          </w:tcPr>
          <w:p w14:paraId="39019C8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275" w:type="pct"/>
            <w:tcBorders>
              <w:top w:val="nil"/>
              <w:left w:val="nil"/>
              <w:bottom w:val="single" w:sz="4" w:space="0" w:color="auto"/>
              <w:right w:val="single" w:sz="4" w:space="0" w:color="auto"/>
            </w:tcBorders>
            <w:shd w:val="clear" w:color="auto" w:fill="auto"/>
            <w:noWrap/>
            <w:vAlign w:val="center"/>
            <w:hideMark/>
          </w:tcPr>
          <w:p w14:paraId="0DDE8A6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275" w:type="pct"/>
            <w:tcBorders>
              <w:top w:val="nil"/>
              <w:left w:val="nil"/>
              <w:bottom w:val="single" w:sz="4" w:space="0" w:color="auto"/>
              <w:right w:val="single" w:sz="4" w:space="0" w:color="auto"/>
            </w:tcBorders>
            <w:shd w:val="clear" w:color="auto" w:fill="auto"/>
            <w:noWrap/>
            <w:vAlign w:val="center"/>
            <w:hideMark/>
          </w:tcPr>
          <w:p w14:paraId="2D70ADC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r>
      <w:tr w:rsidR="00E217A4" w:rsidRPr="00315B52" w14:paraId="592FF249"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DAEEF3"/>
            <w:noWrap/>
            <w:vAlign w:val="center"/>
            <w:hideMark/>
          </w:tcPr>
          <w:p w14:paraId="56C5CC9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Котельная мощностью 0,2 Гкал/ч для дома творчества (п. Теректа)</w:t>
            </w:r>
          </w:p>
        </w:tc>
        <w:tc>
          <w:tcPr>
            <w:tcW w:w="275" w:type="pct"/>
            <w:tcBorders>
              <w:top w:val="nil"/>
              <w:left w:val="nil"/>
              <w:bottom w:val="single" w:sz="4" w:space="0" w:color="auto"/>
              <w:right w:val="single" w:sz="4" w:space="0" w:color="auto"/>
            </w:tcBorders>
            <w:shd w:val="clear" w:color="auto" w:fill="DAEEF3"/>
            <w:noWrap/>
            <w:vAlign w:val="center"/>
            <w:hideMark/>
          </w:tcPr>
          <w:p w14:paraId="7D4717F1"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2B6E7D40"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48C7CE1A"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343A8AB8"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44E8956D"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29B9559C"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46160170"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5541EF44"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5D84EBC7"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4F561698"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34ADB53D"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070EADD8"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r>
      <w:tr w:rsidR="00E217A4" w:rsidRPr="00315B52" w14:paraId="743BBB2E"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F6ECAEA"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Установленная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14:paraId="786B382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456963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8CCEE9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8E98B9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29DFCC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1F7F43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0603D6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720F32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61C413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14:paraId="64FE70A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14:paraId="1033E3A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14:paraId="31B1274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r>
      <w:tr w:rsidR="00E217A4" w:rsidRPr="00315B52" w14:paraId="4BD4E2BC"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288DA5C"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Располагаемая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14:paraId="472DBEA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0F7241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42F8A7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EE120A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DAF4DF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94EAA4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9E79D2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5845A3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185347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14:paraId="4E3B70B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14:paraId="595FACA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14:paraId="466FD89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r>
      <w:tr w:rsidR="00E217A4" w:rsidRPr="00315B52" w14:paraId="109982C9"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10B23E2"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Среднегодовые собственные и хозяйственные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14:paraId="636C69E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1284DE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240DE6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DA1B0B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F057AB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042236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454636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477645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350BD9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0,004</w:t>
            </w:r>
          </w:p>
        </w:tc>
        <w:tc>
          <w:tcPr>
            <w:tcW w:w="275" w:type="pct"/>
            <w:tcBorders>
              <w:top w:val="nil"/>
              <w:left w:val="nil"/>
              <w:bottom w:val="single" w:sz="4" w:space="0" w:color="auto"/>
              <w:right w:val="single" w:sz="4" w:space="0" w:color="auto"/>
            </w:tcBorders>
            <w:shd w:val="clear" w:color="auto" w:fill="auto"/>
            <w:noWrap/>
            <w:vAlign w:val="center"/>
            <w:hideMark/>
          </w:tcPr>
          <w:p w14:paraId="5B86F45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0,004</w:t>
            </w:r>
          </w:p>
        </w:tc>
        <w:tc>
          <w:tcPr>
            <w:tcW w:w="275" w:type="pct"/>
            <w:tcBorders>
              <w:top w:val="nil"/>
              <w:left w:val="nil"/>
              <w:bottom w:val="single" w:sz="4" w:space="0" w:color="auto"/>
              <w:right w:val="single" w:sz="4" w:space="0" w:color="auto"/>
            </w:tcBorders>
            <w:shd w:val="clear" w:color="auto" w:fill="auto"/>
            <w:noWrap/>
            <w:vAlign w:val="center"/>
            <w:hideMark/>
          </w:tcPr>
          <w:p w14:paraId="6359AD2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0,004</w:t>
            </w:r>
          </w:p>
        </w:tc>
        <w:tc>
          <w:tcPr>
            <w:tcW w:w="275" w:type="pct"/>
            <w:tcBorders>
              <w:top w:val="nil"/>
              <w:left w:val="nil"/>
              <w:bottom w:val="single" w:sz="4" w:space="0" w:color="auto"/>
              <w:right w:val="single" w:sz="4" w:space="0" w:color="auto"/>
            </w:tcBorders>
            <w:shd w:val="clear" w:color="auto" w:fill="auto"/>
            <w:noWrap/>
            <w:vAlign w:val="center"/>
            <w:hideMark/>
          </w:tcPr>
          <w:p w14:paraId="0254F72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0,004</w:t>
            </w:r>
          </w:p>
        </w:tc>
      </w:tr>
      <w:tr w:rsidR="00E217A4" w:rsidRPr="00315B52" w14:paraId="5052DE00"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C3B0BAC"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Средневзвешенный срок службы, лет</w:t>
            </w:r>
          </w:p>
        </w:tc>
        <w:tc>
          <w:tcPr>
            <w:tcW w:w="275" w:type="pct"/>
            <w:tcBorders>
              <w:top w:val="nil"/>
              <w:left w:val="nil"/>
              <w:bottom w:val="single" w:sz="4" w:space="0" w:color="auto"/>
              <w:right w:val="single" w:sz="4" w:space="0" w:color="auto"/>
            </w:tcBorders>
            <w:shd w:val="clear" w:color="auto" w:fill="auto"/>
            <w:noWrap/>
            <w:vAlign w:val="center"/>
            <w:hideMark/>
          </w:tcPr>
          <w:p w14:paraId="303BAE3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C980B3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FF3FC0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E185C8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7A1911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C48CDB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007D61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7AC310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3E2A8B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w:t>
            </w:r>
          </w:p>
        </w:tc>
        <w:tc>
          <w:tcPr>
            <w:tcW w:w="275" w:type="pct"/>
            <w:tcBorders>
              <w:top w:val="nil"/>
              <w:left w:val="nil"/>
              <w:bottom w:val="single" w:sz="4" w:space="0" w:color="auto"/>
              <w:right w:val="single" w:sz="4" w:space="0" w:color="auto"/>
            </w:tcBorders>
            <w:shd w:val="clear" w:color="auto" w:fill="auto"/>
            <w:noWrap/>
            <w:vAlign w:val="center"/>
            <w:hideMark/>
          </w:tcPr>
          <w:p w14:paraId="496EA0E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w:t>
            </w:r>
          </w:p>
        </w:tc>
        <w:tc>
          <w:tcPr>
            <w:tcW w:w="275" w:type="pct"/>
            <w:tcBorders>
              <w:top w:val="nil"/>
              <w:left w:val="nil"/>
              <w:bottom w:val="single" w:sz="4" w:space="0" w:color="auto"/>
              <w:right w:val="single" w:sz="4" w:space="0" w:color="auto"/>
            </w:tcBorders>
            <w:shd w:val="clear" w:color="auto" w:fill="auto"/>
            <w:noWrap/>
            <w:vAlign w:val="center"/>
            <w:hideMark/>
          </w:tcPr>
          <w:p w14:paraId="3420DCB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w:t>
            </w:r>
          </w:p>
        </w:tc>
        <w:tc>
          <w:tcPr>
            <w:tcW w:w="275" w:type="pct"/>
            <w:tcBorders>
              <w:top w:val="nil"/>
              <w:left w:val="nil"/>
              <w:bottom w:val="single" w:sz="4" w:space="0" w:color="auto"/>
              <w:right w:val="single" w:sz="4" w:space="0" w:color="auto"/>
            </w:tcBorders>
            <w:shd w:val="clear" w:color="auto" w:fill="auto"/>
            <w:noWrap/>
            <w:vAlign w:val="center"/>
            <w:hideMark/>
          </w:tcPr>
          <w:p w14:paraId="6BC06E4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w:t>
            </w:r>
          </w:p>
        </w:tc>
      </w:tr>
      <w:tr w:rsidR="00E217A4" w:rsidRPr="00315B52" w14:paraId="2A8BC1EF"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61B81F1"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Выработка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14:paraId="3854A92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2EA3CA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F24787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52EBC9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D04846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159389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6DBECF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E1E94D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6412FD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332,8</w:t>
            </w:r>
          </w:p>
        </w:tc>
        <w:tc>
          <w:tcPr>
            <w:tcW w:w="275" w:type="pct"/>
            <w:tcBorders>
              <w:top w:val="nil"/>
              <w:left w:val="nil"/>
              <w:bottom w:val="single" w:sz="4" w:space="0" w:color="auto"/>
              <w:right w:val="single" w:sz="4" w:space="0" w:color="auto"/>
            </w:tcBorders>
            <w:shd w:val="clear" w:color="auto" w:fill="auto"/>
            <w:noWrap/>
            <w:vAlign w:val="center"/>
            <w:hideMark/>
          </w:tcPr>
          <w:p w14:paraId="6DD5DB6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332,8</w:t>
            </w:r>
          </w:p>
        </w:tc>
        <w:tc>
          <w:tcPr>
            <w:tcW w:w="275" w:type="pct"/>
            <w:tcBorders>
              <w:top w:val="nil"/>
              <w:left w:val="nil"/>
              <w:bottom w:val="single" w:sz="4" w:space="0" w:color="auto"/>
              <w:right w:val="single" w:sz="4" w:space="0" w:color="auto"/>
            </w:tcBorders>
            <w:shd w:val="clear" w:color="auto" w:fill="auto"/>
            <w:noWrap/>
            <w:vAlign w:val="center"/>
            <w:hideMark/>
          </w:tcPr>
          <w:p w14:paraId="404E8EA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332,8</w:t>
            </w:r>
          </w:p>
        </w:tc>
        <w:tc>
          <w:tcPr>
            <w:tcW w:w="275" w:type="pct"/>
            <w:tcBorders>
              <w:top w:val="nil"/>
              <w:left w:val="nil"/>
              <w:bottom w:val="single" w:sz="4" w:space="0" w:color="auto"/>
              <w:right w:val="single" w:sz="4" w:space="0" w:color="auto"/>
            </w:tcBorders>
            <w:shd w:val="clear" w:color="auto" w:fill="auto"/>
            <w:noWrap/>
            <w:vAlign w:val="center"/>
            <w:hideMark/>
          </w:tcPr>
          <w:p w14:paraId="20C46CB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332,8</w:t>
            </w:r>
          </w:p>
        </w:tc>
      </w:tr>
      <w:tr w:rsidR="00E217A4" w:rsidRPr="00315B52" w14:paraId="04384673"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E9BC7AA"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Собственные нужды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14:paraId="4947966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A62D35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C52F1E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517B67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9C0A56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E95A7D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E55045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E94C65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C89C2C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24,2</w:t>
            </w:r>
          </w:p>
        </w:tc>
        <w:tc>
          <w:tcPr>
            <w:tcW w:w="275" w:type="pct"/>
            <w:tcBorders>
              <w:top w:val="nil"/>
              <w:left w:val="nil"/>
              <w:bottom w:val="single" w:sz="4" w:space="0" w:color="auto"/>
              <w:right w:val="single" w:sz="4" w:space="0" w:color="auto"/>
            </w:tcBorders>
            <w:shd w:val="clear" w:color="auto" w:fill="auto"/>
            <w:noWrap/>
            <w:vAlign w:val="center"/>
            <w:hideMark/>
          </w:tcPr>
          <w:p w14:paraId="0C016D7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24,2</w:t>
            </w:r>
          </w:p>
        </w:tc>
        <w:tc>
          <w:tcPr>
            <w:tcW w:w="275" w:type="pct"/>
            <w:tcBorders>
              <w:top w:val="nil"/>
              <w:left w:val="nil"/>
              <w:bottom w:val="single" w:sz="4" w:space="0" w:color="auto"/>
              <w:right w:val="single" w:sz="4" w:space="0" w:color="auto"/>
            </w:tcBorders>
            <w:shd w:val="clear" w:color="auto" w:fill="auto"/>
            <w:noWrap/>
            <w:vAlign w:val="center"/>
            <w:hideMark/>
          </w:tcPr>
          <w:p w14:paraId="2DD016D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24,2</w:t>
            </w:r>
          </w:p>
        </w:tc>
        <w:tc>
          <w:tcPr>
            <w:tcW w:w="275" w:type="pct"/>
            <w:tcBorders>
              <w:top w:val="nil"/>
              <w:left w:val="nil"/>
              <w:bottom w:val="single" w:sz="4" w:space="0" w:color="auto"/>
              <w:right w:val="single" w:sz="4" w:space="0" w:color="auto"/>
            </w:tcBorders>
            <w:shd w:val="clear" w:color="auto" w:fill="auto"/>
            <w:noWrap/>
            <w:vAlign w:val="center"/>
            <w:hideMark/>
          </w:tcPr>
          <w:p w14:paraId="2307FB1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24,2</w:t>
            </w:r>
          </w:p>
        </w:tc>
      </w:tr>
      <w:tr w:rsidR="00E217A4" w:rsidRPr="00315B52" w14:paraId="06A19D96"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DF359E1"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Отпуск тепловой энергии с коллекторов, Гкал</w:t>
            </w:r>
          </w:p>
        </w:tc>
        <w:tc>
          <w:tcPr>
            <w:tcW w:w="275" w:type="pct"/>
            <w:tcBorders>
              <w:top w:val="nil"/>
              <w:left w:val="nil"/>
              <w:bottom w:val="single" w:sz="4" w:space="0" w:color="auto"/>
              <w:right w:val="single" w:sz="4" w:space="0" w:color="auto"/>
            </w:tcBorders>
            <w:shd w:val="clear" w:color="auto" w:fill="auto"/>
            <w:noWrap/>
            <w:vAlign w:val="center"/>
            <w:hideMark/>
          </w:tcPr>
          <w:p w14:paraId="7BCBFE1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BE024E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0F49CB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32C05E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AEBFD7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A68543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F73AE7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3F958C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FCEED9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308,6</w:t>
            </w:r>
          </w:p>
        </w:tc>
        <w:tc>
          <w:tcPr>
            <w:tcW w:w="275" w:type="pct"/>
            <w:tcBorders>
              <w:top w:val="nil"/>
              <w:left w:val="nil"/>
              <w:bottom w:val="single" w:sz="4" w:space="0" w:color="auto"/>
              <w:right w:val="single" w:sz="4" w:space="0" w:color="auto"/>
            </w:tcBorders>
            <w:shd w:val="clear" w:color="auto" w:fill="auto"/>
            <w:noWrap/>
            <w:vAlign w:val="center"/>
            <w:hideMark/>
          </w:tcPr>
          <w:p w14:paraId="507E390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308,6</w:t>
            </w:r>
          </w:p>
        </w:tc>
        <w:tc>
          <w:tcPr>
            <w:tcW w:w="275" w:type="pct"/>
            <w:tcBorders>
              <w:top w:val="nil"/>
              <w:left w:val="nil"/>
              <w:bottom w:val="single" w:sz="4" w:space="0" w:color="auto"/>
              <w:right w:val="single" w:sz="4" w:space="0" w:color="auto"/>
            </w:tcBorders>
            <w:shd w:val="clear" w:color="auto" w:fill="auto"/>
            <w:noWrap/>
            <w:vAlign w:val="center"/>
            <w:hideMark/>
          </w:tcPr>
          <w:p w14:paraId="155FE7E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308,6</w:t>
            </w:r>
          </w:p>
        </w:tc>
        <w:tc>
          <w:tcPr>
            <w:tcW w:w="275" w:type="pct"/>
            <w:tcBorders>
              <w:top w:val="nil"/>
              <w:left w:val="nil"/>
              <w:bottom w:val="single" w:sz="4" w:space="0" w:color="auto"/>
              <w:right w:val="single" w:sz="4" w:space="0" w:color="auto"/>
            </w:tcBorders>
            <w:shd w:val="clear" w:color="auto" w:fill="auto"/>
            <w:noWrap/>
            <w:vAlign w:val="center"/>
            <w:hideMark/>
          </w:tcPr>
          <w:p w14:paraId="1B50D25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308,6</w:t>
            </w:r>
          </w:p>
        </w:tc>
      </w:tr>
      <w:tr w:rsidR="00E217A4" w:rsidRPr="00315B52" w14:paraId="03B0FA55"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1273865"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Хозяйственные нужды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14:paraId="58AB374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B75A98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BF50DC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31DBF6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744391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F4F189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86E847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2DD752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4E4D09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1,3</w:t>
            </w:r>
          </w:p>
        </w:tc>
        <w:tc>
          <w:tcPr>
            <w:tcW w:w="275" w:type="pct"/>
            <w:tcBorders>
              <w:top w:val="nil"/>
              <w:left w:val="nil"/>
              <w:bottom w:val="single" w:sz="4" w:space="0" w:color="auto"/>
              <w:right w:val="single" w:sz="4" w:space="0" w:color="auto"/>
            </w:tcBorders>
            <w:shd w:val="clear" w:color="auto" w:fill="auto"/>
            <w:noWrap/>
            <w:vAlign w:val="center"/>
            <w:hideMark/>
          </w:tcPr>
          <w:p w14:paraId="2922B56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1,3</w:t>
            </w:r>
          </w:p>
        </w:tc>
        <w:tc>
          <w:tcPr>
            <w:tcW w:w="275" w:type="pct"/>
            <w:tcBorders>
              <w:top w:val="nil"/>
              <w:left w:val="nil"/>
              <w:bottom w:val="single" w:sz="4" w:space="0" w:color="auto"/>
              <w:right w:val="single" w:sz="4" w:space="0" w:color="auto"/>
            </w:tcBorders>
            <w:shd w:val="clear" w:color="auto" w:fill="auto"/>
            <w:noWrap/>
            <w:vAlign w:val="center"/>
            <w:hideMark/>
          </w:tcPr>
          <w:p w14:paraId="3396F38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1,3</w:t>
            </w:r>
          </w:p>
        </w:tc>
        <w:tc>
          <w:tcPr>
            <w:tcW w:w="275" w:type="pct"/>
            <w:tcBorders>
              <w:top w:val="nil"/>
              <w:left w:val="nil"/>
              <w:bottom w:val="single" w:sz="4" w:space="0" w:color="auto"/>
              <w:right w:val="single" w:sz="4" w:space="0" w:color="auto"/>
            </w:tcBorders>
            <w:shd w:val="clear" w:color="auto" w:fill="auto"/>
            <w:noWrap/>
            <w:vAlign w:val="center"/>
            <w:hideMark/>
          </w:tcPr>
          <w:p w14:paraId="4108A50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1,3</w:t>
            </w:r>
          </w:p>
        </w:tc>
      </w:tr>
      <w:tr w:rsidR="00E217A4" w:rsidRPr="00315B52" w14:paraId="482BE085"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780461A"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Отпуск тепловой энергии с коллекторов внешним потребителям, Гкал</w:t>
            </w:r>
          </w:p>
        </w:tc>
        <w:tc>
          <w:tcPr>
            <w:tcW w:w="275" w:type="pct"/>
            <w:tcBorders>
              <w:top w:val="nil"/>
              <w:left w:val="nil"/>
              <w:bottom w:val="single" w:sz="4" w:space="0" w:color="auto"/>
              <w:right w:val="single" w:sz="4" w:space="0" w:color="auto"/>
            </w:tcBorders>
            <w:shd w:val="clear" w:color="auto" w:fill="auto"/>
            <w:noWrap/>
            <w:vAlign w:val="center"/>
            <w:hideMark/>
          </w:tcPr>
          <w:p w14:paraId="4F0E284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D2B83D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96E498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707289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8AD085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124CEA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C181A6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3BAD84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20838C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307,4</w:t>
            </w:r>
          </w:p>
        </w:tc>
        <w:tc>
          <w:tcPr>
            <w:tcW w:w="275" w:type="pct"/>
            <w:tcBorders>
              <w:top w:val="nil"/>
              <w:left w:val="nil"/>
              <w:bottom w:val="single" w:sz="4" w:space="0" w:color="auto"/>
              <w:right w:val="single" w:sz="4" w:space="0" w:color="auto"/>
            </w:tcBorders>
            <w:shd w:val="clear" w:color="auto" w:fill="auto"/>
            <w:noWrap/>
            <w:vAlign w:val="center"/>
            <w:hideMark/>
          </w:tcPr>
          <w:p w14:paraId="7076A5B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307,4</w:t>
            </w:r>
          </w:p>
        </w:tc>
        <w:tc>
          <w:tcPr>
            <w:tcW w:w="275" w:type="pct"/>
            <w:tcBorders>
              <w:top w:val="nil"/>
              <w:left w:val="nil"/>
              <w:bottom w:val="single" w:sz="4" w:space="0" w:color="auto"/>
              <w:right w:val="single" w:sz="4" w:space="0" w:color="auto"/>
            </w:tcBorders>
            <w:shd w:val="clear" w:color="auto" w:fill="auto"/>
            <w:noWrap/>
            <w:vAlign w:val="center"/>
            <w:hideMark/>
          </w:tcPr>
          <w:p w14:paraId="12C080F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307,4</w:t>
            </w:r>
          </w:p>
        </w:tc>
        <w:tc>
          <w:tcPr>
            <w:tcW w:w="275" w:type="pct"/>
            <w:tcBorders>
              <w:top w:val="nil"/>
              <w:left w:val="nil"/>
              <w:bottom w:val="single" w:sz="4" w:space="0" w:color="auto"/>
              <w:right w:val="single" w:sz="4" w:space="0" w:color="auto"/>
            </w:tcBorders>
            <w:shd w:val="clear" w:color="auto" w:fill="auto"/>
            <w:noWrap/>
            <w:vAlign w:val="center"/>
            <w:hideMark/>
          </w:tcPr>
          <w:p w14:paraId="7E20B77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307,4</w:t>
            </w:r>
          </w:p>
        </w:tc>
      </w:tr>
      <w:tr w:rsidR="00E217A4" w:rsidRPr="00315B52" w14:paraId="72E1B84F"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6512B74"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Потери тепловой энергии в сетях, Гкал</w:t>
            </w:r>
          </w:p>
        </w:tc>
        <w:tc>
          <w:tcPr>
            <w:tcW w:w="275" w:type="pct"/>
            <w:tcBorders>
              <w:top w:val="nil"/>
              <w:left w:val="nil"/>
              <w:bottom w:val="single" w:sz="4" w:space="0" w:color="auto"/>
              <w:right w:val="single" w:sz="4" w:space="0" w:color="auto"/>
            </w:tcBorders>
            <w:shd w:val="clear" w:color="auto" w:fill="auto"/>
            <w:noWrap/>
            <w:vAlign w:val="center"/>
            <w:hideMark/>
          </w:tcPr>
          <w:p w14:paraId="02FCD28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824CF7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7380D4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C634A9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8317A5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D30372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DBF8B5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8512B6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CF9C02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14,7</w:t>
            </w:r>
          </w:p>
        </w:tc>
        <w:tc>
          <w:tcPr>
            <w:tcW w:w="275" w:type="pct"/>
            <w:tcBorders>
              <w:top w:val="nil"/>
              <w:left w:val="nil"/>
              <w:bottom w:val="single" w:sz="4" w:space="0" w:color="auto"/>
              <w:right w:val="single" w:sz="4" w:space="0" w:color="auto"/>
            </w:tcBorders>
            <w:shd w:val="clear" w:color="auto" w:fill="auto"/>
            <w:noWrap/>
            <w:vAlign w:val="center"/>
            <w:hideMark/>
          </w:tcPr>
          <w:p w14:paraId="244CFCB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14,7</w:t>
            </w:r>
          </w:p>
        </w:tc>
        <w:tc>
          <w:tcPr>
            <w:tcW w:w="275" w:type="pct"/>
            <w:tcBorders>
              <w:top w:val="nil"/>
              <w:left w:val="nil"/>
              <w:bottom w:val="single" w:sz="4" w:space="0" w:color="auto"/>
              <w:right w:val="single" w:sz="4" w:space="0" w:color="auto"/>
            </w:tcBorders>
            <w:shd w:val="clear" w:color="auto" w:fill="auto"/>
            <w:noWrap/>
            <w:vAlign w:val="center"/>
            <w:hideMark/>
          </w:tcPr>
          <w:p w14:paraId="3888F2C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14,7</w:t>
            </w:r>
          </w:p>
        </w:tc>
        <w:tc>
          <w:tcPr>
            <w:tcW w:w="275" w:type="pct"/>
            <w:tcBorders>
              <w:top w:val="nil"/>
              <w:left w:val="nil"/>
              <w:bottom w:val="single" w:sz="4" w:space="0" w:color="auto"/>
              <w:right w:val="single" w:sz="4" w:space="0" w:color="auto"/>
            </w:tcBorders>
            <w:shd w:val="clear" w:color="auto" w:fill="auto"/>
            <w:noWrap/>
            <w:vAlign w:val="center"/>
            <w:hideMark/>
          </w:tcPr>
          <w:p w14:paraId="78D7338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14,7</w:t>
            </w:r>
          </w:p>
        </w:tc>
      </w:tr>
      <w:tr w:rsidR="00E217A4" w:rsidRPr="00315B52" w14:paraId="08B9EB2E"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86893ED"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Полезный отпуск тепловой энергии потребителям, Гкал</w:t>
            </w:r>
          </w:p>
        </w:tc>
        <w:tc>
          <w:tcPr>
            <w:tcW w:w="275" w:type="pct"/>
            <w:tcBorders>
              <w:top w:val="nil"/>
              <w:left w:val="nil"/>
              <w:bottom w:val="single" w:sz="4" w:space="0" w:color="auto"/>
              <w:right w:val="single" w:sz="4" w:space="0" w:color="auto"/>
            </w:tcBorders>
            <w:shd w:val="clear" w:color="auto" w:fill="auto"/>
            <w:noWrap/>
            <w:vAlign w:val="center"/>
            <w:hideMark/>
          </w:tcPr>
          <w:p w14:paraId="3EFFD43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77D627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037BF0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5A77DB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58F25C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FA941F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B55B36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1D008E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4F340C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292,6</w:t>
            </w:r>
          </w:p>
        </w:tc>
        <w:tc>
          <w:tcPr>
            <w:tcW w:w="275" w:type="pct"/>
            <w:tcBorders>
              <w:top w:val="nil"/>
              <w:left w:val="nil"/>
              <w:bottom w:val="single" w:sz="4" w:space="0" w:color="auto"/>
              <w:right w:val="single" w:sz="4" w:space="0" w:color="auto"/>
            </w:tcBorders>
            <w:shd w:val="clear" w:color="auto" w:fill="auto"/>
            <w:noWrap/>
            <w:vAlign w:val="center"/>
            <w:hideMark/>
          </w:tcPr>
          <w:p w14:paraId="530882C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292,6</w:t>
            </w:r>
          </w:p>
        </w:tc>
        <w:tc>
          <w:tcPr>
            <w:tcW w:w="275" w:type="pct"/>
            <w:tcBorders>
              <w:top w:val="nil"/>
              <w:left w:val="nil"/>
              <w:bottom w:val="single" w:sz="4" w:space="0" w:color="auto"/>
              <w:right w:val="single" w:sz="4" w:space="0" w:color="auto"/>
            </w:tcBorders>
            <w:shd w:val="clear" w:color="auto" w:fill="auto"/>
            <w:noWrap/>
            <w:vAlign w:val="center"/>
            <w:hideMark/>
          </w:tcPr>
          <w:p w14:paraId="088E1BD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292,6</w:t>
            </w:r>
          </w:p>
        </w:tc>
        <w:tc>
          <w:tcPr>
            <w:tcW w:w="275" w:type="pct"/>
            <w:tcBorders>
              <w:top w:val="nil"/>
              <w:left w:val="nil"/>
              <w:bottom w:val="single" w:sz="4" w:space="0" w:color="auto"/>
              <w:right w:val="single" w:sz="4" w:space="0" w:color="auto"/>
            </w:tcBorders>
            <w:shd w:val="clear" w:color="auto" w:fill="auto"/>
            <w:noWrap/>
            <w:vAlign w:val="center"/>
            <w:hideMark/>
          </w:tcPr>
          <w:p w14:paraId="4ECF7B4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292,6</w:t>
            </w:r>
          </w:p>
        </w:tc>
      </w:tr>
      <w:tr w:rsidR="00E217A4" w:rsidRPr="00315B52" w14:paraId="0DD14536"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F7FEBA5"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Коэффициент использования установленной тепловой мощности, %</w:t>
            </w:r>
          </w:p>
        </w:tc>
        <w:tc>
          <w:tcPr>
            <w:tcW w:w="275" w:type="pct"/>
            <w:tcBorders>
              <w:top w:val="nil"/>
              <w:left w:val="nil"/>
              <w:bottom w:val="single" w:sz="4" w:space="0" w:color="auto"/>
              <w:right w:val="single" w:sz="4" w:space="0" w:color="auto"/>
            </w:tcBorders>
            <w:shd w:val="clear" w:color="auto" w:fill="auto"/>
            <w:noWrap/>
            <w:vAlign w:val="center"/>
            <w:hideMark/>
          </w:tcPr>
          <w:p w14:paraId="4980120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1405E6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D72505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57FDE1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576CCD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99D942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D493E2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DE37CC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B3585E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21,2</w:t>
            </w:r>
          </w:p>
        </w:tc>
        <w:tc>
          <w:tcPr>
            <w:tcW w:w="275" w:type="pct"/>
            <w:tcBorders>
              <w:top w:val="nil"/>
              <w:left w:val="nil"/>
              <w:bottom w:val="single" w:sz="4" w:space="0" w:color="auto"/>
              <w:right w:val="single" w:sz="4" w:space="0" w:color="auto"/>
            </w:tcBorders>
            <w:shd w:val="clear" w:color="auto" w:fill="auto"/>
            <w:noWrap/>
            <w:vAlign w:val="center"/>
            <w:hideMark/>
          </w:tcPr>
          <w:p w14:paraId="7F5EB29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21,2</w:t>
            </w:r>
          </w:p>
        </w:tc>
        <w:tc>
          <w:tcPr>
            <w:tcW w:w="275" w:type="pct"/>
            <w:tcBorders>
              <w:top w:val="nil"/>
              <w:left w:val="nil"/>
              <w:bottom w:val="single" w:sz="4" w:space="0" w:color="auto"/>
              <w:right w:val="single" w:sz="4" w:space="0" w:color="auto"/>
            </w:tcBorders>
            <w:shd w:val="clear" w:color="auto" w:fill="auto"/>
            <w:noWrap/>
            <w:vAlign w:val="center"/>
            <w:hideMark/>
          </w:tcPr>
          <w:p w14:paraId="6EF5B28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21,2</w:t>
            </w:r>
          </w:p>
        </w:tc>
        <w:tc>
          <w:tcPr>
            <w:tcW w:w="275" w:type="pct"/>
            <w:tcBorders>
              <w:top w:val="nil"/>
              <w:left w:val="nil"/>
              <w:bottom w:val="single" w:sz="4" w:space="0" w:color="auto"/>
              <w:right w:val="single" w:sz="4" w:space="0" w:color="auto"/>
            </w:tcBorders>
            <w:shd w:val="clear" w:color="auto" w:fill="auto"/>
            <w:noWrap/>
            <w:vAlign w:val="center"/>
            <w:hideMark/>
          </w:tcPr>
          <w:p w14:paraId="62CDD78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21,2</w:t>
            </w:r>
          </w:p>
        </w:tc>
      </w:tr>
      <w:tr w:rsidR="00E217A4" w:rsidRPr="00315B52" w14:paraId="04E964A4"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058D7D3"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УРУТ на отпуск тепловой энергии, кг.у.т./Гкал</w:t>
            </w:r>
          </w:p>
        </w:tc>
        <w:tc>
          <w:tcPr>
            <w:tcW w:w="275" w:type="pct"/>
            <w:tcBorders>
              <w:top w:val="nil"/>
              <w:left w:val="nil"/>
              <w:bottom w:val="single" w:sz="4" w:space="0" w:color="auto"/>
              <w:right w:val="single" w:sz="4" w:space="0" w:color="auto"/>
            </w:tcBorders>
            <w:shd w:val="clear" w:color="auto" w:fill="auto"/>
            <w:noWrap/>
            <w:vAlign w:val="center"/>
            <w:hideMark/>
          </w:tcPr>
          <w:p w14:paraId="5B5C7DC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6517FF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FA66C8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E9DB24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2CC71B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832FD8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734F6B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5E8A53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14:paraId="591607D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275" w:type="pct"/>
            <w:tcBorders>
              <w:top w:val="nil"/>
              <w:left w:val="nil"/>
              <w:bottom w:val="single" w:sz="4" w:space="0" w:color="auto"/>
              <w:right w:val="single" w:sz="4" w:space="0" w:color="auto"/>
            </w:tcBorders>
            <w:shd w:val="clear" w:color="auto" w:fill="auto"/>
            <w:noWrap/>
            <w:vAlign w:val="center"/>
            <w:hideMark/>
          </w:tcPr>
          <w:p w14:paraId="3D36AD8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275" w:type="pct"/>
            <w:tcBorders>
              <w:top w:val="nil"/>
              <w:left w:val="nil"/>
              <w:bottom w:val="single" w:sz="4" w:space="0" w:color="auto"/>
              <w:right w:val="single" w:sz="4" w:space="0" w:color="auto"/>
            </w:tcBorders>
            <w:shd w:val="clear" w:color="auto" w:fill="auto"/>
            <w:noWrap/>
            <w:vAlign w:val="center"/>
            <w:hideMark/>
          </w:tcPr>
          <w:p w14:paraId="75ACBEC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275" w:type="pct"/>
            <w:tcBorders>
              <w:top w:val="nil"/>
              <w:left w:val="nil"/>
              <w:bottom w:val="single" w:sz="4" w:space="0" w:color="auto"/>
              <w:right w:val="single" w:sz="4" w:space="0" w:color="auto"/>
            </w:tcBorders>
            <w:shd w:val="clear" w:color="auto" w:fill="auto"/>
            <w:noWrap/>
            <w:vAlign w:val="center"/>
            <w:hideMark/>
          </w:tcPr>
          <w:p w14:paraId="7F1FE03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r>
      <w:tr w:rsidR="00E217A4" w:rsidRPr="00315B52" w14:paraId="4EC778C3"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8C6A626"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условного топлива на отпуск тепловой энергии, т.у.т</w:t>
            </w:r>
          </w:p>
        </w:tc>
        <w:tc>
          <w:tcPr>
            <w:tcW w:w="275" w:type="pct"/>
            <w:tcBorders>
              <w:top w:val="nil"/>
              <w:left w:val="nil"/>
              <w:bottom w:val="single" w:sz="4" w:space="0" w:color="auto"/>
              <w:right w:val="single" w:sz="4" w:space="0" w:color="auto"/>
            </w:tcBorders>
            <w:shd w:val="clear" w:color="auto" w:fill="auto"/>
            <w:noWrap/>
            <w:vAlign w:val="center"/>
            <w:hideMark/>
          </w:tcPr>
          <w:p w14:paraId="47E0A69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064D8B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7D990E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09809B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3BA771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378A37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624302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558F24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05490E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275" w:type="pct"/>
            <w:tcBorders>
              <w:top w:val="nil"/>
              <w:left w:val="nil"/>
              <w:bottom w:val="single" w:sz="4" w:space="0" w:color="auto"/>
              <w:right w:val="single" w:sz="4" w:space="0" w:color="auto"/>
            </w:tcBorders>
            <w:shd w:val="clear" w:color="auto" w:fill="auto"/>
            <w:noWrap/>
            <w:vAlign w:val="center"/>
            <w:hideMark/>
          </w:tcPr>
          <w:p w14:paraId="3746A27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275" w:type="pct"/>
            <w:tcBorders>
              <w:top w:val="nil"/>
              <w:left w:val="nil"/>
              <w:bottom w:val="single" w:sz="4" w:space="0" w:color="auto"/>
              <w:right w:val="single" w:sz="4" w:space="0" w:color="auto"/>
            </w:tcBorders>
            <w:shd w:val="clear" w:color="auto" w:fill="auto"/>
            <w:noWrap/>
            <w:vAlign w:val="center"/>
            <w:hideMark/>
          </w:tcPr>
          <w:p w14:paraId="2BD4695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275" w:type="pct"/>
            <w:tcBorders>
              <w:top w:val="nil"/>
              <w:left w:val="nil"/>
              <w:bottom w:val="single" w:sz="4" w:space="0" w:color="auto"/>
              <w:right w:val="single" w:sz="4" w:space="0" w:color="auto"/>
            </w:tcBorders>
            <w:shd w:val="clear" w:color="auto" w:fill="auto"/>
            <w:noWrap/>
            <w:vAlign w:val="center"/>
            <w:hideMark/>
          </w:tcPr>
          <w:p w14:paraId="0ED9A62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r>
      <w:tr w:rsidR="00E217A4" w:rsidRPr="00315B52" w14:paraId="37F389EC"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570A7D5"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Теплота сгорания угля, ккал/кг</w:t>
            </w:r>
          </w:p>
        </w:tc>
        <w:tc>
          <w:tcPr>
            <w:tcW w:w="275" w:type="pct"/>
            <w:tcBorders>
              <w:top w:val="nil"/>
              <w:left w:val="nil"/>
              <w:bottom w:val="single" w:sz="4" w:space="0" w:color="auto"/>
              <w:right w:val="single" w:sz="4" w:space="0" w:color="auto"/>
            </w:tcBorders>
            <w:shd w:val="clear" w:color="auto" w:fill="auto"/>
            <w:noWrap/>
            <w:vAlign w:val="center"/>
            <w:hideMark/>
          </w:tcPr>
          <w:p w14:paraId="5DE36BC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8AB4DA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ECE994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6DBB0E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51D916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A5F612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81ED50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1DE7E4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14:paraId="1F9F276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275" w:type="pct"/>
            <w:tcBorders>
              <w:top w:val="nil"/>
              <w:left w:val="nil"/>
              <w:bottom w:val="single" w:sz="4" w:space="0" w:color="auto"/>
              <w:right w:val="single" w:sz="4" w:space="0" w:color="auto"/>
            </w:tcBorders>
            <w:shd w:val="clear" w:color="auto" w:fill="auto"/>
            <w:noWrap/>
            <w:vAlign w:val="center"/>
            <w:hideMark/>
          </w:tcPr>
          <w:p w14:paraId="37B6C04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275" w:type="pct"/>
            <w:tcBorders>
              <w:top w:val="nil"/>
              <w:left w:val="nil"/>
              <w:bottom w:val="single" w:sz="4" w:space="0" w:color="auto"/>
              <w:right w:val="single" w:sz="4" w:space="0" w:color="auto"/>
            </w:tcBorders>
            <w:shd w:val="clear" w:color="auto" w:fill="auto"/>
            <w:noWrap/>
            <w:vAlign w:val="center"/>
            <w:hideMark/>
          </w:tcPr>
          <w:p w14:paraId="78FB504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275" w:type="pct"/>
            <w:tcBorders>
              <w:top w:val="nil"/>
              <w:left w:val="nil"/>
              <w:bottom w:val="single" w:sz="4" w:space="0" w:color="auto"/>
              <w:right w:val="single" w:sz="4" w:space="0" w:color="auto"/>
            </w:tcBorders>
            <w:shd w:val="clear" w:color="auto" w:fill="auto"/>
            <w:noWrap/>
            <w:vAlign w:val="center"/>
            <w:hideMark/>
          </w:tcPr>
          <w:p w14:paraId="5C44015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r>
      <w:tr w:rsidR="00E217A4" w:rsidRPr="00315B52" w14:paraId="5F7C5DFE"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4FEE220"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угля на отпуск тепловой энергии, т.у.т</w:t>
            </w:r>
          </w:p>
        </w:tc>
        <w:tc>
          <w:tcPr>
            <w:tcW w:w="275" w:type="pct"/>
            <w:tcBorders>
              <w:top w:val="nil"/>
              <w:left w:val="nil"/>
              <w:bottom w:val="single" w:sz="4" w:space="0" w:color="auto"/>
              <w:right w:val="single" w:sz="4" w:space="0" w:color="auto"/>
            </w:tcBorders>
            <w:shd w:val="clear" w:color="auto" w:fill="auto"/>
            <w:noWrap/>
            <w:vAlign w:val="center"/>
            <w:hideMark/>
          </w:tcPr>
          <w:p w14:paraId="1135B2B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4165FE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9696AE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C36AE7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8CF7B4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AB8EBD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33BA46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21E66A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354AB5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275" w:type="pct"/>
            <w:tcBorders>
              <w:top w:val="nil"/>
              <w:left w:val="nil"/>
              <w:bottom w:val="single" w:sz="4" w:space="0" w:color="auto"/>
              <w:right w:val="single" w:sz="4" w:space="0" w:color="auto"/>
            </w:tcBorders>
            <w:shd w:val="clear" w:color="auto" w:fill="auto"/>
            <w:noWrap/>
            <w:vAlign w:val="center"/>
            <w:hideMark/>
          </w:tcPr>
          <w:p w14:paraId="123F36C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275" w:type="pct"/>
            <w:tcBorders>
              <w:top w:val="nil"/>
              <w:left w:val="nil"/>
              <w:bottom w:val="single" w:sz="4" w:space="0" w:color="auto"/>
              <w:right w:val="single" w:sz="4" w:space="0" w:color="auto"/>
            </w:tcBorders>
            <w:shd w:val="clear" w:color="auto" w:fill="auto"/>
            <w:noWrap/>
            <w:vAlign w:val="center"/>
            <w:hideMark/>
          </w:tcPr>
          <w:p w14:paraId="1E252D1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275" w:type="pct"/>
            <w:tcBorders>
              <w:top w:val="nil"/>
              <w:left w:val="nil"/>
              <w:bottom w:val="single" w:sz="4" w:space="0" w:color="auto"/>
              <w:right w:val="single" w:sz="4" w:space="0" w:color="auto"/>
            </w:tcBorders>
            <w:shd w:val="clear" w:color="auto" w:fill="auto"/>
            <w:noWrap/>
            <w:vAlign w:val="center"/>
            <w:hideMark/>
          </w:tcPr>
          <w:p w14:paraId="133E7E3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r>
      <w:tr w:rsidR="00E217A4" w:rsidRPr="00315B52" w14:paraId="4B7BC564"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12EAF97"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угля на отпуск тепловой энергии, т.н.т</w:t>
            </w:r>
          </w:p>
        </w:tc>
        <w:tc>
          <w:tcPr>
            <w:tcW w:w="275" w:type="pct"/>
            <w:tcBorders>
              <w:top w:val="nil"/>
              <w:left w:val="nil"/>
              <w:bottom w:val="single" w:sz="4" w:space="0" w:color="auto"/>
              <w:right w:val="single" w:sz="4" w:space="0" w:color="auto"/>
            </w:tcBorders>
            <w:shd w:val="clear" w:color="auto" w:fill="auto"/>
            <w:noWrap/>
            <w:vAlign w:val="center"/>
            <w:hideMark/>
          </w:tcPr>
          <w:p w14:paraId="3713174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27126C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9E9A9A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41DAA1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113AA3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A75189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93CCC7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C7DD8D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2F371B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91</w:t>
            </w:r>
          </w:p>
        </w:tc>
        <w:tc>
          <w:tcPr>
            <w:tcW w:w="275" w:type="pct"/>
            <w:tcBorders>
              <w:top w:val="nil"/>
              <w:left w:val="nil"/>
              <w:bottom w:val="single" w:sz="4" w:space="0" w:color="auto"/>
              <w:right w:val="single" w:sz="4" w:space="0" w:color="auto"/>
            </w:tcBorders>
            <w:shd w:val="clear" w:color="auto" w:fill="auto"/>
            <w:noWrap/>
            <w:vAlign w:val="center"/>
            <w:hideMark/>
          </w:tcPr>
          <w:p w14:paraId="005E3E4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91</w:t>
            </w:r>
          </w:p>
        </w:tc>
        <w:tc>
          <w:tcPr>
            <w:tcW w:w="275" w:type="pct"/>
            <w:tcBorders>
              <w:top w:val="nil"/>
              <w:left w:val="nil"/>
              <w:bottom w:val="single" w:sz="4" w:space="0" w:color="auto"/>
              <w:right w:val="single" w:sz="4" w:space="0" w:color="auto"/>
            </w:tcBorders>
            <w:shd w:val="clear" w:color="auto" w:fill="auto"/>
            <w:noWrap/>
            <w:vAlign w:val="center"/>
            <w:hideMark/>
          </w:tcPr>
          <w:p w14:paraId="3A8786F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91</w:t>
            </w:r>
          </w:p>
        </w:tc>
        <w:tc>
          <w:tcPr>
            <w:tcW w:w="275" w:type="pct"/>
            <w:tcBorders>
              <w:top w:val="nil"/>
              <w:left w:val="nil"/>
              <w:bottom w:val="single" w:sz="4" w:space="0" w:color="auto"/>
              <w:right w:val="single" w:sz="4" w:space="0" w:color="auto"/>
            </w:tcBorders>
            <w:shd w:val="clear" w:color="auto" w:fill="auto"/>
            <w:noWrap/>
            <w:vAlign w:val="center"/>
            <w:hideMark/>
          </w:tcPr>
          <w:p w14:paraId="7C5106B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91</w:t>
            </w:r>
          </w:p>
        </w:tc>
      </w:tr>
      <w:tr w:rsidR="00E217A4" w:rsidRPr="00315B52" w14:paraId="65ABF13D"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650739A"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на коллекторах в осенне-зимний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14:paraId="376FD8D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8DDF67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645D91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0A67D0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E186E4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A4BA51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3090A2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CD7F0E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341D39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w:t>
            </w:r>
          </w:p>
        </w:tc>
        <w:tc>
          <w:tcPr>
            <w:tcW w:w="275" w:type="pct"/>
            <w:tcBorders>
              <w:top w:val="nil"/>
              <w:left w:val="nil"/>
              <w:bottom w:val="single" w:sz="4" w:space="0" w:color="auto"/>
              <w:right w:val="single" w:sz="4" w:space="0" w:color="auto"/>
            </w:tcBorders>
            <w:shd w:val="clear" w:color="auto" w:fill="auto"/>
            <w:noWrap/>
            <w:vAlign w:val="center"/>
            <w:hideMark/>
          </w:tcPr>
          <w:p w14:paraId="0F5F237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w:t>
            </w:r>
          </w:p>
        </w:tc>
        <w:tc>
          <w:tcPr>
            <w:tcW w:w="275" w:type="pct"/>
            <w:tcBorders>
              <w:top w:val="nil"/>
              <w:left w:val="nil"/>
              <w:bottom w:val="single" w:sz="4" w:space="0" w:color="auto"/>
              <w:right w:val="single" w:sz="4" w:space="0" w:color="auto"/>
            </w:tcBorders>
            <w:shd w:val="clear" w:color="auto" w:fill="auto"/>
            <w:noWrap/>
            <w:vAlign w:val="center"/>
            <w:hideMark/>
          </w:tcPr>
          <w:p w14:paraId="4FE1783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w:t>
            </w:r>
          </w:p>
        </w:tc>
        <w:tc>
          <w:tcPr>
            <w:tcW w:w="275" w:type="pct"/>
            <w:tcBorders>
              <w:top w:val="nil"/>
              <w:left w:val="nil"/>
              <w:bottom w:val="single" w:sz="4" w:space="0" w:color="auto"/>
              <w:right w:val="single" w:sz="4" w:space="0" w:color="auto"/>
            </w:tcBorders>
            <w:shd w:val="clear" w:color="auto" w:fill="auto"/>
            <w:noWrap/>
            <w:vAlign w:val="center"/>
            <w:hideMark/>
          </w:tcPr>
          <w:p w14:paraId="17CE700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w:t>
            </w:r>
          </w:p>
        </w:tc>
      </w:tr>
      <w:tr w:rsidR="00E217A4" w:rsidRPr="00315B52" w14:paraId="409DFDB5"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0529C50"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на коллекторах в переходный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14:paraId="4C4352C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DCC3C9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F3E517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4C71FF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621036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B8BFEE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4BF9DA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60F8AB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D49B57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w:t>
            </w:r>
          </w:p>
        </w:tc>
        <w:tc>
          <w:tcPr>
            <w:tcW w:w="275" w:type="pct"/>
            <w:tcBorders>
              <w:top w:val="nil"/>
              <w:left w:val="nil"/>
              <w:bottom w:val="single" w:sz="4" w:space="0" w:color="auto"/>
              <w:right w:val="single" w:sz="4" w:space="0" w:color="auto"/>
            </w:tcBorders>
            <w:shd w:val="clear" w:color="auto" w:fill="auto"/>
            <w:noWrap/>
            <w:vAlign w:val="center"/>
            <w:hideMark/>
          </w:tcPr>
          <w:p w14:paraId="4FC49E4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w:t>
            </w:r>
          </w:p>
        </w:tc>
        <w:tc>
          <w:tcPr>
            <w:tcW w:w="275" w:type="pct"/>
            <w:tcBorders>
              <w:top w:val="nil"/>
              <w:left w:val="nil"/>
              <w:bottom w:val="single" w:sz="4" w:space="0" w:color="auto"/>
              <w:right w:val="single" w:sz="4" w:space="0" w:color="auto"/>
            </w:tcBorders>
            <w:shd w:val="clear" w:color="auto" w:fill="auto"/>
            <w:noWrap/>
            <w:vAlign w:val="center"/>
            <w:hideMark/>
          </w:tcPr>
          <w:p w14:paraId="44F80AA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w:t>
            </w:r>
          </w:p>
        </w:tc>
        <w:tc>
          <w:tcPr>
            <w:tcW w:w="275" w:type="pct"/>
            <w:tcBorders>
              <w:top w:val="nil"/>
              <w:left w:val="nil"/>
              <w:bottom w:val="single" w:sz="4" w:space="0" w:color="auto"/>
              <w:right w:val="single" w:sz="4" w:space="0" w:color="auto"/>
            </w:tcBorders>
            <w:shd w:val="clear" w:color="auto" w:fill="auto"/>
            <w:noWrap/>
            <w:vAlign w:val="center"/>
            <w:hideMark/>
          </w:tcPr>
          <w:p w14:paraId="7ABD060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w:t>
            </w:r>
          </w:p>
        </w:tc>
      </w:tr>
      <w:tr w:rsidR="00E217A4" w:rsidRPr="00315B52" w14:paraId="1B79A1B4"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81AF2A2"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на коллекторах в летний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14:paraId="0CDAD73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27F32D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4CD73F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8E67DC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D7349B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ADF4A2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32C396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2A39EC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14:paraId="1A0E26A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BECEA7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AECD53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ABC78F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r>
      <w:tr w:rsidR="00E217A4" w:rsidRPr="00315B52" w14:paraId="3275AD76"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43D478A"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Максимальный часовой расход условного топлива в ОЗП, т.у.т/ч</w:t>
            </w:r>
          </w:p>
        </w:tc>
        <w:tc>
          <w:tcPr>
            <w:tcW w:w="275" w:type="pct"/>
            <w:tcBorders>
              <w:top w:val="nil"/>
              <w:left w:val="nil"/>
              <w:bottom w:val="single" w:sz="4" w:space="0" w:color="auto"/>
              <w:right w:val="single" w:sz="4" w:space="0" w:color="auto"/>
            </w:tcBorders>
            <w:shd w:val="clear" w:color="auto" w:fill="auto"/>
            <w:noWrap/>
            <w:vAlign w:val="center"/>
            <w:hideMark/>
          </w:tcPr>
          <w:p w14:paraId="5DEE481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9511EE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81A8D3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DA8F51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5CE3E7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43FBC1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C1F9C2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3B6E0F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9E1E25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0,031</w:t>
            </w:r>
          </w:p>
        </w:tc>
        <w:tc>
          <w:tcPr>
            <w:tcW w:w="275" w:type="pct"/>
            <w:tcBorders>
              <w:top w:val="nil"/>
              <w:left w:val="nil"/>
              <w:bottom w:val="single" w:sz="4" w:space="0" w:color="auto"/>
              <w:right w:val="single" w:sz="4" w:space="0" w:color="auto"/>
            </w:tcBorders>
            <w:shd w:val="clear" w:color="auto" w:fill="auto"/>
            <w:noWrap/>
            <w:vAlign w:val="center"/>
            <w:hideMark/>
          </w:tcPr>
          <w:p w14:paraId="79B4DF7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0,031</w:t>
            </w:r>
          </w:p>
        </w:tc>
        <w:tc>
          <w:tcPr>
            <w:tcW w:w="275" w:type="pct"/>
            <w:tcBorders>
              <w:top w:val="nil"/>
              <w:left w:val="nil"/>
              <w:bottom w:val="single" w:sz="4" w:space="0" w:color="auto"/>
              <w:right w:val="single" w:sz="4" w:space="0" w:color="auto"/>
            </w:tcBorders>
            <w:shd w:val="clear" w:color="auto" w:fill="auto"/>
            <w:noWrap/>
            <w:vAlign w:val="center"/>
            <w:hideMark/>
          </w:tcPr>
          <w:p w14:paraId="2AEE03D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0,031</w:t>
            </w:r>
          </w:p>
        </w:tc>
        <w:tc>
          <w:tcPr>
            <w:tcW w:w="275" w:type="pct"/>
            <w:tcBorders>
              <w:top w:val="nil"/>
              <w:left w:val="nil"/>
              <w:bottom w:val="single" w:sz="4" w:space="0" w:color="auto"/>
              <w:right w:val="single" w:sz="4" w:space="0" w:color="auto"/>
            </w:tcBorders>
            <w:shd w:val="clear" w:color="auto" w:fill="auto"/>
            <w:noWrap/>
            <w:vAlign w:val="center"/>
            <w:hideMark/>
          </w:tcPr>
          <w:p w14:paraId="0815414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0,031</w:t>
            </w:r>
          </w:p>
        </w:tc>
      </w:tr>
      <w:tr w:rsidR="00E217A4" w:rsidRPr="00315B52" w14:paraId="2ED5AADC"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78C66F3"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275" w:type="pct"/>
            <w:tcBorders>
              <w:top w:val="nil"/>
              <w:left w:val="nil"/>
              <w:bottom w:val="single" w:sz="4" w:space="0" w:color="auto"/>
              <w:right w:val="single" w:sz="4" w:space="0" w:color="auto"/>
            </w:tcBorders>
            <w:shd w:val="clear" w:color="auto" w:fill="auto"/>
            <w:noWrap/>
            <w:vAlign w:val="center"/>
            <w:hideMark/>
          </w:tcPr>
          <w:p w14:paraId="1056656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D7BD95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34D7A5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E5ACA4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C0FA11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EA40DA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6AD9EB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DAE5F2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584DCB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0,010</w:t>
            </w:r>
          </w:p>
        </w:tc>
        <w:tc>
          <w:tcPr>
            <w:tcW w:w="275" w:type="pct"/>
            <w:tcBorders>
              <w:top w:val="nil"/>
              <w:left w:val="nil"/>
              <w:bottom w:val="single" w:sz="4" w:space="0" w:color="auto"/>
              <w:right w:val="single" w:sz="4" w:space="0" w:color="auto"/>
            </w:tcBorders>
            <w:shd w:val="clear" w:color="auto" w:fill="auto"/>
            <w:noWrap/>
            <w:vAlign w:val="center"/>
            <w:hideMark/>
          </w:tcPr>
          <w:p w14:paraId="751537D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0,010</w:t>
            </w:r>
          </w:p>
        </w:tc>
        <w:tc>
          <w:tcPr>
            <w:tcW w:w="275" w:type="pct"/>
            <w:tcBorders>
              <w:top w:val="nil"/>
              <w:left w:val="nil"/>
              <w:bottom w:val="single" w:sz="4" w:space="0" w:color="auto"/>
              <w:right w:val="single" w:sz="4" w:space="0" w:color="auto"/>
            </w:tcBorders>
            <w:shd w:val="clear" w:color="auto" w:fill="auto"/>
            <w:noWrap/>
            <w:vAlign w:val="center"/>
            <w:hideMark/>
          </w:tcPr>
          <w:p w14:paraId="4A0B421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0,010</w:t>
            </w:r>
          </w:p>
        </w:tc>
        <w:tc>
          <w:tcPr>
            <w:tcW w:w="275" w:type="pct"/>
            <w:tcBorders>
              <w:top w:val="nil"/>
              <w:left w:val="nil"/>
              <w:bottom w:val="single" w:sz="4" w:space="0" w:color="auto"/>
              <w:right w:val="single" w:sz="4" w:space="0" w:color="auto"/>
            </w:tcBorders>
            <w:shd w:val="clear" w:color="auto" w:fill="auto"/>
            <w:noWrap/>
            <w:vAlign w:val="center"/>
            <w:hideMark/>
          </w:tcPr>
          <w:p w14:paraId="2CF42FA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0,010</w:t>
            </w:r>
          </w:p>
        </w:tc>
      </w:tr>
      <w:tr w:rsidR="00E217A4" w:rsidRPr="00315B52" w14:paraId="36CB203F"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6087770"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Максимальный часовой расход условного топлива в летний период, т.у.т/ч</w:t>
            </w:r>
          </w:p>
        </w:tc>
        <w:tc>
          <w:tcPr>
            <w:tcW w:w="275" w:type="pct"/>
            <w:tcBorders>
              <w:top w:val="nil"/>
              <w:left w:val="nil"/>
              <w:bottom w:val="single" w:sz="4" w:space="0" w:color="auto"/>
              <w:right w:val="single" w:sz="4" w:space="0" w:color="auto"/>
            </w:tcBorders>
            <w:shd w:val="clear" w:color="auto" w:fill="auto"/>
            <w:noWrap/>
            <w:vAlign w:val="center"/>
            <w:hideMark/>
          </w:tcPr>
          <w:p w14:paraId="1DDAE26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12C2D4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6D309C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92A649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A60E9A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2EFFFA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C30C4D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5FD993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CEBDCF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F8A12C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F003F8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791FE0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r>
      <w:tr w:rsidR="00E217A4" w:rsidRPr="00315B52" w14:paraId="5B4A539F"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9A0D24D"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lastRenderedPageBreak/>
              <w:t>Средняя тепловая нагрузка в самый холодный месяц, Гкал/ч</w:t>
            </w:r>
          </w:p>
        </w:tc>
        <w:tc>
          <w:tcPr>
            <w:tcW w:w="275" w:type="pct"/>
            <w:tcBorders>
              <w:top w:val="nil"/>
              <w:left w:val="nil"/>
              <w:bottom w:val="single" w:sz="4" w:space="0" w:color="auto"/>
              <w:right w:val="single" w:sz="4" w:space="0" w:color="auto"/>
            </w:tcBorders>
            <w:shd w:val="clear" w:color="auto" w:fill="auto"/>
            <w:noWrap/>
            <w:vAlign w:val="center"/>
            <w:hideMark/>
          </w:tcPr>
          <w:p w14:paraId="19B09D6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793528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9D2FF2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E92844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5E8A7B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976620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D9C9FB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CA8B14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EA6FE9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w:t>
            </w:r>
          </w:p>
        </w:tc>
        <w:tc>
          <w:tcPr>
            <w:tcW w:w="275" w:type="pct"/>
            <w:tcBorders>
              <w:top w:val="nil"/>
              <w:left w:val="nil"/>
              <w:bottom w:val="single" w:sz="4" w:space="0" w:color="auto"/>
              <w:right w:val="single" w:sz="4" w:space="0" w:color="auto"/>
            </w:tcBorders>
            <w:shd w:val="clear" w:color="auto" w:fill="auto"/>
            <w:noWrap/>
            <w:vAlign w:val="center"/>
            <w:hideMark/>
          </w:tcPr>
          <w:p w14:paraId="1781A71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w:t>
            </w:r>
          </w:p>
        </w:tc>
        <w:tc>
          <w:tcPr>
            <w:tcW w:w="275" w:type="pct"/>
            <w:tcBorders>
              <w:top w:val="nil"/>
              <w:left w:val="nil"/>
              <w:bottom w:val="single" w:sz="4" w:space="0" w:color="auto"/>
              <w:right w:val="single" w:sz="4" w:space="0" w:color="auto"/>
            </w:tcBorders>
            <w:shd w:val="clear" w:color="auto" w:fill="auto"/>
            <w:noWrap/>
            <w:vAlign w:val="center"/>
            <w:hideMark/>
          </w:tcPr>
          <w:p w14:paraId="63F32AA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w:t>
            </w:r>
          </w:p>
        </w:tc>
        <w:tc>
          <w:tcPr>
            <w:tcW w:w="275" w:type="pct"/>
            <w:tcBorders>
              <w:top w:val="nil"/>
              <w:left w:val="nil"/>
              <w:bottom w:val="single" w:sz="4" w:space="0" w:color="auto"/>
              <w:right w:val="single" w:sz="4" w:space="0" w:color="auto"/>
            </w:tcBorders>
            <w:shd w:val="clear" w:color="auto" w:fill="auto"/>
            <w:noWrap/>
            <w:vAlign w:val="center"/>
            <w:hideMark/>
          </w:tcPr>
          <w:p w14:paraId="02B7ABE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w:t>
            </w:r>
          </w:p>
        </w:tc>
      </w:tr>
      <w:tr w:rsidR="00E217A4" w:rsidRPr="00315B52" w14:paraId="5FE73602"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D76D607"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условного топлива в самые холодные сутки, т.у.т./сут</w:t>
            </w:r>
          </w:p>
        </w:tc>
        <w:tc>
          <w:tcPr>
            <w:tcW w:w="275" w:type="pct"/>
            <w:tcBorders>
              <w:top w:val="nil"/>
              <w:left w:val="nil"/>
              <w:bottom w:val="single" w:sz="4" w:space="0" w:color="auto"/>
              <w:right w:val="single" w:sz="4" w:space="0" w:color="auto"/>
            </w:tcBorders>
            <w:shd w:val="clear" w:color="auto" w:fill="auto"/>
            <w:noWrap/>
            <w:vAlign w:val="center"/>
            <w:hideMark/>
          </w:tcPr>
          <w:p w14:paraId="62FD9E2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6A9800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FA0A2E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09600A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5A51D1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A596A7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357690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B63D6D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03554D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14:paraId="29047D1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14:paraId="2C3EE18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14:paraId="035E9E2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w:t>
            </w:r>
          </w:p>
        </w:tc>
      </w:tr>
      <w:tr w:rsidR="00E217A4" w:rsidRPr="00315B52" w14:paraId="6E3306BF"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40FC8C3"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угля в самые холодные сутки, т.н.т/сут</w:t>
            </w:r>
          </w:p>
        </w:tc>
        <w:tc>
          <w:tcPr>
            <w:tcW w:w="275" w:type="pct"/>
            <w:tcBorders>
              <w:top w:val="nil"/>
              <w:left w:val="nil"/>
              <w:bottom w:val="single" w:sz="4" w:space="0" w:color="auto"/>
              <w:right w:val="single" w:sz="4" w:space="0" w:color="auto"/>
            </w:tcBorders>
            <w:shd w:val="clear" w:color="auto" w:fill="auto"/>
            <w:noWrap/>
            <w:vAlign w:val="center"/>
            <w:hideMark/>
          </w:tcPr>
          <w:p w14:paraId="2C95B91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6EB199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441E5C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F193CB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63C0E0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8F2133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9D79FB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017D41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D2FC28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275" w:type="pct"/>
            <w:tcBorders>
              <w:top w:val="nil"/>
              <w:left w:val="nil"/>
              <w:bottom w:val="single" w:sz="4" w:space="0" w:color="auto"/>
              <w:right w:val="single" w:sz="4" w:space="0" w:color="auto"/>
            </w:tcBorders>
            <w:shd w:val="clear" w:color="auto" w:fill="auto"/>
            <w:noWrap/>
            <w:vAlign w:val="center"/>
            <w:hideMark/>
          </w:tcPr>
          <w:p w14:paraId="3C45B46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275" w:type="pct"/>
            <w:tcBorders>
              <w:top w:val="nil"/>
              <w:left w:val="nil"/>
              <w:bottom w:val="single" w:sz="4" w:space="0" w:color="auto"/>
              <w:right w:val="single" w:sz="4" w:space="0" w:color="auto"/>
            </w:tcBorders>
            <w:shd w:val="clear" w:color="auto" w:fill="auto"/>
            <w:noWrap/>
            <w:vAlign w:val="center"/>
            <w:hideMark/>
          </w:tcPr>
          <w:p w14:paraId="59263EE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275" w:type="pct"/>
            <w:tcBorders>
              <w:top w:val="nil"/>
              <w:left w:val="nil"/>
              <w:bottom w:val="single" w:sz="4" w:space="0" w:color="auto"/>
              <w:right w:val="single" w:sz="4" w:space="0" w:color="auto"/>
            </w:tcBorders>
            <w:shd w:val="clear" w:color="auto" w:fill="auto"/>
            <w:noWrap/>
            <w:vAlign w:val="center"/>
            <w:hideMark/>
          </w:tcPr>
          <w:p w14:paraId="2B476D2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r>
      <w:tr w:rsidR="00E217A4" w:rsidRPr="00315B52" w14:paraId="59CF0FB1"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696B337"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Нормативный неснижаемый запас угля, т.н.т.</w:t>
            </w:r>
          </w:p>
        </w:tc>
        <w:tc>
          <w:tcPr>
            <w:tcW w:w="275" w:type="pct"/>
            <w:tcBorders>
              <w:top w:val="nil"/>
              <w:left w:val="nil"/>
              <w:bottom w:val="single" w:sz="4" w:space="0" w:color="auto"/>
              <w:right w:val="single" w:sz="4" w:space="0" w:color="auto"/>
            </w:tcBorders>
            <w:shd w:val="clear" w:color="auto" w:fill="auto"/>
            <w:noWrap/>
            <w:vAlign w:val="center"/>
            <w:hideMark/>
          </w:tcPr>
          <w:p w14:paraId="4E66192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DDEB9C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48A5A1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AAE164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39A061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6E8D88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DC79F0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E2C2C7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FB31DD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w:t>
            </w:r>
          </w:p>
        </w:tc>
        <w:tc>
          <w:tcPr>
            <w:tcW w:w="275" w:type="pct"/>
            <w:tcBorders>
              <w:top w:val="nil"/>
              <w:left w:val="nil"/>
              <w:bottom w:val="single" w:sz="4" w:space="0" w:color="auto"/>
              <w:right w:val="single" w:sz="4" w:space="0" w:color="auto"/>
            </w:tcBorders>
            <w:shd w:val="clear" w:color="auto" w:fill="auto"/>
            <w:noWrap/>
            <w:vAlign w:val="center"/>
            <w:hideMark/>
          </w:tcPr>
          <w:p w14:paraId="258D5D1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w:t>
            </w:r>
          </w:p>
        </w:tc>
        <w:tc>
          <w:tcPr>
            <w:tcW w:w="275" w:type="pct"/>
            <w:tcBorders>
              <w:top w:val="nil"/>
              <w:left w:val="nil"/>
              <w:bottom w:val="single" w:sz="4" w:space="0" w:color="auto"/>
              <w:right w:val="single" w:sz="4" w:space="0" w:color="auto"/>
            </w:tcBorders>
            <w:shd w:val="clear" w:color="auto" w:fill="auto"/>
            <w:noWrap/>
            <w:vAlign w:val="center"/>
            <w:hideMark/>
          </w:tcPr>
          <w:p w14:paraId="3B38D88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w:t>
            </w:r>
          </w:p>
        </w:tc>
        <w:tc>
          <w:tcPr>
            <w:tcW w:w="275" w:type="pct"/>
            <w:tcBorders>
              <w:top w:val="nil"/>
              <w:left w:val="nil"/>
              <w:bottom w:val="single" w:sz="4" w:space="0" w:color="auto"/>
              <w:right w:val="single" w:sz="4" w:space="0" w:color="auto"/>
            </w:tcBorders>
            <w:shd w:val="clear" w:color="auto" w:fill="auto"/>
            <w:noWrap/>
            <w:vAlign w:val="center"/>
            <w:hideMark/>
          </w:tcPr>
          <w:p w14:paraId="0ED6999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w:t>
            </w:r>
          </w:p>
        </w:tc>
      </w:tr>
      <w:tr w:rsidR="00E217A4" w:rsidRPr="00315B52" w14:paraId="08616E14"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799F155"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Нормативный эксплуатационный запас угля, т.н.т.</w:t>
            </w:r>
          </w:p>
        </w:tc>
        <w:tc>
          <w:tcPr>
            <w:tcW w:w="275" w:type="pct"/>
            <w:tcBorders>
              <w:top w:val="nil"/>
              <w:left w:val="nil"/>
              <w:bottom w:val="single" w:sz="4" w:space="0" w:color="auto"/>
              <w:right w:val="single" w:sz="4" w:space="0" w:color="auto"/>
            </w:tcBorders>
            <w:shd w:val="clear" w:color="auto" w:fill="auto"/>
            <w:noWrap/>
            <w:vAlign w:val="center"/>
            <w:hideMark/>
          </w:tcPr>
          <w:p w14:paraId="67CC49A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3319A2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0F39CE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CD69EA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09280D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F653C5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9CA164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8C56EB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9365DC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28</w:t>
            </w:r>
          </w:p>
        </w:tc>
        <w:tc>
          <w:tcPr>
            <w:tcW w:w="275" w:type="pct"/>
            <w:tcBorders>
              <w:top w:val="nil"/>
              <w:left w:val="nil"/>
              <w:bottom w:val="single" w:sz="4" w:space="0" w:color="auto"/>
              <w:right w:val="single" w:sz="4" w:space="0" w:color="auto"/>
            </w:tcBorders>
            <w:shd w:val="clear" w:color="auto" w:fill="auto"/>
            <w:noWrap/>
            <w:vAlign w:val="center"/>
            <w:hideMark/>
          </w:tcPr>
          <w:p w14:paraId="55B813E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28</w:t>
            </w:r>
          </w:p>
        </w:tc>
        <w:tc>
          <w:tcPr>
            <w:tcW w:w="275" w:type="pct"/>
            <w:tcBorders>
              <w:top w:val="nil"/>
              <w:left w:val="nil"/>
              <w:bottom w:val="single" w:sz="4" w:space="0" w:color="auto"/>
              <w:right w:val="single" w:sz="4" w:space="0" w:color="auto"/>
            </w:tcBorders>
            <w:shd w:val="clear" w:color="auto" w:fill="auto"/>
            <w:noWrap/>
            <w:vAlign w:val="center"/>
            <w:hideMark/>
          </w:tcPr>
          <w:p w14:paraId="11DF52E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28</w:t>
            </w:r>
          </w:p>
        </w:tc>
        <w:tc>
          <w:tcPr>
            <w:tcW w:w="275" w:type="pct"/>
            <w:tcBorders>
              <w:top w:val="nil"/>
              <w:left w:val="nil"/>
              <w:bottom w:val="single" w:sz="4" w:space="0" w:color="auto"/>
              <w:right w:val="single" w:sz="4" w:space="0" w:color="auto"/>
            </w:tcBorders>
            <w:shd w:val="clear" w:color="auto" w:fill="auto"/>
            <w:noWrap/>
            <w:vAlign w:val="center"/>
            <w:hideMark/>
          </w:tcPr>
          <w:p w14:paraId="3F7BB87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28</w:t>
            </w:r>
          </w:p>
        </w:tc>
      </w:tr>
      <w:tr w:rsidR="00E217A4" w:rsidRPr="00315B52" w14:paraId="42B2F0DF"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CC8A080"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в аварийном режиме на коллекторах СП 124.13330.2012, Гкал/ч</w:t>
            </w:r>
          </w:p>
        </w:tc>
        <w:tc>
          <w:tcPr>
            <w:tcW w:w="275" w:type="pct"/>
            <w:tcBorders>
              <w:top w:val="nil"/>
              <w:left w:val="nil"/>
              <w:bottom w:val="single" w:sz="4" w:space="0" w:color="auto"/>
              <w:right w:val="single" w:sz="4" w:space="0" w:color="auto"/>
            </w:tcBorders>
            <w:shd w:val="clear" w:color="auto" w:fill="auto"/>
            <w:noWrap/>
            <w:vAlign w:val="center"/>
            <w:hideMark/>
          </w:tcPr>
          <w:p w14:paraId="57C220E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D75D01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BBC810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9ADF93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23EF53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45151D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EBC597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AC0762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481AD2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0,08</w:t>
            </w:r>
          </w:p>
        </w:tc>
        <w:tc>
          <w:tcPr>
            <w:tcW w:w="275" w:type="pct"/>
            <w:tcBorders>
              <w:top w:val="nil"/>
              <w:left w:val="nil"/>
              <w:bottom w:val="single" w:sz="4" w:space="0" w:color="auto"/>
              <w:right w:val="single" w:sz="4" w:space="0" w:color="auto"/>
            </w:tcBorders>
            <w:shd w:val="clear" w:color="auto" w:fill="auto"/>
            <w:noWrap/>
            <w:vAlign w:val="center"/>
            <w:hideMark/>
          </w:tcPr>
          <w:p w14:paraId="4DDC9C1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0,08</w:t>
            </w:r>
          </w:p>
        </w:tc>
        <w:tc>
          <w:tcPr>
            <w:tcW w:w="275" w:type="pct"/>
            <w:tcBorders>
              <w:top w:val="nil"/>
              <w:left w:val="nil"/>
              <w:bottom w:val="single" w:sz="4" w:space="0" w:color="auto"/>
              <w:right w:val="single" w:sz="4" w:space="0" w:color="auto"/>
            </w:tcBorders>
            <w:shd w:val="clear" w:color="auto" w:fill="auto"/>
            <w:noWrap/>
            <w:vAlign w:val="center"/>
            <w:hideMark/>
          </w:tcPr>
          <w:p w14:paraId="235CFFE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0,08</w:t>
            </w:r>
          </w:p>
        </w:tc>
        <w:tc>
          <w:tcPr>
            <w:tcW w:w="275" w:type="pct"/>
            <w:tcBorders>
              <w:top w:val="nil"/>
              <w:left w:val="nil"/>
              <w:bottom w:val="single" w:sz="4" w:space="0" w:color="auto"/>
              <w:right w:val="single" w:sz="4" w:space="0" w:color="auto"/>
            </w:tcBorders>
            <w:shd w:val="clear" w:color="auto" w:fill="auto"/>
            <w:noWrap/>
            <w:vAlign w:val="center"/>
            <w:hideMark/>
          </w:tcPr>
          <w:p w14:paraId="41D27A8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0,08</w:t>
            </w:r>
          </w:p>
        </w:tc>
      </w:tr>
      <w:tr w:rsidR="00E217A4" w:rsidRPr="00315B52" w14:paraId="6DC1F6FB"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DAEEF3"/>
            <w:noWrap/>
            <w:vAlign w:val="center"/>
            <w:hideMark/>
          </w:tcPr>
          <w:p w14:paraId="65CF697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Котельная мощностью 0,3 Гкал/ч для дома культуры (п. Теректа)</w:t>
            </w:r>
          </w:p>
        </w:tc>
        <w:tc>
          <w:tcPr>
            <w:tcW w:w="275" w:type="pct"/>
            <w:tcBorders>
              <w:top w:val="nil"/>
              <w:left w:val="nil"/>
              <w:bottom w:val="single" w:sz="4" w:space="0" w:color="auto"/>
              <w:right w:val="single" w:sz="4" w:space="0" w:color="auto"/>
            </w:tcBorders>
            <w:shd w:val="clear" w:color="auto" w:fill="DAEEF3"/>
            <w:noWrap/>
            <w:vAlign w:val="center"/>
            <w:hideMark/>
          </w:tcPr>
          <w:p w14:paraId="610DB486"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65D35EA8"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78E33509"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3F768A96"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41AF811F"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04F959EF"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6CFBC6DD"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12091076"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00C9423B"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43FE9039"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17EFBCCB"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632A6DC4"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r>
      <w:tr w:rsidR="00E217A4" w:rsidRPr="00315B52" w14:paraId="5EDD22DC"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52CE1E9"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Установленная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14:paraId="65E382A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41941A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7F8617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EC0A64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FB75ED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8BE134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EF76FD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589DF5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54A302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14:paraId="0A26F5D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14:paraId="13B1AAC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14:paraId="21F2135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r>
      <w:tr w:rsidR="00E217A4" w:rsidRPr="00315B52" w14:paraId="6DCE2D53"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48F307B"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Располагаемая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14:paraId="6443C15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65DEF1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CAA2B2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7477E2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CBF23A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BC7080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D8B7F8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BA95F5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BBACCD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14:paraId="08513E3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14:paraId="2FCC328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14:paraId="47BB0C2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r>
      <w:tr w:rsidR="00E217A4" w:rsidRPr="00315B52" w14:paraId="4E7D1DDD"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9ADBE58"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Среднегодовые собственные и хозяйственные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14:paraId="396BECB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C66066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110349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5BDA3D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742A6F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30B953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E67354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87361F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D815E8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0,006</w:t>
            </w:r>
          </w:p>
        </w:tc>
        <w:tc>
          <w:tcPr>
            <w:tcW w:w="275" w:type="pct"/>
            <w:tcBorders>
              <w:top w:val="nil"/>
              <w:left w:val="nil"/>
              <w:bottom w:val="single" w:sz="4" w:space="0" w:color="auto"/>
              <w:right w:val="single" w:sz="4" w:space="0" w:color="auto"/>
            </w:tcBorders>
            <w:shd w:val="clear" w:color="auto" w:fill="auto"/>
            <w:noWrap/>
            <w:vAlign w:val="center"/>
            <w:hideMark/>
          </w:tcPr>
          <w:p w14:paraId="3713295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0,006</w:t>
            </w:r>
          </w:p>
        </w:tc>
        <w:tc>
          <w:tcPr>
            <w:tcW w:w="275" w:type="pct"/>
            <w:tcBorders>
              <w:top w:val="nil"/>
              <w:left w:val="nil"/>
              <w:bottom w:val="single" w:sz="4" w:space="0" w:color="auto"/>
              <w:right w:val="single" w:sz="4" w:space="0" w:color="auto"/>
            </w:tcBorders>
            <w:shd w:val="clear" w:color="auto" w:fill="auto"/>
            <w:noWrap/>
            <w:vAlign w:val="center"/>
            <w:hideMark/>
          </w:tcPr>
          <w:p w14:paraId="7524F9F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0,006</w:t>
            </w:r>
          </w:p>
        </w:tc>
        <w:tc>
          <w:tcPr>
            <w:tcW w:w="275" w:type="pct"/>
            <w:tcBorders>
              <w:top w:val="nil"/>
              <w:left w:val="nil"/>
              <w:bottom w:val="single" w:sz="4" w:space="0" w:color="auto"/>
              <w:right w:val="single" w:sz="4" w:space="0" w:color="auto"/>
            </w:tcBorders>
            <w:shd w:val="clear" w:color="auto" w:fill="auto"/>
            <w:noWrap/>
            <w:vAlign w:val="center"/>
            <w:hideMark/>
          </w:tcPr>
          <w:p w14:paraId="2695738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0,006</w:t>
            </w:r>
          </w:p>
        </w:tc>
      </w:tr>
      <w:tr w:rsidR="00E217A4" w:rsidRPr="00315B52" w14:paraId="46B3CA98"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0EF86BF"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Средневзвешенный срок службы, лет</w:t>
            </w:r>
          </w:p>
        </w:tc>
        <w:tc>
          <w:tcPr>
            <w:tcW w:w="275" w:type="pct"/>
            <w:tcBorders>
              <w:top w:val="nil"/>
              <w:left w:val="nil"/>
              <w:bottom w:val="single" w:sz="4" w:space="0" w:color="auto"/>
              <w:right w:val="single" w:sz="4" w:space="0" w:color="auto"/>
            </w:tcBorders>
            <w:shd w:val="clear" w:color="auto" w:fill="auto"/>
            <w:noWrap/>
            <w:vAlign w:val="center"/>
            <w:hideMark/>
          </w:tcPr>
          <w:p w14:paraId="7011109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9B694C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C77406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5EFB28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79F999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0D4EFF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4064E4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0F54C6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D80491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w:t>
            </w:r>
          </w:p>
        </w:tc>
        <w:tc>
          <w:tcPr>
            <w:tcW w:w="275" w:type="pct"/>
            <w:tcBorders>
              <w:top w:val="nil"/>
              <w:left w:val="nil"/>
              <w:bottom w:val="single" w:sz="4" w:space="0" w:color="auto"/>
              <w:right w:val="single" w:sz="4" w:space="0" w:color="auto"/>
            </w:tcBorders>
            <w:shd w:val="clear" w:color="auto" w:fill="auto"/>
            <w:noWrap/>
            <w:vAlign w:val="center"/>
            <w:hideMark/>
          </w:tcPr>
          <w:p w14:paraId="4D81742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w:t>
            </w:r>
          </w:p>
        </w:tc>
        <w:tc>
          <w:tcPr>
            <w:tcW w:w="275" w:type="pct"/>
            <w:tcBorders>
              <w:top w:val="nil"/>
              <w:left w:val="nil"/>
              <w:bottom w:val="single" w:sz="4" w:space="0" w:color="auto"/>
              <w:right w:val="single" w:sz="4" w:space="0" w:color="auto"/>
            </w:tcBorders>
            <w:shd w:val="clear" w:color="auto" w:fill="auto"/>
            <w:noWrap/>
            <w:vAlign w:val="center"/>
            <w:hideMark/>
          </w:tcPr>
          <w:p w14:paraId="7A52438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w:t>
            </w:r>
          </w:p>
        </w:tc>
        <w:tc>
          <w:tcPr>
            <w:tcW w:w="275" w:type="pct"/>
            <w:tcBorders>
              <w:top w:val="nil"/>
              <w:left w:val="nil"/>
              <w:bottom w:val="single" w:sz="4" w:space="0" w:color="auto"/>
              <w:right w:val="single" w:sz="4" w:space="0" w:color="auto"/>
            </w:tcBorders>
            <w:shd w:val="clear" w:color="auto" w:fill="auto"/>
            <w:noWrap/>
            <w:vAlign w:val="center"/>
            <w:hideMark/>
          </w:tcPr>
          <w:p w14:paraId="40F65F5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w:t>
            </w:r>
          </w:p>
        </w:tc>
      </w:tr>
      <w:tr w:rsidR="00E217A4" w:rsidRPr="00315B52" w14:paraId="035306BD"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A700215"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Выработка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14:paraId="360CC9C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3A6A62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B40D02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07D510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29AB85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49D9A1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D2C898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0A56DA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56C05B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457,6</w:t>
            </w:r>
          </w:p>
        </w:tc>
        <w:tc>
          <w:tcPr>
            <w:tcW w:w="275" w:type="pct"/>
            <w:tcBorders>
              <w:top w:val="nil"/>
              <w:left w:val="nil"/>
              <w:bottom w:val="single" w:sz="4" w:space="0" w:color="auto"/>
              <w:right w:val="single" w:sz="4" w:space="0" w:color="auto"/>
            </w:tcBorders>
            <w:shd w:val="clear" w:color="auto" w:fill="auto"/>
            <w:noWrap/>
            <w:vAlign w:val="center"/>
            <w:hideMark/>
          </w:tcPr>
          <w:p w14:paraId="0C2529B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457,6</w:t>
            </w:r>
          </w:p>
        </w:tc>
        <w:tc>
          <w:tcPr>
            <w:tcW w:w="275" w:type="pct"/>
            <w:tcBorders>
              <w:top w:val="nil"/>
              <w:left w:val="nil"/>
              <w:bottom w:val="single" w:sz="4" w:space="0" w:color="auto"/>
              <w:right w:val="single" w:sz="4" w:space="0" w:color="auto"/>
            </w:tcBorders>
            <w:shd w:val="clear" w:color="auto" w:fill="auto"/>
            <w:noWrap/>
            <w:vAlign w:val="center"/>
            <w:hideMark/>
          </w:tcPr>
          <w:p w14:paraId="08BDDCE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457,6</w:t>
            </w:r>
          </w:p>
        </w:tc>
        <w:tc>
          <w:tcPr>
            <w:tcW w:w="275" w:type="pct"/>
            <w:tcBorders>
              <w:top w:val="nil"/>
              <w:left w:val="nil"/>
              <w:bottom w:val="single" w:sz="4" w:space="0" w:color="auto"/>
              <w:right w:val="single" w:sz="4" w:space="0" w:color="auto"/>
            </w:tcBorders>
            <w:shd w:val="clear" w:color="auto" w:fill="auto"/>
            <w:noWrap/>
            <w:vAlign w:val="center"/>
            <w:hideMark/>
          </w:tcPr>
          <w:p w14:paraId="76CF21D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457,6</w:t>
            </w:r>
          </w:p>
        </w:tc>
      </w:tr>
      <w:tr w:rsidR="00E217A4" w:rsidRPr="00315B52" w14:paraId="19D4A6F5"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336200F"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Собственные нужды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14:paraId="6E78970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3478FA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B5F1A3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A7E79D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11410B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9D2AC8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232762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4EBF40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AFDE1C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36,3</w:t>
            </w:r>
          </w:p>
        </w:tc>
        <w:tc>
          <w:tcPr>
            <w:tcW w:w="275" w:type="pct"/>
            <w:tcBorders>
              <w:top w:val="nil"/>
              <w:left w:val="nil"/>
              <w:bottom w:val="single" w:sz="4" w:space="0" w:color="auto"/>
              <w:right w:val="single" w:sz="4" w:space="0" w:color="auto"/>
            </w:tcBorders>
            <w:shd w:val="clear" w:color="auto" w:fill="auto"/>
            <w:noWrap/>
            <w:vAlign w:val="center"/>
            <w:hideMark/>
          </w:tcPr>
          <w:p w14:paraId="68CA4C7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36,3</w:t>
            </w:r>
          </w:p>
        </w:tc>
        <w:tc>
          <w:tcPr>
            <w:tcW w:w="275" w:type="pct"/>
            <w:tcBorders>
              <w:top w:val="nil"/>
              <w:left w:val="nil"/>
              <w:bottom w:val="single" w:sz="4" w:space="0" w:color="auto"/>
              <w:right w:val="single" w:sz="4" w:space="0" w:color="auto"/>
            </w:tcBorders>
            <w:shd w:val="clear" w:color="auto" w:fill="auto"/>
            <w:noWrap/>
            <w:vAlign w:val="center"/>
            <w:hideMark/>
          </w:tcPr>
          <w:p w14:paraId="33E4DA5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36,3</w:t>
            </w:r>
          </w:p>
        </w:tc>
        <w:tc>
          <w:tcPr>
            <w:tcW w:w="275" w:type="pct"/>
            <w:tcBorders>
              <w:top w:val="nil"/>
              <w:left w:val="nil"/>
              <w:bottom w:val="single" w:sz="4" w:space="0" w:color="auto"/>
              <w:right w:val="single" w:sz="4" w:space="0" w:color="auto"/>
            </w:tcBorders>
            <w:shd w:val="clear" w:color="auto" w:fill="auto"/>
            <w:noWrap/>
            <w:vAlign w:val="center"/>
            <w:hideMark/>
          </w:tcPr>
          <w:p w14:paraId="6D98CBF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36,3</w:t>
            </w:r>
          </w:p>
        </w:tc>
      </w:tr>
      <w:tr w:rsidR="00E217A4" w:rsidRPr="00315B52" w14:paraId="20E3E70F"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E15C6B8"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Отпуск тепловой энергии с коллекторов, Гкал</w:t>
            </w:r>
          </w:p>
        </w:tc>
        <w:tc>
          <w:tcPr>
            <w:tcW w:w="275" w:type="pct"/>
            <w:tcBorders>
              <w:top w:val="nil"/>
              <w:left w:val="nil"/>
              <w:bottom w:val="single" w:sz="4" w:space="0" w:color="auto"/>
              <w:right w:val="single" w:sz="4" w:space="0" w:color="auto"/>
            </w:tcBorders>
            <w:shd w:val="clear" w:color="auto" w:fill="auto"/>
            <w:noWrap/>
            <w:vAlign w:val="center"/>
            <w:hideMark/>
          </w:tcPr>
          <w:p w14:paraId="74753FC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11CCBA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8BE749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D8C201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3B824F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A6FE9C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269734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277624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901F33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421,3</w:t>
            </w:r>
          </w:p>
        </w:tc>
        <w:tc>
          <w:tcPr>
            <w:tcW w:w="275" w:type="pct"/>
            <w:tcBorders>
              <w:top w:val="nil"/>
              <w:left w:val="nil"/>
              <w:bottom w:val="single" w:sz="4" w:space="0" w:color="auto"/>
              <w:right w:val="single" w:sz="4" w:space="0" w:color="auto"/>
            </w:tcBorders>
            <w:shd w:val="clear" w:color="auto" w:fill="auto"/>
            <w:noWrap/>
            <w:vAlign w:val="center"/>
            <w:hideMark/>
          </w:tcPr>
          <w:p w14:paraId="1ADC726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421,3</w:t>
            </w:r>
          </w:p>
        </w:tc>
        <w:tc>
          <w:tcPr>
            <w:tcW w:w="275" w:type="pct"/>
            <w:tcBorders>
              <w:top w:val="nil"/>
              <w:left w:val="nil"/>
              <w:bottom w:val="single" w:sz="4" w:space="0" w:color="auto"/>
              <w:right w:val="single" w:sz="4" w:space="0" w:color="auto"/>
            </w:tcBorders>
            <w:shd w:val="clear" w:color="auto" w:fill="auto"/>
            <w:noWrap/>
            <w:vAlign w:val="center"/>
            <w:hideMark/>
          </w:tcPr>
          <w:p w14:paraId="161CC53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421,3</w:t>
            </w:r>
          </w:p>
        </w:tc>
        <w:tc>
          <w:tcPr>
            <w:tcW w:w="275" w:type="pct"/>
            <w:tcBorders>
              <w:top w:val="nil"/>
              <w:left w:val="nil"/>
              <w:bottom w:val="single" w:sz="4" w:space="0" w:color="auto"/>
              <w:right w:val="single" w:sz="4" w:space="0" w:color="auto"/>
            </w:tcBorders>
            <w:shd w:val="clear" w:color="auto" w:fill="auto"/>
            <w:noWrap/>
            <w:vAlign w:val="center"/>
            <w:hideMark/>
          </w:tcPr>
          <w:p w14:paraId="68C6778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421,3</w:t>
            </w:r>
          </w:p>
        </w:tc>
      </w:tr>
      <w:tr w:rsidR="00E217A4" w:rsidRPr="00315B52" w14:paraId="2814C03E"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223F7B3"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Хозяйственные нужды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14:paraId="18E2724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2470F5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B247EF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2283F2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D0A5D3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1A7798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0EDF96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485914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324093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w:t>
            </w:r>
          </w:p>
        </w:tc>
        <w:tc>
          <w:tcPr>
            <w:tcW w:w="275" w:type="pct"/>
            <w:tcBorders>
              <w:top w:val="nil"/>
              <w:left w:val="nil"/>
              <w:bottom w:val="single" w:sz="4" w:space="0" w:color="auto"/>
              <w:right w:val="single" w:sz="4" w:space="0" w:color="auto"/>
            </w:tcBorders>
            <w:shd w:val="clear" w:color="auto" w:fill="auto"/>
            <w:noWrap/>
            <w:vAlign w:val="center"/>
            <w:hideMark/>
          </w:tcPr>
          <w:p w14:paraId="68837A4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w:t>
            </w:r>
          </w:p>
        </w:tc>
        <w:tc>
          <w:tcPr>
            <w:tcW w:w="275" w:type="pct"/>
            <w:tcBorders>
              <w:top w:val="nil"/>
              <w:left w:val="nil"/>
              <w:bottom w:val="single" w:sz="4" w:space="0" w:color="auto"/>
              <w:right w:val="single" w:sz="4" w:space="0" w:color="auto"/>
            </w:tcBorders>
            <w:shd w:val="clear" w:color="auto" w:fill="auto"/>
            <w:noWrap/>
            <w:vAlign w:val="center"/>
            <w:hideMark/>
          </w:tcPr>
          <w:p w14:paraId="16F7893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w:t>
            </w:r>
          </w:p>
        </w:tc>
        <w:tc>
          <w:tcPr>
            <w:tcW w:w="275" w:type="pct"/>
            <w:tcBorders>
              <w:top w:val="nil"/>
              <w:left w:val="nil"/>
              <w:bottom w:val="single" w:sz="4" w:space="0" w:color="auto"/>
              <w:right w:val="single" w:sz="4" w:space="0" w:color="auto"/>
            </w:tcBorders>
            <w:shd w:val="clear" w:color="auto" w:fill="auto"/>
            <w:noWrap/>
            <w:vAlign w:val="center"/>
            <w:hideMark/>
          </w:tcPr>
          <w:p w14:paraId="31586B2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w:t>
            </w:r>
          </w:p>
        </w:tc>
      </w:tr>
      <w:tr w:rsidR="00E217A4" w:rsidRPr="00315B52" w14:paraId="7D01D178"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F1FE004"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Отпуск тепловой энергии с коллекторов внешним потребителям, Гкал</w:t>
            </w:r>
          </w:p>
        </w:tc>
        <w:tc>
          <w:tcPr>
            <w:tcW w:w="275" w:type="pct"/>
            <w:tcBorders>
              <w:top w:val="nil"/>
              <w:left w:val="nil"/>
              <w:bottom w:val="single" w:sz="4" w:space="0" w:color="auto"/>
              <w:right w:val="single" w:sz="4" w:space="0" w:color="auto"/>
            </w:tcBorders>
            <w:shd w:val="clear" w:color="auto" w:fill="auto"/>
            <w:noWrap/>
            <w:vAlign w:val="center"/>
            <w:hideMark/>
          </w:tcPr>
          <w:p w14:paraId="44E1DCF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7E6853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1922DA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FEE5E3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6A1828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D195C5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0F96E7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C10CAA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B3ABA9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419,4</w:t>
            </w:r>
          </w:p>
        </w:tc>
        <w:tc>
          <w:tcPr>
            <w:tcW w:w="275" w:type="pct"/>
            <w:tcBorders>
              <w:top w:val="nil"/>
              <w:left w:val="nil"/>
              <w:bottom w:val="single" w:sz="4" w:space="0" w:color="auto"/>
              <w:right w:val="single" w:sz="4" w:space="0" w:color="auto"/>
            </w:tcBorders>
            <w:shd w:val="clear" w:color="auto" w:fill="auto"/>
            <w:noWrap/>
            <w:vAlign w:val="center"/>
            <w:hideMark/>
          </w:tcPr>
          <w:p w14:paraId="3714F17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419,4</w:t>
            </w:r>
          </w:p>
        </w:tc>
        <w:tc>
          <w:tcPr>
            <w:tcW w:w="275" w:type="pct"/>
            <w:tcBorders>
              <w:top w:val="nil"/>
              <w:left w:val="nil"/>
              <w:bottom w:val="single" w:sz="4" w:space="0" w:color="auto"/>
              <w:right w:val="single" w:sz="4" w:space="0" w:color="auto"/>
            </w:tcBorders>
            <w:shd w:val="clear" w:color="auto" w:fill="auto"/>
            <w:noWrap/>
            <w:vAlign w:val="center"/>
            <w:hideMark/>
          </w:tcPr>
          <w:p w14:paraId="3981694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419,4</w:t>
            </w:r>
          </w:p>
        </w:tc>
        <w:tc>
          <w:tcPr>
            <w:tcW w:w="275" w:type="pct"/>
            <w:tcBorders>
              <w:top w:val="nil"/>
              <w:left w:val="nil"/>
              <w:bottom w:val="single" w:sz="4" w:space="0" w:color="auto"/>
              <w:right w:val="single" w:sz="4" w:space="0" w:color="auto"/>
            </w:tcBorders>
            <w:shd w:val="clear" w:color="auto" w:fill="auto"/>
            <w:noWrap/>
            <w:vAlign w:val="center"/>
            <w:hideMark/>
          </w:tcPr>
          <w:p w14:paraId="34B0C85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419,4</w:t>
            </w:r>
          </w:p>
        </w:tc>
      </w:tr>
      <w:tr w:rsidR="00E217A4" w:rsidRPr="00315B52" w14:paraId="712A112F"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9CDE713"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Потери тепловой энергии в сетях, Гкал</w:t>
            </w:r>
          </w:p>
        </w:tc>
        <w:tc>
          <w:tcPr>
            <w:tcW w:w="275" w:type="pct"/>
            <w:tcBorders>
              <w:top w:val="nil"/>
              <w:left w:val="nil"/>
              <w:bottom w:val="single" w:sz="4" w:space="0" w:color="auto"/>
              <w:right w:val="single" w:sz="4" w:space="0" w:color="auto"/>
            </w:tcBorders>
            <w:shd w:val="clear" w:color="auto" w:fill="auto"/>
            <w:noWrap/>
            <w:vAlign w:val="center"/>
            <w:hideMark/>
          </w:tcPr>
          <w:p w14:paraId="7B268EC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13F6D9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95AF31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12BD78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9F71AC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7CBE10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3845FA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8562D3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D1041A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24,6</w:t>
            </w:r>
          </w:p>
        </w:tc>
        <w:tc>
          <w:tcPr>
            <w:tcW w:w="275" w:type="pct"/>
            <w:tcBorders>
              <w:top w:val="nil"/>
              <w:left w:val="nil"/>
              <w:bottom w:val="single" w:sz="4" w:space="0" w:color="auto"/>
              <w:right w:val="single" w:sz="4" w:space="0" w:color="auto"/>
            </w:tcBorders>
            <w:shd w:val="clear" w:color="auto" w:fill="auto"/>
            <w:noWrap/>
            <w:vAlign w:val="center"/>
            <w:hideMark/>
          </w:tcPr>
          <w:p w14:paraId="33B3C53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24,6</w:t>
            </w:r>
          </w:p>
        </w:tc>
        <w:tc>
          <w:tcPr>
            <w:tcW w:w="275" w:type="pct"/>
            <w:tcBorders>
              <w:top w:val="nil"/>
              <w:left w:val="nil"/>
              <w:bottom w:val="single" w:sz="4" w:space="0" w:color="auto"/>
              <w:right w:val="single" w:sz="4" w:space="0" w:color="auto"/>
            </w:tcBorders>
            <w:shd w:val="clear" w:color="auto" w:fill="auto"/>
            <w:noWrap/>
            <w:vAlign w:val="center"/>
            <w:hideMark/>
          </w:tcPr>
          <w:p w14:paraId="12A19A2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24,6</w:t>
            </w:r>
          </w:p>
        </w:tc>
        <w:tc>
          <w:tcPr>
            <w:tcW w:w="275" w:type="pct"/>
            <w:tcBorders>
              <w:top w:val="nil"/>
              <w:left w:val="nil"/>
              <w:bottom w:val="single" w:sz="4" w:space="0" w:color="auto"/>
              <w:right w:val="single" w:sz="4" w:space="0" w:color="auto"/>
            </w:tcBorders>
            <w:shd w:val="clear" w:color="auto" w:fill="auto"/>
            <w:noWrap/>
            <w:vAlign w:val="center"/>
            <w:hideMark/>
          </w:tcPr>
          <w:p w14:paraId="5CA2EB4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24,6</w:t>
            </w:r>
          </w:p>
        </w:tc>
      </w:tr>
      <w:tr w:rsidR="00E217A4" w:rsidRPr="00315B52" w14:paraId="5CFEA3CE"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5E22FF5"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Полезный отпуск тепловой энергии потребителям, Гкал</w:t>
            </w:r>
          </w:p>
        </w:tc>
        <w:tc>
          <w:tcPr>
            <w:tcW w:w="275" w:type="pct"/>
            <w:tcBorders>
              <w:top w:val="nil"/>
              <w:left w:val="nil"/>
              <w:bottom w:val="single" w:sz="4" w:space="0" w:color="auto"/>
              <w:right w:val="single" w:sz="4" w:space="0" w:color="auto"/>
            </w:tcBorders>
            <w:shd w:val="clear" w:color="auto" w:fill="auto"/>
            <w:noWrap/>
            <w:vAlign w:val="center"/>
            <w:hideMark/>
          </w:tcPr>
          <w:p w14:paraId="0156BBD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7703DD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800E65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591E52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9102C6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C84709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FDF3BE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209BC8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A913B1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394,8</w:t>
            </w:r>
          </w:p>
        </w:tc>
        <w:tc>
          <w:tcPr>
            <w:tcW w:w="275" w:type="pct"/>
            <w:tcBorders>
              <w:top w:val="nil"/>
              <w:left w:val="nil"/>
              <w:bottom w:val="single" w:sz="4" w:space="0" w:color="auto"/>
              <w:right w:val="single" w:sz="4" w:space="0" w:color="auto"/>
            </w:tcBorders>
            <w:shd w:val="clear" w:color="auto" w:fill="auto"/>
            <w:noWrap/>
            <w:vAlign w:val="center"/>
            <w:hideMark/>
          </w:tcPr>
          <w:p w14:paraId="4094AAD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394,8</w:t>
            </w:r>
          </w:p>
        </w:tc>
        <w:tc>
          <w:tcPr>
            <w:tcW w:w="275" w:type="pct"/>
            <w:tcBorders>
              <w:top w:val="nil"/>
              <w:left w:val="nil"/>
              <w:bottom w:val="single" w:sz="4" w:space="0" w:color="auto"/>
              <w:right w:val="single" w:sz="4" w:space="0" w:color="auto"/>
            </w:tcBorders>
            <w:shd w:val="clear" w:color="auto" w:fill="auto"/>
            <w:noWrap/>
            <w:vAlign w:val="center"/>
            <w:hideMark/>
          </w:tcPr>
          <w:p w14:paraId="226BB20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394,8</w:t>
            </w:r>
          </w:p>
        </w:tc>
        <w:tc>
          <w:tcPr>
            <w:tcW w:w="275" w:type="pct"/>
            <w:tcBorders>
              <w:top w:val="nil"/>
              <w:left w:val="nil"/>
              <w:bottom w:val="single" w:sz="4" w:space="0" w:color="auto"/>
              <w:right w:val="single" w:sz="4" w:space="0" w:color="auto"/>
            </w:tcBorders>
            <w:shd w:val="clear" w:color="auto" w:fill="auto"/>
            <w:noWrap/>
            <w:vAlign w:val="center"/>
            <w:hideMark/>
          </w:tcPr>
          <w:p w14:paraId="1899BD4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394,8</w:t>
            </w:r>
          </w:p>
        </w:tc>
      </w:tr>
      <w:tr w:rsidR="00E217A4" w:rsidRPr="00315B52" w14:paraId="545C4E32"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FDF0854"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Коэффициент использования установленной тепловой мощности, %</w:t>
            </w:r>
          </w:p>
        </w:tc>
        <w:tc>
          <w:tcPr>
            <w:tcW w:w="275" w:type="pct"/>
            <w:tcBorders>
              <w:top w:val="nil"/>
              <w:left w:val="nil"/>
              <w:bottom w:val="single" w:sz="4" w:space="0" w:color="auto"/>
              <w:right w:val="single" w:sz="4" w:space="0" w:color="auto"/>
            </w:tcBorders>
            <w:shd w:val="clear" w:color="auto" w:fill="auto"/>
            <w:noWrap/>
            <w:vAlign w:val="center"/>
            <w:hideMark/>
          </w:tcPr>
          <w:p w14:paraId="1A4F46F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E628AB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57124B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0995E6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6C7C04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8275CD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921C58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FA2A33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D5CDF3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19,4</w:t>
            </w:r>
          </w:p>
        </w:tc>
        <w:tc>
          <w:tcPr>
            <w:tcW w:w="275" w:type="pct"/>
            <w:tcBorders>
              <w:top w:val="nil"/>
              <w:left w:val="nil"/>
              <w:bottom w:val="single" w:sz="4" w:space="0" w:color="auto"/>
              <w:right w:val="single" w:sz="4" w:space="0" w:color="auto"/>
            </w:tcBorders>
            <w:shd w:val="clear" w:color="auto" w:fill="auto"/>
            <w:noWrap/>
            <w:vAlign w:val="center"/>
            <w:hideMark/>
          </w:tcPr>
          <w:p w14:paraId="4EEBC6C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19,4</w:t>
            </w:r>
          </w:p>
        </w:tc>
        <w:tc>
          <w:tcPr>
            <w:tcW w:w="275" w:type="pct"/>
            <w:tcBorders>
              <w:top w:val="nil"/>
              <w:left w:val="nil"/>
              <w:bottom w:val="single" w:sz="4" w:space="0" w:color="auto"/>
              <w:right w:val="single" w:sz="4" w:space="0" w:color="auto"/>
            </w:tcBorders>
            <w:shd w:val="clear" w:color="auto" w:fill="auto"/>
            <w:noWrap/>
            <w:vAlign w:val="center"/>
            <w:hideMark/>
          </w:tcPr>
          <w:p w14:paraId="46348D1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19,4</w:t>
            </w:r>
          </w:p>
        </w:tc>
        <w:tc>
          <w:tcPr>
            <w:tcW w:w="275" w:type="pct"/>
            <w:tcBorders>
              <w:top w:val="nil"/>
              <w:left w:val="nil"/>
              <w:bottom w:val="single" w:sz="4" w:space="0" w:color="auto"/>
              <w:right w:val="single" w:sz="4" w:space="0" w:color="auto"/>
            </w:tcBorders>
            <w:shd w:val="clear" w:color="auto" w:fill="auto"/>
            <w:noWrap/>
            <w:vAlign w:val="center"/>
            <w:hideMark/>
          </w:tcPr>
          <w:p w14:paraId="69148C6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19,4</w:t>
            </w:r>
          </w:p>
        </w:tc>
      </w:tr>
      <w:tr w:rsidR="00E217A4" w:rsidRPr="00315B52" w14:paraId="115570CF"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430C621"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УРУТ на отпуск тепловой энергии, кг.у.т./Гкал</w:t>
            </w:r>
          </w:p>
        </w:tc>
        <w:tc>
          <w:tcPr>
            <w:tcW w:w="275" w:type="pct"/>
            <w:tcBorders>
              <w:top w:val="nil"/>
              <w:left w:val="nil"/>
              <w:bottom w:val="single" w:sz="4" w:space="0" w:color="auto"/>
              <w:right w:val="single" w:sz="4" w:space="0" w:color="auto"/>
            </w:tcBorders>
            <w:shd w:val="clear" w:color="auto" w:fill="auto"/>
            <w:noWrap/>
            <w:vAlign w:val="center"/>
            <w:hideMark/>
          </w:tcPr>
          <w:p w14:paraId="0E2DC46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CD4197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FE14AE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103A95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483EFC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493881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AD843B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5AB15F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14:paraId="1F76145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275" w:type="pct"/>
            <w:tcBorders>
              <w:top w:val="nil"/>
              <w:left w:val="nil"/>
              <w:bottom w:val="single" w:sz="4" w:space="0" w:color="auto"/>
              <w:right w:val="single" w:sz="4" w:space="0" w:color="auto"/>
            </w:tcBorders>
            <w:shd w:val="clear" w:color="auto" w:fill="auto"/>
            <w:noWrap/>
            <w:vAlign w:val="center"/>
            <w:hideMark/>
          </w:tcPr>
          <w:p w14:paraId="0FF6701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275" w:type="pct"/>
            <w:tcBorders>
              <w:top w:val="nil"/>
              <w:left w:val="nil"/>
              <w:bottom w:val="single" w:sz="4" w:space="0" w:color="auto"/>
              <w:right w:val="single" w:sz="4" w:space="0" w:color="auto"/>
            </w:tcBorders>
            <w:shd w:val="clear" w:color="auto" w:fill="auto"/>
            <w:noWrap/>
            <w:vAlign w:val="center"/>
            <w:hideMark/>
          </w:tcPr>
          <w:p w14:paraId="7C372E8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275" w:type="pct"/>
            <w:tcBorders>
              <w:top w:val="nil"/>
              <w:left w:val="nil"/>
              <w:bottom w:val="single" w:sz="4" w:space="0" w:color="auto"/>
              <w:right w:val="single" w:sz="4" w:space="0" w:color="auto"/>
            </w:tcBorders>
            <w:shd w:val="clear" w:color="auto" w:fill="auto"/>
            <w:noWrap/>
            <w:vAlign w:val="center"/>
            <w:hideMark/>
          </w:tcPr>
          <w:p w14:paraId="6C0184E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r>
      <w:tr w:rsidR="00E217A4" w:rsidRPr="00315B52" w14:paraId="70944B94"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5D580A8"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условного топлива на отпуск тепловой энергии, т.у.т</w:t>
            </w:r>
          </w:p>
        </w:tc>
        <w:tc>
          <w:tcPr>
            <w:tcW w:w="275" w:type="pct"/>
            <w:tcBorders>
              <w:top w:val="nil"/>
              <w:left w:val="nil"/>
              <w:bottom w:val="single" w:sz="4" w:space="0" w:color="auto"/>
              <w:right w:val="single" w:sz="4" w:space="0" w:color="auto"/>
            </w:tcBorders>
            <w:shd w:val="clear" w:color="auto" w:fill="auto"/>
            <w:noWrap/>
            <w:vAlign w:val="center"/>
            <w:hideMark/>
          </w:tcPr>
          <w:p w14:paraId="3AB55D2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AC2D2B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F1AAFD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DD9950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F368B4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A8AE27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D1DB7E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82420B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D0898A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14:paraId="7DD4F5A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14:paraId="6DE1612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14:paraId="7A5A2D9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r>
      <w:tr w:rsidR="00E217A4" w:rsidRPr="00315B52" w14:paraId="5912B084"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424567E"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Теплота сгорания угля, ккал/кг</w:t>
            </w:r>
          </w:p>
        </w:tc>
        <w:tc>
          <w:tcPr>
            <w:tcW w:w="275" w:type="pct"/>
            <w:tcBorders>
              <w:top w:val="nil"/>
              <w:left w:val="nil"/>
              <w:bottom w:val="single" w:sz="4" w:space="0" w:color="auto"/>
              <w:right w:val="single" w:sz="4" w:space="0" w:color="auto"/>
            </w:tcBorders>
            <w:shd w:val="clear" w:color="auto" w:fill="auto"/>
            <w:noWrap/>
            <w:vAlign w:val="center"/>
            <w:hideMark/>
          </w:tcPr>
          <w:p w14:paraId="0116DEA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567FC4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145898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3B9062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C2D324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CED8A4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FDFB00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36FA56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14:paraId="4D2A0DA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275" w:type="pct"/>
            <w:tcBorders>
              <w:top w:val="nil"/>
              <w:left w:val="nil"/>
              <w:bottom w:val="single" w:sz="4" w:space="0" w:color="auto"/>
              <w:right w:val="single" w:sz="4" w:space="0" w:color="auto"/>
            </w:tcBorders>
            <w:shd w:val="clear" w:color="auto" w:fill="auto"/>
            <w:noWrap/>
            <w:vAlign w:val="center"/>
            <w:hideMark/>
          </w:tcPr>
          <w:p w14:paraId="6159BAD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275" w:type="pct"/>
            <w:tcBorders>
              <w:top w:val="nil"/>
              <w:left w:val="nil"/>
              <w:bottom w:val="single" w:sz="4" w:space="0" w:color="auto"/>
              <w:right w:val="single" w:sz="4" w:space="0" w:color="auto"/>
            </w:tcBorders>
            <w:shd w:val="clear" w:color="auto" w:fill="auto"/>
            <w:noWrap/>
            <w:vAlign w:val="center"/>
            <w:hideMark/>
          </w:tcPr>
          <w:p w14:paraId="4A60E24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275" w:type="pct"/>
            <w:tcBorders>
              <w:top w:val="nil"/>
              <w:left w:val="nil"/>
              <w:bottom w:val="single" w:sz="4" w:space="0" w:color="auto"/>
              <w:right w:val="single" w:sz="4" w:space="0" w:color="auto"/>
            </w:tcBorders>
            <w:shd w:val="clear" w:color="auto" w:fill="auto"/>
            <w:noWrap/>
            <w:vAlign w:val="center"/>
            <w:hideMark/>
          </w:tcPr>
          <w:p w14:paraId="01D4BAE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r>
      <w:tr w:rsidR="00E217A4" w:rsidRPr="00315B52" w14:paraId="3D9B8A0E"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D0AA32E"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угля на отпуск тепловой энергии, т.у.т</w:t>
            </w:r>
          </w:p>
        </w:tc>
        <w:tc>
          <w:tcPr>
            <w:tcW w:w="275" w:type="pct"/>
            <w:tcBorders>
              <w:top w:val="nil"/>
              <w:left w:val="nil"/>
              <w:bottom w:val="single" w:sz="4" w:space="0" w:color="auto"/>
              <w:right w:val="single" w:sz="4" w:space="0" w:color="auto"/>
            </w:tcBorders>
            <w:shd w:val="clear" w:color="auto" w:fill="auto"/>
            <w:noWrap/>
            <w:vAlign w:val="center"/>
            <w:hideMark/>
          </w:tcPr>
          <w:p w14:paraId="5C22E36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17B533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333580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3C55E4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5BEEA8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837952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762EDA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9435D9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869EF0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14:paraId="2303A77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14:paraId="5E3CB52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14:paraId="59FF98F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r>
      <w:tr w:rsidR="00E217A4" w:rsidRPr="00315B52" w14:paraId="36CD4CF7"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30C0485"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угля на отпуск тепловой энергии, т.н.т</w:t>
            </w:r>
          </w:p>
        </w:tc>
        <w:tc>
          <w:tcPr>
            <w:tcW w:w="275" w:type="pct"/>
            <w:tcBorders>
              <w:top w:val="nil"/>
              <w:left w:val="nil"/>
              <w:bottom w:val="single" w:sz="4" w:space="0" w:color="auto"/>
              <w:right w:val="single" w:sz="4" w:space="0" w:color="auto"/>
            </w:tcBorders>
            <w:shd w:val="clear" w:color="auto" w:fill="auto"/>
            <w:noWrap/>
            <w:vAlign w:val="center"/>
            <w:hideMark/>
          </w:tcPr>
          <w:p w14:paraId="4F16161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D5A5DE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ED12FD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A24816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58423E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962419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97A19B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C384FC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758584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124</w:t>
            </w:r>
          </w:p>
        </w:tc>
        <w:tc>
          <w:tcPr>
            <w:tcW w:w="275" w:type="pct"/>
            <w:tcBorders>
              <w:top w:val="nil"/>
              <w:left w:val="nil"/>
              <w:bottom w:val="single" w:sz="4" w:space="0" w:color="auto"/>
              <w:right w:val="single" w:sz="4" w:space="0" w:color="auto"/>
            </w:tcBorders>
            <w:shd w:val="clear" w:color="auto" w:fill="auto"/>
            <w:noWrap/>
            <w:vAlign w:val="center"/>
            <w:hideMark/>
          </w:tcPr>
          <w:p w14:paraId="733FB2B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124</w:t>
            </w:r>
          </w:p>
        </w:tc>
        <w:tc>
          <w:tcPr>
            <w:tcW w:w="275" w:type="pct"/>
            <w:tcBorders>
              <w:top w:val="nil"/>
              <w:left w:val="nil"/>
              <w:bottom w:val="single" w:sz="4" w:space="0" w:color="auto"/>
              <w:right w:val="single" w:sz="4" w:space="0" w:color="auto"/>
            </w:tcBorders>
            <w:shd w:val="clear" w:color="auto" w:fill="auto"/>
            <w:noWrap/>
            <w:vAlign w:val="center"/>
            <w:hideMark/>
          </w:tcPr>
          <w:p w14:paraId="6DB7501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124</w:t>
            </w:r>
          </w:p>
        </w:tc>
        <w:tc>
          <w:tcPr>
            <w:tcW w:w="275" w:type="pct"/>
            <w:tcBorders>
              <w:top w:val="nil"/>
              <w:left w:val="nil"/>
              <w:bottom w:val="single" w:sz="4" w:space="0" w:color="auto"/>
              <w:right w:val="single" w:sz="4" w:space="0" w:color="auto"/>
            </w:tcBorders>
            <w:shd w:val="clear" w:color="auto" w:fill="auto"/>
            <w:noWrap/>
            <w:vAlign w:val="center"/>
            <w:hideMark/>
          </w:tcPr>
          <w:p w14:paraId="2C89A00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124</w:t>
            </w:r>
          </w:p>
        </w:tc>
      </w:tr>
      <w:tr w:rsidR="00E217A4" w:rsidRPr="00315B52" w14:paraId="7BAC1710"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D0E7572"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на коллекторах в осенне-зимний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14:paraId="2EBC8ED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2C00A9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C63502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907717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D99A99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B0BF64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4F2BA6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EE61AB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C9BF71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0,13</w:t>
            </w:r>
          </w:p>
        </w:tc>
        <w:tc>
          <w:tcPr>
            <w:tcW w:w="275" w:type="pct"/>
            <w:tcBorders>
              <w:top w:val="nil"/>
              <w:left w:val="nil"/>
              <w:bottom w:val="single" w:sz="4" w:space="0" w:color="auto"/>
              <w:right w:val="single" w:sz="4" w:space="0" w:color="auto"/>
            </w:tcBorders>
            <w:shd w:val="clear" w:color="auto" w:fill="auto"/>
            <w:noWrap/>
            <w:vAlign w:val="center"/>
            <w:hideMark/>
          </w:tcPr>
          <w:p w14:paraId="6663C72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0,13</w:t>
            </w:r>
          </w:p>
        </w:tc>
        <w:tc>
          <w:tcPr>
            <w:tcW w:w="275" w:type="pct"/>
            <w:tcBorders>
              <w:top w:val="nil"/>
              <w:left w:val="nil"/>
              <w:bottom w:val="single" w:sz="4" w:space="0" w:color="auto"/>
              <w:right w:val="single" w:sz="4" w:space="0" w:color="auto"/>
            </w:tcBorders>
            <w:shd w:val="clear" w:color="auto" w:fill="auto"/>
            <w:noWrap/>
            <w:vAlign w:val="center"/>
            <w:hideMark/>
          </w:tcPr>
          <w:p w14:paraId="1CDC4F8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0,13</w:t>
            </w:r>
          </w:p>
        </w:tc>
        <w:tc>
          <w:tcPr>
            <w:tcW w:w="275" w:type="pct"/>
            <w:tcBorders>
              <w:top w:val="nil"/>
              <w:left w:val="nil"/>
              <w:bottom w:val="single" w:sz="4" w:space="0" w:color="auto"/>
              <w:right w:val="single" w:sz="4" w:space="0" w:color="auto"/>
            </w:tcBorders>
            <w:shd w:val="clear" w:color="auto" w:fill="auto"/>
            <w:noWrap/>
            <w:vAlign w:val="center"/>
            <w:hideMark/>
          </w:tcPr>
          <w:p w14:paraId="4AE2D90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0,13</w:t>
            </w:r>
          </w:p>
        </w:tc>
      </w:tr>
      <w:tr w:rsidR="00E217A4" w:rsidRPr="00315B52" w14:paraId="7D4D4076"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3FDABE3"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на коллекторах в переходный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14:paraId="05B7ECA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BFF47B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B6F316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3C6912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3BC995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55322E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16DD2C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D3BE93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E6FDE4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14:paraId="54AEC26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14:paraId="4F63B77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14:paraId="3F821AD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0,06</w:t>
            </w:r>
          </w:p>
        </w:tc>
      </w:tr>
      <w:tr w:rsidR="00E217A4" w:rsidRPr="00315B52" w14:paraId="5992BBD7"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7AEE734"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на коллекторах в летний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14:paraId="2BE884F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240DD3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D73E57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236050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D6CBE3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FCAB69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ECBEB4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00D67D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14:paraId="2D54AE2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4A9868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69AAEA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72B0CB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r>
      <w:tr w:rsidR="00E217A4" w:rsidRPr="00315B52" w14:paraId="535EF1CA"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D3D0344"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Максимальный часовой расход условного топлива в ОЗП, т.у.т/ч</w:t>
            </w:r>
          </w:p>
        </w:tc>
        <w:tc>
          <w:tcPr>
            <w:tcW w:w="275" w:type="pct"/>
            <w:tcBorders>
              <w:top w:val="nil"/>
              <w:left w:val="nil"/>
              <w:bottom w:val="single" w:sz="4" w:space="0" w:color="auto"/>
              <w:right w:val="single" w:sz="4" w:space="0" w:color="auto"/>
            </w:tcBorders>
            <w:shd w:val="clear" w:color="auto" w:fill="auto"/>
            <w:noWrap/>
            <w:vAlign w:val="center"/>
            <w:hideMark/>
          </w:tcPr>
          <w:p w14:paraId="58B3319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D81C79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6D1E67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D83F09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9B1F75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B6ADC0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D8822C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AAB208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20AEA8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0,044</w:t>
            </w:r>
          </w:p>
        </w:tc>
        <w:tc>
          <w:tcPr>
            <w:tcW w:w="275" w:type="pct"/>
            <w:tcBorders>
              <w:top w:val="nil"/>
              <w:left w:val="nil"/>
              <w:bottom w:val="single" w:sz="4" w:space="0" w:color="auto"/>
              <w:right w:val="single" w:sz="4" w:space="0" w:color="auto"/>
            </w:tcBorders>
            <w:shd w:val="clear" w:color="auto" w:fill="auto"/>
            <w:noWrap/>
            <w:vAlign w:val="center"/>
            <w:hideMark/>
          </w:tcPr>
          <w:p w14:paraId="77D3111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0,044</w:t>
            </w:r>
          </w:p>
        </w:tc>
        <w:tc>
          <w:tcPr>
            <w:tcW w:w="275" w:type="pct"/>
            <w:tcBorders>
              <w:top w:val="nil"/>
              <w:left w:val="nil"/>
              <w:bottom w:val="single" w:sz="4" w:space="0" w:color="auto"/>
              <w:right w:val="single" w:sz="4" w:space="0" w:color="auto"/>
            </w:tcBorders>
            <w:shd w:val="clear" w:color="auto" w:fill="auto"/>
            <w:noWrap/>
            <w:vAlign w:val="center"/>
            <w:hideMark/>
          </w:tcPr>
          <w:p w14:paraId="774331A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0,044</w:t>
            </w:r>
          </w:p>
        </w:tc>
        <w:tc>
          <w:tcPr>
            <w:tcW w:w="275" w:type="pct"/>
            <w:tcBorders>
              <w:top w:val="nil"/>
              <w:left w:val="nil"/>
              <w:bottom w:val="single" w:sz="4" w:space="0" w:color="auto"/>
              <w:right w:val="single" w:sz="4" w:space="0" w:color="auto"/>
            </w:tcBorders>
            <w:shd w:val="clear" w:color="auto" w:fill="auto"/>
            <w:noWrap/>
            <w:vAlign w:val="center"/>
            <w:hideMark/>
          </w:tcPr>
          <w:p w14:paraId="67D4376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0,044</w:t>
            </w:r>
          </w:p>
        </w:tc>
      </w:tr>
      <w:tr w:rsidR="00E217A4" w:rsidRPr="00315B52" w14:paraId="1E8EFDC5"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C6EBE20"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275" w:type="pct"/>
            <w:tcBorders>
              <w:top w:val="nil"/>
              <w:left w:val="nil"/>
              <w:bottom w:val="single" w:sz="4" w:space="0" w:color="auto"/>
              <w:right w:val="single" w:sz="4" w:space="0" w:color="auto"/>
            </w:tcBorders>
            <w:shd w:val="clear" w:color="auto" w:fill="auto"/>
            <w:noWrap/>
            <w:vAlign w:val="center"/>
            <w:hideMark/>
          </w:tcPr>
          <w:p w14:paraId="3F80D97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D23B69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E1FE10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809535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8CE08B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33045F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DF902A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4E7860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10E823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0,014</w:t>
            </w:r>
          </w:p>
        </w:tc>
        <w:tc>
          <w:tcPr>
            <w:tcW w:w="275" w:type="pct"/>
            <w:tcBorders>
              <w:top w:val="nil"/>
              <w:left w:val="nil"/>
              <w:bottom w:val="single" w:sz="4" w:space="0" w:color="auto"/>
              <w:right w:val="single" w:sz="4" w:space="0" w:color="auto"/>
            </w:tcBorders>
            <w:shd w:val="clear" w:color="auto" w:fill="auto"/>
            <w:noWrap/>
            <w:vAlign w:val="center"/>
            <w:hideMark/>
          </w:tcPr>
          <w:p w14:paraId="74A5EAC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0,014</w:t>
            </w:r>
          </w:p>
        </w:tc>
        <w:tc>
          <w:tcPr>
            <w:tcW w:w="275" w:type="pct"/>
            <w:tcBorders>
              <w:top w:val="nil"/>
              <w:left w:val="nil"/>
              <w:bottom w:val="single" w:sz="4" w:space="0" w:color="auto"/>
              <w:right w:val="single" w:sz="4" w:space="0" w:color="auto"/>
            </w:tcBorders>
            <w:shd w:val="clear" w:color="auto" w:fill="auto"/>
            <w:noWrap/>
            <w:vAlign w:val="center"/>
            <w:hideMark/>
          </w:tcPr>
          <w:p w14:paraId="1C2D48C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0,014</w:t>
            </w:r>
          </w:p>
        </w:tc>
        <w:tc>
          <w:tcPr>
            <w:tcW w:w="275" w:type="pct"/>
            <w:tcBorders>
              <w:top w:val="nil"/>
              <w:left w:val="nil"/>
              <w:bottom w:val="single" w:sz="4" w:space="0" w:color="auto"/>
              <w:right w:val="single" w:sz="4" w:space="0" w:color="auto"/>
            </w:tcBorders>
            <w:shd w:val="clear" w:color="auto" w:fill="auto"/>
            <w:noWrap/>
            <w:vAlign w:val="center"/>
            <w:hideMark/>
          </w:tcPr>
          <w:p w14:paraId="104E152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0,014</w:t>
            </w:r>
          </w:p>
        </w:tc>
      </w:tr>
      <w:tr w:rsidR="00E217A4" w:rsidRPr="00315B52" w14:paraId="54BBD3C7"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EAA3EAA"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Максимальный часовой расход условного топлива в летний период, т.у.т/ч</w:t>
            </w:r>
          </w:p>
        </w:tc>
        <w:tc>
          <w:tcPr>
            <w:tcW w:w="275" w:type="pct"/>
            <w:tcBorders>
              <w:top w:val="nil"/>
              <w:left w:val="nil"/>
              <w:bottom w:val="single" w:sz="4" w:space="0" w:color="auto"/>
              <w:right w:val="single" w:sz="4" w:space="0" w:color="auto"/>
            </w:tcBorders>
            <w:shd w:val="clear" w:color="auto" w:fill="auto"/>
            <w:noWrap/>
            <w:vAlign w:val="center"/>
            <w:hideMark/>
          </w:tcPr>
          <w:p w14:paraId="1432E04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ED268B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9092B4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FCDE5C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8F5233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F53DA1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EE3065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6770AD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FE81F7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70C030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2DC10F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F84624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r>
      <w:tr w:rsidR="00E217A4" w:rsidRPr="00315B52" w14:paraId="5921DC77"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4B84EC9"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Средняя тепловая нагрузка в самый холодный месяц, Гкал/ч</w:t>
            </w:r>
          </w:p>
        </w:tc>
        <w:tc>
          <w:tcPr>
            <w:tcW w:w="275" w:type="pct"/>
            <w:tcBorders>
              <w:top w:val="nil"/>
              <w:left w:val="nil"/>
              <w:bottom w:val="single" w:sz="4" w:space="0" w:color="auto"/>
              <w:right w:val="single" w:sz="4" w:space="0" w:color="auto"/>
            </w:tcBorders>
            <w:shd w:val="clear" w:color="auto" w:fill="auto"/>
            <w:noWrap/>
            <w:vAlign w:val="center"/>
            <w:hideMark/>
          </w:tcPr>
          <w:p w14:paraId="6DB3588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457EEE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C753F9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914EFE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34524C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EA18DD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6CA270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448067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A2C012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0,12</w:t>
            </w:r>
          </w:p>
        </w:tc>
        <w:tc>
          <w:tcPr>
            <w:tcW w:w="275" w:type="pct"/>
            <w:tcBorders>
              <w:top w:val="nil"/>
              <w:left w:val="nil"/>
              <w:bottom w:val="single" w:sz="4" w:space="0" w:color="auto"/>
              <w:right w:val="single" w:sz="4" w:space="0" w:color="auto"/>
            </w:tcBorders>
            <w:shd w:val="clear" w:color="auto" w:fill="auto"/>
            <w:noWrap/>
            <w:vAlign w:val="center"/>
            <w:hideMark/>
          </w:tcPr>
          <w:p w14:paraId="553528C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0,12</w:t>
            </w:r>
          </w:p>
        </w:tc>
        <w:tc>
          <w:tcPr>
            <w:tcW w:w="275" w:type="pct"/>
            <w:tcBorders>
              <w:top w:val="nil"/>
              <w:left w:val="nil"/>
              <w:bottom w:val="single" w:sz="4" w:space="0" w:color="auto"/>
              <w:right w:val="single" w:sz="4" w:space="0" w:color="auto"/>
            </w:tcBorders>
            <w:shd w:val="clear" w:color="auto" w:fill="auto"/>
            <w:noWrap/>
            <w:vAlign w:val="center"/>
            <w:hideMark/>
          </w:tcPr>
          <w:p w14:paraId="736A64E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0,12</w:t>
            </w:r>
          </w:p>
        </w:tc>
        <w:tc>
          <w:tcPr>
            <w:tcW w:w="275" w:type="pct"/>
            <w:tcBorders>
              <w:top w:val="nil"/>
              <w:left w:val="nil"/>
              <w:bottom w:val="single" w:sz="4" w:space="0" w:color="auto"/>
              <w:right w:val="single" w:sz="4" w:space="0" w:color="auto"/>
            </w:tcBorders>
            <w:shd w:val="clear" w:color="auto" w:fill="auto"/>
            <w:noWrap/>
            <w:vAlign w:val="center"/>
            <w:hideMark/>
          </w:tcPr>
          <w:p w14:paraId="53AE19D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0,12</w:t>
            </w:r>
          </w:p>
        </w:tc>
      </w:tr>
      <w:tr w:rsidR="00E217A4" w:rsidRPr="00315B52" w14:paraId="63BDED3B"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313A424"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условного топлива в самые холодные сутки, т.у.т./сут</w:t>
            </w:r>
          </w:p>
        </w:tc>
        <w:tc>
          <w:tcPr>
            <w:tcW w:w="275" w:type="pct"/>
            <w:tcBorders>
              <w:top w:val="nil"/>
              <w:left w:val="nil"/>
              <w:bottom w:val="single" w:sz="4" w:space="0" w:color="auto"/>
              <w:right w:val="single" w:sz="4" w:space="0" w:color="auto"/>
            </w:tcBorders>
            <w:shd w:val="clear" w:color="auto" w:fill="auto"/>
            <w:noWrap/>
            <w:vAlign w:val="center"/>
            <w:hideMark/>
          </w:tcPr>
          <w:p w14:paraId="238CA39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56BA4C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D9D527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7726A5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B6658D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06BADC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DF7DFB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94FA4D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F7388B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275" w:type="pct"/>
            <w:tcBorders>
              <w:top w:val="nil"/>
              <w:left w:val="nil"/>
              <w:bottom w:val="single" w:sz="4" w:space="0" w:color="auto"/>
              <w:right w:val="single" w:sz="4" w:space="0" w:color="auto"/>
            </w:tcBorders>
            <w:shd w:val="clear" w:color="auto" w:fill="auto"/>
            <w:noWrap/>
            <w:vAlign w:val="center"/>
            <w:hideMark/>
          </w:tcPr>
          <w:p w14:paraId="6E50F90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275" w:type="pct"/>
            <w:tcBorders>
              <w:top w:val="nil"/>
              <w:left w:val="nil"/>
              <w:bottom w:val="single" w:sz="4" w:space="0" w:color="auto"/>
              <w:right w:val="single" w:sz="4" w:space="0" w:color="auto"/>
            </w:tcBorders>
            <w:shd w:val="clear" w:color="auto" w:fill="auto"/>
            <w:noWrap/>
            <w:vAlign w:val="center"/>
            <w:hideMark/>
          </w:tcPr>
          <w:p w14:paraId="336E308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275" w:type="pct"/>
            <w:tcBorders>
              <w:top w:val="nil"/>
              <w:left w:val="nil"/>
              <w:bottom w:val="single" w:sz="4" w:space="0" w:color="auto"/>
              <w:right w:val="single" w:sz="4" w:space="0" w:color="auto"/>
            </w:tcBorders>
            <w:shd w:val="clear" w:color="auto" w:fill="auto"/>
            <w:noWrap/>
            <w:vAlign w:val="center"/>
            <w:hideMark/>
          </w:tcPr>
          <w:p w14:paraId="25485A5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r>
      <w:tr w:rsidR="00E217A4" w:rsidRPr="00315B52" w14:paraId="3DE27AF7"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842CA6D"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угля в самые холодные сутки, т.н.т/сут</w:t>
            </w:r>
          </w:p>
        </w:tc>
        <w:tc>
          <w:tcPr>
            <w:tcW w:w="275" w:type="pct"/>
            <w:tcBorders>
              <w:top w:val="nil"/>
              <w:left w:val="nil"/>
              <w:bottom w:val="single" w:sz="4" w:space="0" w:color="auto"/>
              <w:right w:val="single" w:sz="4" w:space="0" w:color="auto"/>
            </w:tcBorders>
            <w:shd w:val="clear" w:color="auto" w:fill="auto"/>
            <w:noWrap/>
            <w:vAlign w:val="center"/>
            <w:hideMark/>
          </w:tcPr>
          <w:p w14:paraId="055C70D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661DF9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3CC7F6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73F4A9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21D259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339296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2F5B8F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7C6D60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20E41C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275" w:type="pct"/>
            <w:tcBorders>
              <w:top w:val="nil"/>
              <w:left w:val="nil"/>
              <w:bottom w:val="single" w:sz="4" w:space="0" w:color="auto"/>
              <w:right w:val="single" w:sz="4" w:space="0" w:color="auto"/>
            </w:tcBorders>
            <w:shd w:val="clear" w:color="auto" w:fill="auto"/>
            <w:noWrap/>
            <w:vAlign w:val="center"/>
            <w:hideMark/>
          </w:tcPr>
          <w:p w14:paraId="17FF659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275" w:type="pct"/>
            <w:tcBorders>
              <w:top w:val="nil"/>
              <w:left w:val="nil"/>
              <w:bottom w:val="single" w:sz="4" w:space="0" w:color="auto"/>
              <w:right w:val="single" w:sz="4" w:space="0" w:color="auto"/>
            </w:tcBorders>
            <w:shd w:val="clear" w:color="auto" w:fill="auto"/>
            <w:noWrap/>
            <w:vAlign w:val="center"/>
            <w:hideMark/>
          </w:tcPr>
          <w:p w14:paraId="3BE8041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275" w:type="pct"/>
            <w:tcBorders>
              <w:top w:val="nil"/>
              <w:left w:val="nil"/>
              <w:bottom w:val="single" w:sz="4" w:space="0" w:color="auto"/>
              <w:right w:val="single" w:sz="4" w:space="0" w:color="auto"/>
            </w:tcBorders>
            <w:shd w:val="clear" w:color="auto" w:fill="auto"/>
            <w:noWrap/>
            <w:vAlign w:val="center"/>
            <w:hideMark/>
          </w:tcPr>
          <w:p w14:paraId="4EF23B8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r>
      <w:tr w:rsidR="00E217A4" w:rsidRPr="00315B52" w14:paraId="1FF8C470"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494362A"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Нормативный неснижаемый запас угля, т.н.т.</w:t>
            </w:r>
          </w:p>
        </w:tc>
        <w:tc>
          <w:tcPr>
            <w:tcW w:w="275" w:type="pct"/>
            <w:tcBorders>
              <w:top w:val="nil"/>
              <w:left w:val="nil"/>
              <w:bottom w:val="single" w:sz="4" w:space="0" w:color="auto"/>
              <w:right w:val="single" w:sz="4" w:space="0" w:color="auto"/>
            </w:tcBorders>
            <w:shd w:val="clear" w:color="auto" w:fill="auto"/>
            <w:noWrap/>
            <w:vAlign w:val="center"/>
            <w:hideMark/>
          </w:tcPr>
          <w:p w14:paraId="34EEBA5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56F16E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1CDCB4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EFCEB5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7DE36F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2EE5B1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D29939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F10DD7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50C88C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w:t>
            </w:r>
          </w:p>
        </w:tc>
        <w:tc>
          <w:tcPr>
            <w:tcW w:w="275" w:type="pct"/>
            <w:tcBorders>
              <w:top w:val="nil"/>
              <w:left w:val="nil"/>
              <w:bottom w:val="single" w:sz="4" w:space="0" w:color="auto"/>
              <w:right w:val="single" w:sz="4" w:space="0" w:color="auto"/>
            </w:tcBorders>
            <w:shd w:val="clear" w:color="auto" w:fill="auto"/>
            <w:noWrap/>
            <w:vAlign w:val="center"/>
            <w:hideMark/>
          </w:tcPr>
          <w:p w14:paraId="2CE8FC4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w:t>
            </w:r>
          </w:p>
        </w:tc>
        <w:tc>
          <w:tcPr>
            <w:tcW w:w="275" w:type="pct"/>
            <w:tcBorders>
              <w:top w:val="nil"/>
              <w:left w:val="nil"/>
              <w:bottom w:val="single" w:sz="4" w:space="0" w:color="auto"/>
              <w:right w:val="single" w:sz="4" w:space="0" w:color="auto"/>
            </w:tcBorders>
            <w:shd w:val="clear" w:color="auto" w:fill="auto"/>
            <w:noWrap/>
            <w:vAlign w:val="center"/>
            <w:hideMark/>
          </w:tcPr>
          <w:p w14:paraId="01225D6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w:t>
            </w:r>
          </w:p>
        </w:tc>
        <w:tc>
          <w:tcPr>
            <w:tcW w:w="275" w:type="pct"/>
            <w:tcBorders>
              <w:top w:val="nil"/>
              <w:left w:val="nil"/>
              <w:bottom w:val="single" w:sz="4" w:space="0" w:color="auto"/>
              <w:right w:val="single" w:sz="4" w:space="0" w:color="auto"/>
            </w:tcBorders>
            <w:shd w:val="clear" w:color="auto" w:fill="auto"/>
            <w:noWrap/>
            <w:vAlign w:val="center"/>
            <w:hideMark/>
          </w:tcPr>
          <w:p w14:paraId="1E64E6D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w:t>
            </w:r>
          </w:p>
        </w:tc>
      </w:tr>
      <w:tr w:rsidR="00E217A4" w:rsidRPr="00315B52" w14:paraId="738C66A2"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594C51C"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Нормативный эксплуатационный запас угля, т.н.т.</w:t>
            </w:r>
          </w:p>
        </w:tc>
        <w:tc>
          <w:tcPr>
            <w:tcW w:w="275" w:type="pct"/>
            <w:tcBorders>
              <w:top w:val="nil"/>
              <w:left w:val="nil"/>
              <w:bottom w:val="single" w:sz="4" w:space="0" w:color="auto"/>
              <w:right w:val="single" w:sz="4" w:space="0" w:color="auto"/>
            </w:tcBorders>
            <w:shd w:val="clear" w:color="auto" w:fill="auto"/>
            <w:noWrap/>
            <w:vAlign w:val="center"/>
            <w:hideMark/>
          </w:tcPr>
          <w:p w14:paraId="575A78C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4D87C4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0250D2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8759A8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2B7253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71A4F9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76D4E8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76B1BC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315E07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w:t>
            </w:r>
          </w:p>
        </w:tc>
        <w:tc>
          <w:tcPr>
            <w:tcW w:w="275" w:type="pct"/>
            <w:tcBorders>
              <w:top w:val="nil"/>
              <w:left w:val="nil"/>
              <w:bottom w:val="single" w:sz="4" w:space="0" w:color="auto"/>
              <w:right w:val="single" w:sz="4" w:space="0" w:color="auto"/>
            </w:tcBorders>
            <w:shd w:val="clear" w:color="auto" w:fill="auto"/>
            <w:noWrap/>
            <w:vAlign w:val="center"/>
            <w:hideMark/>
          </w:tcPr>
          <w:p w14:paraId="794FEA2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w:t>
            </w:r>
          </w:p>
        </w:tc>
        <w:tc>
          <w:tcPr>
            <w:tcW w:w="275" w:type="pct"/>
            <w:tcBorders>
              <w:top w:val="nil"/>
              <w:left w:val="nil"/>
              <w:bottom w:val="single" w:sz="4" w:space="0" w:color="auto"/>
              <w:right w:val="single" w:sz="4" w:space="0" w:color="auto"/>
            </w:tcBorders>
            <w:shd w:val="clear" w:color="auto" w:fill="auto"/>
            <w:noWrap/>
            <w:vAlign w:val="center"/>
            <w:hideMark/>
          </w:tcPr>
          <w:p w14:paraId="09D790C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w:t>
            </w:r>
          </w:p>
        </w:tc>
        <w:tc>
          <w:tcPr>
            <w:tcW w:w="275" w:type="pct"/>
            <w:tcBorders>
              <w:top w:val="nil"/>
              <w:left w:val="nil"/>
              <w:bottom w:val="single" w:sz="4" w:space="0" w:color="auto"/>
              <w:right w:val="single" w:sz="4" w:space="0" w:color="auto"/>
            </w:tcBorders>
            <w:shd w:val="clear" w:color="auto" w:fill="auto"/>
            <w:noWrap/>
            <w:vAlign w:val="center"/>
            <w:hideMark/>
          </w:tcPr>
          <w:p w14:paraId="2DD8DC6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w:t>
            </w:r>
          </w:p>
        </w:tc>
      </w:tr>
      <w:tr w:rsidR="00E217A4" w:rsidRPr="00315B52" w14:paraId="11791EEB"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C4A416C"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в аварийном режиме на коллекторах СП 124.13330.2012, Гкал/ч</w:t>
            </w:r>
          </w:p>
        </w:tc>
        <w:tc>
          <w:tcPr>
            <w:tcW w:w="275" w:type="pct"/>
            <w:tcBorders>
              <w:top w:val="nil"/>
              <w:left w:val="nil"/>
              <w:bottom w:val="single" w:sz="4" w:space="0" w:color="auto"/>
              <w:right w:val="single" w:sz="4" w:space="0" w:color="auto"/>
            </w:tcBorders>
            <w:shd w:val="clear" w:color="auto" w:fill="auto"/>
            <w:noWrap/>
            <w:vAlign w:val="center"/>
            <w:hideMark/>
          </w:tcPr>
          <w:p w14:paraId="77BCADB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C612B7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6CD099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2F5906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1B212F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78D789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9595A4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3E952E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91F0E9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275" w:type="pct"/>
            <w:tcBorders>
              <w:top w:val="nil"/>
              <w:left w:val="nil"/>
              <w:bottom w:val="single" w:sz="4" w:space="0" w:color="auto"/>
              <w:right w:val="single" w:sz="4" w:space="0" w:color="auto"/>
            </w:tcBorders>
            <w:shd w:val="clear" w:color="auto" w:fill="auto"/>
            <w:noWrap/>
            <w:vAlign w:val="center"/>
            <w:hideMark/>
          </w:tcPr>
          <w:p w14:paraId="47805F9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275" w:type="pct"/>
            <w:tcBorders>
              <w:top w:val="nil"/>
              <w:left w:val="nil"/>
              <w:bottom w:val="single" w:sz="4" w:space="0" w:color="auto"/>
              <w:right w:val="single" w:sz="4" w:space="0" w:color="auto"/>
            </w:tcBorders>
            <w:shd w:val="clear" w:color="auto" w:fill="auto"/>
            <w:noWrap/>
            <w:vAlign w:val="center"/>
            <w:hideMark/>
          </w:tcPr>
          <w:p w14:paraId="22DF494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275" w:type="pct"/>
            <w:tcBorders>
              <w:top w:val="nil"/>
              <w:left w:val="nil"/>
              <w:bottom w:val="single" w:sz="4" w:space="0" w:color="auto"/>
              <w:right w:val="single" w:sz="4" w:space="0" w:color="auto"/>
            </w:tcBorders>
            <w:shd w:val="clear" w:color="auto" w:fill="auto"/>
            <w:noWrap/>
            <w:vAlign w:val="center"/>
            <w:hideMark/>
          </w:tcPr>
          <w:p w14:paraId="6B0A9EC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r>
      <w:tr w:rsidR="00E217A4" w:rsidRPr="00315B52" w14:paraId="0B8EE3BF"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DAEEF3"/>
            <w:noWrap/>
            <w:vAlign w:val="center"/>
            <w:hideMark/>
          </w:tcPr>
          <w:p w14:paraId="6EA3D7E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Котельная мощностью 0,3 Гкал/ч для школы (п. Теректа)</w:t>
            </w:r>
          </w:p>
        </w:tc>
        <w:tc>
          <w:tcPr>
            <w:tcW w:w="275" w:type="pct"/>
            <w:tcBorders>
              <w:top w:val="nil"/>
              <w:left w:val="nil"/>
              <w:bottom w:val="single" w:sz="4" w:space="0" w:color="auto"/>
              <w:right w:val="single" w:sz="4" w:space="0" w:color="auto"/>
            </w:tcBorders>
            <w:shd w:val="clear" w:color="auto" w:fill="DAEEF3"/>
            <w:noWrap/>
            <w:vAlign w:val="center"/>
            <w:hideMark/>
          </w:tcPr>
          <w:p w14:paraId="1E9E1A59"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32659DFA"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7F6A4AE5"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2BC8338C"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3A6E3B2E"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31E12BD4"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265B2EDF"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1321E619"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168512B1"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0A2AE054"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29ECA9B1"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7736C776"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r>
      <w:tr w:rsidR="00E217A4" w:rsidRPr="00315B52" w14:paraId="65C2BD4A"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3C3BCD4"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Установленная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14:paraId="072FCB7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F9D3B6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DFD51A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A31A4E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D90A8E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1ABB3F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32366E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02FFFB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C72E29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14:paraId="4E6C323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14:paraId="27CE727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14:paraId="360B2CC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r>
      <w:tr w:rsidR="00E217A4" w:rsidRPr="00315B52" w14:paraId="38A0F1C4"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AE4B3A5"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Располагаемая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14:paraId="32CCB32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200F24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95C2A5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FD2538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2DC4EA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8C1E48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169386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CA4CE8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9951E6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14:paraId="38BB9F1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14:paraId="10D3417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14:paraId="13838C1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r>
      <w:tr w:rsidR="00E217A4" w:rsidRPr="00315B52" w14:paraId="269A00EF"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167CFA3"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Среднегодовые собственные и хозяйственные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14:paraId="5695551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9EF1C8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525CBC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60719E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979D53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1F5631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DE7477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CAD7F7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6FFCCE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0,006</w:t>
            </w:r>
          </w:p>
        </w:tc>
        <w:tc>
          <w:tcPr>
            <w:tcW w:w="275" w:type="pct"/>
            <w:tcBorders>
              <w:top w:val="nil"/>
              <w:left w:val="nil"/>
              <w:bottom w:val="single" w:sz="4" w:space="0" w:color="auto"/>
              <w:right w:val="single" w:sz="4" w:space="0" w:color="auto"/>
            </w:tcBorders>
            <w:shd w:val="clear" w:color="auto" w:fill="auto"/>
            <w:noWrap/>
            <w:vAlign w:val="center"/>
            <w:hideMark/>
          </w:tcPr>
          <w:p w14:paraId="0E64772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0,006</w:t>
            </w:r>
          </w:p>
        </w:tc>
        <w:tc>
          <w:tcPr>
            <w:tcW w:w="275" w:type="pct"/>
            <w:tcBorders>
              <w:top w:val="nil"/>
              <w:left w:val="nil"/>
              <w:bottom w:val="single" w:sz="4" w:space="0" w:color="auto"/>
              <w:right w:val="single" w:sz="4" w:space="0" w:color="auto"/>
            </w:tcBorders>
            <w:shd w:val="clear" w:color="auto" w:fill="auto"/>
            <w:noWrap/>
            <w:vAlign w:val="center"/>
            <w:hideMark/>
          </w:tcPr>
          <w:p w14:paraId="3F3B3C8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0,006</w:t>
            </w:r>
          </w:p>
        </w:tc>
        <w:tc>
          <w:tcPr>
            <w:tcW w:w="275" w:type="pct"/>
            <w:tcBorders>
              <w:top w:val="nil"/>
              <w:left w:val="nil"/>
              <w:bottom w:val="single" w:sz="4" w:space="0" w:color="auto"/>
              <w:right w:val="single" w:sz="4" w:space="0" w:color="auto"/>
            </w:tcBorders>
            <w:shd w:val="clear" w:color="auto" w:fill="auto"/>
            <w:noWrap/>
            <w:vAlign w:val="center"/>
            <w:hideMark/>
          </w:tcPr>
          <w:p w14:paraId="5E8EC7F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0,006</w:t>
            </w:r>
          </w:p>
        </w:tc>
      </w:tr>
      <w:tr w:rsidR="00E217A4" w:rsidRPr="00315B52" w14:paraId="77A9C1CC"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D229F1F"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Средневзвешенный срок службы, лет</w:t>
            </w:r>
          </w:p>
        </w:tc>
        <w:tc>
          <w:tcPr>
            <w:tcW w:w="275" w:type="pct"/>
            <w:tcBorders>
              <w:top w:val="nil"/>
              <w:left w:val="nil"/>
              <w:bottom w:val="single" w:sz="4" w:space="0" w:color="auto"/>
              <w:right w:val="single" w:sz="4" w:space="0" w:color="auto"/>
            </w:tcBorders>
            <w:shd w:val="clear" w:color="auto" w:fill="auto"/>
            <w:noWrap/>
            <w:vAlign w:val="center"/>
            <w:hideMark/>
          </w:tcPr>
          <w:p w14:paraId="343F615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E865B2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36521B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9CA7AC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7D64C8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3430ED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E9D3D9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150FB3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AC2354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w:t>
            </w:r>
          </w:p>
        </w:tc>
        <w:tc>
          <w:tcPr>
            <w:tcW w:w="275" w:type="pct"/>
            <w:tcBorders>
              <w:top w:val="nil"/>
              <w:left w:val="nil"/>
              <w:bottom w:val="single" w:sz="4" w:space="0" w:color="auto"/>
              <w:right w:val="single" w:sz="4" w:space="0" w:color="auto"/>
            </w:tcBorders>
            <w:shd w:val="clear" w:color="auto" w:fill="auto"/>
            <w:noWrap/>
            <w:vAlign w:val="center"/>
            <w:hideMark/>
          </w:tcPr>
          <w:p w14:paraId="5783163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w:t>
            </w:r>
          </w:p>
        </w:tc>
        <w:tc>
          <w:tcPr>
            <w:tcW w:w="275" w:type="pct"/>
            <w:tcBorders>
              <w:top w:val="nil"/>
              <w:left w:val="nil"/>
              <w:bottom w:val="single" w:sz="4" w:space="0" w:color="auto"/>
              <w:right w:val="single" w:sz="4" w:space="0" w:color="auto"/>
            </w:tcBorders>
            <w:shd w:val="clear" w:color="auto" w:fill="auto"/>
            <w:noWrap/>
            <w:vAlign w:val="center"/>
            <w:hideMark/>
          </w:tcPr>
          <w:p w14:paraId="5AF8675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w:t>
            </w:r>
          </w:p>
        </w:tc>
        <w:tc>
          <w:tcPr>
            <w:tcW w:w="275" w:type="pct"/>
            <w:tcBorders>
              <w:top w:val="nil"/>
              <w:left w:val="nil"/>
              <w:bottom w:val="single" w:sz="4" w:space="0" w:color="auto"/>
              <w:right w:val="single" w:sz="4" w:space="0" w:color="auto"/>
            </w:tcBorders>
            <w:shd w:val="clear" w:color="auto" w:fill="auto"/>
            <w:noWrap/>
            <w:vAlign w:val="center"/>
            <w:hideMark/>
          </w:tcPr>
          <w:p w14:paraId="06A15E4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w:t>
            </w:r>
          </w:p>
        </w:tc>
      </w:tr>
      <w:tr w:rsidR="00E217A4" w:rsidRPr="00315B52" w14:paraId="31767750"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67C9550"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Выработка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14:paraId="3478EE9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E66BAA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61271C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CA4B1F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54C518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BE0B18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607BA8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18B73C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DE595F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457,6</w:t>
            </w:r>
          </w:p>
        </w:tc>
        <w:tc>
          <w:tcPr>
            <w:tcW w:w="275" w:type="pct"/>
            <w:tcBorders>
              <w:top w:val="nil"/>
              <w:left w:val="nil"/>
              <w:bottom w:val="single" w:sz="4" w:space="0" w:color="auto"/>
              <w:right w:val="single" w:sz="4" w:space="0" w:color="auto"/>
            </w:tcBorders>
            <w:shd w:val="clear" w:color="auto" w:fill="auto"/>
            <w:noWrap/>
            <w:vAlign w:val="center"/>
            <w:hideMark/>
          </w:tcPr>
          <w:p w14:paraId="4BB754E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457,6</w:t>
            </w:r>
          </w:p>
        </w:tc>
        <w:tc>
          <w:tcPr>
            <w:tcW w:w="275" w:type="pct"/>
            <w:tcBorders>
              <w:top w:val="nil"/>
              <w:left w:val="nil"/>
              <w:bottom w:val="single" w:sz="4" w:space="0" w:color="auto"/>
              <w:right w:val="single" w:sz="4" w:space="0" w:color="auto"/>
            </w:tcBorders>
            <w:shd w:val="clear" w:color="auto" w:fill="auto"/>
            <w:noWrap/>
            <w:vAlign w:val="center"/>
            <w:hideMark/>
          </w:tcPr>
          <w:p w14:paraId="53406F3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457,6</w:t>
            </w:r>
          </w:p>
        </w:tc>
        <w:tc>
          <w:tcPr>
            <w:tcW w:w="275" w:type="pct"/>
            <w:tcBorders>
              <w:top w:val="nil"/>
              <w:left w:val="nil"/>
              <w:bottom w:val="single" w:sz="4" w:space="0" w:color="auto"/>
              <w:right w:val="single" w:sz="4" w:space="0" w:color="auto"/>
            </w:tcBorders>
            <w:shd w:val="clear" w:color="auto" w:fill="auto"/>
            <w:noWrap/>
            <w:vAlign w:val="center"/>
            <w:hideMark/>
          </w:tcPr>
          <w:p w14:paraId="69F685C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457,6</w:t>
            </w:r>
          </w:p>
        </w:tc>
      </w:tr>
      <w:tr w:rsidR="00E217A4" w:rsidRPr="00315B52" w14:paraId="54F34BB2"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8CBFA00"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Собственные нужды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14:paraId="3442A5D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BE1331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9731C6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0167EA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A05AC9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6BA706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977C41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2AA6C9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F13B1B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36,3</w:t>
            </w:r>
          </w:p>
        </w:tc>
        <w:tc>
          <w:tcPr>
            <w:tcW w:w="275" w:type="pct"/>
            <w:tcBorders>
              <w:top w:val="nil"/>
              <w:left w:val="nil"/>
              <w:bottom w:val="single" w:sz="4" w:space="0" w:color="auto"/>
              <w:right w:val="single" w:sz="4" w:space="0" w:color="auto"/>
            </w:tcBorders>
            <w:shd w:val="clear" w:color="auto" w:fill="auto"/>
            <w:noWrap/>
            <w:vAlign w:val="center"/>
            <w:hideMark/>
          </w:tcPr>
          <w:p w14:paraId="3195BEC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36,3</w:t>
            </w:r>
          </w:p>
        </w:tc>
        <w:tc>
          <w:tcPr>
            <w:tcW w:w="275" w:type="pct"/>
            <w:tcBorders>
              <w:top w:val="nil"/>
              <w:left w:val="nil"/>
              <w:bottom w:val="single" w:sz="4" w:space="0" w:color="auto"/>
              <w:right w:val="single" w:sz="4" w:space="0" w:color="auto"/>
            </w:tcBorders>
            <w:shd w:val="clear" w:color="auto" w:fill="auto"/>
            <w:noWrap/>
            <w:vAlign w:val="center"/>
            <w:hideMark/>
          </w:tcPr>
          <w:p w14:paraId="58C4B78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36,3</w:t>
            </w:r>
          </w:p>
        </w:tc>
        <w:tc>
          <w:tcPr>
            <w:tcW w:w="275" w:type="pct"/>
            <w:tcBorders>
              <w:top w:val="nil"/>
              <w:left w:val="nil"/>
              <w:bottom w:val="single" w:sz="4" w:space="0" w:color="auto"/>
              <w:right w:val="single" w:sz="4" w:space="0" w:color="auto"/>
            </w:tcBorders>
            <w:shd w:val="clear" w:color="auto" w:fill="auto"/>
            <w:noWrap/>
            <w:vAlign w:val="center"/>
            <w:hideMark/>
          </w:tcPr>
          <w:p w14:paraId="0DC18AB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36,3</w:t>
            </w:r>
          </w:p>
        </w:tc>
      </w:tr>
      <w:tr w:rsidR="00E217A4" w:rsidRPr="00315B52" w14:paraId="6695569A"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4ABD4DE"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lastRenderedPageBreak/>
              <w:t>Отпуск тепловой энергии с коллекторов, Гкал</w:t>
            </w:r>
          </w:p>
        </w:tc>
        <w:tc>
          <w:tcPr>
            <w:tcW w:w="275" w:type="pct"/>
            <w:tcBorders>
              <w:top w:val="nil"/>
              <w:left w:val="nil"/>
              <w:bottom w:val="single" w:sz="4" w:space="0" w:color="auto"/>
              <w:right w:val="single" w:sz="4" w:space="0" w:color="auto"/>
            </w:tcBorders>
            <w:shd w:val="clear" w:color="auto" w:fill="auto"/>
            <w:noWrap/>
            <w:vAlign w:val="center"/>
            <w:hideMark/>
          </w:tcPr>
          <w:p w14:paraId="1F11FD0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024A7C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94418A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473EAA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DFE1D4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8B5019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30A891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63A410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3DC6A5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421,3</w:t>
            </w:r>
          </w:p>
        </w:tc>
        <w:tc>
          <w:tcPr>
            <w:tcW w:w="275" w:type="pct"/>
            <w:tcBorders>
              <w:top w:val="nil"/>
              <w:left w:val="nil"/>
              <w:bottom w:val="single" w:sz="4" w:space="0" w:color="auto"/>
              <w:right w:val="single" w:sz="4" w:space="0" w:color="auto"/>
            </w:tcBorders>
            <w:shd w:val="clear" w:color="auto" w:fill="auto"/>
            <w:noWrap/>
            <w:vAlign w:val="center"/>
            <w:hideMark/>
          </w:tcPr>
          <w:p w14:paraId="49E7DD6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421,3</w:t>
            </w:r>
          </w:p>
        </w:tc>
        <w:tc>
          <w:tcPr>
            <w:tcW w:w="275" w:type="pct"/>
            <w:tcBorders>
              <w:top w:val="nil"/>
              <w:left w:val="nil"/>
              <w:bottom w:val="single" w:sz="4" w:space="0" w:color="auto"/>
              <w:right w:val="single" w:sz="4" w:space="0" w:color="auto"/>
            </w:tcBorders>
            <w:shd w:val="clear" w:color="auto" w:fill="auto"/>
            <w:noWrap/>
            <w:vAlign w:val="center"/>
            <w:hideMark/>
          </w:tcPr>
          <w:p w14:paraId="5F2482F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421,3</w:t>
            </w:r>
          </w:p>
        </w:tc>
        <w:tc>
          <w:tcPr>
            <w:tcW w:w="275" w:type="pct"/>
            <w:tcBorders>
              <w:top w:val="nil"/>
              <w:left w:val="nil"/>
              <w:bottom w:val="single" w:sz="4" w:space="0" w:color="auto"/>
              <w:right w:val="single" w:sz="4" w:space="0" w:color="auto"/>
            </w:tcBorders>
            <w:shd w:val="clear" w:color="auto" w:fill="auto"/>
            <w:noWrap/>
            <w:vAlign w:val="center"/>
            <w:hideMark/>
          </w:tcPr>
          <w:p w14:paraId="16C033F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421,3</w:t>
            </w:r>
          </w:p>
        </w:tc>
      </w:tr>
      <w:tr w:rsidR="00E217A4" w:rsidRPr="00315B52" w14:paraId="3082CCDF"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A2838AD"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Хозяйственные нужды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14:paraId="4412F97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6F877E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51C016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E6EA04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5070DF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AB0B97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8C6FAA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48B4B1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ECB6F9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w:t>
            </w:r>
          </w:p>
        </w:tc>
        <w:tc>
          <w:tcPr>
            <w:tcW w:w="275" w:type="pct"/>
            <w:tcBorders>
              <w:top w:val="nil"/>
              <w:left w:val="nil"/>
              <w:bottom w:val="single" w:sz="4" w:space="0" w:color="auto"/>
              <w:right w:val="single" w:sz="4" w:space="0" w:color="auto"/>
            </w:tcBorders>
            <w:shd w:val="clear" w:color="auto" w:fill="auto"/>
            <w:noWrap/>
            <w:vAlign w:val="center"/>
            <w:hideMark/>
          </w:tcPr>
          <w:p w14:paraId="2D84D85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w:t>
            </w:r>
          </w:p>
        </w:tc>
        <w:tc>
          <w:tcPr>
            <w:tcW w:w="275" w:type="pct"/>
            <w:tcBorders>
              <w:top w:val="nil"/>
              <w:left w:val="nil"/>
              <w:bottom w:val="single" w:sz="4" w:space="0" w:color="auto"/>
              <w:right w:val="single" w:sz="4" w:space="0" w:color="auto"/>
            </w:tcBorders>
            <w:shd w:val="clear" w:color="auto" w:fill="auto"/>
            <w:noWrap/>
            <w:vAlign w:val="center"/>
            <w:hideMark/>
          </w:tcPr>
          <w:p w14:paraId="5C6C24F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w:t>
            </w:r>
          </w:p>
        </w:tc>
        <w:tc>
          <w:tcPr>
            <w:tcW w:w="275" w:type="pct"/>
            <w:tcBorders>
              <w:top w:val="nil"/>
              <w:left w:val="nil"/>
              <w:bottom w:val="single" w:sz="4" w:space="0" w:color="auto"/>
              <w:right w:val="single" w:sz="4" w:space="0" w:color="auto"/>
            </w:tcBorders>
            <w:shd w:val="clear" w:color="auto" w:fill="auto"/>
            <w:noWrap/>
            <w:vAlign w:val="center"/>
            <w:hideMark/>
          </w:tcPr>
          <w:p w14:paraId="3BD3341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w:t>
            </w:r>
          </w:p>
        </w:tc>
      </w:tr>
      <w:tr w:rsidR="00E217A4" w:rsidRPr="00315B52" w14:paraId="27582AF7"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4FA516B"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Отпуск тепловой энергии с коллекторов внешним потребителям, Гкал</w:t>
            </w:r>
          </w:p>
        </w:tc>
        <w:tc>
          <w:tcPr>
            <w:tcW w:w="275" w:type="pct"/>
            <w:tcBorders>
              <w:top w:val="nil"/>
              <w:left w:val="nil"/>
              <w:bottom w:val="single" w:sz="4" w:space="0" w:color="auto"/>
              <w:right w:val="single" w:sz="4" w:space="0" w:color="auto"/>
            </w:tcBorders>
            <w:shd w:val="clear" w:color="auto" w:fill="auto"/>
            <w:noWrap/>
            <w:vAlign w:val="center"/>
            <w:hideMark/>
          </w:tcPr>
          <w:p w14:paraId="3212378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FE8548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F00E61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087C8D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42F9FD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213D18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D58DF8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58461E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2AD0AF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419,4</w:t>
            </w:r>
          </w:p>
        </w:tc>
        <w:tc>
          <w:tcPr>
            <w:tcW w:w="275" w:type="pct"/>
            <w:tcBorders>
              <w:top w:val="nil"/>
              <w:left w:val="nil"/>
              <w:bottom w:val="single" w:sz="4" w:space="0" w:color="auto"/>
              <w:right w:val="single" w:sz="4" w:space="0" w:color="auto"/>
            </w:tcBorders>
            <w:shd w:val="clear" w:color="auto" w:fill="auto"/>
            <w:noWrap/>
            <w:vAlign w:val="center"/>
            <w:hideMark/>
          </w:tcPr>
          <w:p w14:paraId="738BD37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419,4</w:t>
            </w:r>
          </w:p>
        </w:tc>
        <w:tc>
          <w:tcPr>
            <w:tcW w:w="275" w:type="pct"/>
            <w:tcBorders>
              <w:top w:val="nil"/>
              <w:left w:val="nil"/>
              <w:bottom w:val="single" w:sz="4" w:space="0" w:color="auto"/>
              <w:right w:val="single" w:sz="4" w:space="0" w:color="auto"/>
            </w:tcBorders>
            <w:shd w:val="clear" w:color="auto" w:fill="auto"/>
            <w:noWrap/>
            <w:vAlign w:val="center"/>
            <w:hideMark/>
          </w:tcPr>
          <w:p w14:paraId="563B8B2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419,4</w:t>
            </w:r>
          </w:p>
        </w:tc>
        <w:tc>
          <w:tcPr>
            <w:tcW w:w="275" w:type="pct"/>
            <w:tcBorders>
              <w:top w:val="nil"/>
              <w:left w:val="nil"/>
              <w:bottom w:val="single" w:sz="4" w:space="0" w:color="auto"/>
              <w:right w:val="single" w:sz="4" w:space="0" w:color="auto"/>
            </w:tcBorders>
            <w:shd w:val="clear" w:color="auto" w:fill="auto"/>
            <w:noWrap/>
            <w:vAlign w:val="center"/>
            <w:hideMark/>
          </w:tcPr>
          <w:p w14:paraId="4556A08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419,4</w:t>
            </w:r>
          </w:p>
        </w:tc>
      </w:tr>
      <w:tr w:rsidR="00E217A4" w:rsidRPr="00315B52" w14:paraId="561DEDCE"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C74FEBF"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Потери тепловой энергии в сетях, Гкал</w:t>
            </w:r>
          </w:p>
        </w:tc>
        <w:tc>
          <w:tcPr>
            <w:tcW w:w="275" w:type="pct"/>
            <w:tcBorders>
              <w:top w:val="nil"/>
              <w:left w:val="nil"/>
              <w:bottom w:val="single" w:sz="4" w:space="0" w:color="auto"/>
              <w:right w:val="single" w:sz="4" w:space="0" w:color="auto"/>
            </w:tcBorders>
            <w:shd w:val="clear" w:color="auto" w:fill="auto"/>
            <w:noWrap/>
            <w:vAlign w:val="center"/>
            <w:hideMark/>
          </w:tcPr>
          <w:p w14:paraId="2F5DEE5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18DF46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DE5B0A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FB6574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13EEE3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645D9C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0C13FD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0BA5DE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8B0BE4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24,6</w:t>
            </w:r>
          </w:p>
        </w:tc>
        <w:tc>
          <w:tcPr>
            <w:tcW w:w="275" w:type="pct"/>
            <w:tcBorders>
              <w:top w:val="nil"/>
              <w:left w:val="nil"/>
              <w:bottom w:val="single" w:sz="4" w:space="0" w:color="auto"/>
              <w:right w:val="single" w:sz="4" w:space="0" w:color="auto"/>
            </w:tcBorders>
            <w:shd w:val="clear" w:color="auto" w:fill="auto"/>
            <w:noWrap/>
            <w:vAlign w:val="center"/>
            <w:hideMark/>
          </w:tcPr>
          <w:p w14:paraId="6F81A57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24,6</w:t>
            </w:r>
          </w:p>
        </w:tc>
        <w:tc>
          <w:tcPr>
            <w:tcW w:w="275" w:type="pct"/>
            <w:tcBorders>
              <w:top w:val="nil"/>
              <w:left w:val="nil"/>
              <w:bottom w:val="single" w:sz="4" w:space="0" w:color="auto"/>
              <w:right w:val="single" w:sz="4" w:space="0" w:color="auto"/>
            </w:tcBorders>
            <w:shd w:val="clear" w:color="auto" w:fill="auto"/>
            <w:noWrap/>
            <w:vAlign w:val="center"/>
            <w:hideMark/>
          </w:tcPr>
          <w:p w14:paraId="5BB53B4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24,6</w:t>
            </w:r>
          </w:p>
        </w:tc>
        <w:tc>
          <w:tcPr>
            <w:tcW w:w="275" w:type="pct"/>
            <w:tcBorders>
              <w:top w:val="nil"/>
              <w:left w:val="nil"/>
              <w:bottom w:val="single" w:sz="4" w:space="0" w:color="auto"/>
              <w:right w:val="single" w:sz="4" w:space="0" w:color="auto"/>
            </w:tcBorders>
            <w:shd w:val="clear" w:color="auto" w:fill="auto"/>
            <w:noWrap/>
            <w:vAlign w:val="center"/>
            <w:hideMark/>
          </w:tcPr>
          <w:p w14:paraId="52B0724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24,6</w:t>
            </w:r>
          </w:p>
        </w:tc>
      </w:tr>
      <w:tr w:rsidR="00E217A4" w:rsidRPr="00315B52" w14:paraId="2C9B6A3A"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538DF03"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Полезный отпуск тепловой энергии потребителям, Гкал</w:t>
            </w:r>
          </w:p>
        </w:tc>
        <w:tc>
          <w:tcPr>
            <w:tcW w:w="275" w:type="pct"/>
            <w:tcBorders>
              <w:top w:val="nil"/>
              <w:left w:val="nil"/>
              <w:bottom w:val="single" w:sz="4" w:space="0" w:color="auto"/>
              <w:right w:val="single" w:sz="4" w:space="0" w:color="auto"/>
            </w:tcBorders>
            <w:shd w:val="clear" w:color="auto" w:fill="auto"/>
            <w:noWrap/>
            <w:vAlign w:val="center"/>
            <w:hideMark/>
          </w:tcPr>
          <w:p w14:paraId="01D0548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046873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CBF401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009EE9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8141BC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67BAA2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13B0E0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196126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54D274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394,8</w:t>
            </w:r>
          </w:p>
        </w:tc>
        <w:tc>
          <w:tcPr>
            <w:tcW w:w="275" w:type="pct"/>
            <w:tcBorders>
              <w:top w:val="nil"/>
              <w:left w:val="nil"/>
              <w:bottom w:val="single" w:sz="4" w:space="0" w:color="auto"/>
              <w:right w:val="single" w:sz="4" w:space="0" w:color="auto"/>
            </w:tcBorders>
            <w:shd w:val="clear" w:color="auto" w:fill="auto"/>
            <w:noWrap/>
            <w:vAlign w:val="center"/>
            <w:hideMark/>
          </w:tcPr>
          <w:p w14:paraId="4BE7ABA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394,8</w:t>
            </w:r>
          </w:p>
        </w:tc>
        <w:tc>
          <w:tcPr>
            <w:tcW w:w="275" w:type="pct"/>
            <w:tcBorders>
              <w:top w:val="nil"/>
              <w:left w:val="nil"/>
              <w:bottom w:val="single" w:sz="4" w:space="0" w:color="auto"/>
              <w:right w:val="single" w:sz="4" w:space="0" w:color="auto"/>
            </w:tcBorders>
            <w:shd w:val="clear" w:color="auto" w:fill="auto"/>
            <w:noWrap/>
            <w:vAlign w:val="center"/>
            <w:hideMark/>
          </w:tcPr>
          <w:p w14:paraId="11B1D52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394,8</w:t>
            </w:r>
          </w:p>
        </w:tc>
        <w:tc>
          <w:tcPr>
            <w:tcW w:w="275" w:type="pct"/>
            <w:tcBorders>
              <w:top w:val="nil"/>
              <w:left w:val="nil"/>
              <w:bottom w:val="single" w:sz="4" w:space="0" w:color="auto"/>
              <w:right w:val="single" w:sz="4" w:space="0" w:color="auto"/>
            </w:tcBorders>
            <w:shd w:val="clear" w:color="auto" w:fill="auto"/>
            <w:noWrap/>
            <w:vAlign w:val="center"/>
            <w:hideMark/>
          </w:tcPr>
          <w:p w14:paraId="6E4A1F3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394,8</w:t>
            </w:r>
          </w:p>
        </w:tc>
      </w:tr>
      <w:tr w:rsidR="00E217A4" w:rsidRPr="00315B52" w14:paraId="57142A0F"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146FB39"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Коэффициент использования установленной тепловой мощности, %</w:t>
            </w:r>
          </w:p>
        </w:tc>
        <w:tc>
          <w:tcPr>
            <w:tcW w:w="275" w:type="pct"/>
            <w:tcBorders>
              <w:top w:val="nil"/>
              <w:left w:val="nil"/>
              <w:bottom w:val="single" w:sz="4" w:space="0" w:color="auto"/>
              <w:right w:val="single" w:sz="4" w:space="0" w:color="auto"/>
            </w:tcBorders>
            <w:shd w:val="clear" w:color="auto" w:fill="auto"/>
            <w:noWrap/>
            <w:vAlign w:val="center"/>
            <w:hideMark/>
          </w:tcPr>
          <w:p w14:paraId="7B20B6D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113169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457945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EE3ECB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8FCC0A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378C6D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B7070E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3A84F7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AFD8A9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19,4</w:t>
            </w:r>
          </w:p>
        </w:tc>
        <w:tc>
          <w:tcPr>
            <w:tcW w:w="275" w:type="pct"/>
            <w:tcBorders>
              <w:top w:val="nil"/>
              <w:left w:val="nil"/>
              <w:bottom w:val="single" w:sz="4" w:space="0" w:color="auto"/>
              <w:right w:val="single" w:sz="4" w:space="0" w:color="auto"/>
            </w:tcBorders>
            <w:shd w:val="clear" w:color="auto" w:fill="auto"/>
            <w:noWrap/>
            <w:vAlign w:val="center"/>
            <w:hideMark/>
          </w:tcPr>
          <w:p w14:paraId="1BBB384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19,4</w:t>
            </w:r>
          </w:p>
        </w:tc>
        <w:tc>
          <w:tcPr>
            <w:tcW w:w="275" w:type="pct"/>
            <w:tcBorders>
              <w:top w:val="nil"/>
              <w:left w:val="nil"/>
              <w:bottom w:val="single" w:sz="4" w:space="0" w:color="auto"/>
              <w:right w:val="single" w:sz="4" w:space="0" w:color="auto"/>
            </w:tcBorders>
            <w:shd w:val="clear" w:color="auto" w:fill="auto"/>
            <w:noWrap/>
            <w:vAlign w:val="center"/>
            <w:hideMark/>
          </w:tcPr>
          <w:p w14:paraId="78699DE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19,4</w:t>
            </w:r>
          </w:p>
        </w:tc>
        <w:tc>
          <w:tcPr>
            <w:tcW w:w="275" w:type="pct"/>
            <w:tcBorders>
              <w:top w:val="nil"/>
              <w:left w:val="nil"/>
              <w:bottom w:val="single" w:sz="4" w:space="0" w:color="auto"/>
              <w:right w:val="single" w:sz="4" w:space="0" w:color="auto"/>
            </w:tcBorders>
            <w:shd w:val="clear" w:color="auto" w:fill="auto"/>
            <w:noWrap/>
            <w:vAlign w:val="center"/>
            <w:hideMark/>
          </w:tcPr>
          <w:p w14:paraId="06DC938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19,4</w:t>
            </w:r>
          </w:p>
        </w:tc>
      </w:tr>
      <w:tr w:rsidR="00E217A4" w:rsidRPr="00315B52" w14:paraId="72625C6D"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B9E6BFF"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УРУТ на отпуск тепловой энергии, кг.у.т./Гкал</w:t>
            </w:r>
          </w:p>
        </w:tc>
        <w:tc>
          <w:tcPr>
            <w:tcW w:w="275" w:type="pct"/>
            <w:tcBorders>
              <w:top w:val="nil"/>
              <w:left w:val="nil"/>
              <w:bottom w:val="single" w:sz="4" w:space="0" w:color="auto"/>
              <w:right w:val="single" w:sz="4" w:space="0" w:color="auto"/>
            </w:tcBorders>
            <w:shd w:val="clear" w:color="auto" w:fill="auto"/>
            <w:noWrap/>
            <w:vAlign w:val="center"/>
            <w:hideMark/>
          </w:tcPr>
          <w:p w14:paraId="47A1FAB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C1C199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D0EB14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7B3376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16118A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4FB74E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DC1225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54ECAE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14:paraId="6AC9F5F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275" w:type="pct"/>
            <w:tcBorders>
              <w:top w:val="nil"/>
              <w:left w:val="nil"/>
              <w:bottom w:val="single" w:sz="4" w:space="0" w:color="auto"/>
              <w:right w:val="single" w:sz="4" w:space="0" w:color="auto"/>
            </w:tcBorders>
            <w:shd w:val="clear" w:color="auto" w:fill="auto"/>
            <w:noWrap/>
            <w:vAlign w:val="center"/>
            <w:hideMark/>
          </w:tcPr>
          <w:p w14:paraId="60EE425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275" w:type="pct"/>
            <w:tcBorders>
              <w:top w:val="nil"/>
              <w:left w:val="nil"/>
              <w:bottom w:val="single" w:sz="4" w:space="0" w:color="auto"/>
              <w:right w:val="single" w:sz="4" w:space="0" w:color="auto"/>
            </w:tcBorders>
            <w:shd w:val="clear" w:color="auto" w:fill="auto"/>
            <w:noWrap/>
            <w:vAlign w:val="center"/>
            <w:hideMark/>
          </w:tcPr>
          <w:p w14:paraId="2F752C8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275" w:type="pct"/>
            <w:tcBorders>
              <w:top w:val="nil"/>
              <w:left w:val="nil"/>
              <w:bottom w:val="single" w:sz="4" w:space="0" w:color="auto"/>
              <w:right w:val="single" w:sz="4" w:space="0" w:color="auto"/>
            </w:tcBorders>
            <w:shd w:val="clear" w:color="auto" w:fill="auto"/>
            <w:noWrap/>
            <w:vAlign w:val="center"/>
            <w:hideMark/>
          </w:tcPr>
          <w:p w14:paraId="3D39EDB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r>
      <w:tr w:rsidR="00E217A4" w:rsidRPr="00315B52" w14:paraId="6750D513"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280A999"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условного топлива на отпуск тепловой энергии, т.у.т</w:t>
            </w:r>
          </w:p>
        </w:tc>
        <w:tc>
          <w:tcPr>
            <w:tcW w:w="275" w:type="pct"/>
            <w:tcBorders>
              <w:top w:val="nil"/>
              <w:left w:val="nil"/>
              <w:bottom w:val="single" w:sz="4" w:space="0" w:color="auto"/>
              <w:right w:val="single" w:sz="4" w:space="0" w:color="auto"/>
            </w:tcBorders>
            <w:shd w:val="clear" w:color="auto" w:fill="auto"/>
            <w:noWrap/>
            <w:vAlign w:val="center"/>
            <w:hideMark/>
          </w:tcPr>
          <w:p w14:paraId="5CF730E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21C752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8C6FB1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49C45E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A31810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82F136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107281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A98ADA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E4AB03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14:paraId="025711F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14:paraId="6157E38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14:paraId="03BF920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r>
      <w:tr w:rsidR="00E217A4" w:rsidRPr="00315B52" w14:paraId="3D180D76"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30B3A42"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Теплота сгорания угля, ккал/кг</w:t>
            </w:r>
          </w:p>
        </w:tc>
        <w:tc>
          <w:tcPr>
            <w:tcW w:w="275" w:type="pct"/>
            <w:tcBorders>
              <w:top w:val="nil"/>
              <w:left w:val="nil"/>
              <w:bottom w:val="single" w:sz="4" w:space="0" w:color="auto"/>
              <w:right w:val="single" w:sz="4" w:space="0" w:color="auto"/>
            </w:tcBorders>
            <w:shd w:val="clear" w:color="auto" w:fill="auto"/>
            <w:noWrap/>
            <w:vAlign w:val="center"/>
            <w:hideMark/>
          </w:tcPr>
          <w:p w14:paraId="00C6AF3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13CEED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9A4168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70155F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94AE62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96D2E3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C92636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6FCFA9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14:paraId="0226D42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275" w:type="pct"/>
            <w:tcBorders>
              <w:top w:val="nil"/>
              <w:left w:val="nil"/>
              <w:bottom w:val="single" w:sz="4" w:space="0" w:color="auto"/>
              <w:right w:val="single" w:sz="4" w:space="0" w:color="auto"/>
            </w:tcBorders>
            <w:shd w:val="clear" w:color="auto" w:fill="auto"/>
            <w:noWrap/>
            <w:vAlign w:val="center"/>
            <w:hideMark/>
          </w:tcPr>
          <w:p w14:paraId="26A6308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275" w:type="pct"/>
            <w:tcBorders>
              <w:top w:val="nil"/>
              <w:left w:val="nil"/>
              <w:bottom w:val="single" w:sz="4" w:space="0" w:color="auto"/>
              <w:right w:val="single" w:sz="4" w:space="0" w:color="auto"/>
            </w:tcBorders>
            <w:shd w:val="clear" w:color="auto" w:fill="auto"/>
            <w:noWrap/>
            <w:vAlign w:val="center"/>
            <w:hideMark/>
          </w:tcPr>
          <w:p w14:paraId="50A008F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275" w:type="pct"/>
            <w:tcBorders>
              <w:top w:val="nil"/>
              <w:left w:val="nil"/>
              <w:bottom w:val="single" w:sz="4" w:space="0" w:color="auto"/>
              <w:right w:val="single" w:sz="4" w:space="0" w:color="auto"/>
            </w:tcBorders>
            <w:shd w:val="clear" w:color="auto" w:fill="auto"/>
            <w:noWrap/>
            <w:vAlign w:val="center"/>
            <w:hideMark/>
          </w:tcPr>
          <w:p w14:paraId="268450A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r>
      <w:tr w:rsidR="00E217A4" w:rsidRPr="00315B52" w14:paraId="4FE8BDCB"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EC93112"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угля на отпуск тепловой энергии, т.у.т</w:t>
            </w:r>
          </w:p>
        </w:tc>
        <w:tc>
          <w:tcPr>
            <w:tcW w:w="275" w:type="pct"/>
            <w:tcBorders>
              <w:top w:val="nil"/>
              <w:left w:val="nil"/>
              <w:bottom w:val="single" w:sz="4" w:space="0" w:color="auto"/>
              <w:right w:val="single" w:sz="4" w:space="0" w:color="auto"/>
            </w:tcBorders>
            <w:shd w:val="clear" w:color="auto" w:fill="auto"/>
            <w:noWrap/>
            <w:vAlign w:val="center"/>
            <w:hideMark/>
          </w:tcPr>
          <w:p w14:paraId="676C6B2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556F14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3725F1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5B8028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F46B05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5E7E0A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BA1775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C6B882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452909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14:paraId="2E81BDA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14:paraId="4255B6D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14:paraId="6D5423A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r>
      <w:tr w:rsidR="00E217A4" w:rsidRPr="00315B52" w14:paraId="0726E18A"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EC605F7"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угля на отпуск тепловой энергии, т.н.т</w:t>
            </w:r>
          </w:p>
        </w:tc>
        <w:tc>
          <w:tcPr>
            <w:tcW w:w="275" w:type="pct"/>
            <w:tcBorders>
              <w:top w:val="nil"/>
              <w:left w:val="nil"/>
              <w:bottom w:val="single" w:sz="4" w:space="0" w:color="auto"/>
              <w:right w:val="single" w:sz="4" w:space="0" w:color="auto"/>
            </w:tcBorders>
            <w:shd w:val="clear" w:color="auto" w:fill="auto"/>
            <w:noWrap/>
            <w:vAlign w:val="center"/>
            <w:hideMark/>
          </w:tcPr>
          <w:p w14:paraId="7DDF99D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61CAC8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513D3D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4B3CC2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0ABF29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F85B54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788A13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F9E745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CE1AC2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124</w:t>
            </w:r>
          </w:p>
        </w:tc>
        <w:tc>
          <w:tcPr>
            <w:tcW w:w="275" w:type="pct"/>
            <w:tcBorders>
              <w:top w:val="nil"/>
              <w:left w:val="nil"/>
              <w:bottom w:val="single" w:sz="4" w:space="0" w:color="auto"/>
              <w:right w:val="single" w:sz="4" w:space="0" w:color="auto"/>
            </w:tcBorders>
            <w:shd w:val="clear" w:color="auto" w:fill="auto"/>
            <w:noWrap/>
            <w:vAlign w:val="center"/>
            <w:hideMark/>
          </w:tcPr>
          <w:p w14:paraId="68974FA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124</w:t>
            </w:r>
          </w:p>
        </w:tc>
        <w:tc>
          <w:tcPr>
            <w:tcW w:w="275" w:type="pct"/>
            <w:tcBorders>
              <w:top w:val="nil"/>
              <w:left w:val="nil"/>
              <w:bottom w:val="single" w:sz="4" w:space="0" w:color="auto"/>
              <w:right w:val="single" w:sz="4" w:space="0" w:color="auto"/>
            </w:tcBorders>
            <w:shd w:val="clear" w:color="auto" w:fill="auto"/>
            <w:noWrap/>
            <w:vAlign w:val="center"/>
            <w:hideMark/>
          </w:tcPr>
          <w:p w14:paraId="0FD8A06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124</w:t>
            </w:r>
          </w:p>
        </w:tc>
        <w:tc>
          <w:tcPr>
            <w:tcW w:w="275" w:type="pct"/>
            <w:tcBorders>
              <w:top w:val="nil"/>
              <w:left w:val="nil"/>
              <w:bottom w:val="single" w:sz="4" w:space="0" w:color="auto"/>
              <w:right w:val="single" w:sz="4" w:space="0" w:color="auto"/>
            </w:tcBorders>
            <w:shd w:val="clear" w:color="auto" w:fill="auto"/>
            <w:noWrap/>
            <w:vAlign w:val="center"/>
            <w:hideMark/>
          </w:tcPr>
          <w:p w14:paraId="048F43C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124</w:t>
            </w:r>
          </w:p>
        </w:tc>
      </w:tr>
      <w:tr w:rsidR="00E217A4" w:rsidRPr="00315B52" w14:paraId="05FDEF78"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9A714DD"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на коллекторах в осенне-зимний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14:paraId="19D8692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E46FB9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42DFA4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2E7B21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DA7E19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C86316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322043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B07F2D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AFB110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0,13</w:t>
            </w:r>
          </w:p>
        </w:tc>
        <w:tc>
          <w:tcPr>
            <w:tcW w:w="275" w:type="pct"/>
            <w:tcBorders>
              <w:top w:val="nil"/>
              <w:left w:val="nil"/>
              <w:bottom w:val="single" w:sz="4" w:space="0" w:color="auto"/>
              <w:right w:val="single" w:sz="4" w:space="0" w:color="auto"/>
            </w:tcBorders>
            <w:shd w:val="clear" w:color="auto" w:fill="auto"/>
            <w:noWrap/>
            <w:vAlign w:val="center"/>
            <w:hideMark/>
          </w:tcPr>
          <w:p w14:paraId="2CC9BA0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0,13</w:t>
            </w:r>
          </w:p>
        </w:tc>
        <w:tc>
          <w:tcPr>
            <w:tcW w:w="275" w:type="pct"/>
            <w:tcBorders>
              <w:top w:val="nil"/>
              <w:left w:val="nil"/>
              <w:bottom w:val="single" w:sz="4" w:space="0" w:color="auto"/>
              <w:right w:val="single" w:sz="4" w:space="0" w:color="auto"/>
            </w:tcBorders>
            <w:shd w:val="clear" w:color="auto" w:fill="auto"/>
            <w:noWrap/>
            <w:vAlign w:val="center"/>
            <w:hideMark/>
          </w:tcPr>
          <w:p w14:paraId="51F248A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0,13</w:t>
            </w:r>
          </w:p>
        </w:tc>
        <w:tc>
          <w:tcPr>
            <w:tcW w:w="275" w:type="pct"/>
            <w:tcBorders>
              <w:top w:val="nil"/>
              <w:left w:val="nil"/>
              <w:bottom w:val="single" w:sz="4" w:space="0" w:color="auto"/>
              <w:right w:val="single" w:sz="4" w:space="0" w:color="auto"/>
            </w:tcBorders>
            <w:shd w:val="clear" w:color="auto" w:fill="auto"/>
            <w:noWrap/>
            <w:vAlign w:val="center"/>
            <w:hideMark/>
          </w:tcPr>
          <w:p w14:paraId="56DA0BA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0,13</w:t>
            </w:r>
          </w:p>
        </w:tc>
      </w:tr>
      <w:tr w:rsidR="00E217A4" w:rsidRPr="00315B52" w14:paraId="05F6276E"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9D89459"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на коллекторах в переходный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14:paraId="04C01EA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964E47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E9E072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F85D73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C9DFD3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409306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F93BDE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1EA48B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3F4C55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14:paraId="00425B5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14:paraId="0CB5F05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14:paraId="3AD12E9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0,06</w:t>
            </w:r>
          </w:p>
        </w:tc>
      </w:tr>
      <w:tr w:rsidR="00E217A4" w:rsidRPr="00315B52" w14:paraId="17D836E7"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F534874"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на коллекторах в летний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14:paraId="490F6B6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F97F90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43A4F2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BFA4B9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C32352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D2DB81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DFD0B0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F9DB56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14:paraId="70444B4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708414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2BDF97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D1849E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r>
      <w:tr w:rsidR="00E217A4" w:rsidRPr="00315B52" w14:paraId="562AA4DC"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CBF0BCA"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Максимальный часовой расход условного топлива в ОЗП, т.у.т/ч</w:t>
            </w:r>
          </w:p>
        </w:tc>
        <w:tc>
          <w:tcPr>
            <w:tcW w:w="275" w:type="pct"/>
            <w:tcBorders>
              <w:top w:val="nil"/>
              <w:left w:val="nil"/>
              <w:bottom w:val="single" w:sz="4" w:space="0" w:color="auto"/>
              <w:right w:val="single" w:sz="4" w:space="0" w:color="auto"/>
            </w:tcBorders>
            <w:shd w:val="clear" w:color="auto" w:fill="auto"/>
            <w:noWrap/>
            <w:vAlign w:val="center"/>
            <w:hideMark/>
          </w:tcPr>
          <w:p w14:paraId="2834365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615D8B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F288D6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1C63C1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CFBAEE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E725D8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47B4DD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965778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4A895F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0,044</w:t>
            </w:r>
          </w:p>
        </w:tc>
        <w:tc>
          <w:tcPr>
            <w:tcW w:w="275" w:type="pct"/>
            <w:tcBorders>
              <w:top w:val="nil"/>
              <w:left w:val="nil"/>
              <w:bottom w:val="single" w:sz="4" w:space="0" w:color="auto"/>
              <w:right w:val="single" w:sz="4" w:space="0" w:color="auto"/>
            </w:tcBorders>
            <w:shd w:val="clear" w:color="auto" w:fill="auto"/>
            <w:noWrap/>
            <w:vAlign w:val="center"/>
            <w:hideMark/>
          </w:tcPr>
          <w:p w14:paraId="028E2FF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0,044</w:t>
            </w:r>
          </w:p>
        </w:tc>
        <w:tc>
          <w:tcPr>
            <w:tcW w:w="275" w:type="pct"/>
            <w:tcBorders>
              <w:top w:val="nil"/>
              <w:left w:val="nil"/>
              <w:bottom w:val="single" w:sz="4" w:space="0" w:color="auto"/>
              <w:right w:val="single" w:sz="4" w:space="0" w:color="auto"/>
            </w:tcBorders>
            <w:shd w:val="clear" w:color="auto" w:fill="auto"/>
            <w:noWrap/>
            <w:vAlign w:val="center"/>
            <w:hideMark/>
          </w:tcPr>
          <w:p w14:paraId="23D243A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0,044</w:t>
            </w:r>
          </w:p>
        </w:tc>
        <w:tc>
          <w:tcPr>
            <w:tcW w:w="275" w:type="pct"/>
            <w:tcBorders>
              <w:top w:val="nil"/>
              <w:left w:val="nil"/>
              <w:bottom w:val="single" w:sz="4" w:space="0" w:color="auto"/>
              <w:right w:val="single" w:sz="4" w:space="0" w:color="auto"/>
            </w:tcBorders>
            <w:shd w:val="clear" w:color="auto" w:fill="auto"/>
            <w:noWrap/>
            <w:vAlign w:val="center"/>
            <w:hideMark/>
          </w:tcPr>
          <w:p w14:paraId="54798D3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0,044</w:t>
            </w:r>
          </w:p>
        </w:tc>
      </w:tr>
      <w:tr w:rsidR="00E217A4" w:rsidRPr="00315B52" w14:paraId="3A76E9E2"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D0362C4"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275" w:type="pct"/>
            <w:tcBorders>
              <w:top w:val="nil"/>
              <w:left w:val="nil"/>
              <w:bottom w:val="single" w:sz="4" w:space="0" w:color="auto"/>
              <w:right w:val="single" w:sz="4" w:space="0" w:color="auto"/>
            </w:tcBorders>
            <w:shd w:val="clear" w:color="auto" w:fill="auto"/>
            <w:noWrap/>
            <w:vAlign w:val="center"/>
            <w:hideMark/>
          </w:tcPr>
          <w:p w14:paraId="45F0C0A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01CDE5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E8B084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6CA312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5CBEA4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AE7621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9ABAE7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A51642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F7BD9D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0,014</w:t>
            </w:r>
          </w:p>
        </w:tc>
        <w:tc>
          <w:tcPr>
            <w:tcW w:w="275" w:type="pct"/>
            <w:tcBorders>
              <w:top w:val="nil"/>
              <w:left w:val="nil"/>
              <w:bottom w:val="single" w:sz="4" w:space="0" w:color="auto"/>
              <w:right w:val="single" w:sz="4" w:space="0" w:color="auto"/>
            </w:tcBorders>
            <w:shd w:val="clear" w:color="auto" w:fill="auto"/>
            <w:noWrap/>
            <w:vAlign w:val="center"/>
            <w:hideMark/>
          </w:tcPr>
          <w:p w14:paraId="4D62389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0,014</w:t>
            </w:r>
          </w:p>
        </w:tc>
        <w:tc>
          <w:tcPr>
            <w:tcW w:w="275" w:type="pct"/>
            <w:tcBorders>
              <w:top w:val="nil"/>
              <w:left w:val="nil"/>
              <w:bottom w:val="single" w:sz="4" w:space="0" w:color="auto"/>
              <w:right w:val="single" w:sz="4" w:space="0" w:color="auto"/>
            </w:tcBorders>
            <w:shd w:val="clear" w:color="auto" w:fill="auto"/>
            <w:noWrap/>
            <w:vAlign w:val="center"/>
            <w:hideMark/>
          </w:tcPr>
          <w:p w14:paraId="4C211CE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0,014</w:t>
            </w:r>
          </w:p>
        </w:tc>
        <w:tc>
          <w:tcPr>
            <w:tcW w:w="275" w:type="pct"/>
            <w:tcBorders>
              <w:top w:val="nil"/>
              <w:left w:val="nil"/>
              <w:bottom w:val="single" w:sz="4" w:space="0" w:color="auto"/>
              <w:right w:val="single" w:sz="4" w:space="0" w:color="auto"/>
            </w:tcBorders>
            <w:shd w:val="clear" w:color="auto" w:fill="auto"/>
            <w:noWrap/>
            <w:vAlign w:val="center"/>
            <w:hideMark/>
          </w:tcPr>
          <w:p w14:paraId="2D5F421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0,014</w:t>
            </w:r>
          </w:p>
        </w:tc>
      </w:tr>
      <w:tr w:rsidR="00E217A4" w:rsidRPr="00315B52" w14:paraId="202DB640"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EF75D29"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Максимальный часовой расход условного топлива в летний период, т.у.т/ч</w:t>
            </w:r>
          </w:p>
        </w:tc>
        <w:tc>
          <w:tcPr>
            <w:tcW w:w="275" w:type="pct"/>
            <w:tcBorders>
              <w:top w:val="nil"/>
              <w:left w:val="nil"/>
              <w:bottom w:val="single" w:sz="4" w:space="0" w:color="auto"/>
              <w:right w:val="single" w:sz="4" w:space="0" w:color="auto"/>
            </w:tcBorders>
            <w:shd w:val="clear" w:color="auto" w:fill="auto"/>
            <w:noWrap/>
            <w:vAlign w:val="center"/>
            <w:hideMark/>
          </w:tcPr>
          <w:p w14:paraId="72BDFAD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D4CB0D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22924D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F77F66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8345EC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C25D4C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260F59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CBA822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A1F623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107A83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DCDA78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5A042C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r>
      <w:tr w:rsidR="00E217A4" w:rsidRPr="00315B52" w14:paraId="659A5E8D"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4B5861A"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Средняя тепловая нагрузка в самый холодный месяц, Гкал/ч</w:t>
            </w:r>
          </w:p>
        </w:tc>
        <w:tc>
          <w:tcPr>
            <w:tcW w:w="275" w:type="pct"/>
            <w:tcBorders>
              <w:top w:val="nil"/>
              <w:left w:val="nil"/>
              <w:bottom w:val="single" w:sz="4" w:space="0" w:color="auto"/>
              <w:right w:val="single" w:sz="4" w:space="0" w:color="auto"/>
            </w:tcBorders>
            <w:shd w:val="clear" w:color="auto" w:fill="auto"/>
            <w:noWrap/>
            <w:vAlign w:val="center"/>
            <w:hideMark/>
          </w:tcPr>
          <w:p w14:paraId="12E6468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72D3E0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DB266B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01B6D3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738F48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F099EF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F23F48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168722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EF001D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0,12</w:t>
            </w:r>
          </w:p>
        </w:tc>
        <w:tc>
          <w:tcPr>
            <w:tcW w:w="275" w:type="pct"/>
            <w:tcBorders>
              <w:top w:val="nil"/>
              <w:left w:val="nil"/>
              <w:bottom w:val="single" w:sz="4" w:space="0" w:color="auto"/>
              <w:right w:val="single" w:sz="4" w:space="0" w:color="auto"/>
            </w:tcBorders>
            <w:shd w:val="clear" w:color="auto" w:fill="auto"/>
            <w:noWrap/>
            <w:vAlign w:val="center"/>
            <w:hideMark/>
          </w:tcPr>
          <w:p w14:paraId="3884178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0,12</w:t>
            </w:r>
          </w:p>
        </w:tc>
        <w:tc>
          <w:tcPr>
            <w:tcW w:w="275" w:type="pct"/>
            <w:tcBorders>
              <w:top w:val="nil"/>
              <w:left w:val="nil"/>
              <w:bottom w:val="single" w:sz="4" w:space="0" w:color="auto"/>
              <w:right w:val="single" w:sz="4" w:space="0" w:color="auto"/>
            </w:tcBorders>
            <w:shd w:val="clear" w:color="auto" w:fill="auto"/>
            <w:noWrap/>
            <w:vAlign w:val="center"/>
            <w:hideMark/>
          </w:tcPr>
          <w:p w14:paraId="3E87A89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0,12</w:t>
            </w:r>
          </w:p>
        </w:tc>
        <w:tc>
          <w:tcPr>
            <w:tcW w:w="275" w:type="pct"/>
            <w:tcBorders>
              <w:top w:val="nil"/>
              <w:left w:val="nil"/>
              <w:bottom w:val="single" w:sz="4" w:space="0" w:color="auto"/>
              <w:right w:val="single" w:sz="4" w:space="0" w:color="auto"/>
            </w:tcBorders>
            <w:shd w:val="clear" w:color="auto" w:fill="auto"/>
            <w:noWrap/>
            <w:vAlign w:val="center"/>
            <w:hideMark/>
          </w:tcPr>
          <w:p w14:paraId="755C00D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0,12</w:t>
            </w:r>
          </w:p>
        </w:tc>
      </w:tr>
      <w:tr w:rsidR="00E217A4" w:rsidRPr="00315B52" w14:paraId="39C47D75"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E2A24A8"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условного топлива в самые холодные сутки, т.у.т./сут</w:t>
            </w:r>
          </w:p>
        </w:tc>
        <w:tc>
          <w:tcPr>
            <w:tcW w:w="275" w:type="pct"/>
            <w:tcBorders>
              <w:top w:val="nil"/>
              <w:left w:val="nil"/>
              <w:bottom w:val="single" w:sz="4" w:space="0" w:color="auto"/>
              <w:right w:val="single" w:sz="4" w:space="0" w:color="auto"/>
            </w:tcBorders>
            <w:shd w:val="clear" w:color="auto" w:fill="auto"/>
            <w:noWrap/>
            <w:vAlign w:val="center"/>
            <w:hideMark/>
          </w:tcPr>
          <w:p w14:paraId="61CD2E4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7752D5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5592A6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8BBF24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D497CB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742F8F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F55C5E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89685F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19E140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275" w:type="pct"/>
            <w:tcBorders>
              <w:top w:val="nil"/>
              <w:left w:val="nil"/>
              <w:bottom w:val="single" w:sz="4" w:space="0" w:color="auto"/>
              <w:right w:val="single" w:sz="4" w:space="0" w:color="auto"/>
            </w:tcBorders>
            <w:shd w:val="clear" w:color="auto" w:fill="auto"/>
            <w:noWrap/>
            <w:vAlign w:val="center"/>
            <w:hideMark/>
          </w:tcPr>
          <w:p w14:paraId="2873D67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275" w:type="pct"/>
            <w:tcBorders>
              <w:top w:val="nil"/>
              <w:left w:val="nil"/>
              <w:bottom w:val="single" w:sz="4" w:space="0" w:color="auto"/>
              <w:right w:val="single" w:sz="4" w:space="0" w:color="auto"/>
            </w:tcBorders>
            <w:shd w:val="clear" w:color="auto" w:fill="auto"/>
            <w:noWrap/>
            <w:vAlign w:val="center"/>
            <w:hideMark/>
          </w:tcPr>
          <w:p w14:paraId="7EF87A3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275" w:type="pct"/>
            <w:tcBorders>
              <w:top w:val="nil"/>
              <w:left w:val="nil"/>
              <w:bottom w:val="single" w:sz="4" w:space="0" w:color="auto"/>
              <w:right w:val="single" w:sz="4" w:space="0" w:color="auto"/>
            </w:tcBorders>
            <w:shd w:val="clear" w:color="auto" w:fill="auto"/>
            <w:noWrap/>
            <w:vAlign w:val="center"/>
            <w:hideMark/>
          </w:tcPr>
          <w:p w14:paraId="1D75582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r>
      <w:tr w:rsidR="00E217A4" w:rsidRPr="00315B52" w14:paraId="020BB988"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20DB371"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угля в самые холодные сутки, т.н.т/сут</w:t>
            </w:r>
          </w:p>
        </w:tc>
        <w:tc>
          <w:tcPr>
            <w:tcW w:w="275" w:type="pct"/>
            <w:tcBorders>
              <w:top w:val="nil"/>
              <w:left w:val="nil"/>
              <w:bottom w:val="single" w:sz="4" w:space="0" w:color="auto"/>
              <w:right w:val="single" w:sz="4" w:space="0" w:color="auto"/>
            </w:tcBorders>
            <w:shd w:val="clear" w:color="auto" w:fill="auto"/>
            <w:noWrap/>
            <w:vAlign w:val="center"/>
            <w:hideMark/>
          </w:tcPr>
          <w:p w14:paraId="22A9C9E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6B339D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4BF03A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EFB5AD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BD8765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A3FF29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249894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A254D0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407E6C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275" w:type="pct"/>
            <w:tcBorders>
              <w:top w:val="nil"/>
              <w:left w:val="nil"/>
              <w:bottom w:val="single" w:sz="4" w:space="0" w:color="auto"/>
              <w:right w:val="single" w:sz="4" w:space="0" w:color="auto"/>
            </w:tcBorders>
            <w:shd w:val="clear" w:color="auto" w:fill="auto"/>
            <w:noWrap/>
            <w:vAlign w:val="center"/>
            <w:hideMark/>
          </w:tcPr>
          <w:p w14:paraId="5E2CF16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275" w:type="pct"/>
            <w:tcBorders>
              <w:top w:val="nil"/>
              <w:left w:val="nil"/>
              <w:bottom w:val="single" w:sz="4" w:space="0" w:color="auto"/>
              <w:right w:val="single" w:sz="4" w:space="0" w:color="auto"/>
            </w:tcBorders>
            <w:shd w:val="clear" w:color="auto" w:fill="auto"/>
            <w:noWrap/>
            <w:vAlign w:val="center"/>
            <w:hideMark/>
          </w:tcPr>
          <w:p w14:paraId="7D34D99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275" w:type="pct"/>
            <w:tcBorders>
              <w:top w:val="nil"/>
              <w:left w:val="nil"/>
              <w:bottom w:val="single" w:sz="4" w:space="0" w:color="auto"/>
              <w:right w:val="single" w:sz="4" w:space="0" w:color="auto"/>
            </w:tcBorders>
            <w:shd w:val="clear" w:color="auto" w:fill="auto"/>
            <w:noWrap/>
            <w:vAlign w:val="center"/>
            <w:hideMark/>
          </w:tcPr>
          <w:p w14:paraId="6F8CA7B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r>
      <w:tr w:rsidR="00E217A4" w:rsidRPr="00315B52" w14:paraId="4FD8AED1"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6D94EFB"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Нормативный неснижаемый запас угля, т.н.т.</w:t>
            </w:r>
          </w:p>
        </w:tc>
        <w:tc>
          <w:tcPr>
            <w:tcW w:w="275" w:type="pct"/>
            <w:tcBorders>
              <w:top w:val="nil"/>
              <w:left w:val="nil"/>
              <w:bottom w:val="single" w:sz="4" w:space="0" w:color="auto"/>
              <w:right w:val="single" w:sz="4" w:space="0" w:color="auto"/>
            </w:tcBorders>
            <w:shd w:val="clear" w:color="auto" w:fill="auto"/>
            <w:noWrap/>
            <w:vAlign w:val="center"/>
            <w:hideMark/>
          </w:tcPr>
          <w:p w14:paraId="29B7ABF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64DA0E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B22031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2DDBFB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011474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1E7EFD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9E8F9C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9C305A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9BBF67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w:t>
            </w:r>
          </w:p>
        </w:tc>
        <w:tc>
          <w:tcPr>
            <w:tcW w:w="275" w:type="pct"/>
            <w:tcBorders>
              <w:top w:val="nil"/>
              <w:left w:val="nil"/>
              <w:bottom w:val="single" w:sz="4" w:space="0" w:color="auto"/>
              <w:right w:val="single" w:sz="4" w:space="0" w:color="auto"/>
            </w:tcBorders>
            <w:shd w:val="clear" w:color="auto" w:fill="auto"/>
            <w:noWrap/>
            <w:vAlign w:val="center"/>
            <w:hideMark/>
          </w:tcPr>
          <w:p w14:paraId="1AEBDCB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w:t>
            </w:r>
          </w:p>
        </w:tc>
        <w:tc>
          <w:tcPr>
            <w:tcW w:w="275" w:type="pct"/>
            <w:tcBorders>
              <w:top w:val="nil"/>
              <w:left w:val="nil"/>
              <w:bottom w:val="single" w:sz="4" w:space="0" w:color="auto"/>
              <w:right w:val="single" w:sz="4" w:space="0" w:color="auto"/>
            </w:tcBorders>
            <w:shd w:val="clear" w:color="auto" w:fill="auto"/>
            <w:noWrap/>
            <w:vAlign w:val="center"/>
            <w:hideMark/>
          </w:tcPr>
          <w:p w14:paraId="657E76D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w:t>
            </w:r>
          </w:p>
        </w:tc>
        <w:tc>
          <w:tcPr>
            <w:tcW w:w="275" w:type="pct"/>
            <w:tcBorders>
              <w:top w:val="nil"/>
              <w:left w:val="nil"/>
              <w:bottom w:val="single" w:sz="4" w:space="0" w:color="auto"/>
              <w:right w:val="single" w:sz="4" w:space="0" w:color="auto"/>
            </w:tcBorders>
            <w:shd w:val="clear" w:color="auto" w:fill="auto"/>
            <w:noWrap/>
            <w:vAlign w:val="center"/>
            <w:hideMark/>
          </w:tcPr>
          <w:p w14:paraId="3FA2490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w:t>
            </w:r>
          </w:p>
        </w:tc>
      </w:tr>
      <w:tr w:rsidR="00E217A4" w:rsidRPr="00315B52" w14:paraId="6E3D1115"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6B76BE1"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Нормативный эксплуатационный запас угля, т.н.т.</w:t>
            </w:r>
          </w:p>
        </w:tc>
        <w:tc>
          <w:tcPr>
            <w:tcW w:w="275" w:type="pct"/>
            <w:tcBorders>
              <w:top w:val="nil"/>
              <w:left w:val="nil"/>
              <w:bottom w:val="single" w:sz="4" w:space="0" w:color="auto"/>
              <w:right w:val="single" w:sz="4" w:space="0" w:color="auto"/>
            </w:tcBorders>
            <w:shd w:val="clear" w:color="auto" w:fill="auto"/>
            <w:noWrap/>
            <w:vAlign w:val="center"/>
            <w:hideMark/>
          </w:tcPr>
          <w:p w14:paraId="05B27C6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B5BDB0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DED8FC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DB28E8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612AFF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5F5E8F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5F7B2E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A966FE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84ED43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w:t>
            </w:r>
          </w:p>
        </w:tc>
        <w:tc>
          <w:tcPr>
            <w:tcW w:w="275" w:type="pct"/>
            <w:tcBorders>
              <w:top w:val="nil"/>
              <w:left w:val="nil"/>
              <w:bottom w:val="single" w:sz="4" w:space="0" w:color="auto"/>
              <w:right w:val="single" w:sz="4" w:space="0" w:color="auto"/>
            </w:tcBorders>
            <w:shd w:val="clear" w:color="auto" w:fill="auto"/>
            <w:noWrap/>
            <w:vAlign w:val="center"/>
            <w:hideMark/>
          </w:tcPr>
          <w:p w14:paraId="43312FA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w:t>
            </w:r>
          </w:p>
        </w:tc>
        <w:tc>
          <w:tcPr>
            <w:tcW w:w="275" w:type="pct"/>
            <w:tcBorders>
              <w:top w:val="nil"/>
              <w:left w:val="nil"/>
              <w:bottom w:val="single" w:sz="4" w:space="0" w:color="auto"/>
              <w:right w:val="single" w:sz="4" w:space="0" w:color="auto"/>
            </w:tcBorders>
            <w:shd w:val="clear" w:color="auto" w:fill="auto"/>
            <w:noWrap/>
            <w:vAlign w:val="center"/>
            <w:hideMark/>
          </w:tcPr>
          <w:p w14:paraId="50FD1CE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w:t>
            </w:r>
          </w:p>
        </w:tc>
        <w:tc>
          <w:tcPr>
            <w:tcW w:w="275" w:type="pct"/>
            <w:tcBorders>
              <w:top w:val="nil"/>
              <w:left w:val="nil"/>
              <w:bottom w:val="single" w:sz="4" w:space="0" w:color="auto"/>
              <w:right w:val="single" w:sz="4" w:space="0" w:color="auto"/>
            </w:tcBorders>
            <w:shd w:val="clear" w:color="auto" w:fill="auto"/>
            <w:noWrap/>
            <w:vAlign w:val="center"/>
            <w:hideMark/>
          </w:tcPr>
          <w:p w14:paraId="194B064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w:t>
            </w:r>
          </w:p>
        </w:tc>
      </w:tr>
      <w:tr w:rsidR="00E217A4" w:rsidRPr="00315B52" w14:paraId="5D8868F7"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7C5486B"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в аварийном режиме на коллекторах СП 124.13330.2012, Гкал/ч</w:t>
            </w:r>
          </w:p>
        </w:tc>
        <w:tc>
          <w:tcPr>
            <w:tcW w:w="275" w:type="pct"/>
            <w:tcBorders>
              <w:top w:val="nil"/>
              <w:left w:val="nil"/>
              <w:bottom w:val="single" w:sz="4" w:space="0" w:color="auto"/>
              <w:right w:val="single" w:sz="4" w:space="0" w:color="auto"/>
            </w:tcBorders>
            <w:shd w:val="clear" w:color="auto" w:fill="auto"/>
            <w:noWrap/>
            <w:vAlign w:val="center"/>
            <w:hideMark/>
          </w:tcPr>
          <w:p w14:paraId="2677F90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399584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CDDB59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08BB14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A1DBC3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1C9D99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7ACCFB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BA98E3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2C20C6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275" w:type="pct"/>
            <w:tcBorders>
              <w:top w:val="nil"/>
              <w:left w:val="nil"/>
              <w:bottom w:val="single" w:sz="4" w:space="0" w:color="auto"/>
              <w:right w:val="single" w:sz="4" w:space="0" w:color="auto"/>
            </w:tcBorders>
            <w:shd w:val="clear" w:color="auto" w:fill="auto"/>
            <w:noWrap/>
            <w:vAlign w:val="center"/>
            <w:hideMark/>
          </w:tcPr>
          <w:p w14:paraId="3961BFC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275" w:type="pct"/>
            <w:tcBorders>
              <w:top w:val="nil"/>
              <w:left w:val="nil"/>
              <w:bottom w:val="single" w:sz="4" w:space="0" w:color="auto"/>
              <w:right w:val="single" w:sz="4" w:space="0" w:color="auto"/>
            </w:tcBorders>
            <w:shd w:val="clear" w:color="auto" w:fill="auto"/>
            <w:noWrap/>
            <w:vAlign w:val="center"/>
            <w:hideMark/>
          </w:tcPr>
          <w:p w14:paraId="760612C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275" w:type="pct"/>
            <w:tcBorders>
              <w:top w:val="nil"/>
              <w:left w:val="nil"/>
              <w:bottom w:val="single" w:sz="4" w:space="0" w:color="auto"/>
              <w:right w:val="single" w:sz="4" w:space="0" w:color="auto"/>
            </w:tcBorders>
            <w:shd w:val="clear" w:color="auto" w:fill="auto"/>
            <w:noWrap/>
            <w:vAlign w:val="center"/>
            <w:hideMark/>
          </w:tcPr>
          <w:p w14:paraId="620B109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r>
      <w:tr w:rsidR="00E217A4" w:rsidRPr="00315B52" w14:paraId="6D900B73"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DAEEF3"/>
            <w:noWrap/>
            <w:vAlign w:val="center"/>
            <w:hideMark/>
          </w:tcPr>
          <w:p w14:paraId="552FAC1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Котельная мощностью 0,2 Гкал/ч для сельского клуба (п. Теректа)</w:t>
            </w:r>
          </w:p>
        </w:tc>
        <w:tc>
          <w:tcPr>
            <w:tcW w:w="275" w:type="pct"/>
            <w:tcBorders>
              <w:top w:val="nil"/>
              <w:left w:val="nil"/>
              <w:bottom w:val="single" w:sz="4" w:space="0" w:color="auto"/>
              <w:right w:val="single" w:sz="4" w:space="0" w:color="auto"/>
            </w:tcBorders>
            <w:shd w:val="clear" w:color="auto" w:fill="DAEEF3"/>
            <w:noWrap/>
            <w:vAlign w:val="center"/>
            <w:hideMark/>
          </w:tcPr>
          <w:p w14:paraId="20E9B876"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415652FF"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27BAC918"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43C169FF"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6E0C3207"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64E820F0"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384494B1"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3A092DA8"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0D295A54"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067B0942"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391EDA0E"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6FA023F3" w14:textId="77777777"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r>
      <w:tr w:rsidR="00E217A4" w:rsidRPr="00315B52" w14:paraId="534B790C"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A142374"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Установленная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14:paraId="01A0E98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52C292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A3384B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577A47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9ECE63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14:paraId="70495B7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14:paraId="4946017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14:paraId="1DB36FE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14:paraId="07D7B3F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14:paraId="791F475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14:paraId="4001D60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14:paraId="217CFEE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r>
      <w:tr w:rsidR="00E217A4" w:rsidRPr="00315B52" w14:paraId="52561D10"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16FA3BE"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Располагаемая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14:paraId="02E9767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172367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59FD2B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F63876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84E5AD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14:paraId="61002E5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14:paraId="5EFEB4F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14:paraId="6C706C9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14:paraId="3003FF4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14:paraId="2464453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14:paraId="35C1333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14:paraId="4FD5A63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r>
      <w:tr w:rsidR="00E217A4" w:rsidRPr="00315B52" w14:paraId="1CC00358"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CA5D889"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Среднегодовые собственные и хозяйственные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14:paraId="1170E4E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30B13D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B0409D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4FAAA4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F62C3C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0,004</w:t>
            </w:r>
          </w:p>
        </w:tc>
        <w:tc>
          <w:tcPr>
            <w:tcW w:w="275" w:type="pct"/>
            <w:tcBorders>
              <w:top w:val="nil"/>
              <w:left w:val="nil"/>
              <w:bottom w:val="single" w:sz="4" w:space="0" w:color="auto"/>
              <w:right w:val="single" w:sz="4" w:space="0" w:color="auto"/>
            </w:tcBorders>
            <w:shd w:val="clear" w:color="auto" w:fill="auto"/>
            <w:noWrap/>
            <w:vAlign w:val="center"/>
            <w:hideMark/>
          </w:tcPr>
          <w:p w14:paraId="1AFD717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0,004</w:t>
            </w:r>
          </w:p>
        </w:tc>
        <w:tc>
          <w:tcPr>
            <w:tcW w:w="275" w:type="pct"/>
            <w:tcBorders>
              <w:top w:val="nil"/>
              <w:left w:val="nil"/>
              <w:bottom w:val="single" w:sz="4" w:space="0" w:color="auto"/>
              <w:right w:val="single" w:sz="4" w:space="0" w:color="auto"/>
            </w:tcBorders>
            <w:shd w:val="clear" w:color="auto" w:fill="auto"/>
            <w:noWrap/>
            <w:vAlign w:val="center"/>
            <w:hideMark/>
          </w:tcPr>
          <w:p w14:paraId="07F61F8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0,004</w:t>
            </w:r>
          </w:p>
        </w:tc>
        <w:tc>
          <w:tcPr>
            <w:tcW w:w="275" w:type="pct"/>
            <w:tcBorders>
              <w:top w:val="nil"/>
              <w:left w:val="nil"/>
              <w:bottom w:val="single" w:sz="4" w:space="0" w:color="auto"/>
              <w:right w:val="single" w:sz="4" w:space="0" w:color="auto"/>
            </w:tcBorders>
            <w:shd w:val="clear" w:color="auto" w:fill="auto"/>
            <w:noWrap/>
            <w:vAlign w:val="center"/>
            <w:hideMark/>
          </w:tcPr>
          <w:p w14:paraId="0824FE6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0,004</w:t>
            </w:r>
          </w:p>
        </w:tc>
        <w:tc>
          <w:tcPr>
            <w:tcW w:w="275" w:type="pct"/>
            <w:tcBorders>
              <w:top w:val="nil"/>
              <w:left w:val="nil"/>
              <w:bottom w:val="single" w:sz="4" w:space="0" w:color="auto"/>
              <w:right w:val="single" w:sz="4" w:space="0" w:color="auto"/>
            </w:tcBorders>
            <w:shd w:val="clear" w:color="auto" w:fill="auto"/>
            <w:noWrap/>
            <w:vAlign w:val="center"/>
            <w:hideMark/>
          </w:tcPr>
          <w:p w14:paraId="0E3F6B6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0,004</w:t>
            </w:r>
          </w:p>
        </w:tc>
        <w:tc>
          <w:tcPr>
            <w:tcW w:w="275" w:type="pct"/>
            <w:tcBorders>
              <w:top w:val="nil"/>
              <w:left w:val="nil"/>
              <w:bottom w:val="single" w:sz="4" w:space="0" w:color="auto"/>
              <w:right w:val="single" w:sz="4" w:space="0" w:color="auto"/>
            </w:tcBorders>
            <w:shd w:val="clear" w:color="auto" w:fill="auto"/>
            <w:noWrap/>
            <w:vAlign w:val="center"/>
            <w:hideMark/>
          </w:tcPr>
          <w:p w14:paraId="3208806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0,004</w:t>
            </w:r>
          </w:p>
        </w:tc>
        <w:tc>
          <w:tcPr>
            <w:tcW w:w="275" w:type="pct"/>
            <w:tcBorders>
              <w:top w:val="nil"/>
              <w:left w:val="nil"/>
              <w:bottom w:val="single" w:sz="4" w:space="0" w:color="auto"/>
              <w:right w:val="single" w:sz="4" w:space="0" w:color="auto"/>
            </w:tcBorders>
            <w:shd w:val="clear" w:color="auto" w:fill="auto"/>
            <w:noWrap/>
            <w:vAlign w:val="center"/>
            <w:hideMark/>
          </w:tcPr>
          <w:p w14:paraId="0B31A59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0,004</w:t>
            </w:r>
          </w:p>
        </w:tc>
        <w:tc>
          <w:tcPr>
            <w:tcW w:w="275" w:type="pct"/>
            <w:tcBorders>
              <w:top w:val="nil"/>
              <w:left w:val="nil"/>
              <w:bottom w:val="single" w:sz="4" w:space="0" w:color="auto"/>
              <w:right w:val="single" w:sz="4" w:space="0" w:color="auto"/>
            </w:tcBorders>
            <w:shd w:val="clear" w:color="auto" w:fill="auto"/>
            <w:noWrap/>
            <w:vAlign w:val="center"/>
            <w:hideMark/>
          </w:tcPr>
          <w:p w14:paraId="0AA9521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0,004</w:t>
            </w:r>
          </w:p>
        </w:tc>
      </w:tr>
      <w:tr w:rsidR="00E217A4" w:rsidRPr="00315B52" w14:paraId="2967AF68"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D4D1486"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Средневзвешенный срок службы, лет</w:t>
            </w:r>
          </w:p>
        </w:tc>
        <w:tc>
          <w:tcPr>
            <w:tcW w:w="275" w:type="pct"/>
            <w:tcBorders>
              <w:top w:val="nil"/>
              <w:left w:val="nil"/>
              <w:bottom w:val="single" w:sz="4" w:space="0" w:color="auto"/>
              <w:right w:val="single" w:sz="4" w:space="0" w:color="auto"/>
            </w:tcBorders>
            <w:shd w:val="clear" w:color="auto" w:fill="auto"/>
            <w:noWrap/>
            <w:vAlign w:val="center"/>
            <w:hideMark/>
          </w:tcPr>
          <w:p w14:paraId="61190C1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8F14C5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C0A366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ED5682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C0A7C0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w:t>
            </w:r>
          </w:p>
        </w:tc>
        <w:tc>
          <w:tcPr>
            <w:tcW w:w="275" w:type="pct"/>
            <w:tcBorders>
              <w:top w:val="nil"/>
              <w:left w:val="nil"/>
              <w:bottom w:val="single" w:sz="4" w:space="0" w:color="auto"/>
              <w:right w:val="single" w:sz="4" w:space="0" w:color="auto"/>
            </w:tcBorders>
            <w:shd w:val="clear" w:color="auto" w:fill="auto"/>
            <w:noWrap/>
            <w:vAlign w:val="center"/>
            <w:hideMark/>
          </w:tcPr>
          <w:p w14:paraId="4946330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w:t>
            </w:r>
          </w:p>
        </w:tc>
        <w:tc>
          <w:tcPr>
            <w:tcW w:w="275" w:type="pct"/>
            <w:tcBorders>
              <w:top w:val="nil"/>
              <w:left w:val="nil"/>
              <w:bottom w:val="single" w:sz="4" w:space="0" w:color="auto"/>
              <w:right w:val="single" w:sz="4" w:space="0" w:color="auto"/>
            </w:tcBorders>
            <w:shd w:val="clear" w:color="auto" w:fill="auto"/>
            <w:noWrap/>
            <w:vAlign w:val="center"/>
            <w:hideMark/>
          </w:tcPr>
          <w:p w14:paraId="251F61E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w:t>
            </w:r>
          </w:p>
        </w:tc>
        <w:tc>
          <w:tcPr>
            <w:tcW w:w="275" w:type="pct"/>
            <w:tcBorders>
              <w:top w:val="nil"/>
              <w:left w:val="nil"/>
              <w:bottom w:val="single" w:sz="4" w:space="0" w:color="auto"/>
              <w:right w:val="single" w:sz="4" w:space="0" w:color="auto"/>
            </w:tcBorders>
            <w:shd w:val="clear" w:color="auto" w:fill="auto"/>
            <w:noWrap/>
            <w:vAlign w:val="center"/>
            <w:hideMark/>
          </w:tcPr>
          <w:p w14:paraId="3FFB27F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w:t>
            </w:r>
          </w:p>
        </w:tc>
        <w:tc>
          <w:tcPr>
            <w:tcW w:w="275" w:type="pct"/>
            <w:tcBorders>
              <w:top w:val="nil"/>
              <w:left w:val="nil"/>
              <w:bottom w:val="single" w:sz="4" w:space="0" w:color="auto"/>
              <w:right w:val="single" w:sz="4" w:space="0" w:color="auto"/>
            </w:tcBorders>
            <w:shd w:val="clear" w:color="auto" w:fill="auto"/>
            <w:noWrap/>
            <w:vAlign w:val="center"/>
            <w:hideMark/>
          </w:tcPr>
          <w:p w14:paraId="21391B2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w:t>
            </w:r>
          </w:p>
        </w:tc>
        <w:tc>
          <w:tcPr>
            <w:tcW w:w="275" w:type="pct"/>
            <w:tcBorders>
              <w:top w:val="nil"/>
              <w:left w:val="nil"/>
              <w:bottom w:val="single" w:sz="4" w:space="0" w:color="auto"/>
              <w:right w:val="single" w:sz="4" w:space="0" w:color="auto"/>
            </w:tcBorders>
            <w:shd w:val="clear" w:color="auto" w:fill="auto"/>
            <w:noWrap/>
            <w:vAlign w:val="center"/>
            <w:hideMark/>
          </w:tcPr>
          <w:p w14:paraId="26D37AA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w:t>
            </w:r>
          </w:p>
        </w:tc>
        <w:tc>
          <w:tcPr>
            <w:tcW w:w="275" w:type="pct"/>
            <w:tcBorders>
              <w:top w:val="nil"/>
              <w:left w:val="nil"/>
              <w:bottom w:val="single" w:sz="4" w:space="0" w:color="auto"/>
              <w:right w:val="single" w:sz="4" w:space="0" w:color="auto"/>
            </w:tcBorders>
            <w:shd w:val="clear" w:color="auto" w:fill="auto"/>
            <w:noWrap/>
            <w:vAlign w:val="center"/>
            <w:hideMark/>
          </w:tcPr>
          <w:p w14:paraId="1A14A66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7</w:t>
            </w:r>
          </w:p>
        </w:tc>
        <w:tc>
          <w:tcPr>
            <w:tcW w:w="275" w:type="pct"/>
            <w:tcBorders>
              <w:top w:val="nil"/>
              <w:left w:val="nil"/>
              <w:bottom w:val="single" w:sz="4" w:space="0" w:color="auto"/>
              <w:right w:val="single" w:sz="4" w:space="0" w:color="auto"/>
            </w:tcBorders>
            <w:shd w:val="clear" w:color="auto" w:fill="auto"/>
            <w:noWrap/>
            <w:vAlign w:val="center"/>
            <w:hideMark/>
          </w:tcPr>
          <w:p w14:paraId="254028B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w:t>
            </w:r>
          </w:p>
        </w:tc>
      </w:tr>
      <w:tr w:rsidR="00E217A4" w:rsidRPr="00315B52" w14:paraId="36093831"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9C0ECF8"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Выработка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14:paraId="494FA4C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F72745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4E4F61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EC249D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E989E3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332,8</w:t>
            </w:r>
          </w:p>
        </w:tc>
        <w:tc>
          <w:tcPr>
            <w:tcW w:w="275" w:type="pct"/>
            <w:tcBorders>
              <w:top w:val="nil"/>
              <w:left w:val="nil"/>
              <w:bottom w:val="single" w:sz="4" w:space="0" w:color="auto"/>
              <w:right w:val="single" w:sz="4" w:space="0" w:color="auto"/>
            </w:tcBorders>
            <w:shd w:val="clear" w:color="auto" w:fill="auto"/>
            <w:noWrap/>
            <w:vAlign w:val="center"/>
            <w:hideMark/>
          </w:tcPr>
          <w:p w14:paraId="0FFB8D2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332,8</w:t>
            </w:r>
          </w:p>
        </w:tc>
        <w:tc>
          <w:tcPr>
            <w:tcW w:w="275" w:type="pct"/>
            <w:tcBorders>
              <w:top w:val="nil"/>
              <w:left w:val="nil"/>
              <w:bottom w:val="single" w:sz="4" w:space="0" w:color="auto"/>
              <w:right w:val="single" w:sz="4" w:space="0" w:color="auto"/>
            </w:tcBorders>
            <w:shd w:val="clear" w:color="auto" w:fill="auto"/>
            <w:noWrap/>
            <w:vAlign w:val="center"/>
            <w:hideMark/>
          </w:tcPr>
          <w:p w14:paraId="40623EA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332,8</w:t>
            </w:r>
          </w:p>
        </w:tc>
        <w:tc>
          <w:tcPr>
            <w:tcW w:w="275" w:type="pct"/>
            <w:tcBorders>
              <w:top w:val="nil"/>
              <w:left w:val="nil"/>
              <w:bottom w:val="single" w:sz="4" w:space="0" w:color="auto"/>
              <w:right w:val="single" w:sz="4" w:space="0" w:color="auto"/>
            </w:tcBorders>
            <w:shd w:val="clear" w:color="auto" w:fill="auto"/>
            <w:noWrap/>
            <w:vAlign w:val="center"/>
            <w:hideMark/>
          </w:tcPr>
          <w:p w14:paraId="140B26D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332,8</w:t>
            </w:r>
          </w:p>
        </w:tc>
        <w:tc>
          <w:tcPr>
            <w:tcW w:w="275" w:type="pct"/>
            <w:tcBorders>
              <w:top w:val="nil"/>
              <w:left w:val="nil"/>
              <w:bottom w:val="single" w:sz="4" w:space="0" w:color="auto"/>
              <w:right w:val="single" w:sz="4" w:space="0" w:color="auto"/>
            </w:tcBorders>
            <w:shd w:val="clear" w:color="auto" w:fill="auto"/>
            <w:noWrap/>
            <w:vAlign w:val="center"/>
            <w:hideMark/>
          </w:tcPr>
          <w:p w14:paraId="0ADE2EE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332,8</w:t>
            </w:r>
          </w:p>
        </w:tc>
        <w:tc>
          <w:tcPr>
            <w:tcW w:w="275" w:type="pct"/>
            <w:tcBorders>
              <w:top w:val="nil"/>
              <w:left w:val="nil"/>
              <w:bottom w:val="single" w:sz="4" w:space="0" w:color="auto"/>
              <w:right w:val="single" w:sz="4" w:space="0" w:color="auto"/>
            </w:tcBorders>
            <w:shd w:val="clear" w:color="auto" w:fill="auto"/>
            <w:noWrap/>
            <w:vAlign w:val="center"/>
            <w:hideMark/>
          </w:tcPr>
          <w:p w14:paraId="08BAD04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332,8</w:t>
            </w:r>
          </w:p>
        </w:tc>
        <w:tc>
          <w:tcPr>
            <w:tcW w:w="275" w:type="pct"/>
            <w:tcBorders>
              <w:top w:val="nil"/>
              <w:left w:val="nil"/>
              <w:bottom w:val="single" w:sz="4" w:space="0" w:color="auto"/>
              <w:right w:val="single" w:sz="4" w:space="0" w:color="auto"/>
            </w:tcBorders>
            <w:shd w:val="clear" w:color="auto" w:fill="auto"/>
            <w:noWrap/>
            <w:vAlign w:val="center"/>
            <w:hideMark/>
          </w:tcPr>
          <w:p w14:paraId="01D504A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332,8</w:t>
            </w:r>
          </w:p>
        </w:tc>
        <w:tc>
          <w:tcPr>
            <w:tcW w:w="275" w:type="pct"/>
            <w:tcBorders>
              <w:top w:val="nil"/>
              <w:left w:val="nil"/>
              <w:bottom w:val="single" w:sz="4" w:space="0" w:color="auto"/>
              <w:right w:val="single" w:sz="4" w:space="0" w:color="auto"/>
            </w:tcBorders>
            <w:shd w:val="clear" w:color="auto" w:fill="auto"/>
            <w:noWrap/>
            <w:vAlign w:val="center"/>
            <w:hideMark/>
          </w:tcPr>
          <w:p w14:paraId="641FE10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332,8</w:t>
            </w:r>
          </w:p>
        </w:tc>
      </w:tr>
      <w:tr w:rsidR="00E217A4" w:rsidRPr="00315B52" w14:paraId="6496AABE"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ABD8E70"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Собственные нужды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14:paraId="750E21F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A3A2BA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4A918D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62B611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937F5B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24,2</w:t>
            </w:r>
          </w:p>
        </w:tc>
        <w:tc>
          <w:tcPr>
            <w:tcW w:w="275" w:type="pct"/>
            <w:tcBorders>
              <w:top w:val="nil"/>
              <w:left w:val="nil"/>
              <w:bottom w:val="single" w:sz="4" w:space="0" w:color="auto"/>
              <w:right w:val="single" w:sz="4" w:space="0" w:color="auto"/>
            </w:tcBorders>
            <w:shd w:val="clear" w:color="auto" w:fill="auto"/>
            <w:noWrap/>
            <w:vAlign w:val="center"/>
            <w:hideMark/>
          </w:tcPr>
          <w:p w14:paraId="42DB135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24,2</w:t>
            </w:r>
          </w:p>
        </w:tc>
        <w:tc>
          <w:tcPr>
            <w:tcW w:w="275" w:type="pct"/>
            <w:tcBorders>
              <w:top w:val="nil"/>
              <w:left w:val="nil"/>
              <w:bottom w:val="single" w:sz="4" w:space="0" w:color="auto"/>
              <w:right w:val="single" w:sz="4" w:space="0" w:color="auto"/>
            </w:tcBorders>
            <w:shd w:val="clear" w:color="auto" w:fill="auto"/>
            <w:noWrap/>
            <w:vAlign w:val="center"/>
            <w:hideMark/>
          </w:tcPr>
          <w:p w14:paraId="6982264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24,2</w:t>
            </w:r>
          </w:p>
        </w:tc>
        <w:tc>
          <w:tcPr>
            <w:tcW w:w="275" w:type="pct"/>
            <w:tcBorders>
              <w:top w:val="nil"/>
              <w:left w:val="nil"/>
              <w:bottom w:val="single" w:sz="4" w:space="0" w:color="auto"/>
              <w:right w:val="single" w:sz="4" w:space="0" w:color="auto"/>
            </w:tcBorders>
            <w:shd w:val="clear" w:color="auto" w:fill="auto"/>
            <w:noWrap/>
            <w:vAlign w:val="center"/>
            <w:hideMark/>
          </w:tcPr>
          <w:p w14:paraId="41046A8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24,2</w:t>
            </w:r>
          </w:p>
        </w:tc>
        <w:tc>
          <w:tcPr>
            <w:tcW w:w="275" w:type="pct"/>
            <w:tcBorders>
              <w:top w:val="nil"/>
              <w:left w:val="nil"/>
              <w:bottom w:val="single" w:sz="4" w:space="0" w:color="auto"/>
              <w:right w:val="single" w:sz="4" w:space="0" w:color="auto"/>
            </w:tcBorders>
            <w:shd w:val="clear" w:color="auto" w:fill="auto"/>
            <w:noWrap/>
            <w:vAlign w:val="center"/>
            <w:hideMark/>
          </w:tcPr>
          <w:p w14:paraId="6177C85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24,2</w:t>
            </w:r>
          </w:p>
        </w:tc>
        <w:tc>
          <w:tcPr>
            <w:tcW w:w="275" w:type="pct"/>
            <w:tcBorders>
              <w:top w:val="nil"/>
              <w:left w:val="nil"/>
              <w:bottom w:val="single" w:sz="4" w:space="0" w:color="auto"/>
              <w:right w:val="single" w:sz="4" w:space="0" w:color="auto"/>
            </w:tcBorders>
            <w:shd w:val="clear" w:color="auto" w:fill="auto"/>
            <w:noWrap/>
            <w:vAlign w:val="center"/>
            <w:hideMark/>
          </w:tcPr>
          <w:p w14:paraId="4B4D586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24,2</w:t>
            </w:r>
          </w:p>
        </w:tc>
        <w:tc>
          <w:tcPr>
            <w:tcW w:w="275" w:type="pct"/>
            <w:tcBorders>
              <w:top w:val="nil"/>
              <w:left w:val="nil"/>
              <w:bottom w:val="single" w:sz="4" w:space="0" w:color="auto"/>
              <w:right w:val="single" w:sz="4" w:space="0" w:color="auto"/>
            </w:tcBorders>
            <w:shd w:val="clear" w:color="auto" w:fill="auto"/>
            <w:noWrap/>
            <w:vAlign w:val="center"/>
            <w:hideMark/>
          </w:tcPr>
          <w:p w14:paraId="7145DE2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24,2</w:t>
            </w:r>
          </w:p>
        </w:tc>
        <w:tc>
          <w:tcPr>
            <w:tcW w:w="275" w:type="pct"/>
            <w:tcBorders>
              <w:top w:val="nil"/>
              <w:left w:val="nil"/>
              <w:bottom w:val="single" w:sz="4" w:space="0" w:color="auto"/>
              <w:right w:val="single" w:sz="4" w:space="0" w:color="auto"/>
            </w:tcBorders>
            <w:shd w:val="clear" w:color="auto" w:fill="auto"/>
            <w:noWrap/>
            <w:vAlign w:val="center"/>
            <w:hideMark/>
          </w:tcPr>
          <w:p w14:paraId="206883D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24,2</w:t>
            </w:r>
          </w:p>
        </w:tc>
      </w:tr>
      <w:tr w:rsidR="00E217A4" w:rsidRPr="00315B52" w14:paraId="5E36BE56"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3211A7C"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Отпуск тепловой энергии с коллекторов, Гкал</w:t>
            </w:r>
          </w:p>
        </w:tc>
        <w:tc>
          <w:tcPr>
            <w:tcW w:w="275" w:type="pct"/>
            <w:tcBorders>
              <w:top w:val="nil"/>
              <w:left w:val="nil"/>
              <w:bottom w:val="single" w:sz="4" w:space="0" w:color="auto"/>
              <w:right w:val="single" w:sz="4" w:space="0" w:color="auto"/>
            </w:tcBorders>
            <w:shd w:val="clear" w:color="auto" w:fill="auto"/>
            <w:noWrap/>
            <w:vAlign w:val="center"/>
            <w:hideMark/>
          </w:tcPr>
          <w:p w14:paraId="2801CA4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7B91D3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3A1E22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46CD31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DEB280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308,6</w:t>
            </w:r>
          </w:p>
        </w:tc>
        <w:tc>
          <w:tcPr>
            <w:tcW w:w="275" w:type="pct"/>
            <w:tcBorders>
              <w:top w:val="nil"/>
              <w:left w:val="nil"/>
              <w:bottom w:val="single" w:sz="4" w:space="0" w:color="auto"/>
              <w:right w:val="single" w:sz="4" w:space="0" w:color="auto"/>
            </w:tcBorders>
            <w:shd w:val="clear" w:color="auto" w:fill="auto"/>
            <w:noWrap/>
            <w:vAlign w:val="center"/>
            <w:hideMark/>
          </w:tcPr>
          <w:p w14:paraId="516B1BA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308,6</w:t>
            </w:r>
          </w:p>
        </w:tc>
        <w:tc>
          <w:tcPr>
            <w:tcW w:w="275" w:type="pct"/>
            <w:tcBorders>
              <w:top w:val="nil"/>
              <w:left w:val="nil"/>
              <w:bottom w:val="single" w:sz="4" w:space="0" w:color="auto"/>
              <w:right w:val="single" w:sz="4" w:space="0" w:color="auto"/>
            </w:tcBorders>
            <w:shd w:val="clear" w:color="auto" w:fill="auto"/>
            <w:noWrap/>
            <w:vAlign w:val="center"/>
            <w:hideMark/>
          </w:tcPr>
          <w:p w14:paraId="1511060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308,6</w:t>
            </w:r>
          </w:p>
        </w:tc>
        <w:tc>
          <w:tcPr>
            <w:tcW w:w="275" w:type="pct"/>
            <w:tcBorders>
              <w:top w:val="nil"/>
              <w:left w:val="nil"/>
              <w:bottom w:val="single" w:sz="4" w:space="0" w:color="auto"/>
              <w:right w:val="single" w:sz="4" w:space="0" w:color="auto"/>
            </w:tcBorders>
            <w:shd w:val="clear" w:color="auto" w:fill="auto"/>
            <w:noWrap/>
            <w:vAlign w:val="center"/>
            <w:hideMark/>
          </w:tcPr>
          <w:p w14:paraId="4921EA8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308,6</w:t>
            </w:r>
          </w:p>
        </w:tc>
        <w:tc>
          <w:tcPr>
            <w:tcW w:w="275" w:type="pct"/>
            <w:tcBorders>
              <w:top w:val="nil"/>
              <w:left w:val="nil"/>
              <w:bottom w:val="single" w:sz="4" w:space="0" w:color="auto"/>
              <w:right w:val="single" w:sz="4" w:space="0" w:color="auto"/>
            </w:tcBorders>
            <w:shd w:val="clear" w:color="auto" w:fill="auto"/>
            <w:noWrap/>
            <w:vAlign w:val="center"/>
            <w:hideMark/>
          </w:tcPr>
          <w:p w14:paraId="352F13A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308,6</w:t>
            </w:r>
          </w:p>
        </w:tc>
        <w:tc>
          <w:tcPr>
            <w:tcW w:w="275" w:type="pct"/>
            <w:tcBorders>
              <w:top w:val="nil"/>
              <w:left w:val="nil"/>
              <w:bottom w:val="single" w:sz="4" w:space="0" w:color="auto"/>
              <w:right w:val="single" w:sz="4" w:space="0" w:color="auto"/>
            </w:tcBorders>
            <w:shd w:val="clear" w:color="auto" w:fill="auto"/>
            <w:noWrap/>
            <w:vAlign w:val="center"/>
            <w:hideMark/>
          </w:tcPr>
          <w:p w14:paraId="6A12135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308,6</w:t>
            </w:r>
          </w:p>
        </w:tc>
        <w:tc>
          <w:tcPr>
            <w:tcW w:w="275" w:type="pct"/>
            <w:tcBorders>
              <w:top w:val="nil"/>
              <w:left w:val="nil"/>
              <w:bottom w:val="single" w:sz="4" w:space="0" w:color="auto"/>
              <w:right w:val="single" w:sz="4" w:space="0" w:color="auto"/>
            </w:tcBorders>
            <w:shd w:val="clear" w:color="auto" w:fill="auto"/>
            <w:noWrap/>
            <w:vAlign w:val="center"/>
            <w:hideMark/>
          </w:tcPr>
          <w:p w14:paraId="527C950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308,6</w:t>
            </w:r>
          </w:p>
        </w:tc>
        <w:tc>
          <w:tcPr>
            <w:tcW w:w="275" w:type="pct"/>
            <w:tcBorders>
              <w:top w:val="nil"/>
              <w:left w:val="nil"/>
              <w:bottom w:val="single" w:sz="4" w:space="0" w:color="auto"/>
              <w:right w:val="single" w:sz="4" w:space="0" w:color="auto"/>
            </w:tcBorders>
            <w:shd w:val="clear" w:color="auto" w:fill="auto"/>
            <w:noWrap/>
            <w:vAlign w:val="center"/>
            <w:hideMark/>
          </w:tcPr>
          <w:p w14:paraId="106DC54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308,6</w:t>
            </w:r>
          </w:p>
        </w:tc>
      </w:tr>
      <w:tr w:rsidR="00E217A4" w:rsidRPr="00315B52" w14:paraId="056D7413"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530DF40"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Хозяйственные нужды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14:paraId="6EF19DA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63AC06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6F3FF1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98D0C3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31B4A9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1,3</w:t>
            </w:r>
          </w:p>
        </w:tc>
        <w:tc>
          <w:tcPr>
            <w:tcW w:w="275" w:type="pct"/>
            <w:tcBorders>
              <w:top w:val="nil"/>
              <w:left w:val="nil"/>
              <w:bottom w:val="single" w:sz="4" w:space="0" w:color="auto"/>
              <w:right w:val="single" w:sz="4" w:space="0" w:color="auto"/>
            </w:tcBorders>
            <w:shd w:val="clear" w:color="auto" w:fill="auto"/>
            <w:noWrap/>
            <w:vAlign w:val="center"/>
            <w:hideMark/>
          </w:tcPr>
          <w:p w14:paraId="29085E5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1,3</w:t>
            </w:r>
          </w:p>
        </w:tc>
        <w:tc>
          <w:tcPr>
            <w:tcW w:w="275" w:type="pct"/>
            <w:tcBorders>
              <w:top w:val="nil"/>
              <w:left w:val="nil"/>
              <w:bottom w:val="single" w:sz="4" w:space="0" w:color="auto"/>
              <w:right w:val="single" w:sz="4" w:space="0" w:color="auto"/>
            </w:tcBorders>
            <w:shd w:val="clear" w:color="auto" w:fill="auto"/>
            <w:noWrap/>
            <w:vAlign w:val="center"/>
            <w:hideMark/>
          </w:tcPr>
          <w:p w14:paraId="4117016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1,3</w:t>
            </w:r>
          </w:p>
        </w:tc>
        <w:tc>
          <w:tcPr>
            <w:tcW w:w="275" w:type="pct"/>
            <w:tcBorders>
              <w:top w:val="nil"/>
              <w:left w:val="nil"/>
              <w:bottom w:val="single" w:sz="4" w:space="0" w:color="auto"/>
              <w:right w:val="single" w:sz="4" w:space="0" w:color="auto"/>
            </w:tcBorders>
            <w:shd w:val="clear" w:color="auto" w:fill="auto"/>
            <w:noWrap/>
            <w:vAlign w:val="center"/>
            <w:hideMark/>
          </w:tcPr>
          <w:p w14:paraId="2A9D73D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1,3</w:t>
            </w:r>
          </w:p>
        </w:tc>
        <w:tc>
          <w:tcPr>
            <w:tcW w:w="275" w:type="pct"/>
            <w:tcBorders>
              <w:top w:val="nil"/>
              <w:left w:val="nil"/>
              <w:bottom w:val="single" w:sz="4" w:space="0" w:color="auto"/>
              <w:right w:val="single" w:sz="4" w:space="0" w:color="auto"/>
            </w:tcBorders>
            <w:shd w:val="clear" w:color="auto" w:fill="auto"/>
            <w:noWrap/>
            <w:vAlign w:val="center"/>
            <w:hideMark/>
          </w:tcPr>
          <w:p w14:paraId="75717AA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1,3</w:t>
            </w:r>
          </w:p>
        </w:tc>
        <w:tc>
          <w:tcPr>
            <w:tcW w:w="275" w:type="pct"/>
            <w:tcBorders>
              <w:top w:val="nil"/>
              <w:left w:val="nil"/>
              <w:bottom w:val="single" w:sz="4" w:space="0" w:color="auto"/>
              <w:right w:val="single" w:sz="4" w:space="0" w:color="auto"/>
            </w:tcBorders>
            <w:shd w:val="clear" w:color="auto" w:fill="auto"/>
            <w:noWrap/>
            <w:vAlign w:val="center"/>
            <w:hideMark/>
          </w:tcPr>
          <w:p w14:paraId="1D7C704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1,3</w:t>
            </w:r>
          </w:p>
        </w:tc>
        <w:tc>
          <w:tcPr>
            <w:tcW w:w="275" w:type="pct"/>
            <w:tcBorders>
              <w:top w:val="nil"/>
              <w:left w:val="nil"/>
              <w:bottom w:val="single" w:sz="4" w:space="0" w:color="auto"/>
              <w:right w:val="single" w:sz="4" w:space="0" w:color="auto"/>
            </w:tcBorders>
            <w:shd w:val="clear" w:color="auto" w:fill="auto"/>
            <w:noWrap/>
            <w:vAlign w:val="center"/>
            <w:hideMark/>
          </w:tcPr>
          <w:p w14:paraId="49EC326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1,3</w:t>
            </w:r>
          </w:p>
        </w:tc>
        <w:tc>
          <w:tcPr>
            <w:tcW w:w="275" w:type="pct"/>
            <w:tcBorders>
              <w:top w:val="nil"/>
              <w:left w:val="nil"/>
              <w:bottom w:val="single" w:sz="4" w:space="0" w:color="auto"/>
              <w:right w:val="single" w:sz="4" w:space="0" w:color="auto"/>
            </w:tcBorders>
            <w:shd w:val="clear" w:color="auto" w:fill="auto"/>
            <w:noWrap/>
            <w:vAlign w:val="center"/>
            <w:hideMark/>
          </w:tcPr>
          <w:p w14:paraId="0557694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1,3</w:t>
            </w:r>
          </w:p>
        </w:tc>
      </w:tr>
      <w:tr w:rsidR="00E217A4" w:rsidRPr="00315B52" w14:paraId="65AF1611"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30ABCBE"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Отпуск тепловой энергии с коллекторов внешним потребителям, Гкал</w:t>
            </w:r>
          </w:p>
        </w:tc>
        <w:tc>
          <w:tcPr>
            <w:tcW w:w="275" w:type="pct"/>
            <w:tcBorders>
              <w:top w:val="nil"/>
              <w:left w:val="nil"/>
              <w:bottom w:val="single" w:sz="4" w:space="0" w:color="auto"/>
              <w:right w:val="single" w:sz="4" w:space="0" w:color="auto"/>
            </w:tcBorders>
            <w:shd w:val="clear" w:color="auto" w:fill="auto"/>
            <w:noWrap/>
            <w:vAlign w:val="center"/>
            <w:hideMark/>
          </w:tcPr>
          <w:p w14:paraId="5DF7959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E31E5F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B5126F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35024D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4A27A3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307,4</w:t>
            </w:r>
          </w:p>
        </w:tc>
        <w:tc>
          <w:tcPr>
            <w:tcW w:w="275" w:type="pct"/>
            <w:tcBorders>
              <w:top w:val="nil"/>
              <w:left w:val="nil"/>
              <w:bottom w:val="single" w:sz="4" w:space="0" w:color="auto"/>
              <w:right w:val="single" w:sz="4" w:space="0" w:color="auto"/>
            </w:tcBorders>
            <w:shd w:val="clear" w:color="auto" w:fill="auto"/>
            <w:noWrap/>
            <w:vAlign w:val="center"/>
            <w:hideMark/>
          </w:tcPr>
          <w:p w14:paraId="2838551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307,4</w:t>
            </w:r>
          </w:p>
        </w:tc>
        <w:tc>
          <w:tcPr>
            <w:tcW w:w="275" w:type="pct"/>
            <w:tcBorders>
              <w:top w:val="nil"/>
              <w:left w:val="nil"/>
              <w:bottom w:val="single" w:sz="4" w:space="0" w:color="auto"/>
              <w:right w:val="single" w:sz="4" w:space="0" w:color="auto"/>
            </w:tcBorders>
            <w:shd w:val="clear" w:color="auto" w:fill="auto"/>
            <w:noWrap/>
            <w:vAlign w:val="center"/>
            <w:hideMark/>
          </w:tcPr>
          <w:p w14:paraId="142558E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307,4</w:t>
            </w:r>
          </w:p>
        </w:tc>
        <w:tc>
          <w:tcPr>
            <w:tcW w:w="275" w:type="pct"/>
            <w:tcBorders>
              <w:top w:val="nil"/>
              <w:left w:val="nil"/>
              <w:bottom w:val="single" w:sz="4" w:space="0" w:color="auto"/>
              <w:right w:val="single" w:sz="4" w:space="0" w:color="auto"/>
            </w:tcBorders>
            <w:shd w:val="clear" w:color="auto" w:fill="auto"/>
            <w:noWrap/>
            <w:vAlign w:val="center"/>
            <w:hideMark/>
          </w:tcPr>
          <w:p w14:paraId="77CF7D7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307,4</w:t>
            </w:r>
          </w:p>
        </w:tc>
        <w:tc>
          <w:tcPr>
            <w:tcW w:w="275" w:type="pct"/>
            <w:tcBorders>
              <w:top w:val="nil"/>
              <w:left w:val="nil"/>
              <w:bottom w:val="single" w:sz="4" w:space="0" w:color="auto"/>
              <w:right w:val="single" w:sz="4" w:space="0" w:color="auto"/>
            </w:tcBorders>
            <w:shd w:val="clear" w:color="auto" w:fill="auto"/>
            <w:noWrap/>
            <w:vAlign w:val="center"/>
            <w:hideMark/>
          </w:tcPr>
          <w:p w14:paraId="6E0C196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307,4</w:t>
            </w:r>
          </w:p>
        </w:tc>
        <w:tc>
          <w:tcPr>
            <w:tcW w:w="275" w:type="pct"/>
            <w:tcBorders>
              <w:top w:val="nil"/>
              <w:left w:val="nil"/>
              <w:bottom w:val="single" w:sz="4" w:space="0" w:color="auto"/>
              <w:right w:val="single" w:sz="4" w:space="0" w:color="auto"/>
            </w:tcBorders>
            <w:shd w:val="clear" w:color="auto" w:fill="auto"/>
            <w:noWrap/>
            <w:vAlign w:val="center"/>
            <w:hideMark/>
          </w:tcPr>
          <w:p w14:paraId="6136D3C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307,4</w:t>
            </w:r>
          </w:p>
        </w:tc>
        <w:tc>
          <w:tcPr>
            <w:tcW w:w="275" w:type="pct"/>
            <w:tcBorders>
              <w:top w:val="nil"/>
              <w:left w:val="nil"/>
              <w:bottom w:val="single" w:sz="4" w:space="0" w:color="auto"/>
              <w:right w:val="single" w:sz="4" w:space="0" w:color="auto"/>
            </w:tcBorders>
            <w:shd w:val="clear" w:color="auto" w:fill="auto"/>
            <w:noWrap/>
            <w:vAlign w:val="center"/>
            <w:hideMark/>
          </w:tcPr>
          <w:p w14:paraId="0F67CAB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307,4</w:t>
            </w:r>
          </w:p>
        </w:tc>
        <w:tc>
          <w:tcPr>
            <w:tcW w:w="275" w:type="pct"/>
            <w:tcBorders>
              <w:top w:val="nil"/>
              <w:left w:val="nil"/>
              <w:bottom w:val="single" w:sz="4" w:space="0" w:color="auto"/>
              <w:right w:val="single" w:sz="4" w:space="0" w:color="auto"/>
            </w:tcBorders>
            <w:shd w:val="clear" w:color="auto" w:fill="auto"/>
            <w:noWrap/>
            <w:vAlign w:val="center"/>
            <w:hideMark/>
          </w:tcPr>
          <w:p w14:paraId="1BD8C29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307,4</w:t>
            </w:r>
          </w:p>
        </w:tc>
      </w:tr>
      <w:tr w:rsidR="00E217A4" w:rsidRPr="00315B52" w14:paraId="17579C29"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8EE6EE2"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Потери тепловой энергии в сетях, Гкал</w:t>
            </w:r>
          </w:p>
        </w:tc>
        <w:tc>
          <w:tcPr>
            <w:tcW w:w="275" w:type="pct"/>
            <w:tcBorders>
              <w:top w:val="nil"/>
              <w:left w:val="nil"/>
              <w:bottom w:val="single" w:sz="4" w:space="0" w:color="auto"/>
              <w:right w:val="single" w:sz="4" w:space="0" w:color="auto"/>
            </w:tcBorders>
            <w:shd w:val="clear" w:color="auto" w:fill="auto"/>
            <w:noWrap/>
            <w:vAlign w:val="center"/>
            <w:hideMark/>
          </w:tcPr>
          <w:p w14:paraId="3E208C6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1B6022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E7DBD1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8CB8E7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425792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14,7</w:t>
            </w:r>
          </w:p>
        </w:tc>
        <w:tc>
          <w:tcPr>
            <w:tcW w:w="275" w:type="pct"/>
            <w:tcBorders>
              <w:top w:val="nil"/>
              <w:left w:val="nil"/>
              <w:bottom w:val="single" w:sz="4" w:space="0" w:color="auto"/>
              <w:right w:val="single" w:sz="4" w:space="0" w:color="auto"/>
            </w:tcBorders>
            <w:shd w:val="clear" w:color="auto" w:fill="auto"/>
            <w:noWrap/>
            <w:vAlign w:val="center"/>
            <w:hideMark/>
          </w:tcPr>
          <w:p w14:paraId="1CA55B7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14,7</w:t>
            </w:r>
          </w:p>
        </w:tc>
        <w:tc>
          <w:tcPr>
            <w:tcW w:w="275" w:type="pct"/>
            <w:tcBorders>
              <w:top w:val="nil"/>
              <w:left w:val="nil"/>
              <w:bottom w:val="single" w:sz="4" w:space="0" w:color="auto"/>
              <w:right w:val="single" w:sz="4" w:space="0" w:color="auto"/>
            </w:tcBorders>
            <w:shd w:val="clear" w:color="auto" w:fill="auto"/>
            <w:noWrap/>
            <w:vAlign w:val="center"/>
            <w:hideMark/>
          </w:tcPr>
          <w:p w14:paraId="0EB34BC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14,7</w:t>
            </w:r>
          </w:p>
        </w:tc>
        <w:tc>
          <w:tcPr>
            <w:tcW w:w="275" w:type="pct"/>
            <w:tcBorders>
              <w:top w:val="nil"/>
              <w:left w:val="nil"/>
              <w:bottom w:val="single" w:sz="4" w:space="0" w:color="auto"/>
              <w:right w:val="single" w:sz="4" w:space="0" w:color="auto"/>
            </w:tcBorders>
            <w:shd w:val="clear" w:color="auto" w:fill="auto"/>
            <w:noWrap/>
            <w:vAlign w:val="center"/>
            <w:hideMark/>
          </w:tcPr>
          <w:p w14:paraId="0F6E35A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14,7</w:t>
            </w:r>
          </w:p>
        </w:tc>
        <w:tc>
          <w:tcPr>
            <w:tcW w:w="275" w:type="pct"/>
            <w:tcBorders>
              <w:top w:val="nil"/>
              <w:left w:val="nil"/>
              <w:bottom w:val="single" w:sz="4" w:space="0" w:color="auto"/>
              <w:right w:val="single" w:sz="4" w:space="0" w:color="auto"/>
            </w:tcBorders>
            <w:shd w:val="clear" w:color="auto" w:fill="auto"/>
            <w:noWrap/>
            <w:vAlign w:val="center"/>
            <w:hideMark/>
          </w:tcPr>
          <w:p w14:paraId="120D424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14,7</w:t>
            </w:r>
          </w:p>
        </w:tc>
        <w:tc>
          <w:tcPr>
            <w:tcW w:w="275" w:type="pct"/>
            <w:tcBorders>
              <w:top w:val="nil"/>
              <w:left w:val="nil"/>
              <w:bottom w:val="single" w:sz="4" w:space="0" w:color="auto"/>
              <w:right w:val="single" w:sz="4" w:space="0" w:color="auto"/>
            </w:tcBorders>
            <w:shd w:val="clear" w:color="auto" w:fill="auto"/>
            <w:noWrap/>
            <w:vAlign w:val="center"/>
            <w:hideMark/>
          </w:tcPr>
          <w:p w14:paraId="21B3716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14,7</w:t>
            </w:r>
          </w:p>
        </w:tc>
        <w:tc>
          <w:tcPr>
            <w:tcW w:w="275" w:type="pct"/>
            <w:tcBorders>
              <w:top w:val="nil"/>
              <w:left w:val="nil"/>
              <w:bottom w:val="single" w:sz="4" w:space="0" w:color="auto"/>
              <w:right w:val="single" w:sz="4" w:space="0" w:color="auto"/>
            </w:tcBorders>
            <w:shd w:val="clear" w:color="auto" w:fill="auto"/>
            <w:noWrap/>
            <w:vAlign w:val="center"/>
            <w:hideMark/>
          </w:tcPr>
          <w:p w14:paraId="7C11982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14,7</w:t>
            </w:r>
          </w:p>
        </w:tc>
        <w:tc>
          <w:tcPr>
            <w:tcW w:w="275" w:type="pct"/>
            <w:tcBorders>
              <w:top w:val="nil"/>
              <w:left w:val="nil"/>
              <w:bottom w:val="single" w:sz="4" w:space="0" w:color="auto"/>
              <w:right w:val="single" w:sz="4" w:space="0" w:color="auto"/>
            </w:tcBorders>
            <w:shd w:val="clear" w:color="auto" w:fill="auto"/>
            <w:noWrap/>
            <w:vAlign w:val="center"/>
            <w:hideMark/>
          </w:tcPr>
          <w:p w14:paraId="4A075BB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14,7</w:t>
            </w:r>
          </w:p>
        </w:tc>
      </w:tr>
      <w:tr w:rsidR="00E217A4" w:rsidRPr="00315B52" w14:paraId="195883B9"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70E8858"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Полезный отпуск тепловой энергии потребителям, Гкал</w:t>
            </w:r>
          </w:p>
        </w:tc>
        <w:tc>
          <w:tcPr>
            <w:tcW w:w="275" w:type="pct"/>
            <w:tcBorders>
              <w:top w:val="nil"/>
              <w:left w:val="nil"/>
              <w:bottom w:val="single" w:sz="4" w:space="0" w:color="auto"/>
              <w:right w:val="single" w:sz="4" w:space="0" w:color="auto"/>
            </w:tcBorders>
            <w:shd w:val="clear" w:color="auto" w:fill="auto"/>
            <w:noWrap/>
            <w:vAlign w:val="center"/>
            <w:hideMark/>
          </w:tcPr>
          <w:p w14:paraId="23915B5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A698AA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DF9A43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D1D2FD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3C01EF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292,6</w:t>
            </w:r>
          </w:p>
        </w:tc>
        <w:tc>
          <w:tcPr>
            <w:tcW w:w="275" w:type="pct"/>
            <w:tcBorders>
              <w:top w:val="nil"/>
              <w:left w:val="nil"/>
              <w:bottom w:val="single" w:sz="4" w:space="0" w:color="auto"/>
              <w:right w:val="single" w:sz="4" w:space="0" w:color="auto"/>
            </w:tcBorders>
            <w:shd w:val="clear" w:color="auto" w:fill="auto"/>
            <w:noWrap/>
            <w:vAlign w:val="center"/>
            <w:hideMark/>
          </w:tcPr>
          <w:p w14:paraId="2C71EDB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292,6</w:t>
            </w:r>
          </w:p>
        </w:tc>
        <w:tc>
          <w:tcPr>
            <w:tcW w:w="275" w:type="pct"/>
            <w:tcBorders>
              <w:top w:val="nil"/>
              <w:left w:val="nil"/>
              <w:bottom w:val="single" w:sz="4" w:space="0" w:color="auto"/>
              <w:right w:val="single" w:sz="4" w:space="0" w:color="auto"/>
            </w:tcBorders>
            <w:shd w:val="clear" w:color="auto" w:fill="auto"/>
            <w:noWrap/>
            <w:vAlign w:val="center"/>
            <w:hideMark/>
          </w:tcPr>
          <w:p w14:paraId="29B9274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292,6</w:t>
            </w:r>
          </w:p>
        </w:tc>
        <w:tc>
          <w:tcPr>
            <w:tcW w:w="275" w:type="pct"/>
            <w:tcBorders>
              <w:top w:val="nil"/>
              <w:left w:val="nil"/>
              <w:bottom w:val="single" w:sz="4" w:space="0" w:color="auto"/>
              <w:right w:val="single" w:sz="4" w:space="0" w:color="auto"/>
            </w:tcBorders>
            <w:shd w:val="clear" w:color="auto" w:fill="auto"/>
            <w:noWrap/>
            <w:vAlign w:val="center"/>
            <w:hideMark/>
          </w:tcPr>
          <w:p w14:paraId="3F247F3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292,6</w:t>
            </w:r>
          </w:p>
        </w:tc>
        <w:tc>
          <w:tcPr>
            <w:tcW w:w="275" w:type="pct"/>
            <w:tcBorders>
              <w:top w:val="nil"/>
              <w:left w:val="nil"/>
              <w:bottom w:val="single" w:sz="4" w:space="0" w:color="auto"/>
              <w:right w:val="single" w:sz="4" w:space="0" w:color="auto"/>
            </w:tcBorders>
            <w:shd w:val="clear" w:color="auto" w:fill="auto"/>
            <w:noWrap/>
            <w:vAlign w:val="center"/>
            <w:hideMark/>
          </w:tcPr>
          <w:p w14:paraId="7630880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292,6</w:t>
            </w:r>
          </w:p>
        </w:tc>
        <w:tc>
          <w:tcPr>
            <w:tcW w:w="275" w:type="pct"/>
            <w:tcBorders>
              <w:top w:val="nil"/>
              <w:left w:val="nil"/>
              <w:bottom w:val="single" w:sz="4" w:space="0" w:color="auto"/>
              <w:right w:val="single" w:sz="4" w:space="0" w:color="auto"/>
            </w:tcBorders>
            <w:shd w:val="clear" w:color="auto" w:fill="auto"/>
            <w:noWrap/>
            <w:vAlign w:val="center"/>
            <w:hideMark/>
          </w:tcPr>
          <w:p w14:paraId="3EDFD08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292,6</w:t>
            </w:r>
          </w:p>
        </w:tc>
        <w:tc>
          <w:tcPr>
            <w:tcW w:w="275" w:type="pct"/>
            <w:tcBorders>
              <w:top w:val="nil"/>
              <w:left w:val="nil"/>
              <w:bottom w:val="single" w:sz="4" w:space="0" w:color="auto"/>
              <w:right w:val="single" w:sz="4" w:space="0" w:color="auto"/>
            </w:tcBorders>
            <w:shd w:val="clear" w:color="auto" w:fill="auto"/>
            <w:noWrap/>
            <w:vAlign w:val="center"/>
            <w:hideMark/>
          </w:tcPr>
          <w:p w14:paraId="2B4FD6A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292,6</w:t>
            </w:r>
          </w:p>
        </w:tc>
        <w:tc>
          <w:tcPr>
            <w:tcW w:w="275" w:type="pct"/>
            <w:tcBorders>
              <w:top w:val="nil"/>
              <w:left w:val="nil"/>
              <w:bottom w:val="single" w:sz="4" w:space="0" w:color="auto"/>
              <w:right w:val="single" w:sz="4" w:space="0" w:color="auto"/>
            </w:tcBorders>
            <w:shd w:val="clear" w:color="auto" w:fill="auto"/>
            <w:noWrap/>
            <w:vAlign w:val="center"/>
            <w:hideMark/>
          </w:tcPr>
          <w:p w14:paraId="30E9EDE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292,6</w:t>
            </w:r>
          </w:p>
        </w:tc>
      </w:tr>
      <w:tr w:rsidR="00E217A4" w:rsidRPr="00315B52" w14:paraId="7FB7CC25"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3C20AA6"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Коэффициент использования установленной тепловой мощности, %</w:t>
            </w:r>
          </w:p>
        </w:tc>
        <w:tc>
          <w:tcPr>
            <w:tcW w:w="275" w:type="pct"/>
            <w:tcBorders>
              <w:top w:val="nil"/>
              <w:left w:val="nil"/>
              <w:bottom w:val="single" w:sz="4" w:space="0" w:color="auto"/>
              <w:right w:val="single" w:sz="4" w:space="0" w:color="auto"/>
            </w:tcBorders>
            <w:shd w:val="clear" w:color="auto" w:fill="auto"/>
            <w:noWrap/>
            <w:vAlign w:val="center"/>
            <w:hideMark/>
          </w:tcPr>
          <w:p w14:paraId="761F763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0071C2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BD108D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D4C40A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158EA6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21,2</w:t>
            </w:r>
          </w:p>
        </w:tc>
        <w:tc>
          <w:tcPr>
            <w:tcW w:w="275" w:type="pct"/>
            <w:tcBorders>
              <w:top w:val="nil"/>
              <w:left w:val="nil"/>
              <w:bottom w:val="single" w:sz="4" w:space="0" w:color="auto"/>
              <w:right w:val="single" w:sz="4" w:space="0" w:color="auto"/>
            </w:tcBorders>
            <w:shd w:val="clear" w:color="auto" w:fill="auto"/>
            <w:noWrap/>
            <w:vAlign w:val="center"/>
            <w:hideMark/>
          </w:tcPr>
          <w:p w14:paraId="3B258A4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21,2</w:t>
            </w:r>
          </w:p>
        </w:tc>
        <w:tc>
          <w:tcPr>
            <w:tcW w:w="275" w:type="pct"/>
            <w:tcBorders>
              <w:top w:val="nil"/>
              <w:left w:val="nil"/>
              <w:bottom w:val="single" w:sz="4" w:space="0" w:color="auto"/>
              <w:right w:val="single" w:sz="4" w:space="0" w:color="auto"/>
            </w:tcBorders>
            <w:shd w:val="clear" w:color="auto" w:fill="auto"/>
            <w:noWrap/>
            <w:vAlign w:val="center"/>
            <w:hideMark/>
          </w:tcPr>
          <w:p w14:paraId="2A3667E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21,2</w:t>
            </w:r>
          </w:p>
        </w:tc>
        <w:tc>
          <w:tcPr>
            <w:tcW w:w="275" w:type="pct"/>
            <w:tcBorders>
              <w:top w:val="nil"/>
              <w:left w:val="nil"/>
              <w:bottom w:val="single" w:sz="4" w:space="0" w:color="auto"/>
              <w:right w:val="single" w:sz="4" w:space="0" w:color="auto"/>
            </w:tcBorders>
            <w:shd w:val="clear" w:color="auto" w:fill="auto"/>
            <w:noWrap/>
            <w:vAlign w:val="center"/>
            <w:hideMark/>
          </w:tcPr>
          <w:p w14:paraId="043C3BB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21,2</w:t>
            </w:r>
          </w:p>
        </w:tc>
        <w:tc>
          <w:tcPr>
            <w:tcW w:w="275" w:type="pct"/>
            <w:tcBorders>
              <w:top w:val="nil"/>
              <w:left w:val="nil"/>
              <w:bottom w:val="single" w:sz="4" w:space="0" w:color="auto"/>
              <w:right w:val="single" w:sz="4" w:space="0" w:color="auto"/>
            </w:tcBorders>
            <w:shd w:val="clear" w:color="auto" w:fill="auto"/>
            <w:noWrap/>
            <w:vAlign w:val="center"/>
            <w:hideMark/>
          </w:tcPr>
          <w:p w14:paraId="15CCBE6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21,2</w:t>
            </w:r>
          </w:p>
        </w:tc>
        <w:tc>
          <w:tcPr>
            <w:tcW w:w="275" w:type="pct"/>
            <w:tcBorders>
              <w:top w:val="nil"/>
              <w:left w:val="nil"/>
              <w:bottom w:val="single" w:sz="4" w:space="0" w:color="auto"/>
              <w:right w:val="single" w:sz="4" w:space="0" w:color="auto"/>
            </w:tcBorders>
            <w:shd w:val="clear" w:color="auto" w:fill="auto"/>
            <w:noWrap/>
            <w:vAlign w:val="center"/>
            <w:hideMark/>
          </w:tcPr>
          <w:p w14:paraId="6AB1D2E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21,2</w:t>
            </w:r>
          </w:p>
        </w:tc>
        <w:tc>
          <w:tcPr>
            <w:tcW w:w="275" w:type="pct"/>
            <w:tcBorders>
              <w:top w:val="nil"/>
              <w:left w:val="nil"/>
              <w:bottom w:val="single" w:sz="4" w:space="0" w:color="auto"/>
              <w:right w:val="single" w:sz="4" w:space="0" w:color="auto"/>
            </w:tcBorders>
            <w:shd w:val="clear" w:color="auto" w:fill="auto"/>
            <w:noWrap/>
            <w:vAlign w:val="center"/>
            <w:hideMark/>
          </w:tcPr>
          <w:p w14:paraId="42F4E56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21,2</w:t>
            </w:r>
          </w:p>
        </w:tc>
        <w:tc>
          <w:tcPr>
            <w:tcW w:w="275" w:type="pct"/>
            <w:tcBorders>
              <w:top w:val="nil"/>
              <w:left w:val="nil"/>
              <w:bottom w:val="single" w:sz="4" w:space="0" w:color="auto"/>
              <w:right w:val="single" w:sz="4" w:space="0" w:color="auto"/>
            </w:tcBorders>
            <w:shd w:val="clear" w:color="auto" w:fill="auto"/>
            <w:noWrap/>
            <w:vAlign w:val="center"/>
            <w:hideMark/>
          </w:tcPr>
          <w:p w14:paraId="4812439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21,2</w:t>
            </w:r>
          </w:p>
        </w:tc>
      </w:tr>
      <w:tr w:rsidR="00E217A4" w:rsidRPr="00315B52" w14:paraId="7A3545E7"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91FB4E8"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УРУТ на отпуск тепловой энергии, кг.у.т./Гкал</w:t>
            </w:r>
          </w:p>
        </w:tc>
        <w:tc>
          <w:tcPr>
            <w:tcW w:w="275" w:type="pct"/>
            <w:tcBorders>
              <w:top w:val="nil"/>
              <w:left w:val="nil"/>
              <w:bottom w:val="single" w:sz="4" w:space="0" w:color="auto"/>
              <w:right w:val="single" w:sz="4" w:space="0" w:color="auto"/>
            </w:tcBorders>
            <w:shd w:val="clear" w:color="auto" w:fill="auto"/>
            <w:noWrap/>
            <w:vAlign w:val="center"/>
            <w:hideMark/>
          </w:tcPr>
          <w:p w14:paraId="606BFFB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A3E351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F86DDB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3F477B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14:paraId="34A1973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275" w:type="pct"/>
            <w:tcBorders>
              <w:top w:val="nil"/>
              <w:left w:val="nil"/>
              <w:bottom w:val="single" w:sz="4" w:space="0" w:color="auto"/>
              <w:right w:val="single" w:sz="4" w:space="0" w:color="auto"/>
            </w:tcBorders>
            <w:shd w:val="clear" w:color="auto" w:fill="auto"/>
            <w:noWrap/>
            <w:vAlign w:val="center"/>
            <w:hideMark/>
          </w:tcPr>
          <w:p w14:paraId="363252B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275" w:type="pct"/>
            <w:tcBorders>
              <w:top w:val="nil"/>
              <w:left w:val="nil"/>
              <w:bottom w:val="single" w:sz="4" w:space="0" w:color="auto"/>
              <w:right w:val="single" w:sz="4" w:space="0" w:color="auto"/>
            </w:tcBorders>
            <w:shd w:val="clear" w:color="auto" w:fill="auto"/>
            <w:noWrap/>
            <w:vAlign w:val="center"/>
            <w:hideMark/>
          </w:tcPr>
          <w:p w14:paraId="439B685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275" w:type="pct"/>
            <w:tcBorders>
              <w:top w:val="nil"/>
              <w:left w:val="nil"/>
              <w:bottom w:val="single" w:sz="4" w:space="0" w:color="auto"/>
              <w:right w:val="single" w:sz="4" w:space="0" w:color="auto"/>
            </w:tcBorders>
            <w:shd w:val="clear" w:color="auto" w:fill="auto"/>
            <w:noWrap/>
            <w:vAlign w:val="center"/>
            <w:hideMark/>
          </w:tcPr>
          <w:p w14:paraId="3BFE4D6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275" w:type="pct"/>
            <w:tcBorders>
              <w:top w:val="nil"/>
              <w:left w:val="nil"/>
              <w:bottom w:val="single" w:sz="4" w:space="0" w:color="auto"/>
              <w:right w:val="single" w:sz="4" w:space="0" w:color="auto"/>
            </w:tcBorders>
            <w:shd w:val="clear" w:color="auto" w:fill="auto"/>
            <w:noWrap/>
            <w:vAlign w:val="center"/>
            <w:hideMark/>
          </w:tcPr>
          <w:p w14:paraId="25EC886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275" w:type="pct"/>
            <w:tcBorders>
              <w:top w:val="nil"/>
              <w:left w:val="nil"/>
              <w:bottom w:val="single" w:sz="4" w:space="0" w:color="auto"/>
              <w:right w:val="single" w:sz="4" w:space="0" w:color="auto"/>
            </w:tcBorders>
            <w:shd w:val="clear" w:color="auto" w:fill="auto"/>
            <w:noWrap/>
            <w:vAlign w:val="center"/>
            <w:hideMark/>
          </w:tcPr>
          <w:p w14:paraId="7E39369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275" w:type="pct"/>
            <w:tcBorders>
              <w:top w:val="nil"/>
              <w:left w:val="nil"/>
              <w:bottom w:val="single" w:sz="4" w:space="0" w:color="auto"/>
              <w:right w:val="single" w:sz="4" w:space="0" w:color="auto"/>
            </w:tcBorders>
            <w:shd w:val="clear" w:color="auto" w:fill="auto"/>
            <w:noWrap/>
            <w:vAlign w:val="center"/>
            <w:hideMark/>
          </w:tcPr>
          <w:p w14:paraId="73F0765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275" w:type="pct"/>
            <w:tcBorders>
              <w:top w:val="nil"/>
              <w:left w:val="nil"/>
              <w:bottom w:val="single" w:sz="4" w:space="0" w:color="auto"/>
              <w:right w:val="single" w:sz="4" w:space="0" w:color="auto"/>
            </w:tcBorders>
            <w:shd w:val="clear" w:color="auto" w:fill="auto"/>
            <w:noWrap/>
            <w:vAlign w:val="center"/>
            <w:hideMark/>
          </w:tcPr>
          <w:p w14:paraId="6AF954C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r>
      <w:tr w:rsidR="00E217A4" w:rsidRPr="00315B52" w14:paraId="5A357258"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8C7AE5E"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условного топлива на отпуск тепловой энергии, т.у.т</w:t>
            </w:r>
          </w:p>
        </w:tc>
        <w:tc>
          <w:tcPr>
            <w:tcW w:w="275" w:type="pct"/>
            <w:tcBorders>
              <w:top w:val="nil"/>
              <w:left w:val="nil"/>
              <w:bottom w:val="single" w:sz="4" w:space="0" w:color="auto"/>
              <w:right w:val="single" w:sz="4" w:space="0" w:color="auto"/>
            </w:tcBorders>
            <w:shd w:val="clear" w:color="auto" w:fill="auto"/>
            <w:noWrap/>
            <w:vAlign w:val="center"/>
            <w:hideMark/>
          </w:tcPr>
          <w:p w14:paraId="4F794B4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B4AAC2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ABC271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F33A69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B8AF2F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275" w:type="pct"/>
            <w:tcBorders>
              <w:top w:val="nil"/>
              <w:left w:val="nil"/>
              <w:bottom w:val="single" w:sz="4" w:space="0" w:color="auto"/>
              <w:right w:val="single" w:sz="4" w:space="0" w:color="auto"/>
            </w:tcBorders>
            <w:shd w:val="clear" w:color="auto" w:fill="auto"/>
            <w:noWrap/>
            <w:vAlign w:val="center"/>
            <w:hideMark/>
          </w:tcPr>
          <w:p w14:paraId="3C975D6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275" w:type="pct"/>
            <w:tcBorders>
              <w:top w:val="nil"/>
              <w:left w:val="nil"/>
              <w:bottom w:val="single" w:sz="4" w:space="0" w:color="auto"/>
              <w:right w:val="single" w:sz="4" w:space="0" w:color="auto"/>
            </w:tcBorders>
            <w:shd w:val="clear" w:color="auto" w:fill="auto"/>
            <w:noWrap/>
            <w:vAlign w:val="center"/>
            <w:hideMark/>
          </w:tcPr>
          <w:p w14:paraId="15E6D4F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275" w:type="pct"/>
            <w:tcBorders>
              <w:top w:val="nil"/>
              <w:left w:val="nil"/>
              <w:bottom w:val="single" w:sz="4" w:space="0" w:color="auto"/>
              <w:right w:val="single" w:sz="4" w:space="0" w:color="auto"/>
            </w:tcBorders>
            <w:shd w:val="clear" w:color="auto" w:fill="auto"/>
            <w:noWrap/>
            <w:vAlign w:val="center"/>
            <w:hideMark/>
          </w:tcPr>
          <w:p w14:paraId="5384E97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275" w:type="pct"/>
            <w:tcBorders>
              <w:top w:val="nil"/>
              <w:left w:val="nil"/>
              <w:bottom w:val="single" w:sz="4" w:space="0" w:color="auto"/>
              <w:right w:val="single" w:sz="4" w:space="0" w:color="auto"/>
            </w:tcBorders>
            <w:shd w:val="clear" w:color="auto" w:fill="auto"/>
            <w:noWrap/>
            <w:vAlign w:val="center"/>
            <w:hideMark/>
          </w:tcPr>
          <w:p w14:paraId="2CFC422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275" w:type="pct"/>
            <w:tcBorders>
              <w:top w:val="nil"/>
              <w:left w:val="nil"/>
              <w:bottom w:val="single" w:sz="4" w:space="0" w:color="auto"/>
              <w:right w:val="single" w:sz="4" w:space="0" w:color="auto"/>
            </w:tcBorders>
            <w:shd w:val="clear" w:color="auto" w:fill="auto"/>
            <w:noWrap/>
            <w:vAlign w:val="center"/>
            <w:hideMark/>
          </w:tcPr>
          <w:p w14:paraId="6481E10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275" w:type="pct"/>
            <w:tcBorders>
              <w:top w:val="nil"/>
              <w:left w:val="nil"/>
              <w:bottom w:val="single" w:sz="4" w:space="0" w:color="auto"/>
              <w:right w:val="single" w:sz="4" w:space="0" w:color="auto"/>
            </w:tcBorders>
            <w:shd w:val="clear" w:color="auto" w:fill="auto"/>
            <w:noWrap/>
            <w:vAlign w:val="center"/>
            <w:hideMark/>
          </w:tcPr>
          <w:p w14:paraId="65A298B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275" w:type="pct"/>
            <w:tcBorders>
              <w:top w:val="nil"/>
              <w:left w:val="nil"/>
              <w:bottom w:val="single" w:sz="4" w:space="0" w:color="auto"/>
              <w:right w:val="single" w:sz="4" w:space="0" w:color="auto"/>
            </w:tcBorders>
            <w:shd w:val="clear" w:color="auto" w:fill="auto"/>
            <w:noWrap/>
            <w:vAlign w:val="center"/>
            <w:hideMark/>
          </w:tcPr>
          <w:p w14:paraId="29CA8AA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r>
      <w:tr w:rsidR="00E217A4" w:rsidRPr="00315B52" w14:paraId="09C77FEA"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F707FB9"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Теплота сгорания угля, ккал/кг</w:t>
            </w:r>
          </w:p>
        </w:tc>
        <w:tc>
          <w:tcPr>
            <w:tcW w:w="275" w:type="pct"/>
            <w:tcBorders>
              <w:top w:val="nil"/>
              <w:left w:val="nil"/>
              <w:bottom w:val="single" w:sz="4" w:space="0" w:color="auto"/>
              <w:right w:val="single" w:sz="4" w:space="0" w:color="auto"/>
            </w:tcBorders>
            <w:shd w:val="clear" w:color="auto" w:fill="auto"/>
            <w:noWrap/>
            <w:vAlign w:val="center"/>
            <w:hideMark/>
          </w:tcPr>
          <w:p w14:paraId="29E0A94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ACC120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1DC06E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100E75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14:paraId="3AB8BDE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275" w:type="pct"/>
            <w:tcBorders>
              <w:top w:val="nil"/>
              <w:left w:val="nil"/>
              <w:bottom w:val="single" w:sz="4" w:space="0" w:color="auto"/>
              <w:right w:val="single" w:sz="4" w:space="0" w:color="auto"/>
            </w:tcBorders>
            <w:shd w:val="clear" w:color="auto" w:fill="auto"/>
            <w:noWrap/>
            <w:vAlign w:val="center"/>
            <w:hideMark/>
          </w:tcPr>
          <w:p w14:paraId="5C5A9FC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275" w:type="pct"/>
            <w:tcBorders>
              <w:top w:val="nil"/>
              <w:left w:val="nil"/>
              <w:bottom w:val="single" w:sz="4" w:space="0" w:color="auto"/>
              <w:right w:val="single" w:sz="4" w:space="0" w:color="auto"/>
            </w:tcBorders>
            <w:shd w:val="clear" w:color="auto" w:fill="auto"/>
            <w:noWrap/>
            <w:vAlign w:val="center"/>
            <w:hideMark/>
          </w:tcPr>
          <w:p w14:paraId="1BAFC8F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275" w:type="pct"/>
            <w:tcBorders>
              <w:top w:val="nil"/>
              <w:left w:val="nil"/>
              <w:bottom w:val="single" w:sz="4" w:space="0" w:color="auto"/>
              <w:right w:val="single" w:sz="4" w:space="0" w:color="auto"/>
            </w:tcBorders>
            <w:shd w:val="clear" w:color="auto" w:fill="auto"/>
            <w:noWrap/>
            <w:vAlign w:val="center"/>
            <w:hideMark/>
          </w:tcPr>
          <w:p w14:paraId="41BC9BD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275" w:type="pct"/>
            <w:tcBorders>
              <w:top w:val="nil"/>
              <w:left w:val="nil"/>
              <w:bottom w:val="single" w:sz="4" w:space="0" w:color="auto"/>
              <w:right w:val="single" w:sz="4" w:space="0" w:color="auto"/>
            </w:tcBorders>
            <w:shd w:val="clear" w:color="auto" w:fill="auto"/>
            <w:noWrap/>
            <w:vAlign w:val="center"/>
            <w:hideMark/>
          </w:tcPr>
          <w:p w14:paraId="7BB4771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275" w:type="pct"/>
            <w:tcBorders>
              <w:top w:val="nil"/>
              <w:left w:val="nil"/>
              <w:bottom w:val="single" w:sz="4" w:space="0" w:color="auto"/>
              <w:right w:val="single" w:sz="4" w:space="0" w:color="auto"/>
            </w:tcBorders>
            <w:shd w:val="clear" w:color="auto" w:fill="auto"/>
            <w:noWrap/>
            <w:vAlign w:val="center"/>
            <w:hideMark/>
          </w:tcPr>
          <w:p w14:paraId="5549158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275" w:type="pct"/>
            <w:tcBorders>
              <w:top w:val="nil"/>
              <w:left w:val="nil"/>
              <w:bottom w:val="single" w:sz="4" w:space="0" w:color="auto"/>
              <w:right w:val="single" w:sz="4" w:space="0" w:color="auto"/>
            </w:tcBorders>
            <w:shd w:val="clear" w:color="auto" w:fill="auto"/>
            <w:noWrap/>
            <w:vAlign w:val="center"/>
            <w:hideMark/>
          </w:tcPr>
          <w:p w14:paraId="6FCBBF2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275" w:type="pct"/>
            <w:tcBorders>
              <w:top w:val="nil"/>
              <w:left w:val="nil"/>
              <w:bottom w:val="single" w:sz="4" w:space="0" w:color="auto"/>
              <w:right w:val="single" w:sz="4" w:space="0" w:color="auto"/>
            </w:tcBorders>
            <w:shd w:val="clear" w:color="auto" w:fill="auto"/>
            <w:noWrap/>
            <w:vAlign w:val="center"/>
            <w:hideMark/>
          </w:tcPr>
          <w:p w14:paraId="7671E0B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r>
      <w:tr w:rsidR="00E217A4" w:rsidRPr="00315B52" w14:paraId="7CE95A52"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582F1F9"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угля на отпуск тепловой энергии, т.у.т</w:t>
            </w:r>
          </w:p>
        </w:tc>
        <w:tc>
          <w:tcPr>
            <w:tcW w:w="275" w:type="pct"/>
            <w:tcBorders>
              <w:top w:val="nil"/>
              <w:left w:val="nil"/>
              <w:bottom w:val="single" w:sz="4" w:space="0" w:color="auto"/>
              <w:right w:val="single" w:sz="4" w:space="0" w:color="auto"/>
            </w:tcBorders>
            <w:shd w:val="clear" w:color="auto" w:fill="auto"/>
            <w:noWrap/>
            <w:vAlign w:val="center"/>
            <w:hideMark/>
          </w:tcPr>
          <w:p w14:paraId="4B89BF9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E88C1E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F847D6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8CBF69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3BFE9B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275" w:type="pct"/>
            <w:tcBorders>
              <w:top w:val="nil"/>
              <w:left w:val="nil"/>
              <w:bottom w:val="single" w:sz="4" w:space="0" w:color="auto"/>
              <w:right w:val="single" w:sz="4" w:space="0" w:color="auto"/>
            </w:tcBorders>
            <w:shd w:val="clear" w:color="auto" w:fill="auto"/>
            <w:noWrap/>
            <w:vAlign w:val="center"/>
            <w:hideMark/>
          </w:tcPr>
          <w:p w14:paraId="3475792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275" w:type="pct"/>
            <w:tcBorders>
              <w:top w:val="nil"/>
              <w:left w:val="nil"/>
              <w:bottom w:val="single" w:sz="4" w:space="0" w:color="auto"/>
              <w:right w:val="single" w:sz="4" w:space="0" w:color="auto"/>
            </w:tcBorders>
            <w:shd w:val="clear" w:color="auto" w:fill="auto"/>
            <w:noWrap/>
            <w:vAlign w:val="center"/>
            <w:hideMark/>
          </w:tcPr>
          <w:p w14:paraId="19B4BF8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275" w:type="pct"/>
            <w:tcBorders>
              <w:top w:val="nil"/>
              <w:left w:val="nil"/>
              <w:bottom w:val="single" w:sz="4" w:space="0" w:color="auto"/>
              <w:right w:val="single" w:sz="4" w:space="0" w:color="auto"/>
            </w:tcBorders>
            <w:shd w:val="clear" w:color="auto" w:fill="auto"/>
            <w:noWrap/>
            <w:vAlign w:val="center"/>
            <w:hideMark/>
          </w:tcPr>
          <w:p w14:paraId="462578E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275" w:type="pct"/>
            <w:tcBorders>
              <w:top w:val="nil"/>
              <w:left w:val="nil"/>
              <w:bottom w:val="single" w:sz="4" w:space="0" w:color="auto"/>
              <w:right w:val="single" w:sz="4" w:space="0" w:color="auto"/>
            </w:tcBorders>
            <w:shd w:val="clear" w:color="auto" w:fill="auto"/>
            <w:noWrap/>
            <w:vAlign w:val="center"/>
            <w:hideMark/>
          </w:tcPr>
          <w:p w14:paraId="269B6F3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275" w:type="pct"/>
            <w:tcBorders>
              <w:top w:val="nil"/>
              <w:left w:val="nil"/>
              <w:bottom w:val="single" w:sz="4" w:space="0" w:color="auto"/>
              <w:right w:val="single" w:sz="4" w:space="0" w:color="auto"/>
            </w:tcBorders>
            <w:shd w:val="clear" w:color="auto" w:fill="auto"/>
            <w:noWrap/>
            <w:vAlign w:val="center"/>
            <w:hideMark/>
          </w:tcPr>
          <w:p w14:paraId="34054C4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275" w:type="pct"/>
            <w:tcBorders>
              <w:top w:val="nil"/>
              <w:left w:val="nil"/>
              <w:bottom w:val="single" w:sz="4" w:space="0" w:color="auto"/>
              <w:right w:val="single" w:sz="4" w:space="0" w:color="auto"/>
            </w:tcBorders>
            <w:shd w:val="clear" w:color="auto" w:fill="auto"/>
            <w:noWrap/>
            <w:vAlign w:val="center"/>
            <w:hideMark/>
          </w:tcPr>
          <w:p w14:paraId="4A4CBA8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275" w:type="pct"/>
            <w:tcBorders>
              <w:top w:val="nil"/>
              <w:left w:val="nil"/>
              <w:bottom w:val="single" w:sz="4" w:space="0" w:color="auto"/>
              <w:right w:val="single" w:sz="4" w:space="0" w:color="auto"/>
            </w:tcBorders>
            <w:shd w:val="clear" w:color="auto" w:fill="auto"/>
            <w:noWrap/>
            <w:vAlign w:val="center"/>
            <w:hideMark/>
          </w:tcPr>
          <w:p w14:paraId="7C9BB7D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r>
      <w:tr w:rsidR="00E217A4" w:rsidRPr="00315B52" w14:paraId="1827F305"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F3AEF1B"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угля на отпуск тепловой энергии, т.н.т</w:t>
            </w:r>
          </w:p>
        </w:tc>
        <w:tc>
          <w:tcPr>
            <w:tcW w:w="275" w:type="pct"/>
            <w:tcBorders>
              <w:top w:val="nil"/>
              <w:left w:val="nil"/>
              <w:bottom w:val="single" w:sz="4" w:space="0" w:color="auto"/>
              <w:right w:val="single" w:sz="4" w:space="0" w:color="auto"/>
            </w:tcBorders>
            <w:shd w:val="clear" w:color="auto" w:fill="auto"/>
            <w:noWrap/>
            <w:vAlign w:val="center"/>
            <w:hideMark/>
          </w:tcPr>
          <w:p w14:paraId="32F3A74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864A7F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88D1E9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8DAD7C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E95AA9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91</w:t>
            </w:r>
          </w:p>
        </w:tc>
        <w:tc>
          <w:tcPr>
            <w:tcW w:w="275" w:type="pct"/>
            <w:tcBorders>
              <w:top w:val="nil"/>
              <w:left w:val="nil"/>
              <w:bottom w:val="single" w:sz="4" w:space="0" w:color="auto"/>
              <w:right w:val="single" w:sz="4" w:space="0" w:color="auto"/>
            </w:tcBorders>
            <w:shd w:val="clear" w:color="auto" w:fill="auto"/>
            <w:noWrap/>
            <w:vAlign w:val="center"/>
            <w:hideMark/>
          </w:tcPr>
          <w:p w14:paraId="0EBF2C6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91</w:t>
            </w:r>
          </w:p>
        </w:tc>
        <w:tc>
          <w:tcPr>
            <w:tcW w:w="275" w:type="pct"/>
            <w:tcBorders>
              <w:top w:val="nil"/>
              <w:left w:val="nil"/>
              <w:bottom w:val="single" w:sz="4" w:space="0" w:color="auto"/>
              <w:right w:val="single" w:sz="4" w:space="0" w:color="auto"/>
            </w:tcBorders>
            <w:shd w:val="clear" w:color="auto" w:fill="auto"/>
            <w:noWrap/>
            <w:vAlign w:val="center"/>
            <w:hideMark/>
          </w:tcPr>
          <w:p w14:paraId="5716CC9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91</w:t>
            </w:r>
          </w:p>
        </w:tc>
        <w:tc>
          <w:tcPr>
            <w:tcW w:w="275" w:type="pct"/>
            <w:tcBorders>
              <w:top w:val="nil"/>
              <w:left w:val="nil"/>
              <w:bottom w:val="single" w:sz="4" w:space="0" w:color="auto"/>
              <w:right w:val="single" w:sz="4" w:space="0" w:color="auto"/>
            </w:tcBorders>
            <w:shd w:val="clear" w:color="auto" w:fill="auto"/>
            <w:noWrap/>
            <w:vAlign w:val="center"/>
            <w:hideMark/>
          </w:tcPr>
          <w:p w14:paraId="20B4D6D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91</w:t>
            </w:r>
          </w:p>
        </w:tc>
        <w:tc>
          <w:tcPr>
            <w:tcW w:w="275" w:type="pct"/>
            <w:tcBorders>
              <w:top w:val="nil"/>
              <w:left w:val="nil"/>
              <w:bottom w:val="single" w:sz="4" w:space="0" w:color="auto"/>
              <w:right w:val="single" w:sz="4" w:space="0" w:color="auto"/>
            </w:tcBorders>
            <w:shd w:val="clear" w:color="auto" w:fill="auto"/>
            <w:noWrap/>
            <w:vAlign w:val="center"/>
            <w:hideMark/>
          </w:tcPr>
          <w:p w14:paraId="54A3B3B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91</w:t>
            </w:r>
          </w:p>
        </w:tc>
        <w:tc>
          <w:tcPr>
            <w:tcW w:w="275" w:type="pct"/>
            <w:tcBorders>
              <w:top w:val="nil"/>
              <w:left w:val="nil"/>
              <w:bottom w:val="single" w:sz="4" w:space="0" w:color="auto"/>
              <w:right w:val="single" w:sz="4" w:space="0" w:color="auto"/>
            </w:tcBorders>
            <w:shd w:val="clear" w:color="auto" w:fill="auto"/>
            <w:noWrap/>
            <w:vAlign w:val="center"/>
            <w:hideMark/>
          </w:tcPr>
          <w:p w14:paraId="2732BF7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91</w:t>
            </w:r>
          </w:p>
        </w:tc>
        <w:tc>
          <w:tcPr>
            <w:tcW w:w="275" w:type="pct"/>
            <w:tcBorders>
              <w:top w:val="nil"/>
              <w:left w:val="nil"/>
              <w:bottom w:val="single" w:sz="4" w:space="0" w:color="auto"/>
              <w:right w:val="single" w:sz="4" w:space="0" w:color="auto"/>
            </w:tcBorders>
            <w:shd w:val="clear" w:color="auto" w:fill="auto"/>
            <w:noWrap/>
            <w:vAlign w:val="center"/>
            <w:hideMark/>
          </w:tcPr>
          <w:p w14:paraId="60E6EF7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91</w:t>
            </w:r>
          </w:p>
        </w:tc>
        <w:tc>
          <w:tcPr>
            <w:tcW w:w="275" w:type="pct"/>
            <w:tcBorders>
              <w:top w:val="nil"/>
              <w:left w:val="nil"/>
              <w:bottom w:val="single" w:sz="4" w:space="0" w:color="auto"/>
              <w:right w:val="single" w:sz="4" w:space="0" w:color="auto"/>
            </w:tcBorders>
            <w:shd w:val="clear" w:color="auto" w:fill="auto"/>
            <w:noWrap/>
            <w:vAlign w:val="center"/>
            <w:hideMark/>
          </w:tcPr>
          <w:p w14:paraId="167EC3B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91</w:t>
            </w:r>
          </w:p>
        </w:tc>
      </w:tr>
      <w:tr w:rsidR="00E217A4" w:rsidRPr="00315B52" w14:paraId="3D289B31"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FA2B39F"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на коллекторах в осенне-зимний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14:paraId="2FD1CC6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E9C607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02E950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617B31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63E3DE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w:t>
            </w:r>
          </w:p>
        </w:tc>
        <w:tc>
          <w:tcPr>
            <w:tcW w:w="275" w:type="pct"/>
            <w:tcBorders>
              <w:top w:val="nil"/>
              <w:left w:val="nil"/>
              <w:bottom w:val="single" w:sz="4" w:space="0" w:color="auto"/>
              <w:right w:val="single" w:sz="4" w:space="0" w:color="auto"/>
            </w:tcBorders>
            <w:shd w:val="clear" w:color="auto" w:fill="auto"/>
            <w:noWrap/>
            <w:vAlign w:val="center"/>
            <w:hideMark/>
          </w:tcPr>
          <w:p w14:paraId="6CDA1B9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w:t>
            </w:r>
          </w:p>
        </w:tc>
        <w:tc>
          <w:tcPr>
            <w:tcW w:w="275" w:type="pct"/>
            <w:tcBorders>
              <w:top w:val="nil"/>
              <w:left w:val="nil"/>
              <w:bottom w:val="single" w:sz="4" w:space="0" w:color="auto"/>
              <w:right w:val="single" w:sz="4" w:space="0" w:color="auto"/>
            </w:tcBorders>
            <w:shd w:val="clear" w:color="auto" w:fill="auto"/>
            <w:noWrap/>
            <w:vAlign w:val="center"/>
            <w:hideMark/>
          </w:tcPr>
          <w:p w14:paraId="0660503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w:t>
            </w:r>
          </w:p>
        </w:tc>
        <w:tc>
          <w:tcPr>
            <w:tcW w:w="275" w:type="pct"/>
            <w:tcBorders>
              <w:top w:val="nil"/>
              <w:left w:val="nil"/>
              <w:bottom w:val="single" w:sz="4" w:space="0" w:color="auto"/>
              <w:right w:val="single" w:sz="4" w:space="0" w:color="auto"/>
            </w:tcBorders>
            <w:shd w:val="clear" w:color="auto" w:fill="auto"/>
            <w:noWrap/>
            <w:vAlign w:val="center"/>
            <w:hideMark/>
          </w:tcPr>
          <w:p w14:paraId="37F0F21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w:t>
            </w:r>
          </w:p>
        </w:tc>
        <w:tc>
          <w:tcPr>
            <w:tcW w:w="275" w:type="pct"/>
            <w:tcBorders>
              <w:top w:val="nil"/>
              <w:left w:val="nil"/>
              <w:bottom w:val="single" w:sz="4" w:space="0" w:color="auto"/>
              <w:right w:val="single" w:sz="4" w:space="0" w:color="auto"/>
            </w:tcBorders>
            <w:shd w:val="clear" w:color="auto" w:fill="auto"/>
            <w:noWrap/>
            <w:vAlign w:val="center"/>
            <w:hideMark/>
          </w:tcPr>
          <w:p w14:paraId="31834B9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w:t>
            </w:r>
          </w:p>
        </w:tc>
        <w:tc>
          <w:tcPr>
            <w:tcW w:w="275" w:type="pct"/>
            <w:tcBorders>
              <w:top w:val="nil"/>
              <w:left w:val="nil"/>
              <w:bottom w:val="single" w:sz="4" w:space="0" w:color="auto"/>
              <w:right w:val="single" w:sz="4" w:space="0" w:color="auto"/>
            </w:tcBorders>
            <w:shd w:val="clear" w:color="auto" w:fill="auto"/>
            <w:noWrap/>
            <w:vAlign w:val="center"/>
            <w:hideMark/>
          </w:tcPr>
          <w:p w14:paraId="14F7E2C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w:t>
            </w:r>
          </w:p>
        </w:tc>
        <w:tc>
          <w:tcPr>
            <w:tcW w:w="275" w:type="pct"/>
            <w:tcBorders>
              <w:top w:val="nil"/>
              <w:left w:val="nil"/>
              <w:bottom w:val="single" w:sz="4" w:space="0" w:color="auto"/>
              <w:right w:val="single" w:sz="4" w:space="0" w:color="auto"/>
            </w:tcBorders>
            <w:shd w:val="clear" w:color="auto" w:fill="auto"/>
            <w:noWrap/>
            <w:vAlign w:val="center"/>
            <w:hideMark/>
          </w:tcPr>
          <w:p w14:paraId="04C2EC7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w:t>
            </w:r>
          </w:p>
        </w:tc>
        <w:tc>
          <w:tcPr>
            <w:tcW w:w="275" w:type="pct"/>
            <w:tcBorders>
              <w:top w:val="nil"/>
              <w:left w:val="nil"/>
              <w:bottom w:val="single" w:sz="4" w:space="0" w:color="auto"/>
              <w:right w:val="single" w:sz="4" w:space="0" w:color="auto"/>
            </w:tcBorders>
            <w:shd w:val="clear" w:color="auto" w:fill="auto"/>
            <w:noWrap/>
            <w:vAlign w:val="center"/>
            <w:hideMark/>
          </w:tcPr>
          <w:p w14:paraId="44F66FB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w:t>
            </w:r>
          </w:p>
        </w:tc>
      </w:tr>
      <w:tr w:rsidR="00E217A4" w:rsidRPr="00315B52" w14:paraId="42783D5A"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9D68D3A"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на коллекторах в переходный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14:paraId="16F4CF8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8CA1F4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D1E80D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642A69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5FD651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w:t>
            </w:r>
          </w:p>
        </w:tc>
        <w:tc>
          <w:tcPr>
            <w:tcW w:w="275" w:type="pct"/>
            <w:tcBorders>
              <w:top w:val="nil"/>
              <w:left w:val="nil"/>
              <w:bottom w:val="single" w:sz="4" w:space="0" w:color="auto"/>
              <w:right w:val="single" w:sz="4" w:space="0" w:color="auto"/>
            </w:tcBorders>
            <w:shd w:val="clear" w:color="auto" w:fill="auto"/>
            <w:noWrap/>
            <w:vAlign w:val="center"/>
            <w:hideMark/>
          </w:tcPr>
          <w:p w14:paraId="051CF23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w:t>
            </w:r>
          </w:p>
        </w:tc>
        <w:tc>
          <w:tcPr>
            <w:tcW w:w="275" w:type="pct"/>
            <w:tcBorders>
              <w:top w:val="nil"/>
              <w:left w:val="nil"/>
              <w:bottom w:val="single" w:sz="4" w:space="0" w:color="auto"/>
              <w:right w:val="single" w:sz="4" w:space="0" w:color="auto"/>
            </w:tcBorders>
            <w:shd w:val="clear" w:color="auto" w:fill="auto"/>
            <w:noWrap/>
            <w:vAlign w:val="center"/>
            <w:hideMark/>
          </w:tcPr>
          <w:p w14:paraId="4284D1F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w:t>
            </w:r>
          </w:p>
        </w:tc>
        <w:tc>
          <w:tcPr>
            <w:tcW w:w="275" w:type="pct"/>
            <w:tcBorders>
              <w:top w:val="nil"/>
              <w:left w:val="nil"/>
              <w:bottom w:val="single" w:sz="4" w:space="0" w:color="auto"/>
              <w:right w:val="single" w:sz="4" w:space="0" w:color="auto"/>
            </w:tcBorders>
            <w:shd w:val="clear" w:color="auto" w:fill="auto"/>
            <w:noWrap/>
            <w:vAlign w:val="center"/>
            <w:hideMark/>
          </w:tcPr>
          <w:p w14:paraId="7C76D99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w:t>
            </w:r>
          </w:p>
        </w:tc>
        <w:tc>
          <w:tcPr>
            <w:tcW w:w="275" w:type="pct"/>
            <w:tcBorders>
              <w:top w:val="nil"/>
              <w:left w:val="nil"/>
              <w:bottom w:val="single" w:sz="4" w:space="0" w:color="auto"/>
              <w:right w:val="single" w:sz="4" w:space="0" w:color="auto"/>
            </w:tcBorders>
            <w:shd w:val="clear" w:color="auto" w:fill="auto"/>
            <w:noWrap/>
            <w:vAlign w:val="center"/>
            <w:hideMark/>
          </w:tcPr>
          <w:p w14:paraId="7686B49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w:t>
            </w:r>
          </w:p>
        </w:tc>
        <w:tc>
          <w:tcPr>
            <w:tcW w:w="275" w:type="pct"/>
            <w:tcBorders>
              <w:top w:val="nil"/>
              <w:left w:val="nil"/>
              <w:bottom w:val="single" w:sz="4" w:space="0" w:color="auto"/>
              <w:right w:val="single" w:sz="4" w:space="0" w:color="auto"/>
            </w:tcBorders>
            <w:shd w:val="clear" w:color="auto" w:fill="auto"/>
            <w:noWrap/>
            <w:vAlign w:val="center"/>
            <w:hideMark/>
          </w:tcPr>
          <w:p w14:paraId="28CC234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w:t>
            </w:r>
          </w:p>
        </w:tc>
        <w:tc>
          <w:tcPr>
            <w:tcW w:w="275" w:type="pct"/>
            <w:tcBorders>
              <w:top w:val="nil"/>
              <w:left w:val="nil"/>
              <w:bottom w:val="single" w:sz="4" w:space="0" w:color="auto"/>
              <w:right w:val="single" w:sz="4" w:space="0" w:color="auto"/>
            </w:tcBorders>
            <w:shd w:val="clear" w:color="auto" w:fill="auto"/>
            <w:noWrap/>
            <w:vAlign w:val="center"/>
            <w:hideMark/>
          </w:tcPr>
          <w:p w14:paraId="3A72742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w:t>
            </w:r>
          </w:p>
        </w:tc>
        <w:tc>
          <w:tcPr>
            <w:tcW w:w="275" w:type="pct"/>
            <w:tcBorders>
              <w:top w:val="nil"/>
              <w:left w:val="nil"/>
              <w:bottom w:val="single" w:sz="4" w:space="0" w:color="auto"/>
              <w:right w:val="single" w:sz="4" w:space="0" w:color="auto"/>
            </w:tcBorders>
            <w:shd w:val="clear" w:color="auto" w:fill="auto"/>
            <w:noWrap/>
            <w:vAlign w:val="center"/>
            <w:hideMark/>
          </w:tcPr>
          <w:p w14:paraId="53DF8ED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w:t>
            </w:r>
          </w:p>
        </w:tc>
      </w:tr>
      <w:tr w:rsidR="00E217A4" w:rsidRPr="00315B52" w14:paraId="0CA6FF95"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9D67EB6"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на коллекторах в летний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14:paraId="54C7DDD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29747A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0A44F0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A794B7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14:paraId="2A51C2D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DAD8AE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5B77C7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B2FB1D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FC5295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9CFD1F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4B69EA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CF1A07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r>
      <w:tr w:rsidR="00E217A4" w:rsidRPr="00315B52" w14:paraId="1C3AF865"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DA7A9B4"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lastRenderedPageBreak/>
              <w:t>Максимальный часовой расход условного топлива в ОЗП, т.у.т/ч</w:t>
            </w:r>
          </w:p>
        </w:tc>
        <w:tc>
          <w:tcPr>
            <w:tcW w:w="275" w:type="pct"/>
            <w:tcBorders>
              <w:top w:val="nil"/>
              <w:left w:val="nil"/>
              <w:bottom w:val="single" w:sz="4" w:space="0" w:color="auto"/>
              <w:right w:val="single" w:sz="4" w:space="0" w:color="auto"/>
            </w:tcBorders>
            <w:shd w:val="clear" w:color="auto" w:fill="auto"/>
            <w:noWrap/>
            <w:vAlign w:val="center"/>
            <w:hideMark/>
          </w:tcPr>
          <w:p w14:paraId="24264F8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CC5F90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1EFA5F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1BDAFB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50BF7C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0,031</w:t>
            </w:r>
          </w:p>
        </w:tc>
        <w:tc>
          <w:tcPr>
            <w:tcW w:w="275" w:type="pct"/>
            <w:tcBorders>
              <w:top w:val="nil"/>
              <w:left w:val="nil"/>
              <w:bottom w:val="single" w:sz="4" w:space="0" w:color="auto"/>
              <w:right w:val="single" w:sz="4" w:space="0" w:color="auto"/>
            </w:tcBorders>
            <w:shd w:val="clear" w:color="auto" w:fill="auto"/>
            <w:noWrap/>
            <w:vAlign w:val="center"/>
            <w:hideMark/>
          </w:tcPr>
          <w:p w14:paraId="772D390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0,031</w:t>
            </w:r>
          </w:p>
        </w:tc>
        <w:tc>
          <w:tcPr>
            <w:tcW w:w="275" w:type="pct"/>
            <w:tcBorders>
              <w:top w:val="nil"/>
              <w:left w:val="nil"/>
              <w:bottom w:val="single" w:sz="4" w:space="0" w:color="auto"/>
              <w:right w:val="single" w:sz="4" w:space="0" w:color="auto"/>
            </w:tcBorders>
            <w:shd w:val="clear" w:color="auto" w:fill="auto"/>
            <w:noWrap/>
            <w:vAlign w:val="center"/>
            <w:hideMark/>
          </w:tcPr>
          <w:p w14:paraId="1CF2849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0,031</w:t>
            </w:r>
          </w:p>
        </w:tc>
        <w:tc>
          <w:tcPr>
            <w:tcW w:w="275" w:type="pct"/>
            <w:tcBorders>
              <w:top w:val="nil"/>
              <w:left w:val="nil"/>
              <w:bottom w:val="single" w:sz="4" w:space="0" w:color="auto"/>
              <w:right w:val="single" w:sz="4" w:space="0" w:color="auto"/>
            </w:tcBorders>
            <w:shd w:val="clear" w:color="auto" w:fill="auto"/>
            <w:noWrap/>
            <w:vAlign w:val="center"/>
            <w:hideMark/>
          </w:tcPr>
          <w:p w14:paraId="1ED43DE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0,031</w:t>
            </w:r>
          </w:p>
        </w:tc>
        <w:tc>
          <w:tcPr>
            <w:tcW w:w="275" w:type="pct"/>
            <w:tcBorders>
              <w:top w:val="nil"/>
              <w:left w:val="nil"/>
              <w:bottom w:val="single" w:sz="4" w:space="0" w:color="auto"/>
              <w:right w:val="single" w:sz="4" w:space="0" w:color="auto"/>
            </w:tcBorders>
            <w:shd w:val="clear" w:color="auto" w:fill="auto"/>
            <w:noWrap/>
            <w:vAlign w:val="center"/>
            <w:hideMark/>
          </w:tcPr>
          <w:p w14:paraId="4F57026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0,031</w:t>
            </w:r>
          </w:p>
        </w:tc>
        <w:tc>
          <w:tcPr>
            <w:tcW w:w="275" w:type="pct"/>
            <w:tcBorders>
              <w:top w:val="nil"/>
              <w:left w:val="nil"/>
              <w:bottom w:val="single" w:sz="4" w:space="0" w:color="auto"/>
              <w:right w:val="single" w:sz="4" w:space="0" w:color="auto"/>
            </w:tcBorders>
            <w:shd w:val="clear" w:color="auto" w:fill="auto"/>
            <w:noWrap/>
            <w:vAlign w:val="center"/>
            <w:hideMark/>
          </w:tcPr>
          <w:p w14:paraId="5805356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0,031</w:t>
            </w:r>
          </w:p>
        </w:tc>
        <w:tc>
          <w:tcPr>
            <w:tcW w:w="275" w:type="pct"/>
            <w:tcBorders>
              <w:top w:val="nil"/>
              <w:left w:val="nil"/>
              <w:bottom w:val="single" w:sz="4" w:space="0" w:color="auto"/>
              <w:right w:val="single" w:sz="4" w:space="0" w:color="auto"/>
            </w:tcBorders>
            <w:shd w:val="clear" w:color="auto" w:fill="auto"/>
            <w:noWrap/>
            <w:vAlign w:val="center"/>
            <w:hideMark/>
          </w:tcPr>
          <w:p w14:paraId="5ADEFC3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0,031</w:t>
            </w:r>
          </w:p>
        </w:tc>
        <w:tc>
          <w:tcPr>
            <w:tcW w:w="275" w:type="pct"/>
            <w:tcBorders>
              <w:top w:val="nil"/>
              <w:left w:val="nil"/>
              <w:bottom w:val="single" w:sz="4" w:space="0" w:color="auto"/>
              <w:right w:val="single" w:sz="4" w:space="0" w:color="auto"/>
            </w:tcBorders>
            <w:shd w:val="clear" w:color="auto" w:fill="auto"/>
            <w:noWrap/>
            <w:vAlign w:val="center"/>
            <w:hideMark/>
          </w:tcPr>
          <w:p w14:paraId="377EF2F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0,031</w:t>
            </w:r>
          </w:p>
        </w:tc>
      </w:tr>
      <w:tr w:rsidR="00E217A4" w:rsidRPr="00315B52" w14:paraId="68093E11"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D58034D"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275" w:type="pct"/>
            <w:tcBorders>
              <w:top w:val="nil"/>
              <w:left w:val="nil"/>
              <w:bottom w:val="single" w:sz="4" w:space="0" w:color="auto"/>
              <w:right w:val="single" w:sz="4" w:space="0" w:color="auto"/>
            </w:tcBorders>
            <w:shd w:val="clear" w:color="auto" w:fill="auto"/>
            <w:noWrap/>
            <w:vAlign w:val="center"/>
            <w:hideMark/>
          </w:tcPr>
          <w:p w14:paraId="548354D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D59F0C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E77D3A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5FE4AD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78ABA6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0,010</w:t>
            </w:r>
          </w:p>
        </w:tc>
        <w:tc>
          <w:tcPr>
            <w:tcW w:w="275" w:type="pct"/>
            <w:tcBorders>
              <w:top w:val="nil"/>
              <w:left w:val="nil"/>
              <w:bottom w:val="single" w:sz="4" w:space="0" w:color="auto"/>
              <w:right w:val="single" w:sz="4" w:space="0" w:color="auto"/>
            </w:tcBorders>
            <w:shd w:val="clear" w:color="auto" w:fill="auto"/>
            <w:noWrap/>
            <w:vAlign w:val="center"/>
            <w:hideMark/>
          </w:tcPr>
          <w:p w14:paraId="101EE60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0,010</w:t>
            </w:r>
          </w:p>
        </w:tc>
        <w:tc>
          <w:tcPr>
            <w:tcW w:w="275" w:type="pct"/>
            <w:tcBorders>
              <w:top w:val="nil"/>
              <w:left w:val="nil"/>
              <w:bottom w:val="single" w:sz="4" w:space="0" w:color="auto"/>
              <w:right w:val="single" w:sz="4" w:space="0" w:color="auto"/>
            </w:tcBorders>
            <w:shd w:val="clear" w:color="auto" w:fill="auto"/>
            <w:noWrap/>
            <w:vAlign w:val="center"/>
            <w:hideMark/>
          </w:tcPr>
          <w:p w14:paraId="0C6A784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0,010</w:t>
            </w:r>
          </w:p>
        </w:tc>
        <w:tc>
          <w:tcPr>
            <w:tcW w:w="275" w:type="pct"/>
            <w:tcBorders>
              <w:top w:val="nil"/>
              <w:left w:val="nil"/>
              <w:bottom w:val="single" w:sz="4" w:space="0" w:color="auto"/>
              <w:right w:val="single" w:sz="4" w:space="0" w:color="auto"/>
            </w:tcBorders>
            <w:shd w:val="clear" w:color="auto" w:fill="auto"/>
            <w:noWrap/>
            <w:vAlign w:val="center"/>
            <w:hideMark/>
          </w:tcPr>
          <w:p w14:paraId="6B93F87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0,010</w:t>
            </w:r>
          </w:p>
        </w:tc>
        <w:tc>
          <w:tcPr>
            <w:tcW w:w="275" w:type="pct"/>
            <w:tcBorders>
              <w:top w:val="nil"/>
              <w:left w:val="nil"/>
              <w:bottom w:val="single" w:sz="4" w:space="0" w:color="auto"/>
              <w:right w:val="single" w:sz="4" w:space="0" w:color="auto"/>
            </w:tcBorders>
            <w:shd w:val="clear" w:color="auto" w:fill="auto"/>
            <w:noWrap/>
            <w:vAlign w:val="center"/>
            <w:hideMark/>
          </w:tcPr>
          <w:p w14:paraId="26AF65B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0,010</w:t>
            </w:r>
          </w:p>
        </w:tc>
        <w:tc>
          <w:tcPr>
            <w:tcW w:w="275" w:type="pct"/>
            <w:tcBorders>
              <w:top w:val="nil"/>
              <w:left w:val="nil"/>
              <w:bottom w:val="single" w:sz="4" w:space="0" w:color="auto"/>
              <w:right w:val="single" w:sz="4" w:space="0" w:color="auto"/>
            </w:tcBorders>
            <w:shd w:val="clear" w:color="auto" w:fill="auto"/>
            <w:noWrap/>
            <w:vAlign w:val="center"/>
            <w:hideMark/>
          </w:tcPr>
          <w:p w14:paraId="31DED73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0,010</w:t>
            </w:r>
          </w:p>
        </w:tc>
        <w:tc>
          <w:tcPr>
            <w:tcW w:w="275" w:type="pct"/>
            <w:tcBorders>
              <w:top w:val="nil"/>
              <w:left w:val="nil"/>
              <w:bottom w:val="single" w:sz="4" w:space="0" w:color="auto"/>
              <w:right w:val="single" w:sz="4" w:space="0" w:color="auto"/>
            </w:tcBorders>
            <w:shd w:val="clear" w:color="auto" w:fill="auto"/>
            <w:noWrap/>
            <w:vAlign w:val="center"/>
            <w:hideMark/>
          </w:tcPr>
          <w:p w14:paraId="4CF2D40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0,010</w:t>
            </w:r>
          </w:p>
        </w:tc>
        <w:tc>
          <w:tcPr>
            <w:tcW w:w="275" w:type="pct"/>
            <w:tcBorders>
              <w:top w:val="nil"/>
              <w:left w:val="nil"/>
              <w:bottom w:val="single" w:sz="4" w:space="0" w:color="auto"/>
              <w:right w:val="single" w:sz="4" w:space="0" w:color="auto"/>
            </w:tcBorders>
            <w:shd w:val="clear" w:color="auto" w:fill="auto"/>
            <w:noWrap/>
            <w:vAlign w:val="center"/>
            <w:hideMark/>
          </w:tcPr>
          <w:p w14:paraId="1ABD379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0,010</w:t>
            </w:r>
          </w:p>
        </w:tc>
      </w:tr>
      <w:tr w:rsidR="00E217A4" w:rsidRPr="00315B52" w14:paraId="2746234F"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59EF934"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Максимальный часовой расход условного топлива в летний период, т.у.т/ч</w:t>
            </w:r>
          </w:p>
        </w:tc>
        <w:tc>
          <w:tcPr>
            <w:tcW w:w="275" w:type="pct"/>
            <w:tcBorders>
              <w:top w:val="nil"/>
              <w:left w:val="nil"/>
              <w:bottom w:val="single" w:sz="4" w:space="0" w:color="auto"/>
              <w:right w:val="single" w:sz="4" w:space="0" w:color="auto"/>
            </w:tcBorders>
            <w:shd w:val="clear" w:color="auto" w:fill="auto"/>
            <w:noWrap/>
            <w:vAlign w:val="center"/>
            <w:hideMark/>
          </w:tcPr>
          <w:p w14:paraId="7ECB105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F3F9CC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66E1B7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91F8AC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A1BCE2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7BFC00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2367F9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FC8D24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637467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196C27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FAFC99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5D4943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r>
      <w:tr w:rsidR="00E217A4" w:rsidRPr="00315B52" w14:paraId="528DF973"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8C56777"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Средняя тепловая нагрузка в самый холодный месяц, Гкал/ч</w:t>
            </w:r>
          </w:p>
        </w:tc>
        <w:tc>
          <w:tcPr>
            <w:tcW w:w="275" w:type="pct"/>
            <w:tcBorders>
              <w:top w:val="nil"/>
              <w:left w:val="nil"/>
              <w:bottom w:val="single" w:sz="4" w:space="0" w:color="auto"/>
              <w:right w:val="single" w:sz="4" w:space="0" w:color="auto"/>
            </w:tcBorders>
            <w:shd w:val="clear" w:color="auto" w:fill="auto"/>
            <w:noWrap/>
            <w:vAlign w:val="center"/>
            <w:hideMark/>
          </w:tcPr>
          <w:p w14:paraId="581F0AE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9F3505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65DC11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5C584F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58BE4D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w:t>
            </w:r>
          </w:p>
        </w:tc>
        <w:tc>
          <w:tcPr>
            <w:tcW w:w="275" w:type="pct"/>
            <w:tcBorders>
              <w:top w:val="nil"/>
              <w:left w:val="nil"/>
              <w:bottom w:val="single" w:sz="4" w:space="0" w:color="auto"/>
              <w:right w:val="single" w:sz="4" w:space="0" w:color="auto"/>
            </w:tcBorders>
            <w:shd w:val="clear" w:color="auto" w:fill="auto"/>
            <w:noWrap/>
            <w:vAlign w:val="center"/>
            <w:hideMark/>
          </w:tcPr>
          <w:p w14:paraId="72D7849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w:t>
            </w:r>
          </w:p>
        </w:tc>
        <w:tc>
          <w:tcPr>
            <w:tcW w:w="275" w:type="pct"/>
            <w:tcBorders>
              <w:top w:val="nil"/>
              <w:left w:val="nil"/>
              <w:bottom w:val="single" w:sz="4" w:space="0" w:color="auto"/>
              <w:right w:val="single" w:sz="4" w:space="0" w:color="auto"/>
            </w:tcBorders>
            <w:shd w:val="clear" w:color="auto" w:fill="auto"/>
            <w:noWrap/>
            <w:vAlign w:val="center"/>
            <w:hideMark/>
          </w:tcPr>
          <w:p w14:paraId="510594C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w:t>
            </w:r>
          </w:p>
        </w:tc>
        <w:tc>
          <w:tcPr>
            <w:tcW w:w="275" w:type="pct"/>
            <w:tcBorders>
              <w:top w:val="nil"/>
              <w:left w:val="nil"/>
              <w:bottom w:val="single" w:sz="4" w:space="0" w:color="auto"/>
              <w:right w:val="single" w:sz="4" w:space="0" w:color="auto"/>
            </w:tcBorders>
            <w:shd w:val="clear" w:color="auto" w:fill="auto"/>
            <w:noWrap/>
            <w:vAlign w:val="center"/>
            <w:hideMark/>
          </w:tcPr>
          <w:p w14:paraId="5E2A6C7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w:t>
            </w:r>
          </w:p>
        </w:tc>
        <w:tc>
          <w:tcPr>
            <w:tcW w:w="275" w:type="pct"/>
            <w:tcBorders>
              <w:top w:val="nil"/>
              <w:left w:val="nil"/>
              <w:bottom w:val="single" w:sz="4" w:space="0" w:color="auto"/>
              <w:right w:val="single" w:sz="4" w:space="0" w:color="auto"/>
            </w:tcBorders>
            <w:shd w:val="clear" w:color="auto" w:fill="auto"/>
            <w:noWrap/>
            <w:vAlign w:val="center"/>
            <w:hideMark/>
          </w:tcPr>
          <w:p w14:paraId="1C90E67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w:t>
            </w:r>
          </w:p>
        </w:tc>
        <w:tc>
          <w:tcPr>
            <w:tcW w:w="275" w:type="pct"/>
            <w:tcBorders>
              <w:top w:val="nil"/>
              <w:left w:val="nil"/>
              <w:bottom w:val="single" w:sz="4" w:space="0" w:color="auto"/>
              <w:right w:val="single" w:sz="4" w:space="0" w:color="auto"/>
            </w:tcBorders>
            <w:shd w:val="clear" w:color="auto" w:fill="auto"/>
            <w:noWrap/>
            <w:vAlign w:val="center"/>
            <w:hideMark/>
          </w:tcPr>
          <w:p w14:paraId="7DE5D15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w:t>
            </w:r>
          </w:p>
        </w:tc>
        <w:tc>
          <w:tcPr>
            <w:tcW w:w="275" w:type="pct"/>
            <w:tcBorders>
              <w:top w:val="nil"/>
              <w:left w:val="nil"/>
              <w:bottom w:val="single" w:sz="4" w:space="0" w:color="auto"/>
              <w:right w:val="single" w:sz="4" w:space="0" w:color="auto"/>
            </w:tcBorders>
            <w:shd w:val="clear" w:color="auto" w:fill="auto"/>
            <w:noWrap/>
            <w:vAlign w:val="center"/>
            <w:hideMark/>
          </w:tcPr>
          <w:p w14:paraId="749C272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w:t>
            </w:r>
          </w:p>
        </w:tc>
        <w:tc>
          <w:tcPr>
            <w:tcW w:w="275" w:type="pct"/>
            <w:tcBorders>
              <w:top w:val="nil"/>
              <w:left w:val="nil"/>
              <w:bottom w:val="single" w:sz="4" w:space="0" w:color="auto"/>
              <w:right w:val="single" w:sz="4" w:space="0" w:color="auto"/>
            </w:tcBorders>
            <w:shd w:val="clear" w:color="auto" w:fill="auto"/>
            <w:noWrap/>
            <w:vAlign w:val="center"/>
            <w:hideMark/>
          </w:tcPr>
          <w:p w14:paraId="2597FB3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w:t>
            </w:r>
          </w:p>
        </w:tc>
      </w:tr>
      <w:tr w:rsidR="00E217A4" w:rsidRPr="00315B52" w14:paraId="5BAE1EB5"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BA783A6"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условного топлива в самые холодные сутки, т.у.т./сут</w:t>
            </w:r>
          </w:p>
        </w:tc>
        <w:tc>
          <w:tcPr>
            <w:tcW w:w="275" w:type="pct"/>
            <w:tcBorders>
              <w:top w:val="nil"/>
              <w:left w:val="nil"/>
              <w:bottom w:val="single" w:sz="4" w:space="0" w:color="auto"/>
              <w:right w:val="single" w:sz="4" w:space="0" w:color="auto"/>
            </w:tcBorders>
            <w:shd w:val="clear" w:color="auto" w:fill="auto"/>
            <w:noWrap/>
            <w:vAlign w:val="center"/>
            <w:hideMark/>
          </w:tcPr>
          <w:p w14:paraId="54724D1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004911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A3F3DD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733CE6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98102F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14:paraId="455C235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14:paraId="7AC37C8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14:paraId="388CC69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14:paraId="0BAB8BC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14:paraId="4F1D89D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14:paraId="3B3CBF7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14:paraId="2489F5F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w:t>
            </w:r>
          </w:p>
        </w:tc>
      </w:tr>
      <w:tr w:rsidR="00E217A4" w:rsidRPr="00315B52" w14:paraId="4A91DEEA"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1DCEA02"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угля в самые холодные сутки, т.н.т/сут</w:t>
            </w:r>
          </w:p>
        </w:tc>
        <w:tc>
          <w:tcPr>
            <w:tcW w:w="275" w:type="pct"/>
            <w:tcBorders>
              <w:top w:val="nil"/>
              <w:left w:val="nil"/>
              <w:bottom w:val="single" w:sz="4" w:space="0" w:color="auto"/>
              <w:right w:val="single" w:sz="4" w:space="0" w:color="auto"/>
            </w:tcBorders>
            <w:shd w:val="clear" w:color="auto" w:fill="auto"/>
            <w:noWrap/>
            <w:vAlign w:val="center"/>
            <w:hideMark/>
          </w:tcPr>
          <w:p w14:paraId="530A29E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7F6D20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2E3E5C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BF1F21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BE0E8B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275" w:type="pct"/>
            <w:tcBorders>
              <w:top w:val="nil"/>
              <w:left w:val="nil"/>
              <w:bottom w:val="single" w:sz="4" w:space="0" w:color="auto"/>
              <w:right w:val="single" w:sz="4" w:space="0" w:color="auto"/>
            </w:tcBorders>
            <w:shd w:val="clear" w:color="auto" w:fill="auto"/>
            <w:noWrap/>
            <w:vAlign w:val="center"/>
            <w:hideMark/>
          </w:tcPr>
          <w:p w14:paraId="2E4CB38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275" w:type="pct"/>
            <w:tcBorders>
              <w:top w:val="nil"/>
              <w:left w:val="nil"/>
              <w:bottom w:val="single" w:sz="4" w:space="0" w:color="auto"/>
              <w:right w:val="single" w:sz="4" w:space="0" w:color="auto"/>
            </w:tcBorders>
            <w:shd w:val="clear" w:color="auto" w:fill="auto"/>
            <w:noWrap/>
            <w:vAlign w:val="center"/>
            <w:hideMark/>
          </w:tcPr>
          <w:p w14:paraId="4F91512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275" w:type="pct"/>
            <w:tcBorders>
              <w:top w:val="nil"/>
              <w:left w:val="nil"/>
              <w:bottom w:val="single" w:sz="4" w:space="0" w:color="auto"/>
              <w:right w:val="single" w:sz="4" w:space="0" w:color="auto"/>
            </w:tcBorders>
            <w:shd w:val="clear" w:color="auto" w:fill="auto"/>
            <w:noWrap/>
            <w:vAlign w:val="center"/>
            <w:hideMark/>
          </w:tcPr>
          <w:p w14:paraId="14E468E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275" w:type="pct"/>
            <w:tcBorders>
              <w:top w:val="nil"/>
              <w:left w:val="nil"/>
              <w:bottom w:val="single" w:sz="4" w:space="0" w:color="auto"/>
              <w:right w:val="single" w:sz="4" w:space="0" w:color="auto"/>
            </w:tcBorders>
            <w:shd w:val="clear" w:color="auto" w:fill="auto"/>
            <w:noWrap/>
            <w:vAlign w:val="center"/>
            <w:hideMark/>
          </w:tcPr>
          <w:p w14:paraId="1999C7F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275" w:type="pct"/>
            <w:tcBorders>
              <w:top w:val="nil"/>
              <w:left w:val="nil"/>
              <w:bottom w:val="single" w:sz="4" w:space="0" w:color="auto"/>
              <w:right w:val="single" w:sz="4" w:space="0" w:color="auto"/>
            </w:tcBorders>
            <w:shd w:val="clear" w:color="auto" w:fill="auto"/>
            <w:noWrap/>
            <w:vAlign w:val="center"/>
            <w:hideMark/>
          </w:tcPr>
          <w:p w14:paraId="3B999C0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275" w:type="pct"/>
            <w:tcBorders>
              <w:top w:val="nil"/>
              <w:left w:val="nil"/>
              <w:bottom w:val="single" w:sz="4" w:space="0" w:color="auto"/>
              <w:right w:val="single" w:sz="4" w:space="0" w:color="auto"/>
            </w:tcBorders>
            <w:shd w:val="clear" w:color="auto" w:fill="auto"/>
            <w:noWrap/>
            <w:vAlign w:val="center"/>
            <w:hideMark/>
          </w:tcPr>
          <w:p w14:paraId="0F03D36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275" w:type="pct"/>
            <w:tcBorders>
              <w:top w:val="nil"/>
              <w:left w:val="nil"/>
              <w:bottom w:val="single" w:sz="4" w:space="0" w:color="auto"/>
              <w:right w:val="single" w:sz="4" w:space="0" w:color="auto"/>
            </w:tcBorders>
            <w:shd w:val="clear" w:color="auto" w:fill="auto"/>
            <w:noWrap/>
            <w:vAlign w:val="center"/>
            <w:hideMark/>
          </w:tcPr>
          <w:p w14:paraId="20D29B0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r>
      <w:tr w:rsidR="00E217A4" w:rsidRPr="00315B52" w14:paraId="52D50AF0"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9219784"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Нормативный неснижаемый запас угля, т.н.т.</w:t>
            </w:r>
          </w:p>
        </w:tc>
        <w:tc>
          <w:tcPr>
            <w:tcW w:w="275" w:type="pct"/>
            <w:tcBorders>
              <w:top w:val="nil"/>
              <w:left w:val="nil"/>
              <w:bottom w:val="single" w:sz="4" w:space="0" w:color="auto"/>
              <w:right w:val="single" w:sz="4" w:space="0" w:color="auto"/>
            </w:tcBorders>
            <w:shd w:val="clear" w:color="auto" w:fill="auto"/>
            <w:noWrap/>
            <w:vAlign w:val="center"/>
            <w:hideMark/>
          </w:tcPr>
          <w:p w14:paraId="78BE7AF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E814C8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1617A0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3937E7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C66805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w:t>
            </w:r>
          </w:p>
        </w:tc>
        <w:tc>
          <w:tcPr>
            <w:tcW w:w="275" w:type="pct"/>
            <w:tcBorders>
              <w:top w:val="nil"/>
              <w:left w:val="nil"/>
              <w:bottom w:val="single" w:sz="4" w:space="0" w:color="auto"/>
              <w:right w:val="single" w:sz="4" w:space="0" w:color="auto"/>
            </w:tcBorders>
            <w:shd w:val="clear" w:color="auto" w:fill="auto"/>
            <w:noWrap/>
            <w:vAlign w:val="center"/>
            <w:hideMark/>
          </w:tcPr>
          <w:p w14:paraId="2356F71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w:t>
            </w:r>
          </w:p>
        </w:tc>
        <w:tc>
          <w:tcPr>
            <w:tcW w:w="275" w:type="pct"/>
            <w:tcBorders>
              <w:top w:val="nil"/>
              <w:left w:val="nil"/>
              <w:bottom w:val="single" w:sz="4" w:space="0" w:color="auto"/>
              <w:right w:val="single" w:sz="4" w:space="0" w:color="auto"/>
            </w:tcBorders>
            <w:shd w:val="clear" w:color="auto" w:fill="auto"/>
            <w:noWrap/>
            <w:vAlign w:val="center"/>
            <w:hideMark/>
          </w:tcPr>
          <w:p w14:paraId="5A520F3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w:t>
            </w:r>
          </w:p>
        </w:tc>
        <w:tc>
          <w:tcPr>
            <w:tcW w:w="275" w:type="pct"/>
            <w:tcBorders>
              <w:top w:val="nil"/>
              <w:left w:val="nil"/>
              <w:bottom w:val="single" w:sz="4" w:space="0" w:color="auto"/>
              <w:right w:val="single" w:sz="4" w:space="0" w:color="auto"/>
            </w:tcBorders>
            <w:shd w:val="clear" w:color="auto" w:fill="auto"/>
            <w:noWrap/>
            <w:vAlign w:val="center"/>
            <w:hideMark/>
          </w:tcPr>
          <w:p w14:paraId="191FDCF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w:t>
            </w:r>
          </w:p>
        </w:tc>
        <w:tc>
          <w:tcPr>
            <w:tcW w:w="275" w:type="pct"/>
            <w:tcBorders>
              <w:top w:val="nil"/>
              <w:left w:val="nil"/>
              <w:bottom w:val="single" w:sz="4" w:space="0" w:color="auto"/>
              <w:right w:val="single" w:sz="4" w:space="0" w:color="auto"/>
            </w:tcBorders>
            <w:shd w:val="clear" w:color="auto" w:fill="auto"/>
            <w:noWrap/>
            <w:vAlign w:val="center"/>
            <w:hideMark/>
          </w:tcPr>
          <w:p w14:paraId="766B945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w:t>
            </w:r>
          </w:p>
        </w:tc>
        <w:tc>
          <w:tcPr>
            <w:tcW w:w="275" w:type="pct"/>
            <w:tcBorders>
              <w:top w:val="nil"/>
              <w:left w:val="nil"/>
              <w:bottom w:val="single" w:sz="4" w:space="0" w:color="auto"/>
              <w:right w:val="single" w:sz="4" w:space="0" w:color="auto"/>
            </w:tcBorders>
            <w:shd w:val="clear" w:color="auto" w:fill="auto"/>
            <w:noWrap/>
            <w:vAlign w:val="center"/>
            <w:hideMark/>
          </w:tcPr>
          <w:p w14:paraId="1826AD7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w:t>
            </w:r>
          </w:p>
        </w:tc>
        <w:tc>
          <w:tcPr>
            <w:tcW w:w="275" w:type="pct"/>
            <w:tcBorders>
              <w:top w:val="nil"/>
              <w:left w:val="nil"/>
              <w:bottom w:val="single" w:sz="4" w:space="0" w:color="auto"/>
              <w:right w:val="single" w:sz="4" w:space="0" w:color="auto"/>
            </w:tcBorders>
            <w:shd w:val="clear" w:color="auto" w:fill="auto"/>
            <w:noWrap/>
            <w:vAlign w:val="center"/>
            <w:hideMark/>
          </w:tcPr>
          <w:p w14:paraId="1ED887D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w:t>
            </w:r>
          </w:p>
        </w:tc>
        <w:tc>
          <w:tcPr>
            <w:tcW w:w="275" w:type="pct"/>
            <w:tcBorders>
              <w:top w:val="nil"/>
              <w:left w:val="nil"/>
              <w:bottom w:val="single" w:sz="4" w:space="0" w:color="auto"/>
              <w:right w:val="single" w:sz="4" w:space="0" w:color="auto"/>
            </w:tcBorders>
            <w:shd w:val="clear" w:color="auto" w:fill="auto"/>
            <w:noWrap/>
            <w:vAlign w:val="center"/>
            <w:hideMark/>
          </w:tcPr>
          <w:p w14:paraId="73DF268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w:t>
            </w:r>
          </w:p>
        </w:tc>
      </w:tr>
      <w:tr w:rsidR="00E217A4" w:rsidRPr="00315B52" w14:paraId="0CBDD443"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2117E91"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Нормативный эксплуатационный запас угля, т.н.т.</w:t>
            </w:r>
          </w:p>
        </w:tc>
        <w:tc>
          <w:tcPr>
            <w:tcW w:w="275" w:type="pct"/>
            <w:tcBorders>
              <w:top w:val="nil"/>
              <w:left w:val="nil"/>
              <w:bottom w:val="single" w:sz="4" w:space="0" w:color="auto"/>
              <w:right w:val="single" w:sz="4" w:space="0" w:color="auto"/>
            </w:tcBorders>
            <w:shd w:val="clear" w:color="auto" w:fill="auto"/>
            <w:noWrap/>
            <w:vAlign w:val="center"/>
            <w:hideMark/>
          </w:tcPr>
          <w:p w14:paraId="0431514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308BB8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10F31F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EFC976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B4895D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28</w:t>
            </w:r>
          </w:p>
        </w:tc>
        <w:tc>
          <w:tcPr>
            <w:tcW w:w="275" w:type="pct"/>
            <w:tcBorders>
              <w:top w:val="nil"/>
              <w:left w:val="nil"/>
              <w:bottom w:val="single" w:sz="4" w:space="0" w:color="auto"/>
              <w:right w:val="single" w:sz="4" w:space="0" w:color="auto"/>
            </w:tcBorders>
            <w:shd w:val="clear" w:color="auto" w:fill="auto"/>
            <w:noWrap/>
            <w:vAlign w:val="center"/>
            <w:hideMark/>
          </w:tcPr>
          <w:p w14:paraId="1AA85F8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28</w:t>
            </w:r>
          </w:p>
        </w:tc>
        <w:tc>
          <w:tcPr>
            <w:tcW w:w="275" w:type="pct"/>
            <w:tcBorders>
              <w:top w:val="nil"/>
              <w:left w:val="nil"/>
              <w:bottom w:val="single" w:sz="4" w:space="0" w:color="auto"/>
              <w:right w:val="single" w:sz="4" w:space="0" w:color="auto"/>
            </w:tcBorders>
            <w:shd w:val="clear" w:color="auto" w:fill="auto"/>
            <w:noWrap/>
            <w:vAlign w:val="center"/>
            <w:hideMark/>
          </w:tcPr>
          <w:p w14:paraId="48646C8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28</w:t>
            </w:r>
          </w:p>
        </w:tc>
        <w:tc>
          <w:tcPr>
            <w:tcW w:w="275" w:type="pct"/>
            <w:tcBorders>
              <w:top w:val="nil"/>
              <w:left w:val="nil"/>
              <w:bottom w:val="single" w:sz="4" w:space="0" w:color="auto"/>
              <w:right w:val="single" w:sz="4" w:space="0" w:color="auto"/>
            </w:tcBorders>
            <w:shd w:val="clear" w:color="auto" w:fill="auto"/>
            <w:noWrap/>
            <w:vAlign w:val="center"/>
            <w:hideMark/>
          </w:tcPr>
          <w:p w14:paraId="4FA4EF6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28</w:t>
            </w:r>
          </w:p>
        </w:tc>
        <w:tc>
          <w:tcPr>
            <w:tcW w:w="275" w:type="pct"/>
            <w:tcBorders>
              <w:top w:val="nil"/>
              <w:left w:val="nil"/>
              <w:bottom w:val="single" w:sz="4" w:space="0" w:color="auto"/>
              <w:right w:val="single" w:sz="4" w:space="0" w:color="auto"/>
            </w:tcBorders>
            <w:shd w:val="clear" w:color="auto" w:fill="auto"/>
            <w:noWrap/>
            <w:vAlign w:val="center"/>
            <w:hideMark/>
          </w:tcPr>
          <w:p w14:paraId="05822E2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28</w:t>
            </w:r>
          </w:p>
        </w:tc>
        <w:tc>
          <w:tcPr>
            <w:tcW w:w="275" w:type="pct"/>
            <w:tcBorders>
              <w:top w:val="nil"/>
              <w:left w:val="nil"/>
              <w:bottom w:val="single" w:sz="4" w:space="0" w:color="auto"/>
              <w:right w:val="single" w:sz="4" w:space="0" w:color="auto"/>
            </w:tcBorders>
            <w:shd w:val="clear" w:color="auto" w:fill="auto"/>
            <w:noWrap/>
            <w:vAlign w:val="center"/>
            <w:hideMark/>
          </w:tcPr>
          <w:p w14:paraId="6E3028F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28</w:t>
            </w:r>
          </w:p>
        </w:tc>
        <w:tc>
          <w:tcPr>
            <w:tcW w:w="275" w:type="pct"/>
            <w:tcBorders>
              <w:top w:val="nil"/>
              <w:left w:val="nil"/>
              <w:bottom w:val="single" w:sz="4" w:space="0" w:color="auto"/>
              <w:right w:val="single" w:sz="4" w:space="0" w:color="auto"/>
            </w:tcBorders>
            <w:shd w:val="clear" w:color="auto" w:fill="auto"/>
            <w:noWrap/>
            <w:vAlign w:val="center"/>
            <w:hideMark/>
          </w:tcPr>
          <w:p w14:paraId="48A04D1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28</w:t>
            </w:r>
          </w:p>
        </w:tc>
        <w:tc>
          <w:tcPr>
            <w:tcW w:w="275" w:type="pct"/>
            <w:tcBorders>
              <w:top w:val="nil"/>
              <w:left w:val="nil"/>
              <w:bottom w:val="single" w:sz="4" w:space="0" w:color="auto"/>
              <w:right w:val="single" w:sz="4" w:space="0" w:color="auto"/>
            </w:tcBorders>
            <w:shd w:val="clear" w:color="auto" w:fill="auto"/>
            <w:noWrap/>
            <w:vAlign w:val="center"/>
            <w:hideMark/>
          </w:tcPr>
          <w:p w14:paraId="48B96E0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28</w:t>
            </w:r>
          </w:p>
        </w:tc>
      </w:tr>
      <w:tr w:rsidR="00E217A4" w:rsidRPr="00315B52" w14:paraId="6B987412"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984D525"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в аварийном режиме на коллекторах СП 124.13330.2012, Гкал/ч</w:t>
            </w:r>
          </w:p>
        </w:tc>
        <w:tc>
          <w:tcPr>
            <w:tcW w:w="275" w:type="pct"/>
            <w:tcBorders>
              <w:top w:val="nil"/>
              <w:left w:val="nil"/>
              <w:bottom w:val="single" w:sz="4" w:space="0" w:color="auto"/>
              <w:right w:val="single" w:sz="4" w:space="0" w:color="auto"/>
            </w:tcBorders>
            <w:shd w:val="clear" w:color="auto" w:fill="auto"/>
            <w:noWrap/>
            <w:vAlign w:val="center"/>
            <w:hideMark/>
          </w:tcPr>
          <w:p w14:paraId="27F1DF3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50DBEC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B5C20F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86AAE8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FB64D6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0,08</w:t>
            </w:r>
          </w:p>
        </w:tc>
        <w:tc>
          <w:tcPr>
            <w:tcW w:w="275" w:type="pct"/>
            <w:tcBorders>
              <w:top w:val="nil"/>
              <w:left w:val="nil"/>
              <w:bottom w:val="single" w:sz="4" w:space="0" w:color="auto"/>
              <w:right w:val="single" w:sz="4" w:space="0" w:color="auto"/>
            </w:tcBorders>
            <w:shd w:val="clear" w:color="auto" w:fill="auto"/>
            <w:noWrap/>
            <w:vAlign w:val="center"/>
            <w:hideMark/>
          </w:tcPr>
          <w:p w14:paraId="1FC54D6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0,08</w:t>
            </w:r>
          </w:p>
        </w:tc>
        <w:tc>
          <w:tcPr>
            <w:tcW w:w="275" w:type="pct"/>
            <w:tcBorders>
              <w:top w:val="nil"/>
              <w:left w:val="nil"/>
              <w:bottom w:val="single" w:sz="4" w:space="0" w:color="auto"/>
              <w:right w:val="single" w:sz="4" w:space="0" w:color="auto"/>
            </w:tcBorders>
            <w:shd w:val="clear" w:color="auto" w:fill="auto"/>
            <w:noWrap/>
            <w:vAlign w:val="center"/>
            <w:hideMark/>
          </w:tcPr>
          <w:p w14:paraId="6F36429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0,08</w:t>
            </w:r>
          </w:p>
        </w:tc>
        <w:tc>
          <w:tcPr>
            <w:tcW w:w="275" w:type="pct"/>
            <w:tcBorders>
              <w:top w:val="nil"/>
              <w:left w:val="nil"/>
              <w:bottom w:val="single" w:sz="4" w:space="0" w:color="auto"/>
              <w:right w:val="single" w:sz="4" w:space="0" w:color="auto"/>
            </w:tcBorders>
            <w:shd w:val="clear" w:color="auto" w:fill="auto"/>
            <w:noWrap/>
            <w:vAlign w:val="center"/>
            <w:hideMark/>
          </w:tcPr>
          <w:p w14:paraId="0FA5E8E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0,08</w:t>
            </w:r>
          </w:p>
        </w:tc>
        <w:tc>
          <w:tcPr>
            <w:tcW w:w="275" w:type="pct"/>
            <w:tcBorders>
              <w:top w:val="nil"/>
              <w:left w:val="nil"/>
              <w:bottom w:val="single" w:sz="4" w:space="0" w:color="auto"/>
              <w:right w:val="single" w:sz="4" w:space="0" w:color="auto"/>
            </w:tcBorders>
            <w:shd w:val="clear" w:color="auto" w:fill="auto"/>
            <w:noWrap/>
            <w:vAlign w:val="center"/>
            <w:hideMark/>
          </w:tcPr>
          <w:p w14:paraId="6AE4F9E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0,08</w:t>
            </w:r>
          </w:p>
        </w:tc>
        <w:tc>
          <w:tcPr>
            <w:tcW w:w="275" w:type="pct"/>
            <w:tcBorders>
              <w:top w:val="nil"/>
              <w:left w:val="nil"/>
              <w:bottom w:val="single" w:sz="4" w:space="0" w:color="auto"/>
              <w:right w:val="single" w:sz="4" w:space="0" w:color="auto"/>
            </w:tcBorders>
            <w:shd w:val="clear" w:color="auto" w:fill="auto"/>
            <w:noWrap/>
            <w:vAlign w:val="center"/>
            <w:hideMark/>
          </w:tcPr>
          <w:p w14:paraId="6D53E2C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0,08</w:t>
            </w:r>
          </w:p>
        </w:tc>
        <w:tc>
          <w:tcPr>
            <w:tcW w:w="275" w:type="pct"/>
            <w:tcBorders>
              <w:top w:val="nil"/>
              <w:left w:val="nil"/>
              <w:bottom w:val="single" w:sz="4" w:space="0" w:color="auto"/>
              <w:right w:val="single" w:sz="4" w:space="0" w:color="auto"/>
            </w:tcBorders>
            <w:shd w:val="clear" w:color="auto" w:fill="auto"/>
            <w:noWrap/>
            <w:vAlign w:val="center"/>
            <w:hideMark/>
          </w:tcPr>
          <w:p w14:paraId="4630518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0,08</w:t>
            </w:r>
          </w:p>
        </w:tc>
        <w:tc>
          <w:tcPr>
            <w:tcW w:w="275" w:type="pct"/>
            <w:tcBorders>
              <w:top w:val="nil"/>
              <w:left w:val="nil"/>
              <w:bottom w:val="single" w:sz="4" w:space="0" w:color="auto"/>
              <w:right w:val="single" w:sz="4" w:space="0" w:color="auto"/>
            </w:tcBorders>
            <w:shd w:val="clear" w:color="auto" w:fill="auto"/>
            <w:noWrap/>
            <w:vAlign w:val="center"/>
            <w:hideMark/>
          </w:tcPr>
          <w:p w14:paraId="46B3678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0,08</w:t>
            </w:r>
          </w:p>
        </w:tc>
      </w:tr>
      <w:tr w:rsidR="00E217A4" w:rsidRPr="00315B52" w14:paraId="3B14B006"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DAEEF3"/>
            <w:vAlign w:val="center"/>
            <w:hideMark/>
          </w:tcPr>
          <w:p w14:paraId="52A9CD4D" w14:textId="77777777" w:rsidR="00E217A4" w:rsidRPr="00315B52" w:rsidRDefault="00E217A4" w:rsidP="00E217A4">
            <w:pPr>
              <w:spacing w:after="0" w:line="240" w:lineRule="auto"/>
              <w:rPr>
                <w:rFonts w:ascii="Arial" w:eastAsia="Times New Roman" w:hAnsi="Arial" w:cs="Arial"/>
                <w:b/>
                <w:bCs/>
                <w:sz w:val="16"/>
                <w:szCs w:val="16"/>
                <w:lang w:eastAsia="ru-RU"/>
              </w:rPr>
            </w:pPr>
            <w:r w:rsidRPr="00315B52">
              <w:rPr>
                <w:rFonts w:ascii="Arial" w:eastAsia="Times New Roman" w:hAnsi="Arial" w:cs="Arial"/>
                <w:b/>
                <w:bCs/>
                <w:sz w:val="16"/>
                <w:szCs w:val="16"/>
                <w:lang w:eastAsia="ru-RU"/>
              </w:rPr>
              <w:t>Горбуновское сельское поселение</w:t>
            </w:r>
          </w:p>
        </w:tc>
        <w:tc>
          <w:tcPr>
            <w:tcW w:w="275" w:type="pct"/>
            <w:tcBorders>
              <w:top w:val="nil"/>
              <w:left w:val="nil"/>
              <w:bottom w:val="single" w:sz="4" w:space="0" w:color="auto"/>
              <w:right w:val="single" w:sz="4" w:space="0" w:color="auto"/>
            </w:tcBorders>
            <w:shd w:val="clear" w:color="auto" w:fill="DAEEF3"/>
            <w:noWrap/>
            <w:vAlign w:val="center"/>
            <w:hideMark/>
          </w:tcPr>
          <w:p w14:paraId="5735D910" w14:textId="77777777" w:rsidR="00E217A4" w:rsidRPr="00315B52" w:rsidRDefault="00E217A4" w:rsidP="00E217A4">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47D52FB3" w14:textId="77777777" w:rsidR="00E217A4" w:rsidRPr="00315B52" w:rsidRDefault="00E217A4" w:rsidP="00E217A4">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5893CDA7" w14:textId="77777777" w:rsidR="00E217A4" w:rsidRPr="00315B52" w:rsidRDefault="00E217A4" w:rsidP="00E217A4">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39456186" w14:textId="77777777" w:rsidR="00E217A4" w:rsidRPr="00315B52" w:rsidRDefault="00E217A4" w:rsidP="00E217A4">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35BB3410" w14:textId="77777777" w:rsidR="00E217A4" w:rsidRPr="00315B52" w:rsidRDefault="00E217A4" w:rsidP="00E217A4">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69C9103E" w14:textId="77777777" w:rsidR="00E217A4" w:rsidRPr="00315B52" w:rsidRDefault="00E217A4" w:rsidP="00E217A4">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618110D5" w14:textId="77777777" w:rsidR="00E217A4" w:rsidRPr="00315B52" w:rsidRDefault="00E217A4" w:rsidP="00E217A4">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2F6FB451" w14:textId="77777777" w:rsidR="00E217A4" w:rsidRPr="00315B52" w:rsidRDefault="00E217A4" w:rsidP="00E217A4">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6B654158" w14:textId="77777777" w:rsidR="00E217A4" w:rsidRPr="00315B52" w:rsidRDefault="00E217A4" w:rsidP="00E217A4">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2688B678" w14:textId="77777777" w:rsidR="00E217A4" w:rsidRPr="00315B52" w:rsidRDefault="00E217A4" w:rsidP="00E217A4">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65CCE9D7" w14:textId="77777777" w:rsidR="00E217A4" w:rsidRPr="00315B52" w:rsidRDefault="00E217A4" w:rsidP="00E217A4">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0133CB8E" w14:textId="77777777" w:rsidR="00E217A4" w:rsidRPr="00315B52" w:rsidRDefault="00E217A4" w:rsidP="00E217A4">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 </w:t>
            </w:r>
          </w:p>
        </w:tc>
      </w:tr>
      <w:tr w:rsidR="00E217A4" w:rsidRPr="00315B52" w14:paraId="3E092B74"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3B19AD1"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Установленная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14:paraId="6F8D118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1E72EF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D0133A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227BF3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9E0C09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275" w:type="pct"/>
            <w:tcBorders>
              <w:top w:val="nil"/>
              <w:left w:val="nil"/>
              <w:bottom w:val="single" w:sz="4" w:space="0" w:color="auto"/>
              <w:right w:val="single" w:sz="4" w:space="0" w:color="auto"/>
            </w:tcBorders>
            <w:shd w:val="clear" w:color="auto" w:fill="auto"/>
            <w:noWrap/>
            <w:vAlign w:val="center"/>
            <w:hideMark/>
          </w:tcPr>
          <w:p w14:paraId="2E49E9A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275" w:type="pct"/>
            <w:tcBorders>
              <w:top w:val="nil"/>
              <w:left w:val="nil"/>
              <w:bottom w:val="single" w:sz="4" w:space="0" w:color="auto"/>
              <w:right w:val="single" w:sz="4" w:space="0" w:color="auto"/>
            </w:tcBorders>
            <w:shd w:val="clear" w:color="auto" w:fill="auto"/>
            <w:noWrap/>
            <w:vAlign w:val="center"/>
            <w:hideMark/>
          </w:tcPr>
          <w:p w14:paraId="6495825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275" w:type="pct"/>
            <w:tcBorders>
              <w:top w:val="nil"/>
              <w:left w:val="nil"/>
              <w:bottom w:val="single" w:sz="4" w:space="0" w:color="auto"/>
              <w:right w:val="single" w:sz="4" w:space="0" w:color="auto"/>
            </w:tcBorders>
            <w:shd w:val="clear" w:color="auto" w:fill="auto"/>
            <w:noWrap/>
            <w:vAlign w:val="center"/>
            <w:hideMark/>
          </w:tcPr>
          <w:p w14:paraId="56B6E35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275" w:type="pct"/>
            <w:tcBorders>
              <w:top w:val="nil"/>
              <w:left w:val="nil"/>
              <w:bottom w:val="single" w:sz="4" w:space="0" w:color="auto"/>
              <w:right w:val="single" w:sz="4" w:space="0" w:color="auto"/>
            </w:tcBorders>
            <w:shd w:val="clear" w:color="auto" w:fill="auto"/>
            <w:noWrap/>
            <w:vAlign w:val="center"/>
            <w:hideMark/>
          </w:tcPr>
          <w:p w14:paraId="413BFA8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2,7</w:t>
            </w:r>
          </w:p>
        </w:tc>
        <w:tc>
          <w:tcPr>
            <w:tcW w:w="275" w:type="pct"/>
            <w:tcBorders>
              <w:top w:val="nil"/>
              <w:left w:val="nil"/>
              <w:bottom w:val="single" w:sz="4" w:space="0" w:color="auto"/>
              <w:right w:val="single" w:sz="4" w:space="0" w:color="auto"/>
            </w:tcBorders>
            <w:shd w:val="clear" w:color="auto" w:fill="auto"/>
            <w:noWrap/>
            <w:vAlign w:val="center"/>
            <w:hideMark/>
          </w:tcPr>
          <w:p w14:paraId="35073EA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2,7</w:t>
            </w:r>
          </w:p>
        </w:tc>
        <w:tc>
          <w:tcPr>
            <w:tcW w:w="275" w:type="pct"/>
            <w:tcBorders>
              <w:top w:val="nil"/>
              <w:left w:val="nil"/>
              <w:bottom w:val="single" w:sz="4" w:space="0" w:color="auto"/>
              <w:right w:val="single" w:sz="4" w:space="0" w:color="auto"/>
            </w:tcBorders>
            <w:shd w:val="clear" w:color="auto" w:fill="auto"/>
            <w:noWrap/>
            <w:vAlign w:val="center"/>
            <w:hideMark/>
          </w:tcPr>
          <w:p w14:paraId="71FA465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2,7</w:t>
            </w:r>
          </w:p>
        </w:tc>
        <w:tc>
          <w:tcPr>
            <w:tcW w:w="275" w:type="pct"/>
            <w:tcBorders>
              <w:top w:val="nil"/>
              <w:left w:val="nil"/>
              <w:bottom w:val="single" w:sz="4" w:space="0" w:color="auto"/>
              <w:right w:val="single" w:sz="4" w:space="0" w:color="auto"/>
            </w:tcBorders>
            <w:shd w:val="clear" w:color="auto" w:fill="auto"/>
            <w:noWrap/>
            <w:vAlign w:val="center"/>
            <w:hideMark/>
          </w:tcPr>
          <w:p w14:paraId="29690C4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2,7</w:t>
            </w:r>
          </w:p>
        </w:tc>
      </w:tr>
      <w:tr w:rsidR="00E217A4" w:rsidRPr="00315B52" w14:paraId="4A7FC8AB"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0D4E04E"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Располагаемая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14:paraId="01ADB7A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06C293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074E46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F6AF2F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4F7E82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275" w:type="pct"/>
            <w:tcBorders>
              <w:top w:val="nil"/>
              <w:left w:val="nil"/>
              <w:bottom w:val="single" w:sz="4" w:space="0" w:color="auto"/>
              <w:right w:val="single" w:sz="4" w:space="0" w:color="auto"/>
            </w:tcBorders>
            <w:shd w:val="clear" w:color="auto" w:fill="auto"/>
            <w:noWrap/>
            <w:vAlign w:val="center"/>
            <w:hideMark/>
          </w:tcPr>
          <w:p w14:paraId="2592657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275" w:type="pct"/>
            <w:tcBorders>
              <w:top w:val="nil"/>
              <w:left w:val="nil"/>
              <w:bottom w:val="single" w:sz="4" w:space="0" w:color="auto"/>
              <w:right w:val="single" w:sz="4" w:space="0" w:color="auto"/>
            </w:tcBorders>
            <w:shd w:val="clear" w:color="auto" w:fill="auto"/>
            <w:noWrap/>
            <w:vAlign w:val="center"/>
            <w:hideMark/>
          </w:tcPr>
          <w:p w14:paraId="7C4AF6F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275" w:type="pct"/>
            <w:tcBorders>
              <w:top w:val="nil"/>
              <w:left w:val="nil"/>
              <w:bottom w:val="single" w:sz="4" w:space="0" w:color="auto"/>
              <w:right w:val="single" w:sz="4" w:space="0" w:color="auto"/>
            </w:tcBorders>
            <w:shd w:val="clear" w:color="auto" w:fill="auto"/>
            <w:noWrap/>
            <w:vAlign w:val="center"/>
            <w:hideMark/>
          </w:tcPr>
          <w:p w14:paraId="62F079A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275" w:type="pct"/>
            <w:tcBorders>
              <w:top w:val="nil"/>
              <w:left w:val="nil"/>
              <w:bottom w:val="single" w:sz="4" w:space="0" w:color="auto"/>
              <w:right w:val="single" w:sz="4" w:space="0" w:color="auto"/>
            </w:tcBorders>
            <w:shd w:val="clear" w:color="auto" w:fill="auto"/>
            <w:noWrap/>
            <w:vAlign w:val="center"/>
            <w:hideMark/>
          </w:tcPr>
          <w:p w14:paraId="3E77F07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2,7</w:t>
            </w:r>
          </w:p>
        </w:tc>
        <w:tc>
          <w:tcPr>
            <w:tcW w:w="275" w:type="pct"/>
            <w:tcBorders>
              <w:top w:val="nil"/>
              <w:left w:val="nil"/>
              <w:bottom w:val="single" w:sz="4" w:space="0" w:color="auto"/>
              <w:right w:val="single" w:sz="4" w:space="0" w:color="auto"/>
            </w:tcBorders>
            <w:shd w:val="clear" w:color="auto" w:fill="auto"/>
            <w:noWrap/>
            <w:vAlign w:val="center"/>
            <w:hideMark/>
          </w:tcPr>
          <w:p w14:paraId="1A517F5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2,7</w:t>
            </w:r>
          </w:p>
        </w:tc>
        <w:tc>
          <w:tcPr>
            <w:tcW w:w="275" w:type="pct"/>
            <w:tcBorders>
              <w:top w:val="nil"/>
              <w:left w:val="nil"/>
              <w:bottom w:val="single" w:sz="4" w:space="0" w:color="auto"/>
              <w:right w:val="single" w:sz="4" w:space="0" w:color="auto"/>
            </w:tcBorders>
            <w:shd w:val="clear" w:color="auto" w:fill="auto"/>
            <w:noWrap/>
            <w:vAlign w:val="center"/>
            <w:hideMark/>
          </w:tcPr>
          <w:p w14:paraId="438F129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2,7</w:t>
            </w:r>
          </w:p>
        </w:tc>
        <w:tc>
          <w:tcPr>
            <w:tcW w:w="275" w:type="pct"/>
            <w:tcBorders>
              <w:top w:val="nil"/>
              <w:left w:val="nil"/>
              <w:bottom w:val="single" w:sz="4" w:space="0" w:color="auto"/>
              <w:right w:val="single" w:sz="4" w:space="0" w:color="auto"/>
            </w:tcBorders>
            <w:shd w:val="clear" w:color="auto" w:fill="auto"/>
            <w:noWrap/>
            <w:vAlign w:val="center"/>
            <w:hideMark/>
          </w:tcPr>
          <w:p w14:paraId="62C8C02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2,7</w:t>
            </w:r>
          </w:p>
        </w:tc>
      </w:tr>
      <w:tr w:rsidR="00E217A4" w:rsidRPr="00315B52" w14:paraId="23250E49"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3422CAD"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Среднегодовые собственные и хозяйственные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14:paraId="3CB8B98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5B2FB6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E62E26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294504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ED96D5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0,016</w:t>
            </w:r>
          </w:p>
        </w:tc>
        <w:tc>
          <w:tcPr>
            <w:tcW w:w="275" w:type="pct"/>
            <w:tcBorders>
              <w:top w:val="nil"/>
              <w:left w:val="nil"/>
              <w:bottom w:val="single" w:sz="4" w:space="0" w:color="auto"/>
              <w:right w:val="single" w:sz="4" w:space="0" w:color="auto"/>
            </w:tcBorders>
            <w:shd w:val="clear" w:color="auto" w:fill="auto"/>
            <w:noWrap/>
            <w:vAlign w:val="center"/>
            <w:hideMark/>
          </w:tcPr>
          <w:p w14:paraId="46458F5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0,016</w:t>
            </w:r>
          </w:p>
        </w:tc>
        <w:tc>
          <w:tcPr>
            <w:tcW w:w="275" w:type="pct"/>
            <w:tcBorders>
              <w:top w:val="nil"/>
              <w:left w:val="nil"/>
              <w:bottom w:val="single" w:sz="4" w:space="0" w:color="auto"/>
              <w:right w:val="single" w:sz="4" w:space="0" w:color="auto"/>
            </w:tcBorders>
            <w:shd w:val="clear" w:color="auto" w:fill="auto"/>
            <w:noWrap/>
            <w:vAlign w:val="center"/>
            <w:hideMark/>
          </w:tcPr>
          <w:p w14:paraId="75998F9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0,016</w:t>
            </w:r>
          </w:p>
        </w:tc>
        <w:tc>
          <w:tcPr>
            <w:tcW w:w="275" w:type="pct"/>
            <w:tcBorders>
              <w:top w:val="nil"/>
              <w:left w:val="nil"/>
              <w:bottom w:val="single" w:sz="4" w:space="0" w:color="auto"/>
              <w:right w:val="single" w:sz="4" w:space="0" w:color="auto"/>
            </w:tcBorders>
            <w:shd w:val="clear" w:color="auto" w:fill="auto"/>
            <w:noWrap/>
            <w:vAlign w:val="center"/>
            <w:hideMark/>
          </w:tcPr>
          <w:p w14:paraId="1F26858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0,016</w:t>
            </w:r>
          </w:p>
        </w:tc>
        <w:tc>
          <w:tcPr>
            <w:tcW w:w="275" w:type="pct"/>
            <w:tcBorders>
              <w:top w:val="nil"/>
              <w:left w:val="nil"/>
              <w:bottom w:val="single" w:sz="4" w:space="0" w:color="auto"/>
              <w:right w:val="single" w:sz="4" w:space="0" w:color="auto"/>
            </w:tcBorders>
            <w:shd w:val="clear" w:color="auto" w:fill="auto"/>
            <w:noWrap/>
            <w:vAlign w:val="center"/>
            <w:hideMark/>
          </w:tcPr>
          <w:p w14:paraId="23DD2E4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0,053</w:t>
            </w:r>
          </w:p>
        </w:tc>
        <w:tc>
          <w:tcPr>
            <w:tcW w:w="275" w:type="pct"/>
            <w:tcBorders>
              <w:top w:val="nil"/>
              <w:left w:val="nil"/>
              <w:bottom w:val="single" w:sz="4" w:space="0" w:color="auto"/>
              <w:right w:val="single" w:sz="4" w:space="0" w:color="auto"/>
            </w:tcBorders>
            <w:shd w:val="clear" w:color="auto" w:fill="auto"/>
            <w:noWrap/>
            <w:vAlign w:val="center"/>
            <w:hideMark/>
          </w:tcPr>
          <w:p w14:paraId="774580B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0,053</w:t>
            </w:r>
          </w:p>
        </w:tc>
        <w:tc>
          <w:tcPr>
            <w:tcW w:w="275" w:type="pct"/>
            <w:tcBorders>
              <w:top w:val="nil"/>
              <w:left w:val="nil"/>
              <w:bottom w:val="single" w:sz="4" w:space="0" w:color="auto"/>
              <w:right w:val="single" w:sz="4" w:space="0" w:color="auto"/>
            </w:tcBorders>
            <w:shd w:val="clear" w:color="auto" w:fill="auto"/>
            <w:noWrap/>
            <w:vAlign w:val="center"/>
            <w:hideMark/>
          </w:tcPr>
          <w:p w14:paraId="40687A7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0,053</w:t>
            </w:r>
          </w:p>
        </w:tc>
        <w:tc>
          <w:tcPr>
            <w:tcW w:w="275" w:type="pct"/>
            <w:tcBorders>
              <w:top w:val="nil"/>
              <w:left w:val="nil"/>
              <w:bottom w:val="single" w:sz="4" w:space="0" w:color="auto"/>
              <w:right w:val="single" w:sz="4" w:space="0" w:color="auto"/>
            </w:tcBorders>
            <w:shd w:val="clear" w:color="auto" w:fill="auto"/>
            <w:noWrap/>
            <w:vAlign w:val="center"/>
            <w:hideMark/>
          </w:tcPr>
          <w:p w14:paraId="032E52A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0,053</w:t>
            </w:r>
          </w:p>
        </w:tc>
      </w:tr>
      <w:tr w:rsidR="00E217A4" w:rsidRPr="00315B52" w14:paraId="43D21038"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FA1BC8B"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Средневзвешенный срок службы, лет</w:t>
            </w:r>
          </w:p>
        </w:tc>
        <w:tc>
          <w:tcPr>
            <w:tcW w:w="275" w:type="pct"/>
            <w:tcBorders>
              <w:top w:val="nil"/>
              <w:left w:val="nil"/>
              <w:bottom w:val="single" w:sz="4" w:space="0" w:color="auto"/>
              <w:right w:val="single" w:sz="4" w:space="0" w:color="auto"/>
            </w:tcBorders>
            <w:shd w:val="clear" w:color="auto" w:fill="auto"/>
            <w:noWrap/>
            <w:vAlign w:val="center"/>
            <w:hideMark/>
          </w:tcPr>
          <w:p w14:paraId="5ACB0FE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B2E61A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D65B8E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27389A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575932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w:t>
            </w:r>
          </w:p>
        </w:tc>
        <w:tc>
          <w:tcPr>
            <w:tcW w:w="275" w:type="pct"/>
            <w:tcBorders>
              <w:top w:val="nil"/>
              <w:left w:val="nil"/>
              <w:bottom w:val="single" w:sz="4" w:space="0" w:color="auto"/>
              <w:right w:val="single" w:sz="4" w:space="0" w:color="auto"/>
            </w:tcBorders>
            <w:shd w:val="clear" w:color="auto" w:fill="auto"/>
            <w:noWrap/>
            <w:vAlign w:val="center"/>
            <w:hideMark/>
          </w:tcPr>
          <w:p w14:paraId="6A9C23A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w:t>
            </w:r>
          </w:p>
        </w:tc>
        <w:tc>
          <w:tcPr>
            <w:tcW w:w="275" w:type="pct"/>
            <w:tcBorders>
              <w:top w:val="nil"/>
              <w:left w:val="nil"/>
              <w:bottom w:val="single" w:sz="4" w:space="0" w:color="auto"/>
              <w:right w:val="single" w:sz="4" w:space="0" w:color="auto"/>
            </w:tcBorders>
            <w:shd w:val="clear" w:color="auto" w:fill="auto"/>
            <w:noWrap/>
            <w:vAlign w:val="center"/>
            <w:hideMark/>
          </w:tcPr>
          <w:p w14:paraId="0311872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w:t>
            </w:r>
          </w:p>
        </w:tc>
        <w:tc>
          <w:tcPr>
            <w:tcW w:w="275" w:type="pct"/>
            <w:tcBorders>
              <w:top w:val="nil"/>
              <w:left w:val="nil"/>
              <w:bottom w:val="single" w:sz="4" w:space="0" w:color="auto"/>
              <w:right w:val="single" w:sz="4" w:space="0" w:color="auto"/>
            </w:tcBorders>
            <w:shd w:val="clear" w:color="auto" w:fill="auto"/>
            <w:noWrap/>
            <w:vAlign w:val="center"/>
            <w:hideMark/>
          </w:tcPr>
          <w:p w14:paraId="5279CA5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w:t>
            </w:r>
          </w:p>
        </w:tc>
        <w:tc>
          <w:tcPr>
            <w:tcW w:w="275" w:type="pct"/>
            <w:tcBorders>
              <w:top w:val="nil"/>
              <w:left w:val="nil"/>
              <w:bottom w:val="single" w:sz="4" w:space="0" w:color="auto"/>
              <w:right w:val="single" w:sz="4" w:space="0" w:color="auto"/>
            </w:tcBorders>
            <w:shd w:val="clear" w:color="auto" w:fill="auto"/>
            <w:noWrap/>
            <w:vAlign w:val="center"/>
            <w:hideMark/>
          </w:tcPr>
          <w:p w14:paraId="25534A4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w:t>
            </w:r>
          </w:p>
        </w:tc>
        <w:tc>
          <w:tcPr>
            <w:tcW w:w="275" w:type="pct"/>
            <w:tcBorders>
              <w:top w:val="nil"/>
              <w:left w:val="nil"/>
              <w:bottom w:val="single" w:sz="4" w:space="0" w:color="auto"/>
              <w:right w:val="single" w:sz="4" w:space="0" w:color="auto"/>
            </w:tcBorders>
            <w:shd w:val="clear" w:color="auto" w:fill="auto"/>
            <w:noWrap/>
            <w:vAlign w:val="center"/>
            <w:hideMark/>
          </w:tcPr>
          <w:p w14:paraId="0755C09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w:t>
            </w:r>
          </w:p>
        </w:tc>
        <w:tc>
          <w:tcPr>
            <w:tcW w:w="275" w:type="pct"/>
            <w:tcBorders>
              <w:top w:val="nil"/>
              <w:left w:val="nil"/>
              <w:bottom w:val="single" w:sz="4" w:space="0" w:color="auto"/>
              <w:right w:val="single" w:sz="4" w:space="0" w:color="auto"/>
            </w:tcBorders>
            <w:shd w:val="clear" w:color="auto" w:fill="auto"/>
            <w:noWrap/>
            <w:vAlign w:val="center"/>
            <w:hideMark/>
          </w:tcPr>
          <w:p w14:paraId="7FCA342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w:t>
            </w:r>
          </w:p>
        </w:tc>
        <w:tc>
          <w:tcPr>
            <w:tcW w:w="275" w:type="pct"/>
            <w:tcBorders>
              <w:top w:val="nil"/>
              <w:left w:val="nil"/>
              <w:bottom w:val="single" w:sz="4" w:space="0" w:color="auto"/>
              <w:right w:val="single" w:sz="4" w:space="0" w:color="auto"/>
            </w:tcBorders>
            <w:shd w:val="clear" w:color="auto" w:fill="auto"/>
            <w:noWrap/>
            <w:vAlign w:val="center"/>
            <w:hideMark/>
          </w:tcPr>
          <w:p w14:paraId="0B407B9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w:t>
            </w:r>
          </w:p>
        </w:tc>
      </w:tr>
      <w:tr w:rsidR="00E217A4" w:rsidRPr="00315B52" w14:paraId="76324D7F"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CC50F4E"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Выработка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14:paraId="5EE910C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E36973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F53CD6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CFCD47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A70D66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1248,0</w:t>
            </w:r>
          </w:p>
        </w:tc>
        <w:tc>
          <w:tcPr>
            <w:tcW w:w="275" w:type="pct"/>
            <w:tcBorders>
              <w:top w:val="nil"/>
              <w:left w:val="nil"/>
              <w:bottom w:val="single" w:sz="4" w:space="0" w:color="auto"/>
              <w:right w:val="single" w:sz="4" w:space="0" w:color="auto"/>
            </w:tcBorders>
            <w:shd w:val="clear" w:color="auto" w:fill="auto"/>
            <w:noWrap/>
            <w:vAlign w:val="center"/>
            <w:hideMark/>
          </w:tcPr>
          <w:p w14:paraId="75DD946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1248,0</w:t>
            </w:r>
          </w:p>
        </w:tc>
        <w:tc>
          <w:tcPr>
            <w:tcW w:w="275" w:type="pct"/>
            <w:tcBorders>
              <w:top w:val="nil"/>
              <w:left w:val="nil"/>
              <w:bottom w:val="single" w:sz="4" w:space="0" w:color="auto"/>
              <w:right w:val="single" w:sz="4" w:space="0" w:color="auto"/>
            </w:tcBorders>
            <w:shd w:val="clear" w:color="auto" w:fill="auto"/>
            <w:noWrap/>
            <w:vAlign w:val="center"/>
            <w:hideMark/>
          </w:tcPr>
          <w:p w14:paraId="5092A6E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1248,0</w:t>
            </w:r>
          </w:p>
        </w:tc>
        <w:tc>
          <w:tcPr>
            <w:tcW w:w="275" w:type="pct"/>
            <w:tcBorders>
              <w:top w:val="nil"/>
              <w:left w:val="nil"/>
              <w:bottom w:val="single" w:sz="4" w:space="0" w:color="auto"/>
              <w:right w:val="single" w:sz="4" w:space="0" w:color="auto"/>
            </w:tcBorders>
            <w:shd w:val="clear" w:color="auto" w:fill="auto"/>
            <w:noWrap/>
            <w:vAlign w:val="center"/>
            <w:hideMark/>
          </w:tcPr>
          <w:p w14:paraId="2519DF6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1248,0</w:t>
            </w:r>
          </w:p>
        </w:tc>
        <w:tc>
          <w:tcPr>
            <w:tcW w:w="275" w:type="pct"/>
            <w:tcBorders>
              <w:top w:val="nil"/>
              <w:left w:val="nil"/>
              <w:bottom w:val="single" w:sz="4" w:space="0" w:color="auto"/>
              <w:right w:val="single" w:sz="4" w:space="0" w:color="auto"/>
            </w:tcBorders>
            <w:shd w:val="clear" w:color="auto" w:fill="auto"/>
            <w:noWrap/>
            <w:vAlign w:val="center"/>
            <w:hideMark/>
          </w:tcPr>
          <w:p w14:paraId="6C9B88E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4201,7</w:t>
            </w:r>
          </w:p>
        </w:tc>
        <w:tc>
          <w:tcPr>
            <w:tcW w:w="275" w:type="pct"/>
            <w:tcBorders>
              <w:top w:val="nil"/>
              <w:left w:val="nil"/>
              <w:bottom w:val="single" w:sz="4" w:space="0" w:color="auto"/>
              <w:right w:val="single" w:sz="4" w:space="0" w:color="auto"/>
            </w:tcBorders>
            <w:shd w:val="clear" w:color="auto" w:fill="auto"/>
            <w:noWrap/>
            <w:vAlign w:val="center"/>
            <w:hideMark/>
          </w:tcPr>
          <w:p w14:paraId="25E082C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4201,7</w:t>
            </w:r>
          </w:p>
        </w:tc>
        <w:tc>
          <w:tcPr>
            <w:tcW w:w="275" w:type="pct"/>
            <w:tcBorders>
              <w:top w:val="nil"/>
              <w:left w:val="nil"/>
              <w:bottom w:val="single" w:sz="4" w:space="0" w:color="auto"/>
              <w:right w:val="single" w:sz="4" w:space="0" w:color="auto"/>
            </w:tcBorders>
            <w:shd w:val="clear" w:color="auto" w:fill="auto"/>
            <w:noWrap/>
            <w:vAlign w:val="center"/>
            <w:hideMark/>
          </w:tcPr>
          <w:p w14:paraId="3106CDD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4201,7</w:t>
            </w:r>
          </w:p>
        </w:tc>
        <w:tc>
          <w:tcPr>
            <w:tcW w:w="275" w:type="pct"/>
            <w:tcBorders>
              <w:top w:val="nil"/>
              <w:left w:val="nil"/>
              <w:bottom w:val="single" w:sz="4" w:space="0" w:color="auto"/>
              <w:right w:val="single" w:sz="4" w:space="0" w:color="auto"/>
            </w:tcBorders>
            <w:shd w:val="clear" w:color="auto" w:fill="auto"/>
            <w:noWrap/>
            <w:vAlign w:val="center"/>
            <w:hideMark/>
          </w:tcPr>
          <w:p w14:paraId="6D12682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4201,7</w:t>
            </w:r>
          </w:p>
        </w:tc>
      </w:tr>
      <w:tr w:rsidR="00E217A4" w:rsidRPr="00315B52" w14:paraId="53947B1A"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2D3FD4C"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Собственные нужды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14:paraId="19A8FF5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3585EF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03FD03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B24C24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C3ECD7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96,8</w:t>
            </w:r>
          </w:p>
        </w:tc>
        <w:tc>
          <w:tcPr>
            <w:tcW w:w="275" w:type="pct"/>
            <w:tcBorders>
              <w:top w:val="nil"/>
              <w:left w:val="nil"/>
              <w:bottom w:val="single" w:sz="4" w:space="0" w:color="auto"/>
              <w:right w:val="single" w:sz="4" w:space="0" w:color="auto"/>
            </w:tcBorders>
            <w:shd w:val="clear" w:color="auto" w:fill="auto"/>
            <w:noWrap/>
            <w:vAlign w:val="center"/>
            <w:hideMark/>
          </w:tcPr>
          <w:p w14:paraId="005DA26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96,8</w:t>
            </w:r>
          </w:p>
        </w:tc>
        <w:tc>
          <w:tcPr>
            <w:tcW w:w="275" w:type="pct"/>
            <w:tcBorders>
              <w:top w:val="nil"/>
              <w:left w:val="nil"/>
              <w:bottom w:val="single" w:sz="4" w:space="0" w:color="auto"/>
              <w:right w:val="single" w:sz="4" w:space="0" w:color="auto"/>
            </w:tcBorders>
            <w:shd w:val="clear" w:color="auto" w:fill="auto"/>
            <w:noWrap/>
            <w:vAlign w:val="center"/>
            <w:hideMark/>
          </w:tcPr>
          <w:p w14:paraId="232D190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96,8</w:t>
            </w:r>
          </w:p>
        </w:tc>
        <w:tc>
          <w:tcPr>
            <w:tcW w:w="275" w:type="pct"/>
            <w:tcBorders>
              <w:top w:val="nil"/>
              <w:left w:val="nil"/>
              <w:bottom w:val="single" w:sz="4" w:space="0" w:color="auto"/>
              <w:right w:val="single" w:sz="4" w:space="0" w:color="auto"/>
            </w:tcBorders>
            <w:shd w:val="clear" w:color="auto" w:fill="auto"/>
            <w:noWrap/>
            <w:vAlign w:val="center"/>
            <w:hideMark/>
          </w:tcPr>
          <w:p w14:paraId="1425C47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96,8</w:t>
            </w:r>
          </w:p>
        </w:tc>
        <w:tc>
          <w:tcPr>
            <w:tcW w:w="275" w:type="pct"/>
            <w:tcBorders>
              <w:top w:val="nil"/>
              <w:left w:val="nil"/>
              <w:bottom w:val="single" w:sz="4" w:space="0" w:color="auto"/>
              <w:right w:val="single" w:sz="4" w:space="0" w:color="auto"/>
            </w:tcBorders>
            <w:shd w:val="clear" w:color="auto" w:fill="auto"/>
            <w:noWrap/>
            <w:vAlign w:val="center"/>
            <w:hideMark/>
          </w:tcPr>
          <w:p w14:paraId="07EEBD7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326,8</w:t>
            </w:r>
          </w:p>
        </w:tc>
        <w:tc>
          <w:tcPr>
            <w:tcW w:w="275" w:type="pct"/>
            <w:tcBorders>
              <w:top w:val="nil"/>
              <w:left w:val="nil"/>
              <w:bottom w:val="single" w:sz="4" w:space="0" w:color="auto"/>
              <w:right w:val="single" w:sz="4" w:space="0" w:color="auto"/>
            </w:tcBorders>
            <w:shd w:val="clear" w:color="auto" w:fill="auto"/>
            <w:noWrap/>
            <w:vAlign w:val="center"/>
            <w:hideMark/>
          </w:tcPr>
          <w:p w14:paraId="6CE6FC2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326,8</w:t>
            </w:r>
          </w:p>
        </w:tc>
        <w:tc>
          <w:tcPr>
            <w:tcW w:w="275" w:type="pct"/>
            <w:tcBorders>
              <w:top w:val="nil"/>
              <w:left w:val="nil"/>
              <w:bottom w:val="single" w:sz="4" w:space="0" w:color="auto"/>
              <w:right w:val="single" w:sz="4" w:space="0" w:color="auto"/>
            </w:tcBorders>
            <w:shd w:val="clear" w:color="auto" w:fill="auto"/>
            <w:noWrap/>
            <w:vAlign w:val="center"/>
            <w:hideMark/>
          </w:tcPr>
          <w:p w14:paraId="74637AE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326,8</w:t>
            </w:r>
          </w:p>
        </w:tc>
        <w:tc>
          <w:tcPr>
            <w:tcW w:w="275" w:type="pct"/>
            <w:tcBorders>
              <w:top w:val="nil"/>
              <w:left w:val="nil"/>
              <w:bottom w:val="single" w:sz="4" w:space="0" w:color="auto"/>
              <w:right w:val="single" w:sz="4" w:space="0" w:color="auto"/>
            </w:tcBorders>
            <w:shd w:val="clear" w:color="auto" w:fill="auto"/>
            <w:noWrap/>
            <w:vAlign w:val="center"/>
            <w:hideMark/>
          </w:tcPr>
          <w:p w14:paraId="276E753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326,8</w:t>
            </w:r>
          </w:p>
        </w:tc>
      </w:tr>
      <w:tr w:rsidR="00E217A4" w:rsidRPr="00315B52" w14:paraId="15D9E60E"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2437B67"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Отпуск тепловой энергии с коллекторов, Гкал</w:t>
            </w:r>
          </w:p>
        </w:tc>
        <w:tc>
          <w:tcPr>
            <w:tcW w:w="275" w:type="pct"/>
            <w:tcBorders>
              <w:top w:val="nil"/>
              <w:left w:val="nil"/>
              <w:bottom w:val="single" w:sz="4" w:space="0" w:color="auto"/>
              <w:right w:val="single" w:sz="4" w:space="0" w:color="auto"/>
            </w:tcBorders>
            <w:shd w:val="clear" w:color="auto" w:fill="auto"/>
            <w:noWrap/>
            <w:vAlign w:val="center"/>
            <w:hideMark/>
          </w:tcPr>
          <w:p w14:paraId="71E1C18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CCB6C0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2FD559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BC9491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406AD6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1151,2</w:t>
            </w:r>
          </w:p>
        </w:tc>
        <w:tc>
          <w:tcPr>
            <w:tcW w:w="275" w:type="pct"/>
            <w:tcBorders>
              <w:top w:val="nil"/>
              <w:left w:val="nil"/>
              <w:bottom w:val="single" w:sz="4" w:space="0" w:color="auto"/>
              <w:right w:val="single" w:sz="4" w:space="0" w:color="auto"/>
            </w:tcBorders>
            <w:shd w:val="clear" w:color="auto" w:fill="auto"/>
            <w:noWrap/>
            <w:vAlign w:val="center"/>
            <w:hideMark/>
          </w:tcPr>
          <w:p w14:paraId="2F3760E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1151,2</w:t>
            </w:r>
          </w:p>
        </w:tc>
        <w:tc>
          <w:tcPr>
            <w:tcW w:w="275" w:type="pct"/>
            <w:tcBorders>
              <w:top w:val="nil"/>
              <w:left w:val="nil"/>
              <w:bottom w:val="single" w:sz="4" w:space="0" w:color="auto"/>
              <w:right w:val="single" w:sz="4" w:space="0" w:color="auto"/>
            </w:tcBorders>
            <w:shd w:val="clear" w:color="auto" w:fill="auto"/>
            <w:noWrap/>
            <w:vAlign w:val="center"/>
            <w:hideMark/>
          </w:tcPr>
          <w:p w14:paraId="7A8D238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1151,2</w:t>
            </w:r>
          </w:p>
        </w:tc>
        <w:tc>
          <w:tcPr>
            <w:tcW w:w="275" w:type="pct"/>
            <w:tcBorders>
              <w:top w:val="nil"/>
              <w:left w:val="nil"/>
              <w:bottom w:val="single" w:sz="4" w:space="0" w:color="auto"/>
              <w:right w:val="single" w:sz="4" w:space="0" w:color="auto"/>
            </w:tcBorders>
            <w:shd w:val="clear" w:color="auto" w:fill="auto"/>
            <w:noWrap/>
            <w:vAlign w:val="center"/>
            <w:hideMark/>
          </w:tcPr>
          <w:p w14:paraId="1398F94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1151,2</w:t>
            </w:r>
          </w:p>
        </w:tc>
        <w:tc>
          <w:tcPr>
            <w:tcW w:w="275" w:type="pct"/>
            <w:tcBorders>
              <w:top w:val="nil"/>
              <w:left w:val="nil"/>
              <w:bottom w:val="single" w:sz="4" w:space="0" w:color="auto"/>
              <w:right w:val="single" w:sz="4" w:space="0" w:color="auto"/>
            </w:tcBorders>
            <w:shd w:val="clear" w:color="auto" w:fill="auto"/>
            <w:noWrap/>
            <w:vAlign w:val="center"/>
            <w:hideMark/>
          </w:tcPr>
          <w:p w14:paraId="6EA0607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3874,9</w:t>
            </w:r>
          </w:p>
        </w:tc>
        <w:tc>
          <w:tcPr>
            <w:tcW w:w="275" w:type="pct"/>
            <w:tcBorders>
              <w:top w:val="nil"/>
              <w:left w:val="nil"/>
              <w:bottom w:val="single" w:sz="4" w:space="0" w:color="auto"/>
              <w:right w:val="single" w:sz="4" w:space="0" w:color="auto"/>
            </w:tcBorders>
            <w:shd w:val="clear" w:color="auto" w:fill="auto"/>
            <w:noWrap/>
            <w:vAlign w:val="center"/>
            <w:hideMark/>
          </w:tcPr>
          <w:p w14:paraId="19A204E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3874,9</w:t>
            </w:r>
          </w:p>
        </w:tc>
        <w:tc>
          <w:tcPr>
            <w:tcW w:w="275" w:type="pct"/>
            <w:tcBorders>
              <w:top w:val="nil"/>
              <w:left w:val="nil"/>
              <w:bottom w:val="single" w:sz="4" w:space="0" w:color="auto"/>
              <w:right w:val="single" w:sz="4" w:space="0" w:color="auto"/>
            </w:tcBorders>
            <w:shd w:val="clear" w:color="auto" w:fill="auto"/>
            <w:noWrap/>
            <w:vAlign w:val="center"/>
            <w:hideMark/>
          </w:tcPr>
          <w:p w14:paraId="77A40BC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3874,9</w:t>
            </w:r>
          </w:p>
        </w:tc>
        <w:tc>
          <w:tcPr>
            <w:tcW w:w="275" w:type="pct"/>
            <w:tcBorders>
              <w:top w:val="nil"/>
              <w:left w:val="nil"/>
              <w:bottom w:val="single" w:sz="4" w:space="0" w:color="auto"/>
              <w:right w:val="single" w:sz="4" w:space="0" w:color="auto"/>
            </w:tcBorders>
            <w:shd w:val="clear" w:color="auto" w:fill="auto"/>
            <w:noWrap/>
            <w:vAlign w:val="center"/>
            <w:hideMark/>
          </w:tcPr>
          <w:p w14:paraId="6B64D20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3874,9</w:t>
            </w:r>
          </w:p>
        </w:tc>
      </w:tr>
      <w:tr w:rsidR="00E217A4" w:rsidRPr="00315B52" w14:paraId="24B1E47C"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35B71A3"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Хозяйственные нужды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14:paraId="4623702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8925E4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236FED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2DC4BE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8590B8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w:t>
            </w:r>
          </w:p>
        </w:tc>
        <w:tc>
          <w:tcPr>
            <w:tcW w:w="275" w:type="pct"/>
            <w:tcBorders>
              <w:top w:val="nil"/>
              <w:left w:val="nil"/>
              <w:bottom w:val="single" w:sz="4" w:space="0" w:color="auto"/>
              <w:right w:val="single" w:sz="4" w:space="0" w:color="auto"/>
            </w:tcBorders>
            <w:shd w:val="clear" w:color="auto" w:fill="auto"/>
            <w:noWrap/>
            <w:vAlign w:val="center"/>
            <w:hideMark/>
          </w:tcPr>
          <w:p w14:paraId="7B1B26E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w:t>
            </w:r>
          </w:p>
        </w:tc>
        <w:tc>
          <w:tcPr>
            <w:tcW w:w="275" w:type="pct"/>
            <w:tcBorders>
              <w:top w:val="nil"/>
              <w:left w:val="nil"/>
              <w:bottom w:val="single" w:sz="4" w:space="0" w:color="auto"/>
              <w:right w:val="single" w:sz="4" w:space="0" w:color="auto"/>
            </w:tcBorders>
            <w:shd w:val="clear" w:color="auto" w:fill="auto"/>
            <w:noWrap/>
            <w:vAlign w:val="center"/>
            <w:hideMark/>
          </w:tcPr>
          <w:p w14:paraId="5BAF8FD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w:t>
            </w:r>
          </w:p>
        </w:tc>
        <w:tc>
          <w:tcPr>
            <w:tcW w:w="275" w:type="pct"/>
            <w:tcBorders>
              <w:top w:val="nil"/>
              <w:left w:val="nil"/>
              <w:bottom w:val="single" w:sz="4" w:space="0" w:color="auto"/>
              <w:right w:val="single" w:sz="4" w:space="0" w:color="auto"/>
            </w:tcBorders>
            <w:shd w:val="clear" w:color="auto" w:fill="auto"/>
            <w:noWrap/>
            <w:vAlign w:val="center"/>
            <w:hideMark/>
          </w:tcPr>
          <w:p w14:paraId="792DAF3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w:t>
            </w:r>
          </w:p>
        </w:tc>
        <w:tc>
          <w:tcPr>
            <w:tcW w:w="275" w:type="pct"/>
            <w:tcBorders>
              <w:top w:val="nil"/>
              <w:left w:val="nil"/>
              <w:bottom w:val="single" w:sz="4" w:space="0" w:color="auto"/>
              <w:right w:val="single" w:sz="4" w:space="0" w:color="auto"/>
            </w:tcBorders>
            <w:shd w:val="clear" w:color="auto" w:fill="auto"/>
            <w:noWrap/>
            <w:vAlign w:val="center"/>
            <w:hideMark/>
          </w:tcPr>
          <w:p w14:paraId="68A81D8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17,2</w:t>
            </w:r>
          </w:p>
        </w:tc>
        <w:tc>
          <w:tcPr>
            <w:tcW w:w="275" w:type="pct"/>
            <w:tcBorders>
              <w:top w:val="nil"/>
              <w:left w:val="nil"/>
              <w:bottom w:val="single" w:sz="4" w:space="0" w:color="auto"/>
              <w:right w:val="single" w:sz="4" w:space="0" w:color="auto"/>
            </w:tcBorders>
            <w:shd w:val="clear" w:color="auto" w:fill="auto"/>
            <w:noWrap/>
            <w:vAlign w:val="center"/>
            <w:hideMark/>
          </w:tcPr>
          <w:p w14:paraId="1481E61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17,2</w:t>
            </w:r>
          </w:p>
        </w:tc>
        <w:tc>
          <w:tcPr>
            <w:tcW w:w="275" w:type="pct"/>
            <w:tcBorders>
              <w:top w:val="nil"/>
              <w:left w:val="nil"/>
              <w:bottom w:val="single" w:sz="4" w:space="0" w:color="auto"/>
              <w:right w:val="single" w:sz="4" w:space="0" w:color="auto"/>
            </w:tcBorders>
            <w:shd w:val="clear" w:color="auto" w:fill="auto"/>
            <w:noWrap/>
            <w:vAlign w:val="center"/>
            <w:hideMark/>
          </w:tcPr>
          <w:p w14:paraId="5665BC1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17,2</w:t>
            </w:r>
          </w:p>
        </w:tc>
        <w:tc>
          <w:tcPr>
            <w:tcW w:w="275" w:type="pct"/>
            <w:tcBorders>
              <w:top w:val="nil"/>
              <w:left w:val="nil"/>
              <w:bottom w:val="single" w:sz="4" w:space="0" w:color="auto"/>
              <w:right w:val="single" w:sz="4" w:space="0" w:color="auto"/>
            </w:tcBorders>
            <w:shd w:val="clear" w:color="auto" w:fill="auto"/>
            <w:noWrap/>
            <w:vAlign w:val="center"/>
            <w:hideMark/>
          </w:tcPr>
          <w:p w14:paraId="17EE1BE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17,2</w:t>
            </w:r>
          </w:p>
        </w:tc>
      </w:tr>
      <w:tr w:rsidR="00E217A4" w:rsidRPr="00315B52" w14:paraId="479A2097"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79721EB"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Отпуск тепловой энергии с коллекторов внешним потребителям, Гкал</w:t>
            </w:r>
          </w:p>
        </w:tc>
        <w:tc>
          <w:tcPr>
            <w:tcW w:w="275" w:type="pct"/>
            <w:tcBorders>
              <w:top w:val="nil"/>
              <w:left w:val="nil"/>
              <w:bottom w:val="single" w:sz="4" w:space="0" w:color="auto"/>
              <w:right w:val="single" w:sz="4" w:space="0" w:color="auto"/>
            </w:tcBorders>
            <w:shd w:val="clear" w:color="auto" w:fill="auto"/>
            <w:noWrap/>
            <w:vAlign w:val="center"/>
            <w:hideMark/>
          </w:tcPr>
          <w:p w14:paraId="5BFD090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550A83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25208D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02914A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30A965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1146,1</w:t>
            </w:r>
          </w:p>
        </w:tc>
        <w:tc>
          <w:tcPr>
            <w:tcW w:w="275" w:type="pct"/>
            <w:tcBorders>
              <w:top w:val="nil"/>
              <w:left w:val="nil"/>
              <w:bottom w:val="single" w:sz="4" w:space="0" w:color="auto"/>
              <w:right w:val="single" w:sz="4" w:space="0" w:color="auto"/>
            </w:tcBorders>
            <w:shd w:val="clear" w:color="auto" w:fill="auto"/>
            <w:noWrap/>
            <w:vAlign w:val="center"/>
            <w:hideMark/>
          </w:tcPr>
          <w:p w14:paraId="3835BC7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1146,1</w:t>
            </w:r>
          </w:p>
        </w:tc>
        <w:tc>
          <w:tcPr>
            <w:tcW w:w="275" w:type="pct"/>
            <w:tcBorders>
              <w:top w:val="nil"/>
              <w:left w:val="nil"/>
              <w:bottom w:val="single" w:sz="4" w:space="0" w:color="auto"/>
              <w:right w:val="single" w:sz="4" w:space="0" w:color="auto"/>
            </w:tcBorders>
            <w:shd w:val="clear" w:color="auto" w:fill="auto"/>
            <w:noWrap/>
            <w:vAlign w:val="center"/>
            <w:hideMark/>
          </w:tcPr>
          <w:p w14:paraId="008B80D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1146,1</w:t>
            </w:r>
          </w:p>
        </w:tc>
        <w:tc>
          <w:tcPr>
            <w:tcW w:w="275" w:type="pct"/>
            <w:tcBorders>
              <w:top w:val="nil"/>
              <w:left w:val="nil"/>
              <w:bottom w:val="single" w:sz="4" w:space="0" w:color="auto"/>
              <w:right w:val="single" w:sz="4" w:space="0" w:color="auto"/>
            </w:tcBorders>
            <w:shd w:val="clear" w:color="auto" w:fill="auto"/>
            <w:noWrap/>
            <w:vAlign w:val="center"/>
            <w:hideMark/>
          </w:tcPr>
          <w:p w14:paraId="02DB662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1146,1</w:t>
            </w:r>
          </w:p>
        </w:tc>
        <w:tc>
          <w:tcPr>
            <w:tcW w:w="275" w:type="pct"/>
            <w:tcBorders>
              <w:top w:val="nil"/>
              <w:left w:val="nil"/>
              <w:bottom w:val="single" w:sz="4" w:space="0" w:color="auto"/>
              <w:right w:val="single" w:sz="4" w:space="0" w:color="auto"/>
            </w:tcBorders>
            <w:shd w:val="clear" w:color="auto" w:fill="auto"/>
            <w:noWrap/>
            <w:vAlign w:val="center"/>
            <w:hideMark/>
          </w:tcPr>
          <w:p w14:paraId="35EA545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3857,7</w:t>
            </w:r>
          </w:p>
        </w:tc>
        <w:tc>
          <w:tcPr>
            <w:tcW w:w="275" w:type="pct"/>
            <w:tcBorders>
              <w:top w:val="nil"/>
              <w:left w:val="nil"/>
              <w:bottom w:val="single" w:sz="4" w:space="0" w:color="auto"/>
              <w:right w:val="single" w:sz="4" w:space="0" w:color="auto"/>
            </w:tcBorders>
            <w:shd w:val="clear" w:color="auto" w:fill="auto"/>
            <w:noWrap/>
            <w:vAlign w:val="center"/>
            <w:hideMark/>
          </w:tcPr>
          <w:p w14:paraId="79B243B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3857,7</w:t>
            </w:r>
          </w:p>
        </w:tc>
        <w:tc>
          <w:tcPr>
            <w:tcW w:w="275" w:type="pct"/>
            <w:tcBorders>
              <w:top w:val="nil"/>
              <w:left w:val="nil"/>
              <w:bottom w:val="single" w:sz="4" w:space="0" w:color="auto"/>
              <w:right w:val="single" w:sz="4" w:space="0" w:color="auto"/>
            </w:tcBorders>
            <w:shd w:val="clear" w:color="auto" w:fill="auto"/>
            <w:noWrap/>
            <w:vAlign w:val="center"/>
            <w:hideMark/>
          </w:tcPr>
          <w:p w14:paraId="46DD88B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3857,7</w:t>
            </w:r>
          </w:p>
        </w:tc>
        <w:tc>
          <w:tcPr>
            <w:tcW w:w="275" w:type="pct"/>
            <w:tcBorders>
              <w:top w:val="nil"/>
              <w:left w:val="nil"/>
              <w:bottom w:val="single" w:sz="4" w:space="0" w:color="auto"/>
              <w:right w:val="single" w:sz="4" w:space="0" w:color="auto"/>
            </w:tcBorders>
            <w:shd w:val="clear" w:color="auto" w:fill="auto"/>
            <w:noWrap/>
            <w:vAlign w:val="center"/>
            <w:hideMark/>
          </w:tcPr>
          <w:p w14:paraId="3BD3CE3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3857,7</w:t>
            </w:r>
          </w:p>
        </w:tc>
      </w:tr>
      <w:tr w:rsidR="00E217A4" w:rsidRPr="00315B52" w14:paraId="72D922DA"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EE1252E"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Потери тепловой энергии в сетях, Гкал</w:t>
            </w:r>
          </w:p>
        </w:tc>
        <w:tc>
          <w:tcPr>
            <w:tcW w:w="275" w:type="pct"/>
            <w:tcBorders>
              <w:top w:val="nil"/>
              <w:left w:val="nil"/>
              <w:bottom w:val="single" w:sz="4" w:space="0" w:color="auto"/>
              <w:right w:val="single" w:sz="4" w:space="0" w:color="auto"/>
            </w:tcBorders>
            <w:shd w:val="clear" w:color="auto" w:fill="auto"/>
            <w:noWrap/>
            <w:vAlign w:val="center"/>
            <w:hideMark/>
          </w:tcPr>
          <w:p w14:paraId="1E5C5E3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897D57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3E56D3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39B537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8DD9B1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63,9</w:t>
            </w:r>
          </w:p>
        </w:tc>
        <w:tc>
          <w:tcPr>
            <w:tcW w:w="275" w:type="pct"/>
            <w:tcBorders>
              <w:top w:val="nil"/>
              <w:left w:val="nil"/>
              <w:bottom w:val="single" w:sz="4" w:space="0" w:color="auto"/>
              <w:right w:val="single" w:sz="4" w:space="0" w:color="auto"/>
            </w:tcBorders>
            <w:shd w:val="clear" w:color="auto" w:fill="auto"/>
            <w:noWrap/>
            <w:vAlign w:val="center"/>
            <w:hideMark/>
          </w:tcPr>
          <w:p w14:paraId="089407F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63,9</w:t>
            </w:r>
          </w:p>
        </w:tc>
        <w:tc>
          <w:tcPr>
            <w:tcW w:w="275" w:type="pct"/>
            <w:tcBorders>
              <w:top w:val="nil"/>
              <w:left w:val="nil"/>
              <w:bottom w:val="single" w:sz="4" w:space="0" w:color="auto"/>
              <w:right w:val="single" w:sz="4" w:space="0" w:color="auto"/>
            </w:tcBorders>
            <w:shd w:val="clear" w:color="auto" w:fill="auto"/>
            <w:noWrap/>
            <w:vAlign w:val="center"/>
            <w:hideMark/>
          </w:tcPr>
          <w:p w14:paraId="3203630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63,9</w:t>
            </w:r>
          </w:p>
        </w:tc>
        <w:tc>
          <w:tcPr>
            <w:tcW w:w="275" w:type="pct"/>
            <w:tcBorders>
              <w:top w:val="nil"/>
              <w:left w:val="nil"/>
              <w:bottom w:val="single" w:sz="4" w:space="0" w:color="auto"/>
              <w:right w:val="single" w:sz="4" w:space="0" w:color="auto"/>
            </w:tcBorders>
            <w:shd w:val="clear" w:color="auto" w:fill="auto"/>
            <w:noWrap/>
            <w:vAlign w:val="center"/>
            <w:hideMark/>
          </w:tcPr>
          <w:p w14:paraId="46FBEA6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63,9</w:t>
            </w:r>
          </w:p>
        </w:tc>
        <w:tc>
          <w:tcPr>
            <w:tcW w:w="275" w:type="pct"/>
            <w:tcBorders>
              <w:top w:val="nil"/>
              <w:left w:val="nil"/>
              <w:bottom w:val="single" w:sz="4" w:space="0" w:color="auto"/>
              <w:right w:val="single" w:sz="4" w:space="0" w:color="auto"/>
            </w:tcBorders>
            <w:shd w:val="clear" w:color="auto" w:fill="auto"/>
            <w:noWrap/>
            <w:vAlign w:val="center"/>
            <w:hideMark/>
          </w:tcPr>
          <w:p w14:paraId="495B39F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216,2</w:t>
            </w:r>
          </w:p>
        </w:tc>
        <w:tc>
          <w:tcPr>
            <w:tcW w:w="275" w:type="pct"/>
            <w:tcBorders>
              <w:top w:val="nil"/>
              <w:left w:val="nil"/>
              <w:bottom w:val="single" w:sz="4" w:space="0" w:color="auto"/>
              <w:right w:val="single" w:sz="4" w:space="0" w:color="auto"/>
            </w:tcBorders>
            <w:shd w:val="clear" w:color="auto" w:fill="auto"/>
            <w:noWrap/>
            <w:vAlign w:val="center"/>
            <w:hideMark/>
          </w:tcPr>
          <w:p w14:paraId="4BCCAC4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216,2</w:t>
            </w:r>
          </w:p>
        </w:tc>
        <w:tc>
          <w:tcPr>
            <w:tcW w:w="275" w:type="pct"/>
            <w:tcBorders>
              <w:top w:val="nil"/>
              <w:left w:val="nil"/>
              <w:bottom w:val="single" w:sz="4" w:space="0" w:color="auto"/>
              <w:right w:val="single" w:sz="4" w:space="0" w:color="auto"/>
            </w:tcBorders>
            <w:shd w:val="clear" w:color="auto" w:fill="auto"/>
            <w:noWrap/>
            <w:vAlign w:val="center"/>
            <w:hideMark/>
          </w:tcPr>
          <w:p w14:paraId="05FAD67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216,2</w:t>
            </w:r>
          </w:p>
        </w:tc>
        <w:tc>
          <w:tcPr>
            <w:tcW w:w="275" w:type="pct"/>
            <w:tcBorders>
              <w:top w:val="nil"/>
              <w:left w:val="nil"/>
              <w:bottom w:val="single" w:sz="4" w:space="0" w:color="auto"/>
              <w:right w:val="single" w:sz="4" w:space="0" w:color="auto"/>
            </w:tcBorders>
            <w:shd w:val="clear" w:color="auto" w:fill="auto"/>
            <w:noWrap/>
            <w:vAlign w:val="center"/>
            <w:hideMark/>
          </w:tcPr>
          <w:p w14:paraId="0301B06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216,2</w:t>
            </w:r>
          </w:p>
        </w:tc>
      </w:tr>
      <w:tr w:rsidR="00E217A4" w:rsidRPr="00315B52" w14:paraId="2EEDB6F3"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F1AF153"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Полезный отпуск тепловой энергии потребителям, Гкал</w:t>
            </w:r>
          </w:p>
        </w:tc>
        <w:tc>
          <w:tcPr>
            <w:tcW w:w="275" w:type="pct"/>
            <w:tcBorders>
              <w:top w:val="nil"/>
              <w:left w:val="nil"/>
              <w:bottom w:val="single" w:sz="4" w:space="0" w:color="auto"/>
              <w:right w:val="single" w:sz="4" w:space="0" w:color="auto"/>
            </w:tcBorders>
            <w:shd w:val="clear" w:color="auto" w:fill="auto"/>
            <w:noWrap/>
            <w:vAlign w:val="center"/>
            <w:hideMark/>
          </w:tcPr>
          <w:p w14:paraId="17A8A56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BDDB58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38B0CA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872785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A7F17C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1082,2</w:t>
            </w:r>
          </w:p>
        </w:tc>
        <w:tc>
          <w:tcPr>
            <w:tcW w:w="275" w:type="pct"/>
            <w:tcBorders>
              <w:top w:val="nil"/>
              <w:left w:val="nil"/>
              <w:bottom w:val="single" w:sz="4" w:space="0" w:color="auto"/>
              <w:right w:val="single" w:sz="4" w:space="0" w:color="auto"/>
            </w:tcBorders>
            <w:shd w:val="clear" w:color="auto" w:fill="auto"/>
            <w:noWrap/>
            <w:vAlign w:val="center"/>
            <w:hideMark/>
          </w:tcPr>
          <w:p w14:paraId="28C0821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1082,2</w:t>
            </w:r>
          </w:p>
        </w:tc>
        <w:tc>
          <w:tcPr>
            <w:tcW w:w="275" w:type="pct"/>
            <w:tcBorders>
              <w:top w:val="nil"/>
              <w:left w:val="nil"/>
              <w:bottom w:val="single" w:sz="4" w:space="0" w:color="auto"/>
              <w:right w:val="single" w:sz="4" w:space="0" w:color="auto"/>
            </w:tcBorders>
            <w:shd w:val="clear" w:color="auto" w:fill="auto"/>
            <w:noWrap/>
            <w:vAlign w:val="center"/>
            <w:hideMark/>
          </w:tcPr>
          <w:p w14:paraId="7C4B80C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1082,2</w:t>
            </w:r>
          </w:p>
        </w:tc>
        <w:tc>
          <w:tcPr>
            <w:tcW w:w="275" w:type="pct"/>
            <w:tcBorders>
              <w:top w:val="nil"/>
              <w:left w:val="nil"/>
              <w:bottom w:val="single" w:sz="4" w:space="0" w:color="auto"/>
              <w:right w:val="single" w:sz="4" w:space="0" w:color="auto"/>
            </w:tcBorders>
            <w:shd w:val="clear" w:color="auto" w:fill="auto"/>
            <w:noWrap/>
            <w:vAlign w:val="center"/>
            <w:hideMark/>
          </w:tcPr>
          <w:p w14:paraId="7799072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1082,2</w:t>
            </w:r>
          </w:p>
        </w:tc>
        <w:tc>
          <w:tcPr>
            <w:tcW w:w="275" w:type="pct"/>
            <w:tcBorders>
              <w:top w:val="nil"/>
              <w:left w:val="nil"/>
              <w:bottom w:val="single" w:sz="4" w:space="0" w:color="auto"/>
              <w:right w:val="single" w:sz="4" w:space="0" w:color="auto"/>
            </w:tcBorders>
            <w:shd w:val="clear" w:color="auto" w:fill="auto"/>
            <w:noWrap/>
            <w:vAlign w:val="center"/>
            <w:hideMark/>
          </w:tcPr>
          <w:p w14:paraId="44B40C2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3641,5</w:t>
            </w:r>
          </w:p>
        </w:tc>
        <w:tc>
          <w:tcPr>
            <w:tcW w:w="275" w:type="pct"/>
            <w:tcBorders>
              <w:top w:val="nil"/>
              <w:left w:val="nil"/>
              <w:bottom w:val="single" w:sz="4" w:space="0" w:color="auto"/>
              <w:right w:val="single" w:sz="4" w:space="0" w:color="auto"/>
            </w:tcBorders>
            <w:shd w:val="clear" w:color="auto" w:fill="auto"/>
            <w:noWrap/>
            <w:vAlign w:val="center"/>
            <w:hideMark/>
          </w:tcPr>
          <w:p w14:paraId="4A431BC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3641,5</w:t>
            </w:r>
          </w:p>
        </w:tc>
        <w:tc>
          <w:tcPr>
            <w:tcW w:w="275" w:type="pct"/>
            <w:tcBorders>
              <w:top w:val="nil"/>
              <w:left w:val="nil"/>
              <w:bottom w:val="single" w:sz="4" w:space="0" w:color="auto"/>
              <w:right w:val="single" w:sz="4" w:space="0" w:color="auto"/>
            </w:tcBorders>
            <w:shd w:val="clear" w:color="auto" w:fill="auto"/>
            <w:noWrap/>
            <w:vAlign w:val="center"/>
            <w:hideMark/>
          </w:tcPr>
          <w:p w14:paraId="0B8E1C9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3641,5</w:t>
            </w:r>
          </w:p>
        </w:tc>
        <w:tc>
          <w:tcPr>
            <w:tcW w:w="275" w:type="pct"/>
            <w:tcBorders>
              <w:top w:val="nil"/>
              <w:left w:val="nil"/>
              <w:bottom w:val="single" w:sz="4" w:space="0" w:color="auto"/>
              <w:right w:val="single" w:sz="4" w:space="0" w:color="auto"/>
            </w:tcBorders>
            <w:shd w:val="clear" w:color="auto" w:fill="auto"/>
            <w:noWrap/>
            <w:vAlign w:val="center"/>
            <w:hideMark/>
          </w:tcPr>
          <w:p w14:paraId="65EC225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3641,5</w:t>
            </w:r>
          </w:p>
        </w:tc>
      </w:tr>
      <w:tr w:rsidR="00E217A4" w:rsidRPr="00315B52" w14:paraId="3F08A9D1"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0905839"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Коэффициент использования установленной тепловой мощности, %</w:t>
            </w:r>
          </w:p>
        </w:tc>
        <w:tc>
          <w:tcPr>
            <w:tcW w:w="275" w:type="pct"/>
            <w:tcBorders>
              <w:top w:val="nil"/>
              <w:left w:val="nil"/>
              <w:bottom w:val="single" w:sz="4" w:space="0" w:color="auto"/>
              <w:right w:val="single" w:sz="4" w:space="0" w:color="auto"/>
            </w:tcBorders>
            <w:shd w:val="clear" w:color="auto" w:fill="auto"/>
            <w:noWrap/>
            <w:vAlign w:val="center"/>
            <w:hideMark/>
          </w:tcPr>
          <w:p w14:paraId="6C957BA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DB5230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90CFB3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20F222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99D5D6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19,8</w:t>
            </w:r>
          </w:p>
        </w:tc>
        <w:tc>
          <w:tcPr>
            <w:tcW w:w="275" w:type="pct"/>
            <w:tcBorders>
              <w:top w:val="nil"/>
              <w:left w:val="nil"/>
              <w:bottom w:val="single" w:sz="4" w:space="0" w:color="auto"/>
              <w:right w:val="single" w:sz="4" w:space="0" w:color="auto"/>
            </w:tcBorders>
            <w:shd w:val="clear" w:color="auto" w:fill="auto"/>
            <w:noWrap/>
            <w:vAlign w:val="center"/>
            <w:hideMark/>
          </w:tcPr>
          <w:p w14:paraId="7515E7B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19,8</w:t>
            </w:r>
          </w:p>
        </w:tc>
        <w:tc>
          <w:tcPr>
            <w:tcW w:w="275" w:type="pct"/>
            <w:tcBorders>
              <w:top w:val="nil"/>
              <w:left w:val="nil"/>
              <w:bottom w:val="single" w:sz="4" w:space="0" w:color="auto"/>
              <w:right w:val="single" w:sz="4" w:space="0" w:color="auto"/>
            </w:tcBorders>
            <w:shd w:val="clear" w:color="auto" w:fill="auto"/>
            <w:noWrap/>
            <w:vAlign w:val="center"/>
            <w:hideMark/>
          </w:tcPr>
          <w:p w14:paraId="6467AF3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19,8</w:t>
            </w:r>
          </w:p>
        </w:tc>
        <w:tc>
          <w:tcPr>
            <w:tcW w:w="275" w:type="pct"/>
            <w:tcBorders>
              <w:top w:val="nil"/>
              <w:left w:val="nil"/>
              <w:bottom w:val="single" w:sz="4" w:space="0" w:color="auto"/>
              <w:right w:val="single" w:sz="4" w:space="0" w:color="auto"/>
            </w:tcBorders>
            <w:shd w:val="clear" w:color="auto" w:fill="auto"/>
            <w:noWrap/>
            <w:vAlign w:val="center"/>
            <w:hideMark/>
          </w:tcPr>
          <w:p w14:paraId="78B90F4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19,8</w:t>
            </w:r>
          </w:p>
        </w:tc>
        <w:tc>
          <w:tcPr>
            <w:tcW w:w="275" w:type="pct"/>
            <w:tcBorders>
              <w:top w:val="nil"/>
              <w:left w:val="nil"/>
              <w:bottom w:val="single" w:sz="4" w:space="0" w:color="auto"/>
              <w:right w:val="single" w:sz="4" w:space="0" w:color="auto"/>
            </w:tcBorders>
            <w:shd w:val="clear" w:color="auto" w:fill="auto"/>
            <w:noWrap/>
            <w:vAlign w:val="center"/>
            <w:hideMark/>
          </w:tcPr>
          <w:p w14:paraId="6E8B987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19,8</w:t>
            </w:r>
          </w:p>
        </w:tc>
        <w:tc>
          <w:tcPr>
            <w:tcW w:w="275" w:type="pct"/>
            <w:tcBorders>
              <w:top w:val="nil"/>
              <w:left w:val="nil"/>
              <w:bottom w:val="single" w:sz="4" w:space="0" w:color="auto"/>
              <w:right w:val="single" w:sz="4" w:space="0" w:color="auto"/>
            </w:tcBorders>
            <w:shd w:val="clear" w:color="auto" w:fill="auto"/>
            <w:noWrap/>
            <w:vAlign w:val="center"/>
            <w:hideMark/>
          </w:tcPr>
          <w:p w14:paraId="7C6400E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19,8</w:t>
            </w:r>
          </w:p>
        </w:tc>
        <w:tc>
          <w:tcPr>
            <w:tcW w:w="275" w:type="pct"/>
            <w:tcBorders>
              <w:top w:val="nil"/>
              <w:left w:val="nil"/>
              <w:bottom w:val="single" w:sz="4" w:space="0" w:color="auto"/>
              <w:right w:val="single" w:sz="4" w:space="0" w:color="auto"/>
            </w:tcBorders>
            <w:shd w:val="clear" w:color="auto" w:fill="auto"/>
            <w:noWrap/>
            <w:vAlign w:val="center"/>
            <w:hideMark/>
          </w:tcPr>
          <w:p w14:paraId="2382FC9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19,8</w:t>
            </w:r>
          </w:p>
        </w:tc>
        <w:tc>
          <w:tcPr>
            <w:tcW w:w="275" w:type="pct"/>
            <w:tcBorders>
              <w:top w:val="nil"/>
              <w:left w:val="nil"/>
              <w:bottom w:val="single" w:sz="4" w:space="0" w:color="auto"/>
              <w:right w:val="single" w:sz="4" w:space="0" w:color="auto"/>
            </w:tcBorders>
            <w:shd w:val="clear" w:color="auto" w:fill="auto"/>
            <w:noWrap/>
            <w:vAlign w:val="center"/>
            <w:hideMark/>
          </w:tcPr>
          <w:p w14:paraId="732073D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19,8</w:t>
            </w:r>
          </w:p>
        </w:tc>
      </w:tr>
      <w:tr w:rsidR="00E217A4" w:rsidRPr="00315B52" w14:paraId="2EA3086C"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A677F15"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УРУТ на отпуск тепловой энергии, кг.у.т./Гкал</w:t>
            </w:r>
          </w:p>
        </w:tc>
        <w:tc>
          <w:tcPr>
            <w:tcW w:w="275" w:type="pct"/>
            <w:tcBorders>
              <w:top w:val="nil"/>
              <w:left w:val="nil"/>
              <w:bottom w:val="single" w:sz="4" w:space="0" w:color="auto"/>
              <w:right w:val="single" w:sz="4" w:space="0" w:color="auto"/>
            </w:tcBorders>
            <w:shd w:val="clear" w:color="auto" w:fill="auto"/>
            <w:noWrap/>
            <w:vAlign w:val="center"/>
            <w:hideMark/>
          </w:tcPr>
          <w:p w14:paraId="7F831F6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4584C9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A7E3FA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85CAF8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6C5A66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275" w:type="pct"/>
            <w:tcBorders>
              <w:top w:val="nil"/>
              <w:left w:val="nil"/>
              <w:bottom w:val="single" w:sz="4" w:space="0" w:color="auto"/>
              <w:right w:val="single" w:sz="4" w:space="0" w:color="auto"/>
            </w:tcBorders>
            <w:shd w:val="clear" w:color="auto" w:fill="auto"/>
            <w:noWrap/>
            <w:vAlign w:val="center"/>
            <w:hideMark/>
          </w:tcPr>
          <w:p w14:paraId="078E972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275" w:type="pct"/>
            <w:tcBorders>
              <w:top w:val="nil"/>
              <w:left w:val="nil"/>
              <w:bottom w:val="single" w:sz="4" w:space="0" w:color="auto"/>
              <w:right w:val="single" w:sz="4" w:space="0" w:color="auto"/>
            </w:tcBorders>
            <w:shd w:val="clear" w:color="auto" w:fill="auto"/>
            <w:noWrap/>
            <w:vAlign w:val="center"/>
            <w:hideMark/>
          </w:tcPr>
          <w:p w14:paraId="0448F70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275" w:type="pct"/>
            <w:tcBorders>
              <w:top w:val="nil"/>
              <w:left w:val="nil"/>
              <w:bottom w:val="single" w:sz="4" w:space="0" w:color="auto"/>
              <w:right w:val="single" w:sz="4" w:space="0" w:color="auto"/>
            </w:tcBorders>
            <w:shd w:val="clear" w:color="auto" w:fill="auto"/>
            <w:noWrap/>
            <w:vAlign w:val="center"/>
            <w:hideMark/>
          </w:tcPr>
          <w:p w14:paraId="7E389A4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275" w:type="pct"/>
            <w:tcBorders>
              <w:top w:val="nil"/>
              <w:left w:val="nil"/>
              <w:bottom w:val="single" w:sz="4" w:space="0" w:color="auto"/>
              <w:right w:val="single" w:sz="4" w:space="0" w:color="auto"/>
            </w:tcBorders>
            <w:shd w:val="clear" w:color="auto" w:fill="auto"/>
            <w:noWrap/>
            <w:vAlign w:val="center"/>
            <w:hideMark/>
          </w:tcPr>
          <w:p w14:paraId="5C84A45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275" w:type="pct"/>
            <w:tcBorders>
              <w:top w:val="nil"/>
              <w:left w:val="nil"/>
              <w:bottom w:val="single" w:sz="4" w:space="0" w:color="auto"/>
              <w:right w:val="single" w:sz="4" w:space="0" w:color="auto"/>
            </w:tcBorders>
            <w:shd w:val="clear" w:color="auto" w:fill="auto"/>
            <w:noWrap/>
            <w:vAlign w:val="center"/>
            <w:hideMark/>
          </w:tcPr>
          <w:p w14:paraId="67A156C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275" w:type="pct"/>
            <w:tcBorders>
              <w:top w:val="nil"/>
              <w:left w:val="nil"/>
              <w:bottom w:val="single" w:sz="4" w:space="0" w:color="auto"/>
              <w:right w:val="single" w:sz="4" w:space="0" w:color="auto"/>
            </w:tcBorders>
            <w:shd w:val="clear" w:color="auto" w:fill="auto"/>
            <w:noWrap/>
            <w:vAlign w:val="center"/>
            <w:hideMark/>
          </w:tcPr>
          <w:p w14:paraId="338ADA7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275" w:type="pct"/>
            <w:tcBorders>
              <w:top w:val="nil"/>
              <w:left w:val="nil"/>
              <w:bottom w:val="single" w:sz="4" w:space="0" w:color="auto"/>
              <w:right w:val="single" w:sz="4" w:space="0" w:color="auto"/>
            </w:tcBorders>
            <w:shd w:val="clear" w:color="auto" w:fill="auto"/>
            <w:noWrap/>
            <w:vAlign w:val="center"/>
            <w:hideMark/>
          </w:tcPr>
          <w:p w14:paraId="70EC270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r>
      <w:tr w:rsidR="00E217A4" w:rsidRPr="00315B52" w14:paraId="3E172D41"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F86E3E3"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условного топлива на отпуск тепловой энергии, т.у.т</w:t>
            </w:r>
          </w:p>
        </w:tc>
        <w:tc>
          <w:tcPr>
            <w:tcW w:w="275" w:type="pct"/>
            <w:tcBorders>
              <w:top w:val="nil"/>
              <w:left w:val="nil"/>
              <w:bottom w:val="single" w:sz="4" w:space="0" w:color="auto"/>
              <w:right w:val="single" w:sz="4" w:space="0" w:color="auto"/>
            </w:tcBorders>
            <w:shd w:val="clear" w:color="auto" w:fill="auto"/>
            <w:noWrap/>
            <w:vAlign w:val="center"/>
            <w:hideMark/>
          </w:tcPr>
          <w:p w14:paraId="34E14E5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2870F0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258A54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DC9B34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DEF181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242</w:t>
            </w:r>
          </w:p>
        </w:tc>
        <w:tc>
          <w:tcPr>
            <w:tcW w:w="275" w:type="pct"/>
            <w:tcBorders>
              <w:top w:val="nil"/>
              <w:left w:val="nil"/>
              <w:bottom w:val="single" w:sz="4" w:space="0" w:color="auto"/>
              <w:right w:val="single" w:sz="4" w:space="0" w:color="auto"/>
            </w:tcBorders>
            <w:shd w:val="clear" w:color="auto" w:fill="auto"/>
            <w:noWrap/>
            <w:vAlign w:val="center"/>
            <w:hideMark/>
          </w:tcPr>
          <w:p w14:paraId="487AE7E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242</w:t>
            </w:r>
          </w:p>
        </w:tc>
        <w:tc>
          <w:tcPr>
            <w:tcW w:w="275" w:type="pct"/>
            <w:tcBorders>
              <w:top w:val="nil"/>
              <w:left w:val="nil"/>
              <w:bottom w:val="single" w:sz="4" w:space="0" w:color="auto"/>
              <w:right w:val="single" w:sz="4" w:space="0" w:color="auto"/>
            </w:tcBorders>
            <w:shd w:val="clear" w:color="auto" w:fill="auto"/>
            <w:noWrap/>
            <w:vAlign w:val="center"/>
            <w:hideMark/>
          </w:tcPr>
          <w:p w14:paraId="2E1FEE8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242</w:t>
            </w:r>
          </w:p>
        </w:tc>
        <w:tc>
          <w:tcPr>
            <w:tcW w:w="275" w:type="pct"/>
            <w:tcBorders>
              <w:top w:val="nil"/>
              <w:left w:val="nil"/>
              <w:bottom w:val="single" w:sz="4" w:space="0" w:color="auto"/>
              <w:right w:val="single" w:sz="4" w:space="0" w:color="auto"/>
            </w:tcBorders>
            <w:shd w:val="clear" w:color="auto" w:fill="auto"/>
            <w:noWrap/>
            <w:vAlign w:val="center"/>
            <w:hideMark/>
          </w:tcPr>
          <w:p w14:paraId="1A0D6CF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242</w:t>
            </w:r>
          </w:p>
        </w:tc>
        <w:tc>
          <w:tcPr>
            <w:tcW w:w="275" w:type="pct"/>
            <w:tcBorders>
              <w:top w:val="nil"/>
              <w:left w:val="nil"/>
              <w:bottom w:val="single" w:sz="4" w:space="0" w:color="auto"/>
              <w:right w:val="single" w:sz="4" w:space="0" w:color="auto"/>
            </w:tcBorders>
            <w:shd w:val="clear" w:color="auto" w:fill="auto"/>
            <w:noWrap/>
            <w:vAlign w:val="center"/>
            <w:hideMark/>
          </w:tcPr>
          <w:p w14:paraId="1019BF4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814</w:t>
            </w:r>
          </w:p>
        </w:tc>
        <w:tc>
          <w:tcPr>
            <w:tcW w:w="275" w:type="pct"/>
            <w:tcBorders>
              <w:top w:val="nil"/>
              <w:left w:val="nil"/>
              <w:bottom w:val="single" w:sz="4" w:space="0" w:color="auto"/>
              <w:right w:val="single" w:sz="4" w:space="0" w:color="auto"/>
            </w:tcBorders>
            <w:shd w:val="clear" w:color="auto" w:fill="auto"/>
            <w:noWrap/>
            <w:vAlign w:val="center"/>
            <w:hideMark/>
          </w:tcPr>
          <w:p w14:paraId="46CC038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814</w:t>
            </w:r>
          </w:p>
        </w:tc>
        <w:tc>
          <w:tcPr>
            <w:tcW w:w="275" w:type="pct"/>
            <w:tcBorders>
              <w:top w:val="nil"/>
              <w:left w:val="nil"/>
              <w:bottom w:val="single" w:sz="4" w:space="0" w:color="auto"/>
              <w:right w:val="single" w:sz="4" w:space="0" w:color="auto"/>
            </w:tcBorders>
            <w:shd w:val="clear" w:color="auto" w:fill="auto"/>
            <w:noWrap/>
            <w:vAlign w:val="center"/>
            <w:hideMark/>
          </w:tcPr>
          <w:p w14:paraId="1BB0FC4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814</w:t>
            </w:r>
          </w:p>
        </w:tc>
        <w:tc>
          <w:tcPr>
            <w:tcW w:w="275" w:type="pct"/>
            <w:tcBorders>
              <w:top w:val="nil"/>
              <w:left w:val="nil"/>
              <w:bottom w:val="single" w:sz="4" w:space="0" w:color="auto"/>
              <w:right w:val="single" w:sz="4" w:space="0" w:color="auto"/>
            </w:tcBorders>
            <w:shd w:val="clear" w:color="auto" w:fill="auto"/>
            <w:noWrap/>
            <w:vAlign w:val="center"/>
            <w:hideMark/>
          </w:tcPr>
          <w:p w14:paraId="6FCA471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814</w:t>
            </w:r>
          </w:p>
        </w:tc>
      </w:tr>
      <w:tr w:rsidR="00E217A4" w:rsidRPr="00315B52" w14:paraId="3CA98471"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A2FEB0F"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Теплота сгорания угля, ккал/кг</w:t>
            </w:r>
          </w:p>
        </w:tc>
        <w:tc>
          <w:tcPr>
            <w:tcW w:w="275" w:type="pct"/>
            <w:tcBorders>
              <w:top w:val="nil"/>
              <w:left w:val="nil"/>
              <w:bottom w:val="single" w:sz="4" w:space="0" w:color="auto"/>
              <w:right w:val="single" w:sz="4" w:space="0" w:color="auto"/>
            </w:tcBorders>
            <w:shd w:val="clear" w:color="auto" w:fill="auto"/>
            <w:noWrap/>
            <w:vAlign w:val="center"/>
            <w:hideMark/>
          </w:tcPr>
          <w:p w14:paraId="3B596D2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0BC33D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F1CFF4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679B6D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667EF3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275" w:type="pct"/>
            <w:tcBorders>
              <w:top w:val="nil"/>
              <w:left w:val="nil"/>
              <w:bottom w:val="single" w:sz="4" w:space="0" w:color="auto"/>
              <w:right w:val="single" w:sz="4" w:space="0" w:color="auto"/>
            </w:tcBorders>
            <w:shd w:val="clear" w:color="auto" w:fill="auto"/>
            <w:noWrap/>
            <w:vAlign w:val="center"/>
            <w:hideMark/>
          </w:tcPr>
          <w:p w14:paraId="6C50985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275" w:type="pct"/>
            <w:tcBorders>
              <w:top w:val="nil"/>
              <w:left w:val="nil"/>
              <w:bottom w:val="single" w:sz="4" w:space="0" w:color="auto"/>
              <w:right w:val="single" w:sz="4" w:space="0" w:color="auto"/>
            </w:tcBorders>
            <w:shd w:val="clear" w:color="auto" w:fill="auto"/>
            <w:noWrap/>
            <w:vAlign w:val="center"/>
            <w:hideMark/>
          </w:tcPr>
          <w:p w14:paraId="6AF07A5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275" w:type="pct"/>
            <w:tcBorders>
              <w:top w:val="nil"/>
              <w:left w:val="nil"/>
              <w:bottom w:val="single" w:sz="4" w:space="0" w:color="auto"/>
              <w:right w:val="single" w:sz="4" w:space="0" w:color="auto"/>
            </w:tcBorders>
            <w:shd w:val="clear" w:color="auto" w:fill="auto"/>
            <w:noWrap/>
            <w:vAlign w:val="center"/>
            <w:hideMark/>
          </w:tcPr>
          <w:p w14:paraId="26928C3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275" w:type="pct"/>
            <w:tcBorders>
              <w:top w:val="nil"/>
              <w:left w:val="nil"/>
              <w:bottom w:val="single" w:sz="4" w:space="0" w:color="auto"/>
              <w:right w:val="single" w:sz="4" w:space="0" w:color="auto"/>
            </w:tcBorders>
            <w:shd w:val="clear" w:color="auto" w:fill="auto"/>
            <w:noWrap/>
            <w:vAlign w:val="center"/>
            <w:hideMark/>
          </w:tcPr>
          <w:p w14:paraId="5F19D26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275" w:type="pct"/>
            <w:tcBorders>
              <w:top w:val="nil"/>
              <w:left w:val="nil"/>
              <w:bottom w:val="single" w:sz="4" w:space="0" w:color="auto"/>
              <w:right w:val="single" w:sz="4" w:space="0" w:color="auto"/>
            </w:tcBorders>
            <w:shd w:val="clear" w:color="auto" w:fill="auto"/>
            <w:noWrap/>
            <w:vAlign w:val="center"/>
            <w:hideMark/>
          </w:tcPr>
          <w:p w14:paraId="7CA98AA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275" w:type="pct"/>
            <w:tcBorders>
              <w:top w:val="nil"/>
              <w:left w:val="nil"/>
              <w:bottom w:val="single" w:sz="4" w:space="0" w:color="auto"/>
              <w:right w:val="single" w:sz="4" w:space="0" w:color="auto"/>
            </w:tcBorders>
            <w:shd w:val="clear" w:color="auto" w:fill="auto"/>
            <w:noWrap/>
            <w:vAlign w:val="center"/>
            <w:hideMark/>
          </w:tcPr>
          <w:p w14:paraId="0F388B8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275" w:type="pct"/>
            <w:tcBorders>
              <w:top w:val="nil"/>
              <w:left w:val="nil"/>
              <w:bottom w:val="single" w:sz="4" w:space="0" w:color="auto"/>
              <w:right w:val="single" w:sz="4" w:space="0" w:color="auto"/>
            </w:tcBorders>
            <w:shd w:val="clear" w:color="auto" w:fill="auto"/>
            <w:noWrap/>
            <w:vAlign w:val="center"/>
            <w:hideMark/>
          </w:tcPr>
          <w:p w14:paraId="074D545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r>
      <w:tr w:rsidR="00E217A4" w:rsidRPr="00315B52" w14:paraId="30D20B4B"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E4AC009"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угля на отпуск тепловой энергии, т.у.т</w:t>
            </w:r>
          </w:p>
        </w:tc>
        <w:tc>
          <w:tcPr>
            <w:tcW w:w="275" w:type="pct"/>
            <w:tcBorders>
              <w:top w:val="nil"/>
              <w:left w:val="nil"/>
              <w:bottom w:val="single" w:sz="4" w:space="0" w:color="auto"/>
              <w:right w:val="single" w:sz="4" w:space="0" w:color="auto"/>
            </w:tcBorders>
            <w:shd w:val="clear" w:color="auto" w:fill="auto"/>
            <w:noWrap/>
            <w:vAlign w:val="center"/>
            <w:hideMark/>
          </w:tcPr>
          <w:p w14:paraId="24B6031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5A08F4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BA6349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23B967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308FDE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242</w:t>
            </w:r>
          </w:p>
        </w:tc>
        <w:tc>
          <w:tcPr>
            <w:tcW w:w="275" w:type="pct"/>
            <w:tcBorders>
              <w:top w:val="nil"/>
              <w:left w:val="nil"/>
              <w:bottom w:val="single" w:sz="4" w:space="0" w:color="auto"/>
              <w:right w:val="single" w:sz="4" w:space="0" w:color="auto"/>
            </w:tcBorders>
            <w:shd w:val="clear" w:color="auto" w:fill="auto"/>
            <w:noWrap/>
            <w:vAlign w:val="center"/>
            <w:hideMark/>
          </w:tcPr>
          <w:p w14:paraId="6B0114C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242</w:t>
            </w:r>
          </w:p>
        </w:tc>
        <w:tc>
          <w:tcPr>
            <w:tcW w:w="275" w:type="pct"/>
            <w:tcBorders>
              <w:top w:val="nil"/>
              <w:left w:val="nil"/>
              <w:bottom w:val="single" w:sz="4" w:space="0" w:color="auto"/>
              <w:right w:val="single" w:sz="4" w:space="0" w:color="auto"/>
            </w:tcBorders>
            <w:shd w:val="clear" w:color="auto" w:fill="auto"/>
            <w:noWrap/>
            <w:vAlign w:val="center"/>
            <w:hideMark/>
          </w:tcPr>
          <w:p w14:paraId="2387074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242</w:t>
            </w:r>
          </w:p>
        </w:tc>
        <w:tc>
          <w:tcPr>
            <w:tcW w:w="275" w:type="pct"/>
            <w:tcBorders>
              <w:top w:val="nil"/>
              <w:left w:val="nil"/>
              <w:bottom w:val="single" w:sz="4" w:space="0" w:color="auto"/>
              <w:right w:val="single" w:sz="4" w:space="0" w:color="auto"/>
            </w:tcBorders>
            <w:shd w:val="clear" w:color="auto" w:fill="auto"/>
            <w:noWrap/>
            <w:vAlign w:val="center"/>
            <w:hideMark/>
          </w:tcPr>
          <w:p w14:paraId="0E2F521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242</w:t>
            </w:r>
          </w:p>
        </w:tc>
        <w:tc>
          <w:tcPr>
            <w:tcW w:w="275" w:type="pct"/>
            <w:tcBorders>
              <w:top w:val="nil"/>
              <w:left w:val="nil"/>
              <w:bottom w:val="single" w:sz="4" w:space="0" w:color="auto"/>
              <w:right w:val="single" w:sz="4" w:space="0" w:color="auto"/>
            </w:tcBorders>
            <w:shd w:val="clear" w:color="auto" w:fill="auto"/>
            <w:noWrap/>
            <w:vAlign w:val="center"/>
            <w:hideMark/>
          </w:tcPr>
          <w:p w14:paraId="486C01C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814</w:t>
            </w:r>
          </w:p>
        </w:tc>
        <w:tc>
          <w:tcPr>
            <w:tcW w:w="275" w:type="pct"/>
            <w:tcBorders>
              <w:top w:val="nil"/>
              <w:left w:val="nil"/>
              <w:bottom w:val="single" w:sz="4" w:space="0" w:color="auto"/>
              <w:right w:val="single" w:sz="4" w:space="0" w:color="auto"/>
            </w:tcBorders>
            <w:shd w:val="clear" w:color="auto" w:fill="auto"/>
            <w:noWrap/>
            <w:vAlign w:val="center"/>
            <w:hideMark/>
          </w:tcPr>
          <w:p w14:paraId="728D4AE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814</w:t>
            </w:r>
          </w:p>
        </w:tc>
        <w:tc>
          <w:tcPr>
            <w:tcW w:w="275" w:type="pct"/>
            <w:tcBorders>
              <w:top w:val="nil"/>
              <w:left w:val="nil"/>
              <w:bottom w:val="single" w:sz="4" w:space="0" w:color="auto"/>
              <w:right w:val="single" w:sz="4" w:space="0" w:color="auto"/>
            </w:tcBorders>
            <w:shd w:val="clear" w:color="auto" w:fill="auto"/>
            <w:noWrap/>
            <w:vAlign w:val="center"/>
            <w:hideMark/>
          </w:tcPr>
          <w:p w14:paraId="317FFD7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814</w:t>
            </w:r>
          </w:p>
        </w:tc>
        <w:tc>
          <w:tcPr>
            <w:tcW w:w="275" w:type="pct"/>
            <w:tcBorders>
              <w:top w:val="nil"/>
              <w:left w:val="nil"/>
              <w:bottom w:val="single" w:sz="4" w:space="0" w:color="auto"/>
              <w:right w:val="single" w:sz="4" w:space="0" w:color="auto"/>
            </w:tcBorders>
            <w:shd w:val="clear" w:color="auto" w:fill="auto"/>
            <w:noWrap/>
            <w:vAlign w:val="center"/>
            <w:hideMark/>
          </w:tcPr>
          <w:p w14:paraId="162BFE9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814</w:t>
            </w:r>
          </w:p>
        </w:tc>
      </w:tr>
      <w:tr w:rsidR="00E217A4" w:rsidRPr="00315B52" w14:paraId="4C77171C"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5081770"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угля на отпуск тепловой энергии, т.н.т</w:t>
            </w:r>
          </w:p>
        </w:tc>
        <w:tc>
          <w:tcPr>
            <w:tcW w:w="275" w:type="pct"/>
            <w:tcBorders>
              <w:top w:val="nil"/>
              <w:left w:val="nil"/>
              <w:bottom w:val="single" w:sz="4" w:space="0" w:color="auto"/>
              <w:right w:val="single" w:sz="4" w:space="0" w:color="auto"/>
            </w:tcBorders>
            <w:shd w:val="clear" w:color="auto" w:fill="auto"/>
            <w:noWrap/>
            <w:vAlign w:val="center"/>
            <w:hideMark/>
          </w:tcPr>
          <w:p w14:paraId="2277D95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AD9942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8167DA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1E0557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63B036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338</w:t>
            </w:r>
          </w:p>
        </w:tc>
        <w:tc>
          <w:tcPr>
            <w:tcW w:w="275" w:type="pct"/>
            <w:tcBorders>
              <w:top w:val="nil"/>
              <w:left w:val="nil"/>
              <w:bottom w:val="single" w:sz="4" w:space="0" w:color="auto"/>
              <w:right w:val="single" w:sz="4" w:space="0" w:color="auto"/>
            </w:tcBorders>
            <w:shd w:val="clear" w:color="auto" w:fill="auto"/>
            <w:noWrap/>
            <w:vAlign w:val="center"/>
            <w:hideMark/>
          </w:tcPr>
          <w:p w14:paraId="40FF66F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338</w:t>
            </w:r>
          </w:p>
        </w:tc>
        <w:tc>
          <w:tcPr>
            <w:tcW w:w="275" w:type="pct"/>
            <w:tcBorders>
              <w:top w:val="nil"/>
              <w:left w:val="nil"/>
              <w:bottom w:val="single" w:sz="4" w:space="0" w:color="auto"/>
              <w:right w:val="single" w:sz="4" w:space="0" w:color="auto"/>
            </w:tcBorders>
            <w:shd w:val="clear" w:color="auto" w:fill="auto"/>
            <w:noWrap/>
            <w:vAlign w:val="center"/>
            <w:hideMark/>
          </w:tcPr>
          <w:p w14:paraId="211D903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338</w:t>
            </w:r>
          </w:p>
        </w:tc>
        <w:tc>
          <w:tcPr>
            <w:tcW w:w="275" w:type="pct"/>
            <w:tcBorders>
              <w:top w:val="nil"/>
              <w:left w:val="nil"/>
              <w:bottom w:val="single" w:sz="4" w:space="0" w:color="auto"/>
              <w:right w:val="single" w:sz="4" w:space="0" w:color="auto"/>
            </w:tcBorders>
            <w:shd w:val="clear" w:color="auto" w:fill="auto"/>
            <w:noWrap/>
            <w:vAlign w:val="center"/>
            <w:hideMark/>
          </w:tcPr>
          <w:p w14:paraId="06330F5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338</w:t>
            </w:r>
          </w:p>
        </w:tc>
        <w:tc>
          <w:tcPr>
            <w:tcW w:w="275" w:type="pct"/>
            <w:tcBorders>
              <w:top w:val="nil"/>
              <w:left w:val="nil"/>
              <w:bottom w:val="single" w:sz="4" w:space="0" w:color="auto"/>
              <w:right w:val="single" w:sz="4" w:space="0" w:color="auto"/>
            </w:tcBorders>
            <w:shd w:val="clear" w:color="auto" w:fill="auto"/>
            <w:noWrap/>
            <w:vAlign w:val="center"/>
            <w:hideMark/>
          </w:tcPr>
          <w:p w14:paraId="6FE113C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1139</w:t>
            </w:r>
          </w:p>
        </w:tc>
        <w:tc>
          <w:tcPr>
            <w:tcW w:w="275" w:type="pct"/>
            <w:tcBorders>
              <w:top w:val="nil"/>
              <w:left w:val="nil"/>
              <w:bottom w:val="single" w:sz="4" w:space="0" w:color="auto"/>
              <w:right w:val="single" w:sz="4" w:space="0" w:color="auto"/>
            </w:tcBorders>
            <w:shd w:val="clear" w:color="auto" w:fill="auto"/>
            <w:noWrap/>
            <w:vAlign w:val="center"/>
            <w:hideMark/>
          </w:tcPr>
          <w:p w14:paraId="28C0FE4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1139</w:t>
            </w:r>
          </w:p>
        </w:tc>
        <w:tc>
          <w:tcPr>
            <w:tcW w:w="275" w:type="pct"/>
            <w:tcBorders>
              <w:top w:val="nil"/>
              <w:left w:val="nil"/>
              <w:bottom w:val="single" w:sz="4" w:space="0" w:color="auto"/>
              <w:right w:val="single" w:sz="4" w:space="0" w:color="auto"/>
            </w:tcBorders>
            <w:shd w:val="clear" w:color="auto" w:fill="auto"/>
            <w:noWrap/>
            <w:vAlign w:val="center"/>
            <w:hideMark/>
          </w:tcPr>
          <w:p w14:paraId="0EE7D82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1139</w:t>
            </w:r>
          </w:p>
        </w:tc>
        <w:tc>
          <w:tcPr>
            <w:tcW w:w="275" w:type="pct"/>
            <w:tcBorders>
              <w:top w:val="nil"/>
              <w:left w:val="nil"/>
              <w:bottom w:val="single" w:sz="4" w:space="0" w:color="auto"/>
              <w:right w:val="single" w:sz="4" w:space="0" w:color="auto"/>
            </w:tcBorders>
            <w:shd w:val="clear" w:color="auto" w:fill="auto"/>
            <w:noWrap/>
            <w:vAlign w:val="center"/>
            <w:hideMark/>
          </w:tcPr>
          <w:p w14:paraId="6F5C8C1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1139</w:t>
            </w:r>
          </w:p>
        </w:tc>
      </w:tr>
      <w:tr w:rsidR="00E217A4" w:rsidRPr="00315B52" w14:paraId="6C6144F8"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FBE7567"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на коллекторах в осенне-зимний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14:paraId="18AA96E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36D103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A14BD9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8BA23F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803B4D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0,35</w:t>
            </w:r>
          </w:p>
        </w:tc>
        <w:tc>
          <w:tcPr>
            <w:tcW w:w="275" w:type="pct"/>
            <w:tcBorders>
              <w:top w:val="nil"/>
              <w:left w:val="nil"/>
              <w:bottom w:val="single" w:sz="4" w:space="0" w:color="auto"/>
              <w:right w:val="single" w:sz="4" w:space="0" w:color="auto"/>
            </w:tcBorders>
            <w:shd w:val="clear" w:color="auto" w:fill="auto"/>
            <w:noWrap/>
            <w:vAlign w:val="center"/>
            <w:hideMark/>
          </w:tcPr>
          <w:p w14:paraId="213CA53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0,35</w:t>
            </w:r>
          </w:p>
        </w:tc>
        <w:tc>
          <w:tcPr>
            <w:tcW w:w="275" w:type="pct"/>
            <w:tcBorders>
              <w:top w:val="nil"/>
              <w:left w:val="nil"/>
              <w:bottom w:val="single" w:sz="4" w:space="0" w:color="auto"/>
              <w:right w:val="single" w:sz="4" w:space="0" w:color="auto"/>
            </w:tcBorders>
            <w:shd w:val="clear" w:color="auto" w:fill="auto"/>
            <w:noWrap/>
            <w:vAlign w:val="center"/>
            <w:hideMark/>
          </w:tcPr>
          <w:p w14:paraId="2E9A3EE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0,35</w:t>
            </w:r>
          </w:p>
        </w:tc>
        <w:tc>
          <w:tcPr>
            <w:tcW w:w="275" w:type="pct"/>
            <w:tcBorders>
              <w:top w:val="nil"/>
              <w:left w:val="nil"/>
              <w:bottom w:val="single" w:sz="4" w:space="0" w:color="auto"/>
              <w:right w:val="single" w:sz="4" w:space="0" w:color="auto"/>
            </w:tcBorders>
            <w:shd w:val="clear" w:color="auto" w:fill="auto"/>
            <w:noWrap/>
            <w:vAlign w:val="center"/>
            <w:hideMark/>
          </w:tcPr>
          <w:p w14:paraId="6E6B6E7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0,35</w:t>
            </w:r>
          </w:p>
        </w:tc>
        <w:tc>
          <w:tcPr>
            <w:tcW w:w="275" w:type="pct"/>
            <w:tcBorders>
              <w:top w:val="nil"/>
              <w:left w:val="nil"/>
              <w:bottom w:val="single" w:sz="4" w:space="0" w:color="auto"/>
              <w:right w:val="single" w:sz="4" w:space="0" w:color="auto"/>
            </w:tcBorders>
            <w:shd w:val="clear" w:color="auto" w:fill="auto"/>
            <w:noWrap/>
            <w:vAlign w:val="center"/>
            <w:hideMark/>
          </w:tcPr>
          <w:p w14:paraId="2A7AC46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1,18</w:t>
            </w:r>
          </w:p>
        </w:tc>
        <w:tc>
          <w:tcPr>
            <w:tcW w:w="275" w:type="pct"/>
            <w:tcBorders>
              <w:top w:val="nil"/>
              <w:left w:val="nil"/>
              <w:bottom w:val="single" w:sz="4" w:space="0" w:color="auto"/>
              <w:right w:val="single" w:sz="4" w:space="0" w:color="auto"/>
            </w:tcBorders>
            <w:shd w:val="clear" w:color="auto" w:fill="auto"/>
            <w:noWrap/>
            <w:vAlign w:val="center"/>
            <w:hideMark/>
          </w:tcPr>
          <w:p w14:paraId="42CE256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1,18</w:t>
            </w:r>
          </w:p>
        </w:tc>
        <w:tc>
          <w:tcPr>
            <w:tcW w:w="275" w:type="pct"/>
            <w:tcBorders>
              <w:top w:val="nil"/>
              <w:left w:val="nil"/>
              <w:bottom w:val="single" w:sz="4" w:space="0" w:color="auto"/>
              <w:right w:val="single" w:sz="4" w:space="0" w:color="auto"/>
            </w:tcBorders>
            <w:shd w:val="clear" w:color="auto" w:fill="auto"/>
            <w:noWrap/>
            <w:vAlign w:val="center"/>
            <w:hideMark/>
          </w:tcPr>
          <w:p w14:paraId="797D7C7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1,18</w:t>
            </w:r>
          </w:p>
        </w:tc>
        <w:tc>
          <w:tcPr>
            <w:tcW w:w="275" w:type="pct"/>
            <w:tcBorders>
              <w:top w:val="nil"/>
              <w:left w:val="nil"/>
              <w:bottom w:val="single" w:sz="4" w:space="0" w:color="auto"/>
              <w:right w:val="single" w:sz="4" w:space="0" w:color="auto"/>
            </w:tcBorders>
            <w:shd w:val="clear" w:color="auto" w:fill="auto"/>
            <w:noWrap/>
            <w:vAlign w:val="center"/>
            <w:hideMark/>
          </w:tcPr>
          <w:p w14:paraId="5E1BD25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1,18</w:t>
            </w:r>
          </w:p>
        </w:tc>
      </w:tr>
      <w:tr w:rsidR="00E217A4" w:rsidRPr="00315B52" w14:paraId="67F1BBC6"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A9FD77A"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на коллекторах в переходный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14:paraId="111A470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8248E7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D7B70A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39CD02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1EAC8E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0,17</w:t>
            </w:r>
          </w:p>
        </w:tc>
        <w:tc>
          <w:tcPr>
            <w:tcW w:w="275" w:type="pct"/>
            <w:tcBorders>
              <w:top w:val="nil"/>
              <w:left w:val="nil"/>
              <w:bottom w:val="single" w:sz="4" w:space="0" w:color="auto"/>
              <w:right w:val="single" w:sz="4" w:space="0" w:color="auto"/>
            </w:tcBorders>
            <w:shd w:val="clear" w:color="auto" w:fill="auto"/>
            <w:noWrap/>
            <w:vAlign w:val="center"/>
            <w:hideMark/>
          </w:tcPr>
          <w:p w14:paraId="47292F9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0,17</w:t>
            </w:r>
          </w:p>
        </w:tc>
        <w:tc>
          <w:tcPr>
            <w:tcW w:w="275" w:type="pct"/>
            <w:tcBorders>
              <w:top w:val="nil"/>
              <w:left w:val="nil"/>
              <w:bottom w:val="single" w:sz="4" w:space="0" w:color="auto"/>
              <w:right w:val="single" w:sz="4" w:space="0" w:color="auto"/>
            </w:tcBorders>
            <w:shd w:val="clear" w:color="auto" w:fill="auto"/>
            <w:noWrap/>
            <w:vAlign w:val="center"/>
            <w:hideMark/>
          </w:tcPr>
          <w:p w14:paraId="121465A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0,17</w:t>
            </w:r>
          </w:p>
        </w:tc>
        <w:tc>
          <w:tcPr>
            <w:tcW w:w="275" w:type="pct"/>
            <w:tcBorders>
              <w:top w:val="nil"/>
              <w:left w:val="nil"/>
              <w:bottom w:val="single" w:sz="4" w:space="0" w:color="auto"/>
              <w:right w:val="single" w:sz="4" w:space="0" w:color="auto"/>
            </w:tcBorders>
            <w:shd w:val="clear" w:color="auto" w:fill="auto"/>
            <w:noWrap/>
            <w:vAlign w:val="center"/>
            <w:hideMark/>
          </w:tcPr>
          <w:p w14:paraId="338C029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0,17</w:t>
            </w:r>
          </w:p>
        </w:tc>
        <w:tc>
          <w:tcPr>
            <w:tcW w:w="275" w:type="pct"/>
            <w:tcBorders>
              <w:top w:val="nil"/>
              <w:left w:val="nil"/>
              <w:bottom w:val="single" w:sz="4" w:space="0" w:color="auto"/>
              <w:right w:val="single" w:sz="4" w:space="0" w:color="auto"/>
            </w:tcBorders>
            <w:shd w:val="clear" w:color="auto" w:fill="auto"/>
            <w:noWrap/>
            <w:vAlign w:val="center"/>
            <w:hideMark/>
          </w:tcPr>
          <w:p w14:paraId="1D4D508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0,56</w:t>
            </w:r>
          </w:p>
        </w:tc>
        <w:tc>
          <w:tcPr>
            <w:tcW w:w="275" w:type="pct"/>
            <w:tcBorders>
              <w:top w:val="nil"/>
              <w:left w:val="nil"/>
              <w:bottom w:val="single" w:sz="4" w:space="0" w:color="auto"/>
              <w:right w:val="single" w:sz="4" w:space="0" w:color="auto"/>
            </w:tcBorders>
            <w:shd w:val="clear" w:color="auto" w:fill="auto"/>
            <w:noWrap/>
            <w:vAlign w:val="center"/>
            <w:hideMark/>
          </w:tcPr>
          <w:p w14:paraId="3A16F87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0,56</w:t>
            </w:r>
          </w:p>
        </w:tc>
        <w:tc>
          <w:tcPr>
            <w:tcW w:w="275" w:type="pct"/>
            <w:tcBorders>
              <w:top w:val="nil"/>
              <w:left w:val="nil"/>
              <w:bottom w:val="single" w:sz="4" w:space="0" w:color="auto"/>
              <w:right w:val="single" w:sz="4" w:space="0" w:color="auto"/>
            </w:tcBorders>
            <w:shd w:val="clear" w:color="auto" w:fill="auto"/>
            <w:noWrap/>
            <w:vAlign w:val="center"/>
            <w:hideMark/>
          </w:tcPr>
          <w:p w14:paraId="1E46307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0,56</w:t>
            </w:r>
          </w:p>
        </w:tc>
        <w:tc>
          <w:tcPr>
            <w:tcW w:w="275" w:type="pct"/>
            <w:tcBorders>
              <w:top w:val="nil"/>
              <w:left w:val="nil"/>
              <w:bottom w:val="single" w:sz="4" w:space="0" w:color="auto"/>
              <w:right w:val="single" w:sz="4" w:space="0" w:color="auto"/>
            </w:tcBorders>
            <w:shd w:val="clear" w:color="auto" w:fill="auto"/>
            <w:noWrap/>
            <w:vAlign w:val="center"/>
            <w:hideMark/>
          </w:tcPr>
          <w:p w14:paraId="05BE132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0,56</w:t>
            </w:r>
          </w:p>
        </w:tc>
      </w:tr>
      <w:tr w:rsidR="00E217A4" w:rsidRPr="00315B52" w14:paraId="203470E2"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FBD7764"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на коллекторах в летний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14:paraId="629A16B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C6626B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5E8628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F19587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A62E11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4E62C4E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3E2830E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26E7D73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2739458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5B2C59D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4F7FE0E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77E4D10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r>
      <w:tr w:rsidR="00E217A4" w:rsidRPr="00315B52" w14:paraId="3CA3CB69"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6DB5882"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Максимальный часовой расход условного топлива в ОЗП, т.у.т/ч</w:t>
            </w:r>
          </w:p>
        </w:tc>
        <w:tc>
          <w:tcPr>
            <w:tcW w:w="275" w:type="pct"/>
            <w:tcBorders>
              <w:top w:val="nil"/>
              <w:left w:val="nil"/>
              <w:bottom w:val="single" w:sz="4" w:space="0" w:color="auto"/>
              <w:right w:val="single" w:sz="4" w:space="0" w:color="auto"/>
            </w:tcBorders>
            <w:shd w:val="clear" w:color="auto" w:fill="auto"/>
            <w:noWrap/>
            <w:vAlign w:val="center"/>
            <w:hideMark/>
          </w:tcPr>
          <w:p w14:paraId="77DF34D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8FBE09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1E5019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97BB34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99ABE4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0,119</w:t>
            </w:r>
          </w:p>
        </w:tc>
        <w:tc>
          <w:tcPr>
            <w:tcW w:w="275" w:type="pct"/>
            <w:tcBorders>
              <w:top w:val="nil"/>
              <w:left w:val="nil"/>
              <w:bottom w:val="single" w:sz="4" w:space="0" w:color="auto"/>
              <w:right w:val="single" w:sz="4" w:space="0" w:color="auto"/>
            </w:tcBorders>
            <w:shd w:val="clear" w:color="auto" w:fill="auto"/>
            <w:noWrap/>
            <w:vAlign w:val="center"/>
            <w:hideMark/>
          </w:tcPr>
          <w:p w14:paraId="3082C62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0,119</w:t>
            </w:r>
          </w:p>
        </w:tc>
        <w:tc>
          <w:tcPr>
            <w:tcW w:w="275" w:type="pct"/>
            <w:tcBorders>
              <w:top w:val="nil"/>
              <w:left w:val="nil"/>
              <w:bottom w:val="single" w:sz="4" w:space="0" w:color="auto"/>
              <w:right w:val="single" w:sz="4" w:space="0" w:color="auto"/>
            </w:tcBorders>
            <w:shd w:val="clear" w:color="auto" w:fill="auto"/>
            <w:noWrap/>
            <w:vAlign w:val="center"/>
            <w:hideMark/>
          </w:tcPr>
          <w:p w14:paraId="23F93CA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0,119</w:t>
            </w:r>
          </w:p>
        </w:tc>
        <w:tc>
          <w:tcPr>
            <w:tcW w:w="275" w:type="pct"/>
            <w:tcBorders>
              <w:top w:val="nil"/>
              <w:left w:val="nil"/>
              <w:bottom w:val="single" w:sz="4" w:space="0" w:color="auto"/>
              <w:right w:val="single" w:sz="4" w:space="0" w:color="auto"/>
            </w:tcBorders>
            <w:shd w:val="clear" w:color="auto" w:fill="auto"/>
            <w:noWrap/>
            <w:vAlign w:val="center"/>
            <w:hideMark/>
          </w:tcPr>
          <w:p w14:paraId="2B99CFF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0,119</w:t>
            </w:r>
          </w:p>
        </w:tc>
        <w:tc>
          <w:tcPr>
            <w:tcW w:w="275" w:type="pct"/>
            <w:tcBorders>
              <w:top w:val="nil"/>
              <w:left w:val="nil"/>
              <w:bottom w:val="single" w:sz="4" w:space="0" w:color="auto"/>
              <w:right w:val="single" w:sz="4" w:space="0" w:color="auto"/>
            </w:tcBorders>
            <w:shd w:val="clear" w:color="auto" w:fill="auto"/>
            <w:noWrap/>
            <w:vAlign w:val="center"/>
            <w:hideMark/>
          </w:tcPr>
          <w:p w14:paraId="46CC91D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0,401</w:t>
            </w:r>
          </w:p>
        </w:tc>
        <w:tc>
          <w:tcPr>
            <w:tcW w:w="275" w:type="pct"/>
            <w:tcBorders>
              <w:top w:val="nil"/>
              <w:left w:val="nil"/>
              <w:bottom w:val="single" w:sz="4" w:space="0" w:color="auto"/>
              <w:right w:val="single" w:sz="4" w:space="0" w:color="auto"/>
            </w:tcBorders>
            <w:shd w:val="clear" w:color="auto" w:fill="auto"/>
            <w:noWrap/>
            <w:vAlign w:val="center"/>
            <w:hideMark/>
          </w:tcPr>
          <w:p w14:paraId="310303A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0,401</w:t>
            </w:r>
          </w:p>
        </w:tc>
        <w:tc>
          <w:tcPr>
            <w:tcW w:w="275" w:type="pct"/>
            <w:tcBorders>
              <w:top w:val="nil"/>
              <w:left w:val="nil"/>
              <w:bottom w:val="single" w:sz="4" w:space="0" w:color="auto"/>
              <w:right w:val="single" w:sz="4" w:space="0" w:color="auto"/>
            </w:tcBorders>
            <w:shd w:val="clear" w:color="auto" w:fill="auto"/>
            <w:noWrap/>
            <w:vAlign w:val="center"/>
            <w:hideMark/>
          </w:tcPr>
          <w:p w14:paraId="5BAEDEE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0,401</w:t>
            </w:r>
          </w:p>
        </w:tc>
        <w:tc>
          <w:tcPr>
            <w:tcW w:w="275" w:type="pct"/>
            <w:tcBorders>
              <w:top w:val="nil"/>
              <w:left w:val="nil"/>
              <w:bottom w:val="single" w:sz="4" w:space="0" w:color="auto"/>
              <w:right w:val="single" w:sz="4" w:space="0" w:color="auto"/>
            </w:tcBorders>
            <w:shd w:val="clear" w:color="auto" w:fill="auto"/>
            <w:noWrap/>
            <w:vAlign w:val="center"/>
            <w:hideMark/>
          </w:tcPr>
          <w:p w14:paraId="5EAA0C3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0,401</w:t>
            </w:r>
          </w:p>
        </w:tc>
      </w:tr>
      <w:tr w:rsidR="00E217A4" w:rsidRPr="00315B52" w14:paraId="200C4EBC"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2BF59C7"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275" w:type="pct"/>
            <w:tcBorders>
              <w:top w:val="nil"/>
              <w:left w:val="nil"/>
              <w:bottom w:val="single" w:sz="4" w:space="0" w:color="auto"/>
              <w:right w:val="single" w:sz="4" w:space="0" w:color="auto"/>
            </w:tcBorders>
            <w:shd w:val="clear" w:color="auto" w:fill="auto"/>
            <w:noWrap/>
            <w:vAlign w:val="center"/>
            <w:hideMark/>
          </w:tcPr>
          <w:p w14:paraId="31E410F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56ACBE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D1C913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BFCBFD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A580CB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0,038</w:t>
            </w:r>
          </w:p>
        </w:tc>
        <w:tc>
          <w:tcPr>
            <w:tcW w:w="275" w:type="pct"/>
            <w:tcBorders>
              <w:top w:val="nil"/>
              <w:left w:val="nil"/>
              <w:bottom w:val="single" w:sz="4" w:space="0" w:color="auto"/>
              <w:right w:val="single" w:sz="4" w:space="0" w:color="auto"/>
            </w:tcBorders>
            <w:shd w:val="clear" w:color="auto" w:fill="auto"/>
            <w:noWrap/>
            <w:vAlign w:val="center"/>
            <w:hideMark/>
          </w:tcPr>
          <w:p w14:paraId="1EECCD7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0,038</w:t>
            </w:r>
          </w:p>
        </w:tc>
        <w:tc>
          <w:tcPr>
            <w:tcW w:w="275" w:type="pct"/>
            <w:tcBorders>
              <w:top w:val="nil"/>
              <w:left w:val="nil"/>
              <w:bottom w:val="single" w:sz="4" w:space="0" w:color="auto"/>
              <w:right w:val="single" w:sz="4" w:space="0" w:color="auto"/>
            </w:tcBorders>
            <w:shd w:val="clear" w:color="auto" w:fill="auto"/>
            <w:noWrap/>
            <w:vAlign w:val="center"/>
            <w:hideMark/>
          </w:tcPr>
          <w:p w14:paraId="7D93AB0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0,038</w:t>
            </w:r>
          </w:p>
        </w:tc>
        <w:tc>
          <w:tcPr>
            <w:tcW w:w="275" w:type="pct"/>
            <w:tcBorders>
              <w:top w:val="nil"/>
              <w:left w:val="nil"/>
              <w:bottom w:val="single" w:sz="4" w:space="0" w:color="auto"/>
              <w:right w:val="single" w:sz="4" w:space="0" w:color="auto"/>
            </w:tcBorders>
            <w:shd w:val="clear" w:color="auto" w:fill="auto"/>
            <w:noWrap/>
            <w:vAlign w:val="center"/>
            <w:hideMark/>
          </w:tcPr>
          <w:p w14:paraId="2515AA2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0,038</w:t>
            </w:r>
          </w:p>
        </w:tc>
        <w:tc>
          <w:tcPr>
            <w:tcW w:w="275" w:type="pct"/>
            <w:tcBorders>
              <w:top w:val="nil"/>
              <w:left w:val="nil"/>
              <w:bottom w:val="single" w:sz="4" w:space="0" w:color="auto"/>
              <w:right w:val="single" w:sz="4" w:space="0" w:color="auto"/>
            </w:tcBorders>
            <w:shd w:val="clear" w:color="auto" w:fill="auto"/>
            <w:noWrap/>
            <w:vAlign w:val="center"/>
            <w:hideMark/>
          </w:tcPr>
          <w:p w14:paraId="4B2D560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0,128</w:t>
            </w:r>
          </w:p>
        </w:tc>
        <w:tc>
          <w:tcPr>
            <w:tcW w:w="275" w:type="pct"/>
            <w:tcBorders>
              <w:top w:val="nil"/>
              <w:left w:val="nil"/>
              <w:bottom w:val="single" w:sz="4" w:space="0" w:color="auto"/>
              <w:right w:val="single" w:sz="4" w:space="0" w:color="auto"/>
            </w:tcBorders>
            <w:shd w:val="clear" w:color="auto" w:fill="auto"/>
            <w:noWrap/>
            <w:vAlign w:val="center"/>
            <w:hideMark/>
          </w:tcPr>
          <w:p w14:paraId="254A762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0,128</w:t>
            </w:r>
          </w:p>
        </w:tc>
        <w:tc>
          <w:tcPr>
            <w:tcW w:w="275" w:type="pct"/>
            <w:tcBorders>
              <w:top w:val="nil"/>
              <w:left w:val="nil"/>
              <w:bottom w:val="single" w:sz="4" w:space="0" w:color="auto"/>
              <w:right w:val="single" w:sz="4" w:space="0" w:color="auto"/>
            </w:tcBorders>
            <w:shd w:val="clear" w:color="auto" w:fill="auto"/>
            <w:noWrap/>
            <w:vAlign w:val="center"/>
            <w:hideMark/>
          </w:tcPr>
          <w:p w14:paraId="34A2A82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0,128</w:t>
            </w:r>
          </w:p>
        </w:tc>
        <w:tc>
          <w:tcPr>
            <w:tcW w:w="275" w:type="pct"/>
            <w:tcBorders>
              <w:top w:val="nil"/>
              <w:left w:val="nil"/>
              <w:bottom w:val="single" w:sz="4" w:space="0" w:color="auto"/>
              <w:right w:val="single" w:sz="4" w:space="0" w:color="auto"/>
            </w:tcBorders>
            <w:shd w:val="clear" w:color="auto" w:fill="auto"/>
            <w:noWrap/>
            <w:vAlign w:val="center"/>
            <w:hideMark/>
          </w:tcPr>
          <w:p w14:paraId="5F1ABE8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0,128</w:t>
            </w:r>
          </w:p>
        </w:tc>
      </w:tr>
      <w:tr w:rsidR="00E217A4" w:rsidRPr="00315B52" w14:paraId="6A578F81"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3354848"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Максимальный часовой расход условного топлива в летний период, т.у.т/ч</w:t>
            </w:r>
          </w:p>
        </w:tc>
        <w:tc>
          <w:tcPr>
            <w:tcW w:w="275" w:type="pct"/>
            <w:tcBorders>
              <w:top w:val="nil"/>
              <w:left w:val="nil"/>
              <w:bottom w:val="single" w:sz="4" w:space="0" w:color="auto"/>
              <w:right w:val="single" w:sz="4" w:space="0" w:color="auto"/>
            </w:tcBorders>
            <w:shd w:val="clear" w:color="auto" w:fill="auto"/>
            <w:noWrap/>
            <w:vAlign w:val="center"/>
            <w:hideMark/>
          </w:tcPr>
          <w:p w14:paraId="7E22BEA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5F91E5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10D5A8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857AB7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65AB33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40998EB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5E0588A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15585E0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7A1B6FC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099C2B9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4740205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022541B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r>
      <w:tr w:rsidR="00E217A4" w:rsidRPr="00315B52" w14:paraId="6E892713"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C292946"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Средняя тепловая нагрузка в самый холодный месяц, Гкал/ч</w:t>
            </w:r>
          </w:p>
        </w:tc>
        <w:tc>
          <w:tcPr>
            <w:tcW w:w="275" w:type="pct"/>
            <w:tcBorders>
              <w:top w:val="nil"/>
              <w:left w:val="nil"/>
              <w:bottom w:val="single" w:sz="4" w:space="0" w:color="auto"/>
              <w:right w:val="single" w:sz="4" w:space="0" w:color="auto"/>
            </w:tcBorders>
            <w:shd w:val="clear" w:color="auto" w:fill="auto"/>
            <w:noWrap/>
            <w:vAlign w:val="center"/>
            <w:hideMark/>
          </w:tcPr>
          <w:p w14:paraId="1221320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E88267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838250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CF1652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3C3047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0,33</w:t>
            </w:r>
          </w:p>
        </w:tc>
        <w:tc>
          <w:tcPr>
            <w:tcW w:w="275" w:type="pct"/>
            <w:tcBorders>
              <w:top w:val="nil"/>
              <w:left w:val="nil"/>
              <w:bottom w:val="single" w:sz="4" w:space="0" w:color="auto"/>
              <w:right w:val="single" w:sz="4" w:space="0" w:color="auto"/>
            </w:tcBorders>
            <w:shd w:val="clear" w:color="auto" w:fill="auto"/>
            <w:noWrap/>
            <w:vAlign w:val="center"/>
            <w:hideMark/>
          </w:tcPr>
          <w:p w14:paraId="4B8F9EB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0,33</w:t>
            </w:r>
          </w:p>
        </w:tc>
        <w:tc>
          <w:tcPr>
            <w:tcW w:w="275" w:type="pct"/>
            <w:tcBorders>
              <w:top w:val="nil"/>
              <w:left w:val="nil"/>
              <w:bottom w:val="single" w:sz="4" w:space="0" w:color="auto"/>
              <w:right w:val="single" w:sz="4" w:space="0" w:color="auto"/>
            </w:tcBorders>
            <w:shd w:val="clear" w:color="auto" w:fill="auto"/>
            <w:noWrap/>
            <w:vAlign w:val="center"/>
            <w:hideMark/>
          </w:tcPr>
          <w:p w14:paraId="5FC825D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0,33</w:t>
            </w:r>
          </w:p>
        </w:tc>
        <w:tc>
          <w:tcPr>
            <w:tcW w:w="275" w:type="pct"/>
            <w:tcBorders>
              <w:top w:val="nil"/>
              <w:left w:val="nil"/>
              <w:bottom w:val="single" w:sz="4" w:space="0" w:color="auto"/>
              <w:right w:val="single" w:sz="4" w:space="0" w:color="auto"/>
            </w:tcBorders>
            <w:shd w:val="clear" w:color="auto" w:fill="auto"/>
            <w:noWrap/>
            <w:vAlign w:val="center"/>
            <w:hideMark/>
          </w:tcPr>
          <w:p w14:paraId="1C5FDF9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0,33</w:t>
            </w:r>
          </w:p>
        </w:tc>
        <w:tc>
          <w:tcPr>
            <w:tcW w:w="275" w:type="pct"/>
            <w:tcBorders>
              <w:top w:val="nil"/>
              <w:left w:val="nil"/>
              <w:bottom w:val="single" w:sz="4" w:space="0" w:color="auto"/>
              <w:right w:val="single" w:sz="4" w:space="0" w:color="auto"/>
            </w:tcBorders>
            <w:shd w:val="clear" w:color="auto" w:fill="auto"/>
            <w:noWrap/>
            <w:vAlign w:val="center"/>
            <w:hideMark/>
          </w:tcPr>
          <w:p w14:paraId="2511E98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1,11</w:t>
            </w:r>
          </w:p>
        </w:tc>
        <w:tc>
          <w:tcPr>
            <w:tcW w:w="275" w:type="pct"/>
            <w:tcBorders>
              <w:top w:val="nil"/>
              <w:left w:val="nil"/>
              <w:bottom w:val="single" w:sz="4" w:space="0" w:color="auto"/>
              <w:right w:val="single" w:sz="4" w:space="0" w:color="auto"/>
            </w:tcBorders>
            <w:shd w:val="clear" w:color="auto" w:fill="auto"/>
            <w:noWrap/>
            <w:vAlign w:val="center"/>
            <w:hideMark/>
          </w:tcPr>
          <w:p w14:paraId="3B384D3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1,11</w:t>
            </w:r>
          </w:p>
        </w:tc>
        <w:tc>
          <w:tcPr>
            <w:tcW w:w="275" w:type="pct"/>
            <w:tcBorders>
              <w:top w:val="nil"/>
              <w:left w:val="nil"/>
              <w:bottom w:val="single" w:sz="4" w:space="0" w:color="auto"/>
              <w:right w:val="single" w:sz="4" w:space="0" w:color="auto"/>
            </w:tcBorders>
            <w:shd w:val="clear" w:color="auto" w:fill="auto"/>
            <w:noWrap/>
            <w:vAlign w:val="center"/>
            <w:hideMark/>
          </w:tcPr>
          <w:p w14:paraId="79F7E04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1,11</w:t>
            </w:r>
          </w:p>
        </w:tc>
        <w:tc>
          <w:tcPr>
            <w:tcW w:w="275" w:type="pct"/>
            <w:tcBorders>
              <w:top w:val="nil"/>
              <w:left w:val="nil"/>
              <w:bottom w:val="single" w:sz="4" w:space="0" w:color="auto"/>
              <w:right w:val="single" w:sz="4" w:space="0" w:color="auto"/>
            </w:tcBorders>
            <w:shd w:val="clear" w:color="auto" w:fill="auto"/>
            <w:noWrap/>
            <w:vAlign w:val="center"/>
            <w:hideMark/>
          </w:tcPr>
          <w:p w14:paraId="356493D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1,11</w:t>
            </w:r>
          </w:p>
        </w:tc>
      </w:tr>
      <w:tr w:rsidR="00E217A4" w:rsidRPr="00315B52" w14:paraId="208B5DAA"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EAD0109"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условного топлива в самые холодные сутки, т.у.т./сут</w:t>
            </w:r>
          </w:p>
        </w:tc>
        <w:tc>
          <w:tcPr>
            <w:tcW w:w="275" w:type="pct"/>
            <w:tcBorders>
              <w:top w:val="nil"/>
              <w:left w:val="nil"/>
              <w:bottom w:val="single" w:sz="4" w:space="0" w:color="auto"/>
              <w:right w:val="single" w:sz="4" w:space="0" w:color="auto"/>
            </w:tcBorders>
            <w:shd w:val="clear" w:color="auto" w:fill="auto"/>
            <w:noWrap/>
            <w:vAlign w:val="center"/>
            <w:hideMark/>
          </w:tcPr>
          <w:p w14:paraId="6E0D76E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5987F4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65863C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7F767C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954615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w:t>
            </w:r>
          </w:p>
        </w:tc>
        <w:tc>
          <w:tcPr>
            <w:tcW w:w="275" w:type="pct"/>
            <w:tcBorders>
              <w:top w:val="nil"/>
              <w:left w:val="nil"/>
              <w:bottom w:val="single" w:sz="4" w:space="0" w:color="auto"/>
              <w:right w:val="single" w:sz="4" w:space="0" w:color="auto"/>
            </w:tcBorders>
            <w:shd w:val="clear" w:color="auto" w:fill="auto"/>
            <w:noWrap/>
            <w:vAlign w:val="center"/>
            <w:hideMark/>
          </w:tcPr>
          <w:p w14:paraId="4527BEC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w:t>
            </w:r>
          </w:p>
        </w:tc>
        <w:tc>
          <w:tcPr>
            <w:tcW w:w="275" w:type="pct"/>
            <w:tcBorders>
              <w:top w:val="nil"/>
              <w:left w:val="nil"/>
              <w:bottom w:val="single" w:sz="4" w:space="0" w:color="auto"/>
              <w:right w:val="single" w:sz="4" w:space="0" w:color="auto"/>
            </w:tcBorders>
            <w:shd w:val="clear" w:color="auto" w:fill="auto"/>
            <w:noWrap/>
            <w:vAlign w:val="center"/>
            <w:hideMark/>
          </w:tcPr>
          <w:p w14:paraId="20CE55D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w:t>
            </w:r>
          </w:p>
        </w:tc>
        <w:tc>
          <w:tcPr>
            <w:tcW w:w="275" w:type="pct"/>
            <w:tcBorders>
              <w:top w:val="nil"/>
              <w:left w:val="nil"/>
              <w:bottom w:val="single" w:sz="4" w:space="0" w:color="auto"/>
              <w:right w:val="single" w:sz="4" w:space="0" w:color="auto"/>
            </w:tcBorders>
            <w:shd w:val="clear" w:color="auto" w:fill="auto"/>
            <w:noWrap/>
            <w:vAlign w:val="center"/>
            <w:hideMark/>
          </w:tcPr>
          <w:p w14:paraId="26BF335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w:t>
            </w:r>
          </w:p>
        </w:tc>
        <w:tc>
          <w:tcPr>
            <w:tcW w:w="275" w:type="pct"/>
            <w:tcBorders>
              <w:top w:val="nil"/>
              <w:left w:val="nil"/>
              <w:bottom w:val="single" w:sz="4" w:space="0" w:color="auto"/>
              <w:right w:val="single" w:sz="4" w:space="0" w:color="auto"/>
            </w:tcBorders>
            <w:shd w:val="clear" w:color="auto" w:fill="auto"/>
            <w:noWrap/>
            <w:vAlign w:val="center"/>
            <w:hideMark/>
          </w:tcPr>
          <w:p w14:paraId="1021EA4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w:t>
            </w:r>
          </w:p>
        </w:tc>
        <w:tc>
          <w:tcPr>
            <w:tcW w:w="275" w:type="pct"/>
            <w:tcBorders>
              <w:top w:val="nil"/>
              <w:left w:val="nil"/>
              <w:bottom w:val="single" w:sz="4" w:space="0" w:color="auto"/>
              <w:right w:val="single" w:sz="4" w:space="0" w:color="auto"/>
            </w:tcBorders>
            <w:shd w:val="clear" w:color="auto" w:fill="auto"/>
            <w:noWrap/>
            <w:vAlign w:val="center"/>
            <w:hideMark/>
          </w:tcPr>
          <w:p w14:paraId="00254C7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w:t>
            </w:r>
          </w:p>
        </w:tc>
        <w:tc>
          <w:tcPr>
            <w:tcW w:w="275" w:type="pct"/>
            <w:tcBorders>
              <w:top w:val="nil"/>
              <w:left w:val="nil"/>
              <w:bottom w:val="single" w:sz="4" w:space="0" w:color="auto"/>
              <w:right w:val="single" w:sz="4" w:space="0" w:color="auto"/>
            </w:tcBorders>
            <w:shd w:val="clear" w:color="auto" w:fill="auto"/>
            <w:noWrap/>
            <w:vAlign w:val="center"/>
            <w:hideMark/>
          </w:tcPr>
          <w:p w14:paraId="31F2F3D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w:t>
            </w:r>
          </w:p>
        </w:tc>
        <w:tc>
          <w:tcPr>
            <w:tcW w:w="275" w:type="pct"/>
            <w:tcBorders>
              <w:top w:val="nil"/>
              <w:left w:val="nil"/>
              <w:bottom w:val="single" w:sz="4" w:space="0" w:color="auto"/>
              <w:right w:val="single" w:sz="4" w:space="0" w:color="auto"/>
            </w:tcBorders>
            <w:shd w:val="clear" w:color="auto" w:fill="auto"/>
            <w:noWrap/>
            <w:vAlign w:val="center"/>
            <w:hideMark/>
          </w:tcPr>
          <w:p w14:paraId="5081D9B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w:t>
            </w:r>
          </w:p>
        </w:tc>
      </w:tr>
      <w:tr w:rsidR="00E217A4" w:rsidRPr="00315B52" w14:paraId="1B2DDABB"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D94FE1A"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угля в самые холодные сутки, т.н.т/сут</w:t>
            </w:r>
          </w:p>
        </w:tc>
        <w:tc>
          <w:tcPr>
            <w:tcW w:w="275" w:type="pct"/>
            <w:tcBorders>
              <w:top w:val="nil"/>
              <w:left w:val="nil"/>
              <w:bottom w:val="single" w:sz="4" w:space="0" w:color="auto"/>
              <w:right w:val="single" w:sz="4" w:space="0" w:color="auto"/>
            </w:tcBorders>
            <w:shd w:val="clear" w:color="auto" w:fill="auto"/>
            <w:noWrap/>
            <w:vAlign w:val="center"/>
            <w:hideMark/>
          </w:tcPr>
          <w:p w14:paraId="77E4FFE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7399C8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835D03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3818F2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C5E3F8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w:t>
            </w:r>
          </w:p>
        </w:tc>
        <w:tc>
          <w:tcPr>
            <w:tcW w:w="275" w:type="pct"/>
            <w:tcBorders>
              <w:top w:val="nil"/>
              <w:left w:val="nil"/>
              <w:bottom w:val="single" w:sz="4" w:space="0" w:color="auto"/>
              <w:right w:val="single" w:sz="4" w:space="0" w:color="auto"/>
            </w:tcBorders>
            <w:shd w:val="clear" w:color="auto" w:fill="auto"/>
            <w:noWrap/>
            <w:vAlign w:val="center"/>
            <w:hideMark/>
          </w:tcPr>
          <w:p w14:paraId="56B744C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w:t>
            </w:r>
          </w:p>
        </w:tc>
        <w:tc>
          <w:tcPr>
            <w:tcW w:w="275" w:type="pct"/>
            <w:tcBorders>
              <w:top w:val="nil"/>
              <w:left w:val="nil"/>
              <w:bottom w:val="single" w:sz="4" w:space="0" w:color="auto"/>
              <w:right w:val="single" w:sz="4" w:space="0" w:color="auto"/>
            </w:tcBorders>
            <w:shd w:val="clear" w:color="auto" w:fill="auto"/>
            <w:noWrap/>
            <w:vAlign w:val="center"/>
            <w:hideMark/>
          </w:tcPr>
          <w:p w14:paraId="4FD75FD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w:t>
            </w:r>
          </w:p>
        </w:tc>
        <w:tc>
          <w:tcPr>
            <w:tcW w:w="275" w:type="pct"/>
            <w:tcBorders>
              <w:top w:val="nil"/>
              <w:left w:val="nil"/>
              <w:bottom w:val="single" w:sz="4" w:space="0" w:color="auto"/>
              <w:right w:val="single" w:sz="4" w:space="0" w:color="auto"/>
            </w:tcBorders>
            <w:shd w:val="clear" w:color="auto" w:fill="auto"/>
            <w:noWrap/>
            <w:vAlign w:val="center"/>
            <w:hideMark/>
          </w:tcPr>
          <w:p w14:paraId="148570A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w:t>
            </w:r>
          </w:p>
        </w:tc>
        <w:tc>
          <w:tcPr>
            <w:tcW w:w="275" w:type="pct"/>
            <w:tcBorders>
              <w:top w:val="nil"/>
              <w:left w:val="nil"/>
              <w:bottom w:val="single" w:sz="4" w:space="0" w:color="auto"/>
              <w:right w:val="single" w:sz="4" w:space="0" w:color="auto"/>
            </w:tcBorders>
            <w:shd w:val="clear" w:color="auto" w:fill="auto"/>
            <w:noWrap/>
            <w:vAlign w:val="center"/>
            <w:hideMark/>
          </w:tcPr>
          <w:p w14:paraId="5E3EDE6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w:t>
            </w:r>
          </w:p>
        </w:tc>
        <w:tc>
          <w:tcPr>
            <w:tcW w:w="275" w:type="pct"/>
            <w:tcBorders>
              <w:top w:val="nil"/>
              <w:left w:val="nil"/>
              <w:bottom w:val="single" w:sz="4" w:space="0" w:color="auto"/>
              <w:right w:val="single" w:sz="4" w:space="0" w:color="auto"/>
            </w:tcBorders>
            <w:shd w:val="clear" w:color="auto" w:fill="auto"/>
            <w:noWrap/>
            <w:vAlign w:val="center"/>
            <w:hideMark/>
          </w:tcPr>
          <w:p w14:paraId="2CE6F04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w:t>
            </w:r>
          </w:p>
        </w:tc>
        <w:tc>
          <w:tcPr>
            <w:tcW w:w="275" w:type="pct"/>
            <w:tcBorders>
              <w:top w:val="nil"/>
              <w:left w:val="nil"/>
              <w:bottom w:val="single" w:sz="4" w:space="0" w:color="auto"/>
              <w:right w:val="single" w:sz="4" w:space="0" w:color="auto"/>
            </w:tcBorders>
            <w:shd w:val="clear" w:color="auto" w:fill="auto"/>
            <w:noWrap/>
            <w:vAlign w:val="center"/>
            <w:hideMark/>
          </w:tcPr>
          <w:p w14:paraId="329DC6D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w:t>
            </w:r>
          </w:p>
        </w:tc>
        <w:tc>
          <w:tcPr>
            <w:tcW w:w="275" w:type="pct"/>
            <w:tcBorders>
              <w:top w:val="nil"/>
              <w:left w:val="nil"/>
              <w:bottom w:val="single" w:sz="4" w:space="0" w:color="auto"/>
              <w:right w:val="single" w:sz="4" w:space="0" w:color="auto"/>
            </w:tcBorders>
            <w:shd w:val="clear" w:color="auto" w:fill="auto"/>
            <w:noWrap/>
            <w:vAlign w:val="center"/>
            <w:hideMark/>
          </w:tcPr>
          <w:p w14:paraId="69E1EC2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w:t>
            </w:r>
          </w:p>
        </w:tc>
      </w:tr>
      <w:tr w:rsidR="00E217A4" w:rsidRPr="00315B52" w14:paraId="022C4945"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92CF8BF"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Нормативный неснижаемый запас угля, т.н.т.</w:t>
            </w:r>
          </w:p>
        </w:tc>
        <w:tc>
          <w:tcPr>
            <w:tcW w:w="275" w:type="pct"/>
            <w:tcBorders>
              <w:top w:val="nil"/>
              <w:left w:val="nil"/>
              <w:bottom w:val="single" w:sz="4" w:space="0" w:color="auto"/>
              <w:right w:val="single" w:sz="4" w:space="0" w:color="auto"/>
            </w:tcBorders>
            <w:shd w:val="clear" w:color="auto" w:fill="auto"/>
            <w:noWrap/>
            <w:vAlign w:val="center"/>
            <w:hideMark/>
          </w:tcPr>
          <w:p w14:paraId="5D4F95C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13287D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A92A0B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62D7E1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A4B869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16</w:t>
            </w:r>
          </w:p>
        </w:tc>
        <w:tc>
          <w:tcPr>
            <w:tcW w:w="275" w:type="pct"/>
            <w:tcBorders>
              <w:top w:val="nil"/>
              <w:left w:val="nil"/>
              <w:bottom w:val="single" w:sz="4" w:space="0" w:color="auto"/>
              <w:right w:val="single" w:sz="4" w:space="0" w:color="auto"/>
            </w:tcBorders>
            <w:shd w:val="clear" w:color="auto" w:fill="auto"/>
            <w:noWrap/>
            <w:vAlign w:val="center"/>
            <w:hideMark/>
          </w:tcPr>
          <w:p w14:paraId="5E75F0F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16</w:t>
            </w:r>
          </w:p>
        </w:tc>
        <w:tc>
          <w:tcPr>
            <w:tcW w:w="275" w:type="pct"/>
            <w:tcBorders>
              <w:top w:val="nil"/>
              <w:left w:val="nil"/>
              <w:bottom w:val="single" w:sz="4" w:space="0" w:color="auto"/>
              <w:right w:val="single" w:sz="4" w:space="0" w:color="auto"/>
            </w:tcBorders>
            <w:shd w:val="clear" w:color="auto" w:fill="auto"/>
            <w:noWrap/>
            <w:vAlign w:val="center"/>
            <w:hideMark/>
          </w:tcPr>
          <w:p w14:paraId="6DAB205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16</w:t>
            </w:r>
          </w:p>
        </w:tc>
        <w:tc>
          <w:tcPr>
            <w:tcW w:w="275" w:type="pct"/>
            <w:tcBorders>
              <w:top w:val="nil"/>
              <w:left w:val="nil"/>
              <w:bottom w:val="single" w:sz="4" w:space="0" w:color="auto"/>
              <w:right w:val="single" w:sz="4" w:space="0" w:color="auto"/>
            </w:tcBorders>
            <w:shd w:val="clear" w:color="auto" w:fill="auto"/>
            <w:noWrap/>
            <w:vAlign w:val="center"/>
            <w:hideMark/>
          </w:tcPr>
          <w:p w14:paraId="5904317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16</w:t>
            </w:r>
          </w:p>
        </w:tc>
        <w:tc>
          <w:tcPr>
            <w:tcW w:w="275" w:type="pct"/>
            <w:tcBorders>
              <w:top w:val="nil"/>
              <w:left w:val="nil"/>
              <w:bottom w:val="single" w:sz="4" w:space="0" w:color="auto"/>
              <w:right w:val="single" w:sz="4" w:space="0" w:color="auto"/>
            </w:tcBorders>
            <w:shd w:val="clear" w:color="auto" w:fill="auto"/>
            <w:noWrap/>
            <w:vAlign w:val="center"/>
            <w:hideMark/>
          </w:tcPr>
          <w:p w14:paraId="10EACBA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55</w:t>
            </w:r>
          </w:p>
        </w:tc>
        <w:tc>
          <w:tcPr>
            <w:tcW w:w="275" w:type="pct"/>
            <w:tcBorders>
              <w:top w:val="nil"/>
              <w:left w:val="nil"/>
              <w:bottom w:val="single" w:sz="4" w:space="0" w:color="auto"/>
              <w:right w:val="single" w:sz="4" w:space="0" w:color="auto"/>
            </w:tcBorders>
            <w:shd w:val="clear" w:color="auto" w:fill="auto"/>
            <w:noWrap/>
            <w:vAlign w:val="center"/>
            <w:hideMark/>
          </w:tcPr>
          <w:p w14:paraId="1A9346D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55</w:t>
            </w:r>
          </w:p>
        </w:tc>
        <w:tc>
          <w:tcPr>
            <w:tcW w:w="275" w:type="pct"/>
            <w:tcBorders>
              <w:top w:val="nil"/>
              <w:left w:val="nil"/>
              <w:bottom w:val="single" w:sz="4" w:space="0" w:color="auto"/>
              <w:right w:val="single" w:sz="4" w:space="0" w:color="auto"/>
            </w:tcBorders>
            <w:shd w:val="clear" w:color="auto" w:fill="auto"/>
            <w:noWrap/>
            <w:vAlign w:val="center"/>
            <w:hideMark/>
          </w:tcPr>
          <w:p w14:paraId="1F1288E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55</w:t>
            </w:r>
          </w:p>
        </w:tc>
        <w:tc>
          <w:tcPr>
            <w:tcW w:w="275" w:type="pct"/>
            <w:tcBorders>
              <w:top w:val="nil"/>
              <w:left w:val="nil"/>
              <w:bottom w:val="single" w:sz="4" w:space="0" w:color="auto"/>
              <w:right w:val="single" w:sz="4" w:space="0" w:color="auto"/>
            </w:tcBorders>
            <w:shd w:val="clear" w:color="auto" w:fill="auto"/>
            <w:noWrap/>
            <w:vAlign w:val="center"/>
            <w:hideMark/>
          </w:tcPr>
          <w:p w14:paraId="251A6F4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55</w:t>
            </w:r>
          </w:p>
        </w:tc>
      </w:tr>
      <w:tr w:rsidR="00E217A4" w:rsidRPr="00315B52" w14:paraId="5A432050"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803984E"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Нормативный эксплуатационный запас угля, т.н.т.</w:t>
            </w:r>
          </w:p>
        </w:tc>
        <w:tc>
          <w:tcPr>
            <w:tcW w:w="275" w:type="pct"/>
            <w:tcBorders>
              <w:top w:val="nil"/>
              <w:left w:val="nil"/>
              <w:bottom w:val="single" w:sz="4" w:space="0" w:color="auto"/>
              <w:right w:val="single" w:sz="4" w:space="0" w:color="auto"/>
            </w:tcBorders>
            <w:shd w:val="clear" w:color="auto" w:fill="auto"/>
            <w:noWrap/>
            <w:vAlign w:val="center"/>
            <w:hideMark/>
          </w:tcPr>
          <w:p w14:paraId="3CF6EA0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77D5C3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F47C15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ED0D6C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CCCAEF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104</w:t>
            </w:r>
          </w:p>
        </w:tc>
        <w:tc>
          <w:tcPr>
            <w:tcW w:w="275" w:type="pct"/>
            <w:tcBorders>
              <w:top w:val="nil"/>
              <w:left w:val="nil"/>
              <w:bottom w:val="single" w:sz="4" w:space="0" w:color="auto"/>
              <w:right w:val="single" w:sz="4" w:space="0" w:color="auto"/>
            </w:tcBorders>
            <w:shd w:val="clear" w:color="auto" w:fill="auto"/>
            <w:noWrap/>
            <w:vAlign w:val="center"/>
            <w:hideMark/>
          </w:tcPr>
          <w:p w14:paraId="5362152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104</w:t>
            </w:r>
          </w:p>
        </w:tc>
        <w:tc>
          <w:tcPr>
            <w:tcW w:w="275" w:type="pct"/>
            <w:tcBorders>
              <w:top w:val="nil"/>
              <w:left w:val="nil"/>
              <w:bottom w:val="single" w:sz="4" w:space="0" w:color="auto"/>
              <w:right w:val="single" w:sz="4" w:space="0" w:color="auto"/>
            </w:tcBorders>
            <w:shd w:val="clear" w:color="auto" w:fill="auto"/>
            <w:noWrap/>
            <w:vAlign w:val="center"/>
            <w:hideMark/>
          </w:tcPr>
          <w:p w14:paraId="74D31D2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104</w:t>
            </w:r>
          </w:p>
        </w:tc>
        <w:tc>
          <w:tcPr>
            <w:tcW w:w="275" w:type="pct"/>
            <w:tcBorders>
              <w:top w:val="nil"/>
              <w:left w:val="nil"/>
              <w:bottom w:val="single" w:sz="4" w:space="0" w:color="auto"/>
              <w:right w:val="single" w:sz="4" w:space="0" w:color="auto"/>
            </w:tcBorders>
            <w:shd w:val="clear" w:color="auto" w:fill="auto"/>
            <w:noWrap/>
            <w:vAlign w:val="center"/>
            <w:hideMark/>
          </w:tcPr>
          <w:p w14:paraId="6212A87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104</w:t>
            </w:r>
          </w:p>
        </w:tc>
        <w:tc>
          <w:tcPr>
            <w:tcW w:w="275" w:type="pct"/>
            <w:tcBorders>
              <w:top w:val="nil"/>
              <w:left w:val="nil"/>
              <w:bottom w:val="single" w:sz="4" w:space="0" w:color="auto"/>
              <w:right w:val="single" w:sz="4" w:space="0" w:color="auto"/>
            </w:tcBorders>
            <w:shd w:val="clear" w:color="auto" w:fill="auto"/>
            <w:noWrap/>
            <w:vAlign w:val="center"/>
            <w:hideMark/>
          </w:tcPr>
          <w:p w14:paraId="00D6307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351</w:t>
            </w:r>
          </w:p>
        </w:tc>
        <w:tc>
          <w:tcPr>
            <w:tcW w:w="275" w:type="pct"/>
            <w:tcBorders>
              <w:top w:val="nil"/>
              <w:left w:val="nil"/>
              <w:bottom w:val="single" w:sz="4" w:space="0" w:color="auto"/>
              <w:right w:val="single" w:sz="4" w:space="0" w:color="auto"/>
            </w:tcBorders>
            <w:shd w:val="clear" w:color="auto" w:fill="auto"/>
            <w:noWrap/>
            <w:vAlign w:val="center"/>
            <w:hideMark/>
          </w:tcPr>
          <w:p w14:paraId="340DADB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351</w:t>
            </w:r>
          </w:p>
        </w:tc>
        <w:tc>
          <w:tcPr>
            <w:tcW w:w="275" w:type="pct"/>
            <w:tcBorders>
              <w:top w:val="nil"/>
              <w:left w:val="nil"/>
              <w:bottom w:val="single" w:sz="4" w:space="0" w:color="auto"/>
              <w:right w:val="single" w:sz="4" w:space="0" w:color="auto"/>
            </w:tcBorders>
            <w:shd w:val="clear" w:color="auto" w:fill="auto"/>
            <w:noWrap/>
            <w:vAlign w:val="center"/>
            <w:hideMark/>
          </w:tcPr>
          <w:p w14:paraId="0BCDAAE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351</w:t>
            </w:r>
          </w:p>
        </w:tc>
        <w:tc>
          <w:tcPr>
            <w:tcW w:w="275" w:type="pct"/>
            <w:tcBorders>
              <w:top w:val="nil"/>
              <w:left w:val="nil"/>
              <w:bottom w:val="single" w:sz="4" w:space="0" w:color="auto"/>
              <w:right w:val="single" w:sz="4" w:space="0" w:color="auto"/>
            </w:tcBorders>
            <w:shd w:val="clear" w:color="auto" w:fill="auto"/>
            <w:noWrap/>
            <w:vAlign w:val="center"/>
            <w:hideMark/>
          </w:tcPr>
          <w:p w14:paraId="6C2172E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351</w:t>
            </w:r>
          </w:p>
        </w:tc>
      </w:tr>
      <w:tr w:rsidR="00E217A4" w:rsidRPr="00315B52" w14:paraId="663E3858"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C3B8B6E"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в аварийном режиме на коллекторах СП 124.13330.2012, Гкал/ч</w:t>
            </w:r>
          </w:p>
        </w:tc>
        <w:tc>
          <w:tcPr>
            <w:tcW w:w="275" w:type="pct"/>
            <w:tcBorders>
              <w:top w:val="nil"/>
              <w:left w:val="nil"/>
              <w:bottom w:val="single" w:sz="4" w:space="0" w:color="auto"/>
              <w:right w:val="single" w:sz="4" w:space="0" w:color="auto"/>
            </w:tcBorders>
            <w:shd w:val="clear" w:color="auto" w:fill="auto"/>
            <w:noWrap/>
            <w:vAlign w:val="center"/>
            <w:hideMark/>
          </w:tcPr>
          <w:p w14:paraId="7360EA2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803C94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44DDDB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A40B54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F76B34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0,31</w:t>
            </w:r>
          </w:p>
        </w:tc>
        <w:tc>
          <w:tcPr>
            <w:tcW w:w="275" w:type="pct"/>
            <w:tcBorders>
              <w:top w:val="nil"/>
              <w:left w:val="nil"/>
              <w:bottom w:val="single" w:sz="4" w:space="0" w:color="auto"/>
              <w:right w:val="single" w:sz="4" w:space="0" w:color="auto"/>
            </w:tcBorders>
            <w:shd w:val="clear" w:color="auto" w:fill="auto"/>
            <w:noWrap/>
            <w:vAlign w:val="center"/>
            <w:hideMark/>
          </w:tcPr>
          <w:p w14:paraId="17C80F1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0,31</w:t>
            </w:r>
          </w:p>
        </w:tc>
        <w:tc>
          <w:tcPr>
            <w:tcW w:w="275" w:type="pct"/>
            <w:tcBorders>
              <w:top w:val="nil"/>
              <w:left w:val="nil"/>
              <w:bottom w:val="single" w:sz="4" w:space="0" w:color="auto"/>
              <w:right w:val="single" w:sz="4" w:space="0" w:color="auto"/>
            </w:tcBorders>
            <w:shd w:val="clear" w:color="auto" w:fill="auto"/>
            <w:noWrap/>
            <w:vAlign w:val="center"/>
            <w:hideMark/>
          </w:tcPr>
          <w:p w14:paraId="70F6F76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0,31</w:t>
            </w:r>
          </w:p>
        </w:tc>
        <w:tc>
          <w:tcPr>
            <w:tcW w:w="275" w:type="pct"/>
            <w:tcBorders>
              <w:top w:val="nil"/>
              <w:left w:val="nil"/>
              <w:bottom w:val="single" w:sz="4" w:space="0" w:color="auto"/>
              <w:right w:val="single" w:sz="4" w:space="0" w:color="auto"/>
            </w:tcBorders>
            <w:shd w:val="clear" w:color="auto" w:fill="auto"/>
            <w:noWrap/>
            <w:vAlign w:val="center"/>
            <w:hideMark/>
          </w:tcPr>
          <w:p w14:paraId="4D7F4B9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0,31</w:t>
            </w:r>
          </w:p>
        </w:tc>
        <w:tc>
          <w:tcPr>
            <w:tcW w:w="275" w:type="pct"/>
            <w:tcBorders>
              <w:top w:val="nil"/>
              <w:left w:val="nil"/>
              <w:bottom w:val="single" w:sz="4" w:space="0" w:color="auto"/>
              <w:right w:val="single" w:sz="4" w:space="0" w:color="auto"/>
            </w:tcBorders>
            <w:shd w:val="clear" w:color="auto" w:fill="auto"/>
            <w:noWrap/>
            <w:vAlign w:val="center"/>
            <w:hideMark/>
          </w:tcPr>
          <w:p w14:paraId="2784D4A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1,05</w:t>
            </w:r>
          </w:p>
        </w:tc>
        <w:tc>
          <w:tcPr>
            <w:tcW w:w="275" w:type="pct"/>
            <w:tcBorders>
              <w:top w:val="nil"/>
              <w:left w:val="nil"/>
              <w:bottom w:val="single" w:sz="4" w:space="0" w:color="auto"/>
              <w:right w:val="single" w:sz="4" w:space="0" w:color="auto"/>
            </w:tcBorders>
            <w:shd w:val="clear" w:color="auto" w:fill="auto"/>
            <w:noWrap/>
            <w:vAlign w:val="center"/>
            <w:hideMark/>
          </w:tcPr>
          <w:p w14:paraId="2DDDCB0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1,05</w:t>
            </w:r>
          </w:p>
        </w:tc>
        <w:tc>
          <w:tcPr>
            <w:tcW w:w="275" w:type="pct"/>
            <w:tcBorders>
              <w:top w:val="nil"/>
              <w:left w:val="nil"/>
              <w:bottom w:val="single" w:sz="4" w:space="0" w:color="auto"/>
              <w:right w:val="single" w:sz="4" w:space="0" w:color="auto"/>
            </w:tcBorders>
            <w:shd w:val="clear" w:color="auto" w:fill="auto"/>
            <w:noWrap/>
            <w:vAlign w:val="center"/>
            <w:hideMark/>
          </w:tcPr>
          <w:p w14:paraId="30C1A6C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1,05</w:t>
            </w:r>
          </w:p>
        </w:tc>
        <w:tc>
          <w:tcPr>
            <w:tcW w:w="275" w:type="pct"/>
            <w:tcBorders>
              <w:top w:val="nil"/>
              <w:left w:val="nil"/>
              <w:bottom w:val="single" w:sz="4" w:space="0" w:color="auto"/>
              <w:right w:val="single" w:sz="4" w:space="0" w:color="auto"/>
            </w:tcBorders>
            <w:shd w:val="clear" w:color="auto" w:fill="auto"/>
            <w:noWrap/>
            <w:vAlign w:val="center"/>
            <w:hideMark/>
          </w:tcPr>
          <w:p w14:paraId="1027E9B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1,05</w:t>
            </w:r>
          </w:p>
        </w:tc>
      </w:tr>
      <w:tr w:rsidR="00E217A4" w:rsidRPr="00315B52" w14:paraId="4BC1DE05"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DAEEF3"/>
            <w:vAlign w:val="center"/>
            <w:hideMark/>
          </w:tcPr>
          <w:p w14:paraId="7C047583" w14:textId="77777777" w:rsidR="00E217A4" w:rsidRPr="00315B52" w:rsidRDefault="00E217A4" w:rsidP="00E217A4">
            <w:pPr>
              <w:spacing w:after="0" w:line="240" w:lineRule="auto"/>
              <w:rPr>
                <w:rFonts w:ascii="Arial" w:eastAsia="Times New Roman" w:hAnsi="Arial" w:cs="Arial"/>
                <w:b/>
                <w:bCs/>
                <w:sz w:val="16"/>
                <w:szCs w:val="16"/>
                <w:lang w:eastAsia="ru-RU"/>
              </w:rPr>
            </w:pPr>
            <w:r w:rsidRPr="00315B52">
              <w:rPr>
                <w:rFonts w:ascii="Arial" w:eastAsia="Times New Roman" w:hAnsi="Arial" w:cs="Arial"/>
                <w:b/>
                <w:bCs/>
                <w:sz w:val="16"/>
                <w:szCs w:val="16"/>
                <w:lang w:eastAsia="ru-RU"/>
              </w:rPr>
              <w:t xml:space="preserve">МО "Усть-Коксинский район" </w:t>
            </w:r>
          </w:p>
        </w:tc>
        <w:tc>
          <w:tcPr>
            <w:tcW w:w="275" w:type="pct"/>
            <w:tcBorders>
              <w:top w:val="nil"/>
              <w:left w:val="nil"/>
              <w:bottom w:val="single" w:sz="4" w:space="0" w:color="auto"/>
              <w:right w:val="single" w:sz="4" w:space="0" w:color="auto"/>
            </w:tcBorders>
            <w:shd w:val="clear" w:color="auto" w:fill="DAEEF3"/>
            <w:noWrap/>
            <w:vAlign w:val="center"/>
            <w:hideMark/>
          </w:tcPr>
          <w:p w14:paraId="521D11DC" w14:textId="77777777" w:rsidR="00E217A4" w:rsidRPr="00315B52" w:rsidRDefault="00E217A4" w:rsidP="00E217A4">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4042F4B9" w14:textId="77777777" w:rsidR="00E217A4" w:rsidRPr="00315B52" w:rsidRDefault="00E217A4" w:rsidP="00E217A4">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63B321D7" w14:textId="77777777" w:rsidR="00E217A4" w:rsidRPr="00315B52" w:rsidRDefault="00E217A4" w:rsidP="00E217A4">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6A261DA1" w14:textId="77777777" w:rsidR="00E217A4" w:rsidRPr="00315B52" w:rsidRDefault="00E217A4" w:rsidP="00E217A4">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534B923D" w14:textId="77777777" w:rsidR="00E217A4" w:rsidRPr="00315B52" w:rsidRDefault="00E217A4" w:rsidP="00E217A4">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15360574" w14:textId="77777777" w:rsidR="00E217A4" w:rsidRPr="00315B52" w:rsidRDefault="00E217A4" w:rsidP="00E217A4">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547BFE11" w14:textId="77777777" w:rsidR="00E217A4" w:rsidRPr="00315B52" w:rsidRDefault="00E217A4" w:rsidP="00E217A4">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33CEC498" w14:textId="77777777" w:rsidR="00E217A4" w:rsidRPr="00315B52" w:rsidRDefault="00E217A4" w:rsidP="00E217A4">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1E58BCB5" w14:textId="77777777" w:rsidR="00E217A4" w:rsidRPr="00315B52" w:rsidRDefault="00E217A4" w:rsidP="00E217A4">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4D4C3C27" w14:textId="77777777" w:rsidR="00E217A4" w:rsidRPr="00315B52" w:rsidRDefault="00E217A4" w:rsidP="00E217A4">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00AC7A31" w14:textId="77777777" w:rsidR="00E217A4" w:rsidRPr="00315B52" w:rsidRDefault="00E217A4" w:rsidP="00E217A4">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73D84AFE" w14:textId="77777777" w:rsidR="00E217A4" w:rsidRPr="00315B52" w:rsidRDefault="00E217A4" w:rsidP="00E217A4">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 </w:t>
            </w:r>
          </w:p>
        </w:tc>
      </w:tr>
      <w:tr w:rsidR="00E217A4" w:rsidRPr="00315B52" w14:paraId="16123E57"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76F52D6"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Установленная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14:paraId="34C9C09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AEE73C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8DCEDC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E9B3D5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48C2B9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6,3</w:t>
            </w:r>
          </w:p>
        </w:tc>
        <w:tc>
          <w:tcPr>
            <w:tcW w:w="275" w:type="pct"/>
            <w:tcBorders>
              <w:top w:val="nil"/>
              <w:left w:val="nil"/>
              <w:bottom w:val="single" w:sz="4" w:space="0" w:color="auto"/>
              <w:right w:val="single" w:sz="4" w:space="0" w:color="auto"/>
            </w:tcBorders>
            <w:shd w:val="clear" w:color="auto" w:fill="auto"/>
            <w:noWrap/>
            <w:vAlign w:val="center"/>
            <w:hideMark/>
          </w:tcPr>
          <w:p w14:paraId="3070E75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6,3</w:t>
            </w:r>
          </w:p>
        </w:tc>
        <w:tc>
          <w:tcPr>
            <w:tcW w:w="275" w:type="pct"/>
            <w:tcBorders>
              <w:top w:val="nil"/>
              <w:left w:val="nil"/>
              <w:bottom w:val="single" w:sz="4" w:space="0" w:color="auto"/>
              <w:right w:val="single" w:sz="4" w:space="0" w:color="auto"/>
            </w:tcBorders>
            <w:shd w:val="clear" w:color="auto" w:fill="auto"/>
            <w:noWrap/>
            <w:vAlign w:val="center"/>
            <w:hideMark/>
          </w:tcPr>
          <w:p w14:paraId="7667EA3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6,3</w:t>
            </w:r>
          </w:p>
        </w:tc>
        <w:tc>
          <w:tcPr>
            <w:tcW w:w="275" w:type="pct"/>
            <w:tcBorders>
              <w:top w:val="nil"/>
              <w:left w:val="nil"/>
              <w:bottom w:val="single" w:sz="4" w:space="0" w:color="auto"/>
              <w:right w:val="single" w:sz="4" w:space="0" w:color="auto"/>
            </w:tcBorders>
            <w:shd w:val="clear" w:color="auto" w:fill="auto"/>
            <w:noWrap/>
            <w:vAlign w:val="center"/>
            <w:hideMark/>
          </w:tcPr>
          <w:p w14:paraId="0B922D1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6,3</w:t>
            </w:r>
          </w:p>
        </w:tc>
        <w:tc>
          <w:tcPr>
            <w:tcW w:w="275" w:type="pct"/>
            <w:tcBorders>
              <w:top w:val="nil"/>
              <w:left w:val="nil"/>
              <w:bottom w:val="single" w:sz="4" w:space="0" w:color="auto"/>
              <w:right w:val="single" w:sz="4" w:space="0" w:color="auto"/>
            </w:tcBorders>
            <w:shd w:val="clear" w:color="auto" w:fill="auto"/>
            <w:noWrap/>
            <w:vAlign w:val="center"/>
            <w:hideMark/>
          </w:tcPr>
          <w:p w14:paraId="01D943E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17,2</w:t>
            </w:r>
          </w:p>
        </w:tc>
        <w:tc>
          <w:tcPr>
            <w:tcW w:w="275" w:type="pct"/>
            <w:tcBorders>
              <w:top w:val="nil"/>
              <w:left w:val="nil"/>
              <w:bottom w:val="single" w:sz="4" w:space="0" w:color="auto"/>
              <w:right w:val="single" w:sz="4" w:space="0" w:color="auto"/>
            </w:tcBorders>
            <w:shd w:val="clear" w:color="auto" w:fill="auto"/>
            <w:noWrap/>
            <w:vAlign w:val="center"/>
            <w:hideMark/>
          </w:tcPr>
          <w:p w14:paraId="070E6EE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17,2</w:t>
            </w:r>
          </w:p>
        </w:tc>
        <w:tc>
          <w:tcPr>
            <w:tcW w:w="275" w:type="pct"/>
            <w:tcBorders>
              <w:top w:val="nil"/>
              <w:left w:val="nil"/>
              <w:bottom w:val="single" w:sz="4" w:space="0" w:color="auto"/>
              <w:right w:val="single" w:sz="4" w:space="0" w:color="auto"/>
            </w:tcBorders>
            <w:shd w:val="clear" w:color="auto" w:fill="auto"/>
            <w:noWrap/>
            <w:vAlign w:val="center"/>
            <w:hideMark/>
          </w:tcPr>
          <w:p w14:paraId="4FC23F8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17,2</w:t>
            </w:r>
          </w:p>
        </w:tc>
        <w:tc>
          <w:tcPr>
            <w:tcW w:w="275" w:type="pct"/>
            <w:tcBorders>
              <w:top w:val="nil"/>
              <w:left w:val="nil"/>
              <w:bottom w:val="single" w:sz="4" w:space="0" w:color="auto"/>
              <w:right w:val="single" w:sz="4" w:space="0" w:color="auto"/>
            </w:tcBorders>
            <w:shd w:val="clear" w:color="auto" w:fill="auto"/>
            <w:noWrap/>
            <w:vAlign w:val="center"/>
            <w:hideMark/>
          </w:tcPr>
          <w:p w14:paraId="6A0D2A0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17,2</w:t>
            </w:r>
          </w:p>
        </w:tc>
      </w:tr>
      <w:tr w:rsidR="00E217A4" w:rsidRPr="00315B52" w14:paraId="74D5783E"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4EE4361"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Располагаемая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14:paraId="539BCDC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B3260E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6BD33D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379E35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612872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6,3</w:t>
            </w:r>
          </w:p>
        </w:tc>
        <w:tc>
          <w:tcPr>
            <w:tcW w:w="275" w:type="pct"/>
            <w:tcBorders>
              <w:top w:val="nil"/>
              <w:left w:val="nil"/>
              <w:bottom w:val="single" w:sz="4" w:space="0" w:color="auto"/>
              <w:right w:val="single" w:sz="4" w:space="0" w:color="auto"/>
            </w:tcBorders>
            <w:shd w:val="clear" w:color="auto" w:fill="auto"/>
            <w:noWrap/>
            <w:vAlign w:val="center"/>
            <w:hideMark/>
          </w:tcPr>
          <w:p w14:paraId="0FD785C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6,3</w:t>
            </w:r>
          </w:p>
        </w:tc>
        <w:tc>
          <w:tcPr>
            <w:tcW w:w="275" w:type="pct"/>
            <w:tcBorders>
              <w:top w:val="nil"/>
              <w:left w:val="nil"/>
              <w:bottom w:val="single" w:sz="4" w:space="0" w:color="auto"/>
              <w:right w:val="single" w:sz="4" w:space="0" w:color="auto"/>
            </w:tcBorders>
            <w:shd w:val="clear" w:color="auto" w:fill="auto"/>
            <w:noWrap/>
            <w:vAlign w:val="center"/>
            <w:hideMark/>
          </w:tcPr>
          <w:p w14:paraId="5A3446B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6,3</w:t>
            </w:r>
          </w:p>
        </w:tc>
        <w:tc>
          <w:tcPr>
            <w:tcW w:w="275" w:type="pct"/>
            <w:tcBorders>
              <w:top w:val="nil"/>
              <w:left w:val="nil"/>
              <w:bottom w:val="single" w:sz="4" w:space="0" w:color="auto"/>
              <w:right w:val="single" w:sz="4" w:space="0" w:color="auto"/>
            </w:tcBorders>
            <w:shd w:val="clear" w:color="auto" w:fill="auto"/>
            <w:noWrap/>
            <w:vAlign w:val="center"/>
            <w:hideMark/>
          </w:tcPr>
          <w:p w14:paraId="2289940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6,3</w:t>
            </w:r>
          </w:p>
        </w:tc>
        <w:tc>
          <w:tcPr>
            <w:tcW w:w="275" w:type="pct"/>
            <w:tcBorders>
              <w:top w:val="nil"/>
              <w:left w:val="nil"/>
              <w:bottom w:val="single" w:sz="4" w:space="0" w:color="auto"/>
              <w:right w:val="single" w:sz="4" w:space="0" w:color="auto"/>
            </w:tcBorders>
            <w:shd w:val="clear" w:color="auto" w:fill="auto"/>
            <w:noWrap/>
            <w:vAlign w:val="center"/>
            <w:hideMark/>
          </w:tcPr>
          <w:p w14:paraId="1300973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17,2</w:t>
            </w:r>
          </w:p>
        </w:tc>
        <w:tc>
          <w:tcPr>
            <w:tcW w:w="275" w:type="pct"/>
            <w:tcBorders>
              <w:top w:val="nil"/>
              <w:left w:val="nil"/>
              <w:bottom w:val="single" w:sz="4" w:space="0" w:color="auto"/>
              <w:right w:val="single" w:sz="4" w:space="0" w:color="auto"/>
            </w:tcBorders>
            <w:shd w:val="clear" w:color="auto" w:fill="auto"/>
            <w:noWrap/>
            <w:vAlign w:val="center"/>
            <w:hideMark/>
          </w:tcPr>
          <w:p w14:paraId="18B5646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17,2</w:t>
            </w:r>
          </w:p>
        </w:tc>
        <w:tc>
          <w:tcPr>
            <w:tcW w:w="275" w:type="pct"/>
            <w:tcBorders>
              <w:top w:val="nil"/>
              <w:left w:val="nil"/>
              <w:bottom w:val="single" w:sz="4" w:space="0" w:color="auto"/>
              <w:right w:val="single" w:sz="4" w:space="0" w:color="auto"/>
            </w:tcBorders>
            <w:shd w:val="clear" w:color="auto" w:fill="auto"/>
            <w:noWrap/>
            <w:vAlign w:val="center"/>
            <w:hideMark/>
          </w:tcPr>
          <w:p w14:paraId="01D8C9D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17,2</w:t>
            </w:r>
          </w:p>
        </w:tc>
        <w:tc>
          <w:tcPr>
            <w:tcW w:w="275" w:type="pct"/>
            <w:tcBorders>
              <w:top w:val="nil"/>
              <w:left w:val="nil"/>
              <w:bottom w:val="single" w:sz="4" w:space="0" w:color="auto"/>
              <w:right w:val="single" w:sz="4" w:space="0" w:color="auto"/>
            </w:tcBorders>
            <w:shd w:val="clear" w:color="auto" w:fill="auto"/>
            <w:noWrap/>
            <w:vAlign w:val="center"/>
            <w:hideMark/>
          </w:tcPr>
          <w:p w14:paraId="74C2EB9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17,2</w:t>
            </w:r>
          </w:p>
        </w:tc>
      </w:tr>
      <w:tr w:rsidR="00E217A4" w:rsidRPr="00315B52" w14:paraId="42516FF3"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C72D8B0"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lastRenderedPageBreak/>
              <w:t>Среднегодовые собственные и хозяйственные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14:paraId="1CEF9CA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F59557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12F67F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2B3D34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7BE451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0,123</w:t>
            </w:r>
          </w:p>
        </w:tc>
        <w:tc>
          <w:tcPr>
            <w:tcW w:w="275" w:type="pct"/>
            <w:tcBorders>
              <w:top w:val="nil"/>
              <w:left w:val="nil"/>
              <w:bottom w:val="single" w:sz="4" w:space="0" w:color="auto"/>
              <w:right w:val="single" w:sz="4" w:space="0" w:color="auto"/>
            </w:tcBorders>
            <w:shd w:val="clear" w:color="auto" w:fill="auto"/>
            <w:noWrap/>
            <w:vAlign w:val="center"/>
            <w:hideMark/>
          </w:tcPr>
          <w:p w14:paraId="496DFA9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0,141</w:t>
            </w:r>
          </w:p>
        </w:tc>
        <w:tc>
          <w:tcPr>
            <w:tcW w:w="275" w:type="pct"/>
            <w:tcBorders>
              <w:top w:val="nil"/>
              <w:left w:val="nil"/>
              <w:bottom w:val="single" w:sz="4" w:space="0" w:color="auto"/>
              <w:right w:val="single" w:sz="4" w:space="0" w:color="auto"/>
            </w:tcBorders>
            <w:shd w:val="clear" w:color="auto" w:fill="auto"/>
            <w:noWrap/>
            <w:vAlign w:val="center"/>
            <w:hideMark/>
          </w:tcPr>
          <w:p w14:paraId="1B34692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0,132</w:t>
            </w:r>
          </w:p>
        </w:tc>
        <w:tc>
          <w:tcPr>
            <w:tcW w:w="275" w:type="pct"/>
            <w:tcBorders>
              <w:top w:val="nil"/>
              <w:left w:val="nil"/>
              <w:bottom w:val="single" w:sz="4" w:space="0" w:color="auto"/>
              <w:right w:val="single" w:sz="4" w:space="0" w:color="auto"/>
            </w:tcBorders>
            <w:shd w:val="clear" w:color="auto" w:fill="auto"/>
            <w:noWrap/>
            <w:vAlign w:val="center"/>
            <w:hideMark/>
          </w:tcPr>
          <w:p w14:paraId="44B1AF6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0,141</w:t>
            </w:r>
          </w:p>
        </w:tc>
        <w:tc>
          <w:tcPr>
            <w:tcW w:w="275" w:type="pct"/>
            <w:tcBorders>
              <w:top w:val="nil"/>
              <w:left w:val="nil"/>
              <w:bottom w:val="single" w:sz="4" w:space="0" w:color="auto"/>
              <w:right w:val="single" w:sz="4" w:space="0" w:color="auto"/>
            </w:tcBorders>
            <w:shd w:val="clear" w:color="auto" w:fill="auto"/>
            <w:noWrap/>
            <w:vAlign w:val="center"/>
            <w:hideMark/>
          </w:tcPr>
          <w:p w14:paraId="6FA3579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0,343</w:t>
            </w:r>
          </w:p>
        </w:tc>
        <w:tc>
          <w:tcPr>
            <w:tcW w:w="275" w:type="pct"/>
            <w:tcBorders>
              <w:top w:val="nil"/>
              <w:left w:val="nil"/>
              <w:bottom w:val="single" w:sz="4" w:space="0" w:color="auto"/>
              <w:right w:val="single" w:sz="4" w:space="0" w:color="auto"/>
            </w:tcBorders>
            <w:shd w:val="clear" w:color="auto" w:fill="auto"/>
            <w:noWrap/>
            <w:vAlign w:val="center"/>
            <w:hideMark/>
          </w:tcPr>
          <w:p w14:paraId="68640CC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0,362</w:t>
            </w:r>
          </w:p>
        </w:tc>
        <w:tc>
          <w:tcPr>
            <w:tcW w:w="275" w:type="pct"/>
            <w:tcBorders>
              <w:top w:val="nil"/>
              <w:left w:val="nil"/>
              <w:bottom w:val="single" w:sz="4" w:space="0" w:color="auto"/>
              <w:right w:val="single" w:sz="4" w:space="0" w:color="auto"/>
            </w:tcBorders>
            <w:shd w:val="clear" w:color="auto" w:fill="auto"/>
            <w:noWrap/>
            <w:vAlign w:val="center"/>
            <w:hideMark/>
          </w:tcPr>
          <w:p w14:paraId="614B0EB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0,352</w:t>
            </w:r>
          </w:p>
        </w:tc>
        <w:tc>
          <w:tcPr>
            <w:tcW w:w="275" w:type="pct"/>
            <w:tcBorders>
              <w:top w:val="nil"/>
              <w:left w:val="nil"/>
              <w:bottom w:val="single" w:sz="4" w:space="0" w:color="auto"/>
              <w:right w:val="single" w:sz="4" w:space="0" w:color="auto"/>
            </w:tcBorders>
            <w:shd w:val="clear" w:color="auto" w:fill="auto"/>
            <w:noWrap/>
            <w:vAlign w:val="center"/>
            <w:hideMark/>
          </w:tcPr>
          <w:p w14:paraId="1780C6A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0,362</w:t>
            </w:r>
          </w:p>
        </w:tc>
      </w:tr>
      <w:tr w:rsidR="00E217A4" w:rsidRPr="00315B52" w14:paraId="286342EF"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940861B"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Средневзвешенный срок службы, лет</w:t>
            </w:r>
          </w:p>
        </w:tc>
        <w:tc>
          <w:tcPr>
            <w:tcW w:w="275" w:type="pct"/>
            <w:tcBorders>
              <w:top w:val="nil"/>
              <w:left w:val="nil"/>
              <w:bottom w:val="single" w:sz="4" w:space="0" w:color="auto"/>
              <w:right w:val="single" w:sz="4" w:space="0" w:color="auto"/>
            </w:tcBorders>
            <w:shd w:val="clear" w:color="auto" w:fill="auto"/>
            <w:noWrap/>
            <w:vAlign w:val="center"/>
            <w:hideMark/>
          </w:tcPr>
          <w:p w14:paraId="4B65A8E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60E744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38E812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CFDC76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ED8900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w:t>
            </w:r>
          </w:p>
        </w:tc>
        <w:tc>
          <w:tcPr>
            <w:tcW w:w="275" w:type="pct"/>
            <w:tcBorders>
              <w:top w:val="nil"/>
              <w:left w:val="nil"/>
              <w:bottom w:val="single" w:sz="4" w:space="0" w:color="auto"/>
              <w:right w:val="single" w:sz="4" w:space="0" w:color="auto"/>
            </w:tcBorders>
            <w:shd w:val="clear" w:color="auto" w:fill="auto"/>
            <w:noWrap/>
            <w:vAlign w:val="center"/>
            <w:hideMark/>
          </w:tcPr>
          <w:p w14:paraId="1519C71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w:t>
            </w:r>
          </w:p>
        </w:tc>
        <w:tc>
          <w:tcPr>
            <w:tcW w:w="275" w:type="pct"/>
            <w:tcBorders>
              <w:top w:val="nil"/>
              <w:left w:val="nil"/>
              <w:bottom w:val="single" w:sz="4" w:space="0" w:color="auto"/>
              <w:right w:val="single" w:sz="4" w:space="0" w:color="auto"/>
            </w:tcBorders>
            <w:shd w:val="clear" w:color="auto" w:fill="auto"/>
            <w:noWrap/>
            <w:vAlign w:val="center"/>
            <w:hideMark/>
          </w:tcPr>
          <w:p w14:paraId="18F87F5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w:t>
            </w:r>
          </w:p>
        </w:tc>
        <w:tc>
          <w:tcPr>
            <w:tcW w:w="275" w:type="pct"/>
            <w:tcBorders>
              <w:top w:val="nil"/>
              <w:left w:val="nil"/>
              <w:bottom w:val="single" w:sz="4" w:space="0" w:color="auto"/>
              <w:right w:val="single" w:sz="4" w:space="0" w:color="auto"/>
            </w:tcBorders>
            <w:shd w:val="clear" w:color="auto" w:fill="auto"/>
            <w:noWrap/>
            <w:vAlign w:val="center"/>
            <w:hideMark/>
          </w:tcPr>
          <w:p w14:paraId="10395A3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w:t>
            </w:r>
          </w:p>
        </w:tc>
        <w:tc>
          <w:tcPr>
            <w:tcW w:w="275" w:type="pct"/>
            <w:tcBorders>
              <w:top w:val="nil"/>
              <w:left w:val="nil"/>
              <w:bottom w:val="single" w:sz="4" w:space="0" w:color="auto"/>
              <w:right w:val="single" w:sz="4" w:space="0" w:color="auto"/>
            </w:tcBorders>
            <w:shd w:val="clear" w:color="auto" w:fill="auto"/>
            <w:noWrap/>
            <w:vAlign w:val="center"/>
            <w:hideMark/>
          </w:tcPr>
          <w:p w14:paraId="03459E6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w:t>
            </w:r>
          </w:p>
        </w:tc>
        <w:tc>
          <w:tcPr>
            <w:tcW w:w="275" w:type="pct"/>
            <w:tcBorders>
              <w:top w:val="nil"/>
              <w:left w:val="nil"/>
              <w:bottom w:val="single" w:sz="4" w:space="0" w:color="auto"/>
              <w:right w:val="single" w:sz="4" w:space="0" w:color="auto"/>
            </w:tcBorders>
            <w:shd w:val="clear" w:color="auto" w:fill="auto"/>
            <w:noWrap/>
            <w:vAlign w:val="center"/>
            <w:hideMark/>
          </w:tcPr>
          <w:p w14:paraId="20DAD3C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w:t>
            </w:r>
          </w:p>
        </w:tc>
        <w:tc>
          <w:tcPr>
            <w:tcW w:w="275" w:type="pct"/>
            <w:tcBorders>
              <w:top w:val="nil"/>
              <w:left w:val="nil"/>
              <w:bottom w:val="single" w:sz="4" w:space="0" w:color="auto"/>
              <w:right w:val="single" w:sz="4" w:space="0" w:color="auto"/>
            </w:tcBorders>
            <w:shd w:val="clear" w:color="auto" w:fill="auto"/>
            <w:noWrap/>
            <w:vAlign w:val="center"/>
            <w:hideMark/>
          </w:tcPr>
          <w:p w14:paraId="05FA29A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w:t>
            </w:r>
          </w:p>
        </w:tc>
        <w:tc>
          <w:tcPr>
            <w:tcW w:w="275" w:type="pct"/>
            <w:tcBorders>
              <w:top w:val="nil"/>
              <w:left w:val="nil"/>
              <w:bottom w:val="single" w:sz="4" w:space="0" w:color="auto"/>
              <w:right w:val="single" w:sz="4" w:space="0" w:color="auto"/>
            </w:tcBorders>
            <w:shd w:val="clear" w:color="auto" w:fill="auto"/>
            <w:noWrap/>
            <w:vAlign w:val="center"/>
            <w:hideMark/>
          </w:tcPr>
          <w:p w14:paraId="691D697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w:t>
            </w:r>
          </w:p>
        </w:tc>
      </w:tr>
      <w:tr w:rsidR="00E217A4" w:rsidRPr="00315B52" w14:paraId="05F3E633"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30BA2B8"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Выработка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14:paraId="706E22C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C39973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86A34A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D72BC3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5AA6F4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10079,4</w:t>
            </w:r>
          </w:p>
        </w:tc>
        <w:tc>
          <w:tcPr>
            <w:tcW w:w="275" w:type="pct"/>
            <w:tcBorders>
              <w:top w:val="nil"/>
              <w:left w:val="nil"/>
              <w:bottom w:val="single" w:sz="4" w:space="0" w:color="auto"/>
              <w:right w:val="single" w:sz="4" w:space="0" w:color="auto"/>
            </w:tcBorders>
            <w:shd w:val="clear" w:color="auto" w:fill="auto"/>
            <w:noWrap/>
            <w:vAlign w:val="center"/>
            <w:hideMark/>
          </w:tcPr>
          <w:p w14:paraId="667AE72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10201,7</w:t>
            </w:r>
          </w:p>
        </w:tc>
        <w:tc>
          <w:tcPr>
            <w:tcW w:w="275" w:type="pct"/>
            <w:tcBorders>
              <w:top w:val="nil"/>
              <w:left w:val="nil"/>
              <w:bottom w:val="single" w:sz="4" w:space="0" w:color="auto"/>
              <w:right w:val="single" w:sz="4" w:space="0" w:color="auto"/>
            </w:tcBorders>
            <w:shd w:val="clear" w:color="auto" w:fill="auto"/>
            <w:noWrap/>
            <w:vAlign w:val="center"/>
            <w:hideMark/>
          </w:tcPr>
          <w:p w14:paraId="1402BB8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10139,5</w:t>
            </w:r>
          </w:p>
        </w:tc>
        <w:tc>
          <w:tcPr>
            <w:tcW w:w="275" w:type="pct"/>
            <w:tcBorders>
              <w:top w:val="nil"/>
              <w:left w:val="nil"/>
              <w:bottom w:val="single" w:sz="4" w:space="0" w:color="auto"/>
              <w:right w:val="single" w:sz="4" w:space="0" w:color="auto"/>
            </w:tcBorders>
            <w:shd w:val="clear" w:color="auto" w:fill="auto"/>
            <w:noWrap/>
            <w:vAlign w:val="center"/>
            <w:hideMark/>
          </w:tcPr>
          <w:p w14:paraId="47E012C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10201,7</w:t>
            </w:r>
          </w:p>
        </w:tc>
        <w:tc>
          <w:tcPr>
            <w:tcW w:w="275" w:type="pct"/>
            <w:tcBorders>
              <w:top w:val="nil"/>
              <w:left w:val="nil"/>
              <w:bottom w:val="single" w:sz="4" w:space="0" w:color="auto"/>
              <w:right w:val="single" w:sz="4" w:space="0" w:color="auto"/>
            </w:tcBorders>
            <w:shd w:val="clear" w:color="auto" w:fill="auto"/>
            <w:noWrap/>
            <w:vAlign w:val="center"/>
            <w:hideMark/>
          </w:tcPr>
          <w:p w14:paraId="7A3CA6F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27492,2</w:t>
            </w:r>
          </w:p>
        </w:tc>
        <w:tc>
          <w:tcPr>
            <w:tcW w:w="275" w:type="pct"/>
            <w:tcBorders>
              <w:top w:val="nil"/>
              <w:left w:val="nil"/>
              <w:bottom w:val="single" w:sz="4" w:space="0" w:color="auto"/>
              <w:right w:val="single" w:sz="4" w:space="0" w:color="auto"/>
            </w:tcBorders>
            <w:shd w:val="clear" w:color="auto" w:fill="auto"/>
            <w:noWrap/>
            <w:vAlign w:val="center"/>
            <w:hideMark/>
          </w:tcPr>
          <w:p w14:paraId="03DD5F2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27620,7</w:t>
            </w:r>
          </w:p>
        </w:tc>
        <w:tc>
          <w:tcPr>
            <w:tcW w:w="275" w:type="pct"/>
            <w:tcBorders>
              <w:top w:val="nil"/>
              <w:left w:val="nil"/>
              <w:bottom w:val="single" w:sz="4" w:space="0" w:color="auto"/>
              <w:right w:val="single" w:sz="4" w:space="0" w:color="auto"/>
            </w:tcBorders>
            <w:shd w:val="clear" w:color="auto" w:fill="auto"/>
            <w:noWrap/>
            <w:vAlign w:val="center"/>
            <w:hideMark/>
          </w:tcPr>
          <w:p w14:paraId="5E98B29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27558,5</w:t>
            </w:r>
          </w:p>
        </w:tc>
        <w:tc>
          <w:tcPr>
            <w:tcW w:w="275" w:type="pct"/>
            <w:tcBorders>
              <w:top w:val="nil"/>
              <w:left w:val="nil"/>
              <w:bottom w:val="single" w:sz="4" w:space="0" w:color="auto"/>
              <w:right w:val="single" w:sz="4" w:space="0" w:color="auto"/>
            </w:tcBorders>
            <w:shd w:val="clear" w:color="auto" w:fill="auto"/>
            <w:noWrap/>
            <w:vAlign w:val="center"/>
            <w:hideMark/>
          </w:tcPr>
          <w:p w14:paraId="230806A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27620,7</w:t>
            </w:r>
          </w:p>
        </w:tc>
      </w:tr>
      <w:tr w:rsidR="00E217A4" w:rsidRPr="00315B52" w14:paraId="20D34E5F"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8D2E879"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Собственные нужды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14:paraId="4E2D61C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E0C872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1A8B83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0AEA99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7AC900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762,5</w:t>
            </w:r>
          </w:p>
        </w:tc>
        <w:tc>
          <w:tcPr>
            <w:tcW w:w="275" w:type="pct"/>
            <w:tcBorders>
              <w:top w:val="nil"/>
              <w:left w:val="nil"/>
              <w:bottom w:val="single" w:sz="4" w:space="0" w:color="auto"/>
              <w:right w:val="single" w:sz="4" w:space="0" w:color="auto"/>
            </w:tcBorders>
            <w:shd w:val="clear" w:color="auto" w:fill="auto"/>
            <w:noWrap/>
            <w:vAlign w:val="center"/>
            <w:hideMark/>
          </w:tcPr>
          <w:p w14:paraId="021EF64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878,7</w:t>
            </w:r>
          </w:p>
        </w:tc>
        <w:tc>
          <w:tcPr>
            <w:tcW w:w="275" w:type="pct"/>
            <w:tcBorders>
              <w:top w:val="nil"/>
              <w:left w:val="nil"/>
              <w:bottom w:val="single" w:sz="4" w:space="0" w:color="auto"/>
              <w:right w:val="single" w:sz="4" w:space="0" w:color="auto"/>
            </w:tcBorders>
            <w:shd w:val="clear" w:color="auto" w:fill="auto"/>
            <w:noWrap/>
            <w:vAlign w:val="center"/>
            <w:hideMark/>
          </w:tcPr>
          <w:p w14:paraId="78DAB41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819,5</w:t>
            </w:r>
          </w:p>
        </w:tc>
        <w:tc>
          <w:tcPr>
            <w:tcW w:w="275" w:type="pct"/>
            <w:tcBorders>
              <w:top w:val="nil"/>
              <w:left w:val="nil"/>
              <w:bottom w:val="single" w:sz="4" w:space="0" w:color="auto"/>
              <w:right w:val="single" w:sz="4" w:space="0" w:color="auto"/>
            </w:tcBorders>
            <w:shd w:val="clear" w:color="auto" w:fill="auto"/>
            <w:noWrap/>
            <w:vAlign w:val="center"/>
            <w:hideMark/>
          </w:tcPr>
          <w:p w14:paraId="793AEBC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878,7</w:t>
            </w:r>
          </w:p>
        </w:tc>
        <w:tc>
          <w:tcPr>
            <w:tcW w:w="275" w:type="pct"/>
            <w:tcBorders>
              <w:top w:val="nil"/>
              <w:left w:val="nil"/>
              <w:bottom w:val="single" w:sz="4" w:space="0" w:color="auto"/>
              <w:right w:val="single" w:sz="4" w:space="0" w:color="auto"/>
            </w:tcBorders>
            <w:shd w:val="clear" w:color="auto" w:fill="auto"/>
            <w:noWrap/>
            <w:vAlign w:val="center"/>
            <w:hideMark/>
          </w:tcPr>
          <w:p w14:paraId="647549E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2136,9</w:t>
            </w:r>
          </w:p>
        </w:tc>
        <w:tc>
          <w:tcPr>
            <w:tcW w:w="275" w:type="pct"/>
            <w:tcBorders>
              <w:top w:val="nil"/>
              <w:left w:val="nil"/>
              <w:bottom w:val="single" w:sz="4" w:space="0" w:color="auto"/>
              <w:right w:val="single" w:sz="4" w:space="0" w:color="auto"/>
            </w:tcBorders>
            <w:shd w:val="clear" w:color="auto" w:fill="auto"/>
            <w:noWrap/>
            <w:vAlign w:val="center"/>
            <w:hideMark/>
          </w:tcPr>
          <w:p w14:paraId="02A002F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2253,1</w:t>
            </w:r>
          </w:p>
        </w:tc>
        <w:tc>
          <w:tcPr>
            <w:tcW w:w="275" w:type="pct"/>
            <w:tcBorders>
              <w:top w:val="nil"/>
              <w:left w:val="nil"/>
              <w:bottom w:val="single" w:sz="4" w:space="0" w:color="auto"/>
              <w:right w:val="single" w:sz="4" w:space="0" w:color="auto"/>
            </w:tcBorders>
            <w:shd w:val="clear" w:color="auto" w:fill="auto"/>
            <w:noWrap/>
            <w:vAlign w:val="center"/>
            <w:hideMark/>
          </w:tcPr>
          <w:p w14:paraId="4F9DDF5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2194,0</w:t>
            </w:r>
          </w:p>
        </w:tc>
        <w:tc>
          <w:tcPr>
            <w:tcW w:w="275" w:type="pct"/>
            <w:tcBorders>
              <w:top w:val="nil"/>
              <w:left w:val="nil"/>
              <w:bottom w:val="single" w:sz="4" w:space="0" w:color="auto"/>
              <w:right w:val="single" w:sz="4" w:space="0" w:color="auto"/>
            </w:tcBorders>
            <w:shd w:val="clear" w:color="auto" w:fill="auto"/>
            <w:noWrap/>
            <w:vAlign w:val="center"/>
            <w:hideMark/>
          </w:tcPr>
          <w:p w14:paraId="768D2BB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2253,1</w:t>
            </w:r>
          </w:p>
        </w:tc>
      </w:tr>
      <w:tr w:rsidR="00E217A4" w:rsidRPr="00315B52" w14:paraId="589E067C"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5725738"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Отпуск тепловой энергии с коллекторов, Гкал</w:t>
            </w:r>
          </w:p>
        </w:tc>
        <w:tc>
          <w:tcPr>
            <w:tcW w:w="275" w:type="pct"/>
            <w:tcBorders>
              <w:top w:val="nil"/>
              <w:left w:val="nil"/>
              <w:bottom w:val="single" w:sz="4" w:space="0" w:color="auto"/>
              <w:right w:val="single" w:sz="4" w:space="0" w:color="auto"/>
            </w:tcBorders>
            <w:shd w:val="clear" w:color="auto" w:fill="auto"/>
            <w:noWrap/>
            <w:vAlign w:val="center"/>
            <w:hideMark/>
          </w:tcPr>
          <w:p w14:paraId="6E88EED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63F6C6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A2D504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76C9BF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CA9129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9316,9</w:t>
            </w:r>
          </w:p>
        </w:tc>
        <w:tc>
          <w:tcPr>
            <w:tcW w:w="275" w:type="pct"/>
            <w:tcBorders>
              <w:top w:val="nil"/>
              <w:left w:val="nil"/>
              <w:bottom w:val="single" w:sz="4" w:space="0" w:color="auto"/>
              <w:right w:val="single" w:sz="4" w:space="0" w:color="auto"/>
            </w:tcBorders>
            <w:shd w:val="clear" w:color="auto" w:fill="auto"/>
            <w:noWrap/>
            <w:vAlign w:val="center"/>
            <w:hideMark/>
          </w:tcPr>
          <w:p w14:paraId="7D3B61A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9323,0</w:t>
            </w:r>
          </w:p>
        </w:tc>
        <w:tc>
          <w:tcPr>
            <w:tcW w:w="275" w:type="pct"/>
            <w:tcBorders>
              <w:top w:val="nil"/>
              <w:left w:val="nil"/>
              <w:bottom w:val="single" w:sz="4" w:space="0" w:color="auto"/>
              <w:right w:val="single" w:sz="4" w:space="0" w:color="auto"/>
            </w:tcBorders>
            <w:shd w:val="clear" w:color="auto" w:fill="auto"/>
            <w:noWrap/>
            <w:vAlign w:val="center"/>
            <w:hideMark/>
          </w:tcPr>
          <w:p w14:paraId="6A1F31D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9319,9</w:t>
            </w:r>
          </w:p>
        </w:tc>
        <w:tc>
          <w:tcPr>
            <w:tcW w:w="275" w:type="pct"/>
            <w:tcBorders>
              <w:top w:val="nil"/>
              <w:left w:val="nil"/>
              <w:bottom w:val="single" w:sz="4" w:space="0" w:color="auto"/>
              <w:right w:val="single" w:sz="4" w:space="0" w:color="auto"/>
            </w:tcBorders>
            <w:shd w:val="clear" w:color="auto" w:fill="auto"/>
            <w:noWrap/>
            <w:vAlign w:val="center"/>
            <w:hideMark/>
          </w:tcPr>
          <w:p w14:paraId="49C7F90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9323,0</w:t>
            </w:r>
          </w:p>
        </w:tc>
        <w:tc>
          <w:tcPr>
            <w:tcW w:w="275" w:type="pct"/>
            <w:tcBorders>
              <w:top w:val="nil"/>
              <w:left w:val="nil"/>
              <w:bottom w:val="single" w:sz="4" w:space="0" w:color="auto"/>
              <w:right w:val="single" w:sz="4" w:space="0" w:color="auto"/>
            </w:tcBorders>
            <w:shd w:val="clear" w:color="auto" w:fill="auto"/>
            <w:noWrap/>
            <w:vAlign w:val="center"/>
            <w:hideMark/>
          </w:tcPr>
          <w:p w14:paraId="17A90E9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25355,3</w:t>
            </w:r>
          </w:p>
        </w:tc>
        <w:tc>
          <w:tcPr>
            <w:tcW w:w="275" w:type="pct"/>
            <w:tcBorders>
              <w:top w:val="nil"/>
              <w:left w:val="nil"/>
              <w:bottom w:val="single" w:sz="4" w:space="0" w:color="auto"/>
              <w:right w:val="single" w:sz="4" w:space="0" w:color="auto"/>
            </w:tcBorders>
            <w:shd w:val="clear" w:color="auto" w:fill="auto"/>
            <w:noWrap/>
            <w:vAlign w:val="center"/>
            <w:hideMark/>
          </w:tcPr>
          <w:p w14:paraId="4BA134D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25367,6</w:t>
            </w:r>
          </w:p>
        </w:tc>
        <w:tc>
          <w:tcPr>
            <w:tcW w:w="275" w:type="pct"/>
            <w:tcBorders>
              <w:top w:val="nil"/>
              <w:left w:val="nil"/>
              <w:bottom w:val="single" w:sz="4" w:space="0" w:color="auto"/>
              <w:right w:val="single" w:sz="4" w:space="0" w:color="auto"/>
            </w:tcBorders>
            <w:shd w:val="clear" w:color="auto" w:fill="auto"/>
            <w:noWrap/>
            <w:vAlign w:val="center"/>
            <w:hideMark/>
          </w:tcPr>
          <w:p w14:paraId="0274ACE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25364,5</w:t>
            </w:r>
          </w:p>
        </w:tc>
        <w:tc>
          <w:tcPr>
            <w:tcW w:w="275" w:type="pct"/>
            <w:tcBorders>
              <w:top w:val="nil"/>
              <w:left w:val="nil"/>
              <w:bottom w:val="single" w:sz="4" w:space="0" w:color="auto"/>
              <w:right w:val="single" w:sz="4" w:space="0" w:color="auto"/>
            </w:tcBorders>
            <w:shd w:val="clear" w:color="auto" w:fill="auto"/>
            <w:noWrap/>
            <w:vAlign w:val="center"/>
            <w:hideMark/>
          </w:tcPr>
          <w:p w14:paraId="511974A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25367,6</w:t>
            </w:r>
          </w:p>
        </w:tc>
      </w:tr>
      <w:tr w:rsidR="00E217A4" w:rsidRPr="00315B52" w14:paraId="511B5208"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16BBAA2"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Хозяйственные нужды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14:paraId="5CE3AEC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5B588B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04A048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29CB68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112A90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40,1</w:t>
            </w:r>
          </w:p>
        </w:tc>
        <w:tc>
          <w:tcPr>
            <w:tcW w:w="275" w:type="pct"/>
            <w:tcBorders>
              <w:top w:val="nil"/>
              <w:left w:val="nil"/>
              <w:bottom w:val="single" w:sz="4" w:space="0" w:color="auto"/>
              <w:right w:val="single" w:sz="4" w:space="0" w:color="auto"/>
            </w:tcBorders>
            <w:shd w:val="clear" w:color="auto" w:fill="auto"/>
            <w:noWrap/>
            <w:vAlign w:val="center"/>
            <w:hideMark/>
          </w:tcPr>
          <w:p w14:paraId="43EAC7C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46,2</w:t>
            </w:r>
          </w:p>
        </w:tc>
        <w:tc>
          <w:tcPr>
            <w:tcW w:w="275" w:type="pct"/>
            <w:tcBorders>
              <w:top w:val="nil"/>
              <w:left w:val="nil"/>
              <w:bottom w:val="single" w:sz="4" w:space="0" w:color="auto"/>
              <w:right w:val="single" w:sz="4" w:space="0" w:color="auto"/>
            </w:tcBorders>
            <w:shd w:val="clear" w:color="auto" w:fill="auto"/>
            <w:noWrap/>
            <w:vAlign w:val="center"/>
            <w:hideMark/>
          </w:tcPr>
          <w:p w14:paraId="2100235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43,1</w:t>
            </w:r>
          </w:p>
        </w:tc>
        <w:tc>
          <w:tcPr>
            <w:tcW w:w="275" w:type="pct"/>
            <w:tcBorders>
              <w:top w:val="nil"/>
              <w:left w:val="nil"/>
              <w:bottom w:val="single" w:sz="4" w:space="0" w:color="auto"/>
              <w:right w:val="single" w:sz="4" w:space="0" w:color="auto"/>
            </w:tcBorders>
            <w:shd w:val="clear" w:color="auto" w:fill="auto"/>
            <w:noWrap/>
            <w:vAlign w:val="center"/>
            <w:hideMark/>
          </w:tcPr>
          <w:p w14:paraId="1D59CA4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46,2</w:t>
            </w:r>
          </w:p>
        </w:tc>
        <w:tc>
          <w:tcPr>
            <w:tcW w:w="275" w:type="pct"/>
            <w:tcBorders>
              <w:top w:val="nil"/>
              <w:left w:val="nil"/>
              <w:bottom w:val="single" w:sz="4" w:space="0" w:color="auto"/>
              <w:right w:val="single" w:sz="4" w:space="0" w:color="auto"/>
            </w:tcBorders>
            <w:shd w:val="clear" w:color="auto" w:fill="auto"/>
            <w:noWrap/>
            <w:vAlign w:val="center"/>
            <w:hideMark/>
          </w:tcPr>
          <w:p w14:paraId="18B1ECA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112,5</w:t>
            </w:r>
          </w:p>
        </w:tc>
        <w:tc>
          <w:tcPr>
            <w:tcW w:w="275" w:type="pct"/>
            <w:tcBorders>
              <w:top w:val="nil"/>
              <w:left w:val="nil"/>
              <w:bottom w:val="single" w:sz="4" w:space="0" w:color="auto"/>
              <w:right w:val="single" w:sz="4" w:space="0" w:color="auto"/>
            </w:tcBorders>
            <w:shd w:val="clear" w:color="auto" w:fill="auto"/>
            <w:noWrap/>
            <w:vAlign w:val="center"/>
            <w:hideMark/>
          </w:tcPr>
          <w:p w14:paraId="7CD1450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118,6</w:t>
            </w:r>
          </w:p>
        </w:tc>
        <w:tc>
          <w:tcPr>
            <w:tcW w:w="275" w:type="pct"/>
            <w:tcBorders>
              <w:top w:val="nil"/>
              <w:left w:val="nil"/>
              <w:bottom w:val="single" w:sz="4" w:space="0" w:color="auto"/>
              <w:right w:val="single" w:sz="4" w:space="0" w:color="auto"/>
            </w:tcBorders>
            <w:shd w:val="clear" w:color="auto" w:fill="auto"/>
            <w:noWrap/>
            <w:vAlign w:val="center"/>
            <w:hideMark/>
          </w:tcPr>
          <w:p w14:paraId="0351B60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115,5</w:t>
            </w:r>
          </w:p>
        </w:tc>
        <w:tc>
          <w:tcPr>
            <w:tcW w:w="275" w:type="pct"/>
            <w:tcBorders>
              <w:top w:val="nil"/>
              <w:left w:val="nil"/>
              <w:bottom w:val="single" w:sz="4" w:space="0" w:color="auto"/>
              <w:right w:val="single" w:sz="4" w:space="0" w:color="auto"/>
            </w:tcBorders>
            <w:shd w:val="clear" w:color="auto" w:fill="auto"/>
            <w:noWrap/>
            <w:vAlign w:val="center"/>
            <w:hideMark/>
          </w:tcPr>
          <w:p w14:paraId="70C1AD1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118,6</w:t>
            </w:r>
          </w:p>
        </w:tc>
      </w:tr>
      <w:tr w:rsidR="00E217A4" w:rsidRPr="00315B52" w14:paraId="7BE4039B"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026F0AC"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Отпуск тепловой энергии с коллекторов внешним потребителям, Гкал</w:t>
            </w:r>
          </w:p>
        </w:tc>
        <w:tc>
          <w:tcPr>
            <w:tcW w:w="275" w:type="pct"/>
            <w:tcBorders>
              <w:top w:val="nil"/>
              <w:left w:val="nil"/>
              <w:bottom w:val="single" w:sz="4" w:space="0" w:color="auto"/>
              <w:right w:val="single" w:sz="4" w:space="0" w:color="auto"/>
            </w:tcBorders>
            <w:shd w:val="clear" w:color="auto" w:fill="auto"/>
            <w:noWrap/>
            <w:vAlign w:val="center"/>
            <w:hideMark/>
          </w:tcPr>
          <w:p w14:paraId="10EBC25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F8A4A0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7460B7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5338F4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60D757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9276,8</w:t>
            </w:r>
          </w:p>
        </w:tc>
        <w:tc>
          <w:tcPr>
            <w:tcW w:w="275" w:type="pct"/>
            <w:tcBorders>
              <w:top w:val="nil"/>
              <w:left w:val="nil"/>
              <w:bottom w:val="single" w:sz="4" w:space="0" w:color="auto"/>
              <w:right w:val="single" w:sz="4" w:space="0" w:color="auto"/>
            </w:tcBorders>
            <w:shd w:val="clear" w:color="auto" w:fill="auto"/>
            <w:noWrap/>
            <w:vAlign w:val="center"/>
            <w:hideMark/>
          </w:tcPr>
          <w:p w14:paraId="7D5FE65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9276,8</w:t>
            </w:r>
          </w:p>
        </w:tc>
        <w:tc>
          <w:tcPr>
            <w:tcW w:w="275" w:type="pct"/>
            <w:tcBorders>
              <w:top w:val="nil"/>
              <w:left w:val="nil"/>
              <w:bottom w:val="single" w:sz="4" w:space="0" w:color="auto"/>
              <w:right w:val="single" w:sz="4" w:space="0" w:color="auto"/>
            </w:tcBorders>
            <w:shd w:val="clear" w:color="auto" w:fill="auto"/>
            <w:noWrap/>
            <w:vAlign w:val="center"/>
            <w:hideMark/>
          </w:tcPr>
          <w:p w14:paraId="6314738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9276,8</w:t>
            </w:r>
          </w:p>
        </w:tc>
        <w:tc>
          <w:tcPr>
            <w:tcW w:w="275" w:type="pct"/>
            <w:tcBorders>
              <w:top w:val="nil"/>
              <w:left w:val="nil"/>
              <w:bottom w:val="single" w:sz="4" w:space="0" w:color="auto"/>
              <w:right w:val="single" w:sz="4" w:space="0" w:color="auto"/>
            </w:tcBorders>
            <w:shd w:val="clear" w:color="auto" w:fill="auto"/>
            <w:noWrap/>
            <w:vAlign w:val="center"/>
            <w:hideMark/>
          </w:tcPr>
          <w:p w14:paraId="22A1708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9276,8</w:t>
            </w:r>
          </w:p>
        </w:tc>
        <w:tc>
          <w:tcPr>
            <w:tcW w:w="275" w:type="pct"/>
            <w:tcBorders>
              <w:top w:val="nil"/>
              <w:left w:val="nil"/>
              <w:bottom w:val="single" w:sz="4" w:space="0" w:color="auto"/>
              <w:right w:val="single" w:sz="4" w:space="0" w:color="auto"/>
            </w:tcBorders>
            <w:shd w:val="clear" w:color="auto" w:fill="auto"/>
            <w:noWrap/>
            <w:vAlign w:val="center"/>
            <w:hideMark/>
          </w:tcPr>
          <w:p w14:paraId="26673E3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25242,9</w:t>
            </w:r>
          </w:p>
        </w:tc>
        <w:tc>
          <w:tcPr>
            <w:tcW w:w="275" w:type="pct"/>
            <w:tcBorders>
              <w:top w:val="nil"/>
              <w:left w:val="nil"/>
              <w:bottom w:val="single" w:sz="4" w:space="0" w:color="auto"/>
              <w:right w:val="single" w:sz="4" w:space="0" w:color="auto"/>
            </w:tcBorders>
            <w:shd w:val="clear" w:color="auto" w:fill="auto"/>
            <w:noWrap/>
            <w:vAlign w:val="center"/>
            <w:hideMark/>
          </w:tcPr>
          <w:p w14:paraId="61C9B26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25249,0</w:t>
            </w:r>
          </w:p>
        </w:tc>
        <w:tc>
          <w:tcPr>
            <w:tcW w:w="275" w:type="pct"/>
            <w:tcBorders>
              <w:top w:val="nil"/>
              <w:left w:val="nil"/>
              <w:bottom w:val="single" w:sz="4" w:space="0" w:color="auto"/>
              <w:right w:val="single" w:sz="4" w:space="0" w:color="auto"/>
            </w:tcBorders>
            <w:shd w:val="clear" w:color="auto" w:fill="auto"/>
            <w:noWrap/>
            <w:vAlign w:val="center"/>
            <w:hideMark/>
          </w:tcPr>
          <w:p w14:paraId="11CDA94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25249,0</w:t>
            </w:r>
          </w:p>
        </w:tc>
        <w:tc>
          <w:tcPr>
            <w:tcW w:w="275" w:type="pct"/>
            <w:tcBorders>
              <w:top w:val="nil"/>
              <w:left w:val="nil"/>
              <w:bottom w:val="single" w:sz="4" w:space="0" w:color="auto"/>
              <w:right w:val="single" w:sz="4" w:space="0" w:color="auto"/>
            </w:tcBorders>
            <w:shd w:val="clear" w:color="auto" w:fill="auto"/>
            <w:noWrap/>
            <w:vAlign w:val="center"/>
            <w:hideMark/>
          </w:tcPr>
          <w:p w14:paraId="19E4DC4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25249,0</w:t>
            </w:r>
          </w:p>
        </w:tc>
      </w:tr>
      <w:tr w:rsidR="00E217A4" w:rsidRPr="00315B52" w14:paraId="7AE2ABD1"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56B53C1"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Потери тепловой энергии в сетях, Гкал</w:t>
            </w:r>
          </w:p>
        </w:tc>
        <w:tc>
          <w:tcPr>
            <w:tcW w:w="275" w:type="pct"/>
            <w:tcBorders>
              <w:top w:val="nil"/>
              <w:left w:val="nil"/>
              <w:bottom w:val="single" w:sz="4" w:space="0" w:color="auto"/>
              <w:right w:val="single" w:sz="4" w:space="0" w:color="auto"/>
            </w:tcBorders>
            <w:shd w:val="clear" w:color="auto" w:fill="auto"/>
            <w:noWrap/>
            <w:vAlign w:val="center"/>
            <w:hideMark/>
          </w:tcPr>
          <w:p w14:paraId="31791C7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E458C6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D27DB0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D0986D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1859E0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502,9</w:t>
            </w:r>
          </w:p>
        </w:tc>
        <w:tc>
          <w:tcPr>
            <w:tcW w:w="275" w:type="pct"/>
            <w:tcBorders>
              <w:top w:val="nil"/>
              <w:left w:val="nil"/>
              <w:bottom w:val="single" w:sz="4" w:space="0" w:color="auto"/>
              <w:right w:val="single" w:sz="4" w:space="0" w:color="auto"/>
            </w:tcBorders>
            <w:shd w:val="clear" w:color="auto" w:fill="auto"/>
            <w:noWrap/>
            <w:vAlign w:val="center"/>
            <w:hideMark/>
          </w:tcPr>
          <w:p w14:paraId="4E0D0CF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502,9</w:t>
            </w:r>
          </w:p>
        </w:tc>
        <w:tc>
          <w:tcPr>
            <w:tcW w:w="275" w:type="pct"/>
            <w:tcBorders>
              <w:top w:val="nil"/>
              <w:left w:val="nil"/>
              <w:bottom w:val="single" w:sz="4" w:space="0" w:color="auto"/>
              <w:right w:val="single" w:sz="4" w:space="0" w:color="auto"/>
            </w:tcBorders>
            <w:shd w:val="clear" w:color="auto" w:fill="auto"/>
            <w:noWrap/>
            <w:vAlign w:val="center"/>
            <w:hideMark/>
          </w:tcPr>
          <w:p w14:paraId="65B690E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502,9</w:t>
            </w:r>
          </w:p>
        </w:tc>
        <w:tc>
          <w:tcPr>
            <w:tcW w:w="275" w:type="pct"/>
            <w:tcBorders>
              <w:top w:val="nil"/>
              <w:left w:val="nil"/>
              <w:bottom w:val="single" w:sz="4" w:space="0" w:color="auto"/>
              <w:right w:val="single" w:sz="4" w:space="0" w:color="auto"/>
            </w:tcBorders>
            <w:shd w:val="clear" w:color="auto" w:fill="auto"/>
            <w:noWrap/>
            <w:vAlign w:val="center"/>
            <w:hideMark/>
          </w:tcPr>
          <w:p w14:paraId="27E1EAD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502,9</w:t>
            </w:r>
          </w:p>
        </w:tc>
        <w:tc>
          <w:tcPr>
            <w:tcW w:w="275" w:type="pct"/>
            <w:tcBorders>
              <w:top w:val="nil"/>
              <w:left w:val="nil"/>
              <w:bottom w:val="single" w:sz="4" w:space="0" w:color="auto"/>
              <w:right w:val="single" w:sz="4" w:space="0" w:color="auto"/>
            </w:tcBorders>
            <w:shd w:val="clear" w:color="auto" w:fill="auto"/>
            <w:noWrap/>
            <w:vAlign w:val="center"/>
            <w:hideMark/>
          </w:tcPr>
          <w:p w14:paraId="20FA72A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1371,0</w:t>
            </w:r>
          </w:p>
        </w:tc>
        <w:tc>
          <w:tcPr>
            <w:tcW w:w="275" w:type="pct"/>
            <w:tcBorders>
              <w:top w:val="nil"/>
              <w:left w:val="nil"/>
              <w:bottom w:val="single" w:sz="4" w:space="0" w:color="auto"/>
              <w:right w:val="single" w:sz="4" w:space="0" w:color="auto"/>
            </w:tcBorders>
            <w:shd w:val="clear" w:color="auto" w:fill="auto"/>
            <w:noWrap/>
            <w:vAlign w:val="center"/>
            <w:hideMark/>
          </w:tcPr>
          <w:p w14:paraId="430C330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1371,0</w:t>
            </w:r>
          </w:p>
        </w:tc>
        <w:tc>
          <w:tcPr>
            <w:tcW w:w="275" w:type="pct"/>
            <w:tcBorders>
              <w:top w:val="nil"/>
              <w:left w:val="nil"/>
              <w:bottom w:val="single" w:sz="4" w:space="0" w:color="auto"/>
              <w:right w:val="single" w:sz="4" w:space="0" w:color="auto"/>
            </w:tcBorders>
            <w:shd w:val="clear" w:color="auto" w:fill="auto"/>
            <w:noWrap/>
            <w:vAlign w:val="center"/>
            <w:hideMark/>
          </w:tcPr>
          <w:p w14:paraId="460E514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1371,0</w:t>
            </w:r>
          </w:p>
        </w:tc>
        <w:tc>
          <w:tcPr>
            <w:tcW w:w="275" w:type="pct"/>
            <w:tcBorders>
              <w:top w:val="nil"/>
              <w:left w:val="nil"/>
              <w:bottom w:val="single" w:sz="4" w:space="0" w:color="auto"/>
              <w:right w:val="single" w:sz="4" w:space="0" w:color="auto"/>
            </w:tcBorders>
            <w:shd w:val="clear" w:color="auto" w:fill="auto"/>
            <w:noWrap/>
            <w:vAlign w:val="center"/>
            <w:hideMark/>
          </w:tcPr>
          <w:p w14:paraId="2E512AC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1371,0</w:t>
            </w:r>
          </w:p>
        </w:tc>
      </w:tr>
      <w:tr w:rsidR="00E217A4" w:rsidRPr="00315B52" w14:paraId="2BE5560B"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4E6727A"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Полезный отпуск тепловой энергии потребителям, Гкал</w:t>
            </w:r>
          </w:p>
        </w:tc>
        <w:tc>
          <w:tcPr>
            <w:tcW w:w="275" w:type="pct"/>
            <w:tcBorders>
              <w:top w:val="nil"/>
              <w:left w:val="nil"/>
              <w:bottom w:val="single" w:sz="4" w:space="0" w:color="auto"/>
              <w:right w:val="single" w:sz="4" w:space="0" w:color="auto"/>
            </w:tcBorders>
            <w:shd w:val="clear" w:color="auto" w:fill="auto"/>
            <w:noWrap/>
            <w:vAlign w:val="center"/>
            <w:hideMark/>
          </w:tcPr>
          <w:p w14:paraId="77C28E6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DDE0EA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AE646C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F36668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509581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8773,9</w:t>
            </w:r>
          </w:p>
        </w:tc>
        <w:tc>
          <w:tcPr>
            <w:tcW w:w="275" w:type="pct"/>
            <w:tcBorders>
              <w:top w:val="nil"/>
              <w:left w:val="nil"/>
              <w:bottom w:val="single" w:sz="4" w:space="0" w:color="auto"/>
              <w:right w:val="single" w:sz="4" w:space="0" w:color="auto"/>
            </w:tcBorders>
            <w:shd w:val="clear" w:color="auto" w:fill="auto"/>
            <w:noWrap/>
            <w:vAlign w:val="center"/>
            <w:hideMark/>
          </w:tcPr>
          <w:p w14:paraId="3286143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8773,9</w:t>
            </w:r>
          </w:p>
        </w:tc>
        <w:tc>
          <w:tcPr>
            <w:tcW w:w="275" w:type="pct"/>
            <w:tcBorders>
              <w:top w:val="nil"/>
              <w:left w:val="nil"/>
              <w:bottom w:val="single" w:sz="4" w:space="0" w:color="auto"/>
              <w:right w:val="single" w:sz="4" w:space="0" w:color="auto"/>
            </w:tcBorders>
            <w:shd w:val="clear" w:color="auto" w:fill="auto"/>
            <w:noWrap/>
            <w:vAlign w:val="center"/>
            <w:hideMark/>
          </w:tcPr>
          <w:p w14:paraId="5CC19CD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8773,9</w:t>
            </w:r>
          </w:p>
        </w:tc>
        <w:tc>
          <w:tcPr>
            <w:tcW w:w="275" w:type="pct"/>
            <w:tcBorders>
              <w:top w:val="nil"/>
              <w:left w:val="nil"/>
              <w:bottom w:val="single" w:sz="4" w:space="0" w:color="auto"/>
              <w:right w:val="single" w:sz="4" w:space="0" w:color="auto"/>
            </w:tcBorders>
            <w:shd w:val="clear" w:color="auto" w:fill="auto"/>
            <w:noWrap/>
            <w:vAlign w:val="center"/>
            <w:hideMark/>
          </w:tcPr>
          <w:p w14:paraId="0AAA429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8773,9</w:t>
            </w:r>
          </w:p>
        </w:tc>
        <w:tc>
          <w:tcPr>
            <w:tcW w:w="275" w:type="pct"/>
            <w:tcBorders>
              <w:top w:val="nil"/>
              <w:left w:val="nil"/>
              <w:bottom w:val="single" w:sz="4" w:space="0" w:color="auto"/>
              <w:right w:val="single" w:sz="4" w:space="0" w:color="auto"/>
            </w:tcBorders>
            <w:shd w:val="clear" w:color="auto" w:fill="auto"/>
            <w:noWrap/>
            <w:vAlign w:val="center"/>
            <w:hideMark/>
          </w:tcPr>
          <w:p w14:paraId="40CA537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23871,9</w:t>
            </w:r>
          </w:p>
        </w:tc>
        <w:tc>
          <w:tcPr>
            <w:tcW w:w="275" w:type="pct"/>
            <w:tcBorders>
              <w:top w:val="nil"/>
              <w:left w:val="nil"/>
              <w:bottom w:val="single" w:sz="4" w:space="0" w:color="auto"/>
              <w:right w:val="single" w:sz="4" w:space="0" w:color="auto"/>
            </w:tcBorders>
            <w:shd w:val="clear" w:color="auto" w:fill="auto"/>
            <w:noWrap/>
            <w:vAlign w:val="center"/>
            <w:hideMark/>
          </w:tcPr>
          <w:p w14:paraId="2CF081D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23878,0</w:t>
            </w:r>
          </w:p>
        </w:tc>
        <w:tc>
          <w:tcPr>
            <w:tcW w:w="275" w:type="pct"/>
            <w:tcBorders>
              <w:top w:val="nil"/>
              <w:left w:val="nil"/>
              <w:bottom w:val="single" w:sz="4" w:space="0" w:color="auto"/>
              <w:right w:val="single" w:sz="4" w:space="0" w:color="auto"/>
            </w:tcBorders>
            <w:shd w:val="clear" w:color="auto" w:fill="auto"/>
            <w:noWrap/>
            <w:vAlign w:val="center"/>
            <w:hideMark/>
          </w:tcPr>
          <w:p w14:paraId="21B2539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23878,0</w:t>
            </w:r>
          </w:p>
        </w:tc>
        <w:tc>
          <w:tcPr>
            <w:tcW w:w="275" w:type="pct"/>
            <w:tcBorders>
              <w:top w:val="nil"/>
              <w:left w:val="nil"/>
              <w:bottom w:val="single" w:sz="4" w:space="0" w:color="auto"/>
              <w:right w:val="single" w:sz="4" w:space="0" w:color="auto"/>
            </w:tcBorders>
            <w:shd w:val="clear" w:color="auto" w:fill="auto"/>
            <w:noWrap/>
            <w:vAlign w:val="center"/>
            <w:hideMark/>
          </w:tcPr>
          <w:p w14:paraId="513CFDE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23878,0</w:t>
            </w:r>
          </w:p>
        </w:tc>
      </w:tr>
      <w:tr w:rsidR="00E217A4" w:rsidRPr="00315B52" w14:paraId="38D69D05"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822B6A5"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Коэффициент использования установленной тепловой мощности, %</w:t>
            </w:r>
          </w:p>
        </w:tc>
        <w:tc>
          <w:tcPr>
            <w:tcW w:w="275" w:type="pct"/>
            <w:tcBorders>
              <w:top w:val="nil"/>
              <w:left w:val="nil"/>
              <w:bottom w:val="single" w:sz="4" w:space="0" w:color="auto"/>
              <w:right w:val="single" w:sz="4" w:space="0" w:color="auto"/>
            </w:tcBorders>
            <w:shd w:val="clear" w:color="auto" w:fill="auto"/>
            <w:noWrap/>
            <w:vAlign w:val="center"/>
            <w:hideMark/>
          </w:tcPr>
          <w:p w14:paraId="06C598D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584E26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5EE0D5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881A0F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009C51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20,4</w:t>
            </w:r>
          </w:p>
        </w:tc>
        <w:tc>
          <w:tcPr>
            <w:tcW w:w="275" w:type="pct"/>
            <w:tcBorders>
              <w:top w:val="nil"/>
              <w:left w:val="nil"/>
              <w:bottom w:val="single" w:sz="4" w:space="0" w:color="auto"/>
              <w:right w:val="single" w:sz="4" w:space="0" w:color="auto"/>
            </w:tcBorders>
            <w:shd w:val="clear" w:color="auto" w:fill="auto"/>
            <w:noWrap/>
            <w:vAlign w:val="center"/>
            <w:hideMark/>
          </w:tcPr>
          <w:p w14:paraId="41DB635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20,6</w:t>
            </w:r>
          </w:p>
        </w:tc>
        <w:tc>
          <w:tcPr>
            <w:tcW w:w="275" w:type="pct"/>
            <w:tcBorders>
              <w:top w:val="nil"/>
              <w:left w:val="nil"/>
              <w:bottom w:val="single" w:sz="4" w:space="0" w:color="auto"/>
              <w:right w:val="single" w:sz="4" w:space="0" w:color="auto"/>
            </w:tcBorders>
            <w:shd w:val="clear" w:color="auto" w:fill="auto"/>
            <w:noWrap/>
            <w:vAlign w:val="center"/>
            <w:hideMark/>
          </w:tcPr>
          <w:p w14:paraId="187DF16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20,5</w:t>
            </w:r>
          </w:p>
        </w:tc>
        <w:tc>
          <w:tcPr>
            <w:tcW w:w="275" w:type="pct"/>
            <w:tcBorders>
              <w:top w:val="nil"/>
              <w:left w:val="nil"/>
              <w:bottom w:val="single" w:sz="4" w:space="0" w:color="auto"/>
              <w:right w:val="single" w:sz="4" w:space="0" w:color="auto"/>
            </w:tcBorders>
            <w:shd w:val="clear" w:color="auto" w:fill="auto"/>
            <w:noWrap/>
            <w:vAlign w:val="center"/>
            <w:hideMark/>
          </w:tcPr>
          <w:p w14:paraId="32A36B4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20,6</w:t>
            </w:r>
          </w:p>
        </w:tc>
        <w:tc>
          <w:tcPr>
            <w:tcW w:w="275" w:type="pct"/>
            <w:tcBorders>
              <w:top w:val="nil"/>
              <w:left w:val="nil"/>
              <w:bottom w:val="single" w:sz="4" w:space="0" w:color="auto"/>
              <w:right w:val="single" w:sz="4" w:space="0" w:color="auto"/>
            </w:tcBorders>
            <w:shd w:val="clear" w:color="auto" w:fill="auto"/>
            <w:noWrap/>
            <w:vAlign w:val="center"/>
            <w:hideMark/>
          </w:tcPr>
          <w:p w14:paraId="4257D26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20,3</w:t>
            </w:r>
          </w:p>
        </w:tc>
        <w:tc>
          <w:tcPr>
            <w:tcW w:w="275" w:type="pct"/>
            <w:tcBorders>
              <w:top w:val="nil"/>
              <w:left w:val="nil"/>
              <w:bottom w:val="single" w:sz="4" w:space="0" w:color="auto"/>
              <w:right w:val="single" w:sz="4" w:space="0" w:color="auto"/>
            </w:tcBorders>
            <w:shd w:val="clear" w:color="auto" w:fill="auto"/>
            <w:noWrap/>
            <w:vAlign w:val="center"/>
            <w:hideMark/>
          </w:tcPr>
          <w:p w14:paraId="3E30393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20,4</w:t>
            </w:r>
          </w:p>
        </w:tc>
        <w:tc>
          <w:tcPr>
            <w:tcW w:w="275" w:type="pct"/>
            <w:tcBorders>
              <w:top w:val="nil"/>
              <w:left w:val="nil"/>
              <w:bottom w:val="single" w:sz="4" w:space="0" w:color="auto"/>
              <w:right w:val="single" w:sz="4" w:space="0" w:color="auto"/>
            </w:tcBorders>
            <w:shd w:val="clear" w:color="auto" w:fill="auto"/>
            <w:noWrap/>
            <w:vAlign w:val="center"/>
            <w:hideMark/>
          </w:tcPr>
          <w:p w14:paraId="5B101E3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20,4</w:t>
            </w:r>
          </w:p>
        </w:tc>
        <w:tc>
          <w:tcPr>
            <w:tcW w:w="275" w:type="pct"/>
            <w:tcBorders>
              <w:top w:val="nil"/>
              <w:left w:val="nil"/>
              <w:bottom w:val="single" w:sz="4" w:space="0" w:color="auto"/>
              <w:right w:val="single" w:sz="4" w:space="0" w:color="auto"/>
            </w:tcBorders>
            <w:shd w:val="clear" w:color="auto" w:fill="auto"/>
            <w:noWrap/>
            <w:vAlign w:val="center"/>
            <w:hideMark/>
          </w:tcPr>
          <w:p w14:paraId="1463198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20,4</w:t>
            </w:r>
          </w:p>
        </w:tc>
      </w:tr>
      <w:tr w:rsidR="00E217A4" w:rsidRPr="00315B52" w14:paraId="626D9B38"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C5287E9"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УРУТ на отпуск тепловой энергии, кг.у.т./Гкал</w:t>
            </w:r>
          </w:p>
        </w:tc>
        <w:tc>
          <w:tcPr>
            <w:tcW w:w="275" w:type="pct"/>
            <w:tcBorders>
              <w:top w:val="nil"/>
              <w:left w:val="nil"/>
              <w:bottom w:val="single" w:sz="4" w:space="0" w:color="auto"/>
              <w:right w:val="single" w:sz="4" w:space="0" w:color="auto"/>
            </w:tcBorders>
            <w:shd w:val="clear" w:color="auto" w:fill="auto"/>
            <w:noWrap/>
            <w:vAlign w:val="center"/>
            <w:hideMark/>
          </w:tcPr>
          <w:p w14:paraId="2534A6E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FF29FD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9E9D07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9F05B3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4E77CD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275" w:type="pct"/>
            <w:tcBorders>
              <w:top w:val="nil"/>
              <w:left w:val="nil"/>
              <w:bottom w:val="single" w:sz="4" w:space="0" w:color="auto"/>
              <w:right w:val="single" w:sz="4" w:space="0" w:color="auto"/>
            </w:tcBorders>
            <w:shd w:val="clear" w:color="auto" w:fill="auto"/>
            <w:noWrap/>
            <w:vAlign w:val="center"/>
            <w:hideMark/>
          </w:tcPr>
          <w:p w14:paraId="3FABDD6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275" w:type="pct"/>
            <w:tcBorders>
              <w:top w:val="nil"/>
              <w:left w:val="nil"/>
              <w:bottom w:val="single" w:sz="4" w:space="0" w:color="auto"/>
              <w:right w:val="single" w:sz="4" w:space="0" w:color="auto"/>
            </w:tcBorders>
            <w:shd w:val="clear" w:color="auto" w:fill="auto"/>
            <w:noWrap/>
            <w:vAlign w:val="center"/>
            <w:hideMark/>
          </w:tcPr>
          <w:p w14:paraId="3F5987D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275" w:type="pct"/>
            <w:tcBorders>
              <w:top w:val="nil"/>
              <w:left w:val="nil"/>
              <w:bottom w:val="single" w:sz="4" w:space="0" w:color="auto"/>
              <w:right w:val="single" w:sz="4" w:space="0" w:color="auto"/>
            </w:tcBorders>
            <w:shd w:val="clear" w:color="auto" w:fill="auto"/>
            <w:noWrap/>
            <w:vAlign w:val="center"/>
            <w:hideMark/>
          </w:tcPr>
          <w:p w14:paraId="68BD319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275" w:type="pct"/>
            <w:tcBorders>
              <w:top w:val="nil"/>
              <w:left w:val="nil"/>
              <w:bottom w:val="single" w:sz="4" w:space="0" w:color="auto"/>
              <w:right w:val="single" w:sz="4" w:space="0" w:color="auto"/>
            </w:tcBorders>
            <w:shd w:val="clear" w:color="auto" w:fill="auto"/>
            <w:noWrap/>
            <w:vAlign w:val="center"/>
            <w:hideMark/>
          </w:tcPr>
          <w:p w14:paraId="3D259DE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275" w:type="pct"/>
            <w:tcBorders>
              <w:top w:val="nil"/>
              <w:left w:val="nil"/>
              <w:bottom w:val="single" w:sz="4" w:space="0" w:color="auto"/>
              <w:right w:val="single" w:sz="4" w:space="0" w:color="auto"/>
            </w:tcBorders>
            <w:shd w:val="clear" w:color="auto" w:fill="auto"/>
            <w:noWrap/>
            <w:vAlign w:val="center"/>
            <w:hideMark/>
          </w:tcPr>
          <w:p w14:paraId="67271AB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275" w:type="pct"/>
            <w:tcBorders>
              <w:top w:val="nil"/>
              <w:left w:val="nil"/>
              <w:bottom w:val="single" w:sz="4" w:space="0" w:color="auto"/>
              <w:right w:val="single" w:sz="4" w:space="0" w:color="auto"/>
            </w:tcBorders>
            <w:shd w:val="clear" w:color="auto" w:fill="auto"/>
            <w:noWrap/>
            <w:vAlign w:val="center"/>
            <w:hideMark/>
          </w:tcPr>
          <w:p w14:paraId="6238544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275" w:type="pct"/>
            <w:tcBorders>
              <w:top w:val="nil"/>
              <w:left w:val="nil"/>
              <w:bottom w:val="single" w:sz="4" w:space="0" w:color="auto"/>
              <w:right w:val="single" w:sz="4" w:space="0" w:color="auto"/>
            </w:tcBorders>
            <w:shd w:val="clear" w:color="auto" w:fill="auto"/>
            <w:noWrap/>
            <w:vAlign w:val="center"/>
            <w:hideMark/>
          </w:tcPr>
          <w:p w14:paraId="2606801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r>
      <w:tr w:rsidR="00E217A4" w:rsidRPr="00315B52" w14:paraId="617641DF"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1E8A683"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условного топлива на отпуск тепловой энергии, т.у.т</w:t>
            </w:r>
          </w:p>
        </w:tc>
        <w:tc>
          <w:tcPr>
            <w:tcW w:w="275" w:type="pct"/>
            <w:tcBorders>
              <w:top w:val="nil"/>
              <w:left w:val="nil"/>
              <w:bottom w:val="single" w:sz="4" w:space="0" w:color="auto"/>
              <w:right w:val="single" w:sz="4" w:space="0" w:color="auto"/>
            </w:tcBorders>
            <w:shd w:val="clear" w:color="auto" w:fill="auto"/>
            <w:noWrap/>
            <w:vAlign w:val="center"/>
            <w:hideMark/>
          </w:tcPr>
          <w:p w14:paraId="7548AA0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FAFE8D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A839A2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5BCB5B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394CDA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1957</w:t>
            </w:r>
          </w:p>
        </w:tc>
        <w:tc>
          <w:tcPr>
            <w:tcW w:w="275" w:type="pct"/>
            <w:tcBorders>
              <w:top w:val="nil"/>
              <w:left w:val="nil"/>
              <w:bottom w:val="single" w:sz="4" w:space="0" w:color="auto"/>
              <w:right w:val="single" w:sz="4" w:space="0" w:color="auto"/>
            </w:tcBorders>
            <w:shd w:val="clear" w:color="auto" w:fill="auto"/>
            <w:noWrap/>
            <w:vAlign w:val="center"/>
            <w:hideMark/>
          </w:tcPr>
          <w:p w14:paraId="2EA2702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1958</w:t>
            </w:r>
          </w:p>
        </w:tc>
        <w:tc>
          <w:tcPr>
            <w:tcW w:w="275" w:type="pct"/>
            <w:tcBorders>
              <w:top w:val="nil"/>
              <w:left w:val="nil"/>
              <w:bottom w:val="single" w:sz="4" w:space="0" w:color="auto"/>
              <w:right w:val="single" w:sz="4" w:space="0" w:color="auto"/>
            </w:tcBorders>
            <w:shd w:val="clear" w:color="auto" w:fill="auto"/>
            <w:noWrap/>
            <w:vAlign w:val="center"/>
            <w:hideMark/>
          </w:tcPr>
          <w:p w14:paraId="28B4BAE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1957</w:t>
            </w:r>
          </w:p>
        </w:tc>
        <w:tc>
          <w:tcPr>
            <w:tcW w:w="275" w:type="pct"/>
            <w:tcBorders>
              <w:top w:val="nil"/>
              <w:left w:val="nil"/>
              <w:bottom w:val="single" w:sz="4" w:space="0" w:color="auto"/>
              <w:right w:val="single" w:sz="4" w:space="0" w:color="auto"/>
            </w:tcBorders>
            <w:shd w:val="clear" w:color="auto" w:fill="auto"/>
            <w:noWrap/>
            <w:vAlign w:val="center"/>
            <w:hideMark/>
          </w:tcPr>
          <w:p w14:paraId="387398C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1958</w:t>
            </w:r>
          </w:p>
        </w:tc>
        <w:tc>
          <w:tcPr>
            <w:tcW w:w="275" w:type="pct"/>
            <w:tcBorders>
              <w:top w:val="nil"/>
              <w:left w:val="nil"/>
              <w:bottom w:val="single" w:sz="4" w:space="0" w:color="auto"/>
              <w:right w:val="single" w:sz="4" w:space="0" w:color="auto"/>
            </w:tcBorders>
            <w:shd w:val="clear" w:color="auto" w:fill="auto"/>
            <w:noWrap/>
            <w:vAlign w:val="center"/>
            <w:hideMark/>
          </w:tcPr>
          <w:p w14:paraId="45B9924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5325</w:t>
            </w:r>
          </w:p>
        </w:tc>
        <w:tc>
          <w:tcPr>
            <w:tcW w:w="275" w:type="pct"/>
            <w:tcBorders>
              <w:top w:val="nil"/>
              <w:left w:val="nil"/>
              <w:bottom w:val="single" w:sz="4" w:space="0" w:color="auto"/>
              <w:right w:val="single" w:sz="4" w:space="0" w:color="auto"/>
            </w:tcBorders>
            <w:shd w:val="clear" w:color="auto" w:fill="auto"/>
            <w:noWrap/>
            <w:vAlign w:val="center"/>
            <w:hideMark/>
          </w:tcPr>
          <w:p w14:paraId="7B2D117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5327</w:t>
            </w:r>
          </w:p>
        </w:tc>
        <w:tc>
          <w:tcPr>
            <w:tcW w:w="275" w:type="pct"/>
            <w:tcBorders>
              <w:top w:val="nil"/>
              <w:left w:val="nil"/>
              <w:bottom w:val="single" w:sz="4" w:space="0" w:color="auto"/>
              <w:right w:val="single" w:sz="4" w:space="0" w:color="auto"/>
            </w:tcBorders>
            <w:shd w:val="clear" w:color="auto" w:fill="auto"/>
            <w:noWrap/>
            <w:vAlign w:val="center"/>
            <w:hideMark/>
          </w:tcPr>
          <w:p w14:paraId="0B040F7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5327</w:t>
            </w:r>
          </w:p>
        </w:tc>
        <w:tc>
          <w:tcPr>
            <w:tcW w:w="275" w:type="pct"/>
            <w:tcBorders>
              <w:top w:val="nil"/>
              <w:left w:val="nil"/>
              <w:bottom w:val="single" w:sz="4" w:space="0" w:color="auto"/>
              <w:right w:val="single" w:sz="4" w:space="0" w:color="auto"/>
            </w:tcBorders>
            <w:shd w:val="clear" w:color="auto" w:fill="auto"/>
            <w:noWrap/>
            <w:vAlign w:val="center"/>
            <w:hideMark/>
          </w:tcPr>
          <w:p w14:paraId="35D2579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5327</w:t>
            </w:r>
          </w:p>
        </w:tc>
      </w:tr>
      <w:tr w:rsidR="00E217A4" w:rsidRPr="00315B52" w14:paraId="06B3970C"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0C9ECF1"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Теплота сгорания угля, ккал/кг</w:t>
            </w:r>
          </w:p>
        </w:tc>
        <w:tc>
          <w:tcPr>
            <w:tcW w:w="275" w:type="pct"/>
            <w:tcBorders>
              <w:top w:val="nil"/>
              <w:left w:val="nil"/>
              <w:bottom w:val="single" w:sz="4" w:space="0" w:color="auto"/>
              <w:right w:val="single" w:sz="4" w:space="0" w:color="auto"/>
            </w:tcBorders>
            <w:shd w:val="clear" w:color="auto" w:fill="auto"/>
            <w:noWrap/>
            <w:vAlign w:val="center"/>
            <w:hideMark/>
          </w:tcPr>
          <w:p w14:paraId="2D93A6B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4700AD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95D52D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C40EA4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168D1F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275" w:type="pct"/>
            <w:tcBorders>
              <w:top w:val="nil"/>
              <w:left w:val="nil"/>
              <w:bottom w:val="single" w:sz="4" w:space="0" w:color="auto"/>
              <w:right w:val="single" w:sz="4" w:space="0" w:color="auto"/>
            </w:tcBorders>
            <w:shd w:val="clear" w:color="auto" w:fill="auto"/>
            <w:noWrap/>
            <w:vAlign w:val="center"/>
            <w:hideMark/>
          </w:tcPr>
          <w:p w14:paraId="0D4C4D8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275" w:type="pct"/>
            <w:tcBorders>
              <w:top w:val="nil"/>
              <w:left w:val="nil"/>
              <w:bottom w:val="single" w:sz="4" w:space="0" w:color="auto"/>
              <w:right w:val="single" w:sz="4" w:space="0" w:color="auto"/>
            </w:tcBorders>
            <w:shd w:val="clear" w:color="auto" w:fill="auto"/>
            <w:noWrap/>
            <w:vAlign w:val="center"/>
            <w:hideMark/>
          </w:tcPr>
          <w:p w14:paraId="4347B2A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275" w:type="pct"/>
            <w:tcBorders>
              <w:top w:val="nil"/>
              <w:left w:val="nil"/>
              <w:bottom w:val="single" w:sz="4" w:space="0" w:color="auto"/>
              <w:right w:val="single" w:sz="4" w:space="0" w:color="auto"/>
            </w:tcBorders>
            <w:shd w:val="clear" w:color="auto" w:fill="auto"/>
            <w:noWrap/>
            <w:vAlign w:val="center"/>
            <w:hideMark/>
          </w:tcPr>
          <w:p w14:paraId="309D6C6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275" w:type="pct"/>
            <w:tcBorders>
              <w:top w:val="nil"/>
              <w:left w:val="nil"/>
              <w:bottom w:val="single" w:sz="4" w:space="0" w:color="auto"/>
              <w:right w:val="single" w:sz="4" w:space="0" w:color="auto"/>
            </w:tcBorders>
            <w:shd w:val="clear" w:color="auto" w:fill="auto"/>
            <w:noWrap/>
            <w:vAlign w:val="center"/>
            <w:hideMark/>
          </w:tcPr>
          <w:p w14:paraId="2253E2E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275" w:type="pct"/>
            <w:tcBorders>
              <w:top w:val="nil"/>
              <w:left w:val="nil"/>
              <w:bottom w:val="single" w:sz="4" w:space="0" w:color="auto"/>
              <w:right w:val="single" w:sz="4" w:space="0" w:color="auto"/>
            </w:tcBorders>
            <w:shd w:val="clear" w:color="auto" w:fill="auto"/>
            <w:noWrap/>
            <w:vAlign w:val="center"/>
            <w:hideMark/>
          </w:tcPr>
          <w:p w14:paraId="0733FEE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275" w:type="pct"/>
            <w:tcBorders>
              <w:top w:val="nil"/>
              <w:left w:val="nil"/>
              <w:bottom w:val="single" w:sz="4" w:space="0" w:color="auto"/>
              <w:right w:val="single" w:sz="4" w:space="0" w:color="auto"/>
            </w:tcBorders>
            <w:shd w:val="clear" w:color="auto" w:fill="auto"/>
            <w:noWrap/>
            <w:vAlign w:val="center"/>
            <w:hideMark/>
          </w:tcPr>
          <w:p w14:paraId="70C68EA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275" w:type="pct"/>
            <w:tcBorders>
              <w:top w:val="nil"/>
              <w:left w:val="nil"/>
              <w:bottom w:val="single" w:sz="4" w:space="0" w:color="auto"/>
              <w:right w:val="single" w:sz="4" w:space="0" w:color="auto"/>
            </w:tcBorders>
            <w:shd w:val="clear" w:color="auto" w:fill="auto"/>
            <w:noWrap/>
            <w:vAlign w:val="center"/>
            <w:hideMark/>
          </w:tcPr>
          <w:p w14:paraId="0C5A7E7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r>
      <w:tr w:rsidR="00E217A4" w:rsidRPr="00315B52" w14:paraId="68F4A938"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2B650B9"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угля на отпуск тепловой энергии, т.у.т</w:t>
            </w:r>
          </w:p>
        </w:tc>
        <w:tc>
          <w:tcPr>
            <w:tcW w:w="275" w:type="pct"/>
            <w:tcBorders>
              <w:top w:val="nil"/>
              <w:left w:val="nil"/>
              <w:bottom w:val="single" w:sz="4" w:space="0" w:color="auto"/>
              <w:right w:val="single" w:sz="4" w:space="0" w:color="auto"/>
            </w:tcBorders>
            <w:shd w:val="clear" w:color="auto" w:fill="auto"/>
            <w:noWrap/>
            <w:vAlign w:val="center"/>
            <w:hideMark/>
          </w:tcPr>
          <w:p w14:paraId="174386E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49A05A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3D7E66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CAEFE9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069ECC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1957</w:t>
            </w:r>
          </w:p>
        </w:tc>
        <w:tc>
          <w:tcPr>
            <w:tcW w:w="275" w:type="pct"/>
            <w:tcBorders>
              <w:top w:val="nil"/>
              <w:left w:val="nil"/>
              <w:bottom w:val="single" w:sz="4" w:space="0" w:color="auto"/>
              <w:right w:val="single" w:sz="4" w:space="0" w:color="auto"/>
            </w:tcBorders>
            <w:shd w:val="clear" w:color="auto" w:fill="auto"/>
            <w:noWrap/>
            <w:vAlign w:val="center"/>
            <w:hideMark/>
          </w:tcPr>
          <w:p w14:paraId="1AAC724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1958</w:t>
            </w:r>
          </w:p>
        </w:tc>
        <w:tc>
          <w:tcPr>
            <w:tcW w:w="275" w:type="pct"/>
            <w:tcBorders>
              <w:top w:val="nil"/>
              <w:left w:val="nil"/>
              <w:bottom w:val="single" w:sz="4" w:space="0" w:color="auto"/>
              <w:right w:val="single" w:sz="4" w:space="0" w:color="auto"/>
            </w:tcBorders>
            <w:shd w:val="clear" w:color="auto" w:fill="auto"/>
            <w:noWrap/>
            <w:vAlign w:val="center"/>
            <w:hideMark/>
          </w:tcPr>
          <w:p w14:paraId="64A97A5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1957</w:t>
            </w:r>
          </w:p>
        </w:tc>
        <w:tc>
          <w:tcPr>
            <w:tcW w:w="275" w:type="pct"/>
            <w:tcBorders>
              <w:top w:val="nil"/>
              <w:left w:val="nil"/>
              <w:bottom w:val="single" w:sz="4" w:space="0" w:color="auto"/>
              <w:right w:val="single" w:sz="4" w:space="0" w:color="auto"/>
            </w:tcBorders>
            <w:shd w:val="clear" w:color="auto" w:fill="auto"/>
            <w:noWrap/>
            <w:vAlign w:val="center"/>
            <w:hideMark/>
          </w:tcPr>
          <w:p w14:paraId="54C7464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1958</w:t>
            </w:r>
          </w:p>
        </w:tc>
        <w:tc>
          <w:tcPr>
            <w:tcW w:w="275" w:type="pct"/>
            <w:tcBorders>
              <w:top w:val="nil"/>
              <w:left w:val="nil"/>
              <w:bottom w:val="single" w:sz="4" w:space="0" w:color="auto"/>
              <w:right w:val="single" w:sz="4" w:space="0" w:color="auto"/>
            </w:tcBorders>
            <w:shd w:val="clear" w:color="auto" w:fill="auto"/>
            <w:noWrap/>
            <w:vAlign w:val="center"/>
            <w:hideMark/>
          </w:tcPr>
          <w:p w14:paraId="7BE0EAF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5325</w:t>
            </w:r>
          </w:p>
        </w:tc>
        <w:tc>
          <w:tcPr>
            <w:tcW w:w="275" w:type="pct"/>
            <w:tcBorders>
              <w:top w:val="nil"/>
              <w:left w:val="nil"/>
              <w:bottom w:val="single" w:sz="4" w:space="0" w:color="auto"/>
              <w:right w:val="single" w:sz="4" w:space="0" w:color="auto"/>
            </w:tcBorders>
            <w:shd w:val="clear" w:color="auto" w:fill="auto"/>
            <w:noWrap/>
            <w:vAlign w:val="center"/>
            <w:hideMark/>
          </w:tcPr>
          <w:p w14:paraId="7EA3BEC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5327</w:t>
            </w:r>
          </w:p>
        </w:tc>
        <w:tc>
          <w:tcPr>
            <w:tcW w:w="275" w:type="pct"/>
            <w:tcBorders>
              <w:top w:val="nil"/>
              <w:left w:val="nil"/>
              <w:bottom w:val="single" w:sz="4" w:space="0" w:color="auto"/>
              <w:right w:val="single" w:sz="4" w:space="0" w:color="auto"/>
            </w:tcBorders>
            <w:shd w:val="clear" w:color="auto" w:fill="auto"/>
            <w:noWrap/>
            <w:vAlign w:val="center"/>
            <w:hideMark/>
          </w:tcPr>
          <w:p w14:paraId="6ADAD49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5327</w:t>
            </w:r>
          </w:p>
        </w:tc>
        <w:tc>
          <w:tcPr>
            <w:tcW w:w="275" w:type="pct"/>
            <w:tcBorders>
              <w:top w:val="nil"/>
              <w:left w:val="nil"/>
              <w:bottom w:val="single" w:sz="4" w:space="0" w:color="auto"/>
              <w:right w:val="single" w:sz="4" w:space="0" w:color="auto"/>
            </w:tcBorders>
            <w:shd w:val="clear" w:color="auto" w:fill="auto"/>
            <w:noWrap/>
            <w:vAlign w:val="center"/>
            <w:hideMark/>
          </w:tcPr>
          <w:p w14:paraId="681AD89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5327</w:t>
            </w:r>
          </w:p>
        </w:tc>
      </w:tr>
      <w:tr w:rsidR="00E217A4" w:rsidRPr="00315B52" w14:paraId="212880A6"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D0CAD4D"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угля на отпуск тепловой энергии, т.н.т</w:t>
            </w:r>
          </w:p>
        </w:tc>
        <w:tc>
          <w:tcPr>
            <w:tcW w:w="275" w:type="pct"/>
            <w:tcBorders>
              <w:top w:val="nil"/>
              <w:left w:val="nil"/>
              <w:bottom w:val="single" w:sz="4" w:space="0" w:color="auto"/>
              <w:right w:val="single" w:sz="4" w:space="0" w:color="auto"/>
            </w:tcBorders>
            <w:shd w:val="clear" w:color="auto" w:fill="auto"/>
            <w:noWrap/>
            <w:vAlign w:val="center"/>
            <w:hideMark/>
          </w:tcPr>
          <w:p w14:paraId="3A61224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B6D370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7E46EE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17F03E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0C4D3E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2739</w:t>
            </w:r>
          </w:p>
        </w:tc>
        <w:tc>
          <w:tcPr>
            <w:tcW w:w="275" w:type="pct"/>
            <w:tcBorders>
              <w:top w:val="nil"/>
              <w:left w:val="nil"/>
              <w:bottom w:val="single" w:sz="4" w:space="0" w:color="auto"/>
              <w:right w:val="single" w:sz="4" w:space="0" w:color="auto"/>
            </w:tcBorders>
            <w:shd w:val="clear" w:color="auto" w:fill="auto"/>
            <w:noWrap/>
            <w:vAlign w:val="center"/>
            <w:hideMark/>
          </w:tcPr>
          <w:p w14:paraId="5A017CB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2741</w:t>
            </w:r>
          </w:p>
        </w:tc>
        <w:tc>
          <w:tcPr>
            <w:tcW w:w="275" w:type="pct"/>
            <w:tcBorders>
              <w:top w:val="nil"/>
              <w:left w:val="nil"/>
              <w:bottom w:val="single" w:sz="4" w:space="0" w:color="auto"/>
              <w:right w:val="single" w:sz="4" w:space="0" w:color="auto"/>
            </w:tcBorders>
            <w:shd w:val="clear" w:color="auto" w:fill="auto"/>
            <w:noWrap/>
            <w:vAlign w:val="center"/>
            <w:hideMark/>
          </w:tcPr>
          <w:p w14:paraId="061941E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2740</w:t>
            </w:r>
          </w:p>
        </w:tc>
        <w:tc>
          <w:tcPr>
            <w:tcW w:w="275" w:type="pct"/>
            <w:tcBorders>
              <w:top w:val="nil"/>
              <w:left w:val="nil"/>
              <w:bottom w:val="single" w:sz="4" w:space="0" w:color="auto"/>
              <w:right w:val="single" w:sz="4" w:space="0" w:color="auto"/>
            </w:tcBorders>
            <w:shd w:val="clear" w:color="auto" w:fill="auto"/>
            <w:noWrap/>
            <w:vAlign w:val="center"/>
            <w:hideMark/>
          </w:tcPr>
          <w:p w14:paraId="12013BB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2741</w:t>
            </w:r>
          </w:p>
        </w:tc>
        <w:tc>
          <w:tcPr>
            <w:tcW w:w="275" w:type="pct"/>
            <w:tcBorders>
              <w:top w:val="nil"/>
              <w:left w:val="nil"/>
              <w:bottom w:val="single" w:sz="4" w:space="0" w:color="auto"/>
              <w:right w:val="single" w:sz="4" w:space="0" w:color="auto"/>
            </w:tcBorders>
            <w:shd w:val="clear" w:color="auto" w:fill="auto"/>
            <w:noWrap/>
            <w:vAlign w:val="center"/>
            <w:hideMark/>
          </w:tcPr>
          <w:p w14:paraId="545BBEC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7454</w:t>
            </w:r>
          </w:p>
        </w:tc>
        <w:tc>
          <w:tcPr>
            <w:tcW w:w="275" w:type="pct"/>
            <w:tcBorders>
              <w:top w:val="nil"/>
              <w:left w:val="nil"/>
              <w:bottom w:val="single" w:sz="4" w:space="0" w:color="auto"/>
              <w:right w:val="single" w:sz="4" w:space="0" w:color="auto"/>
            </w:tcBorders>
            <w:shd w:val="clear" w:color="auto" w:fill="auto"/>
            <w:noWrap/>
            <w:vAlign w:val="center"/>
            <w:hideMark/>
          </w:tcPr>
          <w:p w14:paraId="5EB3C5F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7458</w:t>
            </w:r>
          </w:p>
        </w:tc>
        <w:tc>
          <w:tcPr>
            <w:tcW w:w="275" w:type="pct"/>
            <w:tcBorders>
              <w:top w:val="nil"/>
              <w:left w:val="nil"/>
              <w:bottom w:val="single" w:sz="4" w:space="0" w:color="auto"/>
              <w:right w:val="single" w:sz="4" w:space="0" w:color="auto"/>
            </w:tcBorders>
            <w:shd w:val="clear" w:color="auto" w:fill="auto"/>
            <w:noWrap/>
            <w:vAlign w:val="center"/>
            <w:hideMark/>
          </w:tcPr>
          <w:p w14:paraId="31BD97F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7457</w:t>
            </w:r>
          </w:p>
        </w:tc>
        <w:tc>
          <w:tcPr>
            <w:tcW w:w="275" w:type="pct"/>
            <w:tcBorders>
              <w:top w:val="nil"/>
              <w:left w:val="nil"/>
              <w:bottom w:val="single" w:sz="4" w:space="0" w:color="auto"/>
              <w:right w:val="single" w:sz="4" w:space="0" w:color="auto"/>
            </w:tcBorders>
            <w:shd w:val="clear" w:color="auto" w:fill="auto"/>
            <w:noWrap/>
            <w:vAlign w:val="center"/>
            <w:hideMark/>
          </w:tcPr>
          <w:p w14:paraId="517C1B1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7458</w:t>
            </w:r>
          </w:p>
        </w:tc>
      </w:tr>
      <w:tr w:rsidR="00E217A4" w:rsidRPr="00315B52" w14:paraId="1ADD2996"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9DC2FBB"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на коллекторах в осенне-зимний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14:paraId="7F1FE11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50B062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2F6BA4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E55795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01D750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2,83</w:t>
            </w:r>
          </w:p>
        </w:tc>
        <w:tc>
          <w:tcPr>
            <w:tcW w:w="275" w:type="pct"/>
            <w:tcBorders>
              <w:top w:val="nil"/>
              <w:left w:val="nil"/>
              <w:bottom w:val="single" w:sz="4" w:space="0" w:color="auto"/>
              <w:right w:val="single" w:sz="4" w:space="0" w:color="auto"/>
            </w:tcBorders>
            <w:shd w:val="clear" w:color="auto" w:fill="auto"/>
            <w:noWrap/>
            <w:vAlign w:val="center"/>
            <w:hideMark/>
          </w:tcPr>
          <w:p w14:paraId="152010C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2,83</w:t>
            </w:r>
          </w:p>
        </w:tc>
        <w:tc>
          <w:tcPr>
            <w:tcW w:w="275" w:type="pct"/>
            <w:tcBorders>
              <w:top w:val="nil"/>
              <w:left w:val="nil"/>
              <w:bottom w:val="single" w:sz="4" w:space="0" w:color="auto"/>
              <w:right w:val="single" w:sz="4" w:space="0" w:color="auto"/>
            </w:tcBorders>
            <w:shd w:val="clear" w:color="auto" w:fill="auto"/>
            <w:noWrap/>
            <w:vAlign w:val="center"/>
            <w:hideMark/>
          </w:tcPr>
          <w:p w14:paraId="0A3127D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2,83</w:t>
            </w:r>
          </w:p>
        </w:tc>
        <w:tc>
          <w:tcPr>
            <w:tcW w:w="275" w:type="pct"/>
            <w:tcBorders>
              <w:top w:val="nil"/>
              <w:left w:val="nil"/>
              <w:bottom w:val="single" w:sz="4" w:space="0" w:color="auto"/>
              <w:right w:val="single" w:sz="4" w:space="0" w:color="auto"/>
            </w:tcBorders>
            <w:shd w:val="clear" w:color="auto" w:fill="auto"/>
            <w:noWrap/>
            <w:vAlign w:val="center"/>
            <w:hideMark/>
          </w:tcPr>
          <w:p w14:paraId="1AD34D9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2,83</w:t>
            </w:r>
          </w:p>
        </w:tc>
        <w:tc>
          <w:tcPr>
            <w:tcW w:w="275" w:type="pct"/>
            <w:tcBorders>
              <w:top w:val="nil"/>
              <w:left w:val="nil"/>
              <w:bottom w:val="single" w:sz="4" w:space="0" w:color="auto"/>
              <w:right w:val="single" w:sz="4" w:space="0" w:color="auto"/>
            </w:tcBorders>
            <w:shd w:val="clear" w:color="auto" w:fill="auto"/>
            <w:noWrap/>
            <w:vAlign w:val="center"/>
            <w:hideMark/>
          </w:tcPr>
          <w:p w14:paraId="37552AF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7,71</w:t>
            </w:r>
          </w:p>
        </w:tc>
        <w:tc>
          <w:tcPr>
            <w:tcW w:w="275" w:type="pct"/>
            <w:tcBorders>
              <w:top w:val="nil"/>
              <w:left w:val="nil"/>
              <w:bottom w:val="single" w:sz="4" w:space="0" w:color="auto"/>
              <w:right w:val="single" w:sz="4" w:space="0" w:color="auto"/>
            </w:tcBorders>
            <w:shd w:val="clear" w:color="auto" w:fill="auto"/>
            <w:noWrap/>
            <w:vAlign w:val="center"/>
            <w:hideMark/>
          </w:tcPr>
          <w:p w14:paraId="595E490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7,71</w:t>
            </w:r>
          </w:p>
        </w:tc>
        <w:tc>
          <w:tcPr>
            <w:tcW w:w="275" w:type="pct"/>
            <w:tcBorders>
              <w:top w:val="nil"/>
              <w:left w:val="nil"/>
              <w:bottom w:val="single" w:sz="4" w:space="0" w:color="auto"/>
              <w:right w:val="single" w:sz="4" w:space="0" w:color="auto"/>
            </w:tcBorders>
            <w:shd w:val="clear" w:color="auto" w:fill="auto"/>
            <w:noWrap/>
            <w:vAlign w:val="center"/>
            <w:hideMark/>
          </w:tcPr>
          <w:p w14:paraId="11238E3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7,71</w:t>
            </w:r>
          </w:p>
        </w:tc>
        <w:tc>
          <w:tcPr>
            <w:tcW w:w="275" w:type="pct"/>
            <w:tcBorders>
              <w:top w:val="nil"/>
              <w:left w:val="nil"/>
              <w:bottom w:val="single" w:sz="4" w:space="0" w:color="auto"/>
              <w:right w:val="single" w:sz="4" w:space="0" w:color="auto"/>
            </w:tcBorders>
            <w:shd w:val="clear" w:color="auto" w:fill="auto"/>
            <w:noWrap/>
            <w:vAlign w:val="center"/>
            <w:hideMark/>
          </w:tcPr>
          <w:p w14:paraId="1C12DE0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7,71</w:t>
            </w:r>
          </w:p>
        </w:tc>
      </w:tr>
      <w:tr w:rsidR="00E217A4" w:rsidRPr="00315B52" w14:paraId="462D6898"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1910DF3"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на коллекторах в переходный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14:paraId="24D0EE6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E57D2E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A435CD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54E358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46801B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1,34</w:t>
            </w:r>
          </w:p>
        </w:tc>
        <w:tc>
          <w:tcPr>
            <w:tcW w:w="275" w:type="pct"/>
            <w:tcBorders>
              <w:top w:val="nil"/>
              <w:left w:val="nil"/>
              <w:bottom w:val="single" w:sz="4" w:space="0" w:color="auto"/>
              <w:right w:val="single" w:sz="4" w:space="0" w:color="auto"/>
            </w:tcBorders>
            <w:shd w:val="clear" w:color="auto" w:fill="auto"/>
            <w:noWrap/>
            <w:vAlign w:val="center"/>
            <w:hideMark/>
          </w:tcPr>
          <w:p w14:paraId="1517820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1,34</w:t>
            </w:r>
          </w:p>
        </w:tc>
        <w:tc>
          <w:tcPr>
            <w:tcW w:w="275" w:type="pct"/>
            <w:tcBorders>
              <w:top w:val="nil"/>
              <w:left w:val="nil"/>
              <w:bottom w:val="single" w:sz="4" w:space="0" w:color="auto"/>
              <w:right w:val="single" w:sz="4" w:space="0" w:color="auto"/>
            </w:tcBorders>
            <w:shd w:val="clear" w:color="auto" w:fill="auto"/>
            <w:noWrap/>
            <w:vAlign w:val="center"/>
            <w:hideMark/>
          </w:tcPr>
          <w:p w14:paraId="41E3521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1,34</w:t>
            </w:r>
          </w:p>
        </w:tc>
        <w:tc>
          <w:tcPr>
            <w:tcW w:w="275" w:type="pct"/>
            <w:tcBorders>
              <w:top w:val="nil"/>
              <w:left w:val="nil"/>
              <w:bottom w:val="single" w:sz="4" w:space="0" w:color="auto"/>
              <w:right w:val="single" w:sz="4" w:space="0" w:color="auto"/>
            </w:tcBorders>
            <w:shd w:val="clear" w:color="auto" w:fill="auto"/>
            <w:noWrap/>
            <w:vAlign w:val="center"/>
            <w:hideMark/>
          </w:tcPr>
          <w:p w14:paraId="48D1A54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1,34</w:t>
            </w:r>
          </w:p>
        </w:tc>
        <w:tc>
          <w:tcPr>
            <w:tcW w:w="275" w:type="pct"/>
            <w:tcBorders>
              <w:top w:val="nil"/>
              <w:left w:val="nil"/>
              <w:bottom w:val="single" w:sz="4" w:space="0" w:color="auto"/>
              <w:right w:val="single" w:sz="4" w:space="0" w:color="auto"/>
            </w:tcBorders>
            <w:shd w:val="clear" w:color="auto" w:fill="auto"/>
            <w:noWrap/>
            <w:vAlign w:val="center"/>
            <w:hideMark/>
          </w:tcPr>
          <w:p w14:paraId="2DBF96D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3,64</w:t>
            </w:r>
          </w:p>
        </w:tc>
        <w:tc>
          <w:tcPr>
            <w:tcW w:w="275" w:type="pct"/>
            <w:tcBorders>
              <w:top w:val="nil"/>
              <w:left w:val="nil"/>
              <w:bottom w:val="single" w:sz="4" w:space="0" w:color="auto"/>
              <w:right w:val="single" w:sz="4" w:space="0" w:color="auto"/>
            </w:tcBorders>
            <w:shd w:val="clear" w:color="auto" w:fill="auto"/>
            <w:noWrap/>
            <w:vAlign w:val="center"/>
            <w:hideMark/>
          </w:tcPr>
          <w:p w14:paraId="2A09EF4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3,64</w:t>
            </w:r>
          </w:p>
        </w:tc>
        <w:tc>
          <w:tcPr>
            <w:tcW w:w="275" w:type="pct"/>
            <w:tcBorders>
              <w:top w:val="nil"/>
              <w:left w:val="nil"/>
              <w:bottom w:val="single" w:sz="4" w:space="0" w:color="auto"/>
              <w:right w:val="single" w:sz="4" w:space="0" w:color="auto"/>
            </w:tcBorders>
            <w:shd w:val="clear" w:color="auto" w:fill="auto"/>
            <w:noWrap/>
            <w:vAlign w:val="center"/>
            <w:hideMark/>
          </w:tcPr>
          <w:p w14:paraId="5A2E1DD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3,64</w:t>
            </w:r>
          </w:p>
        </w:tc>
        <w:tc>
          <w:tcPr>
            <w:tcW w:w="275" w:type="pct"/>
            <w:tcBorders>
              <w:top w:val="nil"/>
              <w:left w:val="nil"/>
              <w:bottom w:val="single" w:sz="4" w:space="0" w:color="auto"/>
              <w:right w:val="single" w:sz="4" w:space="0" w:color="auto"/>
            </w:tcBorders>
            <w:shd w:val="clear" w:color="auto" w:fill="auto"/>
            <w:noWrap/>
            <w:vAlign w:val="center"/>
            <w:hideMark/>
          </w:tcPr>
          <w:p w14:paraId="363C664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3,64</w:t>
            </w:r>
          </w:p>
        </w:tc>
      </w:tr>
      <w:tr w:rsidR="00E217A4" w:rsidRPr="00315B52" w14:paraId="7E6D3F86"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7127A24"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на коллекторах в летний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14:paraId="7AE498A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EC06BB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6F16F3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743CCF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F1A3C7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4C8DEE2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7BF5467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0B9D6BA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3138658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5B9C915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207F81A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569DCA7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r>
      <w:tr w:rsidR="00E217A4" w:rsidRPr="00315B52" w14:paraId="125D09F3"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02AE107"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Максимальный часовой расход условного топлива в ОЗП, т.у.т/ч</w:t>
            </w:r>
          </w:p>
        </w:tc>
        <w:tc>
          <w:tcPr>
            <w:tcW w:w="275" w:type="pct"/>
            <w:tcBorders>
              <w:top w:val="nil"/>
              <w:left w:val="nil"/>
              <w:bottom w:val="single" w:sz="4" w:space="0" w:color="auto"/>
              <w:right w:val="single" w:sz="4" w:space="0" w:color="auto"/>
            </w:tcBorders>
            <w:shd w:val="clear" w:color="auto" w:fill="auto"/>
            <w:noWrap/>
            <w:vAlign w:val="center"/>
            <w:hideMark/>
          </w:tcPr>
          <w:p w14:paraId="4807B25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A529E6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E93E8F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B5CA51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C35618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0,954</w:t>
            </w:r>
          </w:p>
        </w:tc>
        <w:tc>
          <w:tcPr>
            <w:tcW w:w="275" w:type="pct"/>
            <w:tcBorders>
              <w:top w:val="nil"/>
              <w:left w:val="nil"/>
              <w:bottom w:val="single" w:sz="4" w:space="0" w:color="auto"/>
              <w:right w:val="single" w:sz="4" w:space="0" w:color="auto"/>
            </w:tcBorders>
            <w:shd w:val="clear" w:color="auto" w:fill="auto"/>
            <w:noWrap/>
            <w:vAlign w:val="center"/>
            <w:hideMark/>
          </w:tcPr>
          <w:p w14:paraId="26EA740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1,009</w:t>
            </w:r>
          </w:p>
        </w:tc>
        <w:tc>
          <w:tcPr>
            <w:tcW w:w="275" w:type="pct"/>
            <w:tcBorders>
              <w:top w:val="nil"/>
              <w:left w:val="nil"/>
              <w:bottom w:val="single" w:sz="4" w:space="0" w:color="auto"/>
              <w:right w:val="single" w:sz="4" w:space="0" w:color="auto"/>
            </w:tcBorders>
            <w:shd w:val="clear" w:color="auto" w:fill="auto"/>
            <w:noWrap/>
            <w:vAlign w:val="center"/>
            <w:hideMark/>
          </w:tcPr>
          <w:p w14:paraId="0B71BBD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0,981</w:t>
            </w:r>
          </w:p>
        </w:tc>
        <w:tc>
          <w:tcPr>
            <w:tcW w:w="275" w:type="pct"/>
            <w:tcBorders>
              <w:top w:val="nil"/>
              <w:left w:val="nil"/>
              <w:bottom w:val="single" w:sz="4" w:space="0" w:color="auto"/>
              <w:right w:val="single" w:sz="4" w:space="0" w:color="auto"/>
            </w:tcBorders>
            <w:shd w:val="clear" w:color="auto" w:fill="auto"/>
            <w:noWrap/>
            <w:vAlign w:val="center"/>
            <w:hideMark/>
          </w:tcPr>
          <w:p w14:paraId="2540AAC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1,009</w:t>
            </w:r>
          </w:p>
        </w:tc>
        <w:tc>
          <w:tcPr>
            <w:tcW w:w="275" w:type="pct"/>
            <w:tcBorders>
              <w:top w:val="nil"/>
              <w:left w:val="nil"/>
              <w:bottom w:val="single" w:sz="4" w:space="0" w:color="auto"/>
              <w:right w:val="single" w:sz="4" w:space="0" w:color="auto"/>
            </w:tcBorders>
            <w:shd w:val="clear" w:color="auto" w:fill="auto"/>
            <w:noWrap/>
            <w:vAlign w:val="center"/>
            <w:hideMark/>
          </w:tcPr>
          <w:p w14:paraId="3CE5906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2,625</w:t>
            </w:r>
          </w:p>
        </w:tc>
        <w:tc>
          <w:tcPr>
            <w:tcW w:w="275" w:type="pct"/>
            <w:tcBorders>
              <w:top w:val="nil"/>
              <w:left w:val="nil"/>
              <w:bottom w:val="single" w:sz="4" w:space="0" w:color="auto"/>
              <w:right w:val="single" w:sz="4" w:space="0" w:color="auto"/>
            </w:tcBorders>
            <w:shd w:val="clear" w:color="auto" w:fill="auto"/>
            <w:noWrap/>
            <w:vAlign w:val="center"/>
            <w:hideMark/>
          </w:tcPr>
          <w:p w14:paraId="4DE1AB0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2,680</w:t>
            </w:r>
          </w:p>
        </w:tc>
        <w:tc>
          <w:tcPr>
            <w:tcW w:w="275" w:type="pct"/>
            <w:tcBorders>
              <w:top w:val="nil"/>
              <w:left w:val="nil"/>
              <w:bottom w:val="single" w:sz="4" w:space="0" w:color="auto"/>
              <w:right w:val="single" w:sz="4" w:space="0" w:color="auto"/>
            </w:tcBorders>
            <w:shd w:val="clear" w:color="auto" w:fill="auto"/>
            <w:noWrap/>
            <w:vAlign w:val="center"/>
            <w:hideMark/>
          </w:tcPr>
          <w:p w14:paraId="656A8BF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2,652</w:t>
            </w:r>
          </w:p>
        </w:tc>
        <w:tc>
          <w:tcPr>
            <w:tcW w:w="275" w:type="pct"/>
            <w:tcBorders>
              <w:top w:val="nil"/>
              <w:left w:val="nil"/>
              <w:bottom w:val="single" w:sz="4" w:space="0" w:color="auto"/>
              <w:right w:val="single" w:sz="4" w:space="0" w:color="auto"/>
            </w:tcBorders>
            <w:shd w:val="clear" w:color="auto" w:fill="auto"/>
            <w:noWrap/>
            <w:vAlign w:val="center"/>
            <w:hideMark/>
          </w:tcPr>
          <w:p w14:paraId="4389A3C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2,680</w:t>
            </w:r>
          </w:p>
        </w:tc>
      </w:tr>
      <w:tr w:rsidR="00E217A4" w:rsidRPr="00315B52" w14:paraId="519C5643"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6535E09"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275" w:type="pct"/>
            <w:tcBorders>
              <w:top w:val="nil"/>
              <w:left w:val="nil"/>
              <w:bottom w:val="single" w:sz="4" w:space="0" w:color="auto"/>
              <w:right w:val="single" w:sz="4" w:space="0" w:color="auto"/>
            </w:tcBorders>
            <w:shd w:val="clear" w:color="auto" w:fill="auto"/>
            <w:noWrap/>
            <w:vAlign w:val="center"/>
            <w:hideMark/>
          </w:tcPr>
          <w:p w14:paraId="174B3FE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CE0844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C40349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62E950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417A69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0,307</w:t>
            </w:r>
          </w:p>
        </w:tc>
        <w:tc>
          <w:tcPr>
            <w:tcW w:w="275" w:type="pct"/>
            <w:tcBorders>
              <w:top w:val="nil"/>
              <w:left w:val="nil"/>
              <w:bottom w:val="single" w:sz="4" w:space="0" w:color="auto"/>
              <w:right w:val="single" w:sz="4" w:space="0" w:color="auto"/>
            </w:tcBorders>
            <w:shd w:val="clear" w:color="auto" w:fill="auto"/>
            <w:noWrap/>
            <w:vAlign w:val="center"/>
            <w:hideMark/>
          </w:tcPr>
          <w:p w14:paraId="6A5E335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0,311</w:t>
            </w:r>
          </w:p>
        </w:tc>
        <w:tc>
          <w:tcPr>
            <w:tcW w:w="275" w:type="pct"/>
            <w:tcBorders>
              <w:top w:val="nil"/>
              <w:left w:val="nil"/>
              <w:bottom w:val="single" w:sz="4" w:space="0" w:color="auto"/>
              <w:right w:val="single" w:sz="4" w:space="0" w:color="auto"/>
            </w:tcBorders>
            <w:shd w:val="clear" w:color="auto" w:fill="auto"/>
            <w:noWrap/>
            <w:vAlign w:val="center"/>
            <w:hideMark/>
          </w:tcPr>
          <w:p w14:paraId="3AE5481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0,309</w:t>
            </w:r>
          </w:p>
        </w:tc>
        <w:tc>
          <w:tcPr>
            <w:tcW w:w="275" w:type="pct"/>
            <w:tcBorders>
              <w:top w:val="nil"/>
              <w:left w:val="nil"/>
              <w:bottom w:val="single" w:sz="4" w:space="0" w:color="auto"/>
              <w:right w:val="single" w:sz="4" w:space="0" w:color="auto"/>
            </w:tcBorders>
            <w:shd w:val="clear" w:color="auto" w:fill="auto"/>
            <w:noWrap/>
            <w:vAlign w:val="center"/>
            <w:hideMark/>
          </w:tcPr>
          <w:p w14:paraId="090B2A8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0,311</w:t>
            </w:r>
          </w:p>
        </w:tc>
        <w:tc>
          <w:tcPr>
            <w:tcW w:w="275" w:type="pct"/>
            <w:tcBorders>
              <w:top w:val="nil"/>
              <w:left w:val="nil"/>
              <w:bottom w:val="single" w:sz="4" w:space="0" w:color="auto"/>
              <w:right w:val="single" w:sz="4" w:space="0" w:color="auto"/>
            </w:tcBorders>
            <w:shd w:val="clear" w:color="auto" w:fill="auto"/>
            <w:noWrap/>
            <w:vAlign w:val="center"/>
            <w:hideMark/>
          </w:tcPr>
          <w:p w14:paraId="0C6BD2F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0,837</w:t>
            </w:r>
          </w:p>
        </w:tc>
        <w:tc>
          <w:tcPr>
            <w:tcW w:w="275" w:type="pct"/>
            <w:tcBorders>
              <w:top w:val="nil"/>
              <w:left w:val="nil"/>
              <w:bottom w:val="single" w:sz="4" w:space="0" w:color="auto"/>
              <w:right w:val="single" w:sz="4" w:space="0" w:color="auto"/>
            </w:tcBorders>
            <w:shd w:val="clear" w:color="auto" w:fill="auto"/>
            <w:noWrap/>
            <w:vAlign w:val="center"/>
            <w:hideMark/>
          </w:tcPr>
          <w:p w14:paraId="1F89179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0,841</w:t>
            </w:r>
          </w:p>
        </w:tc>
        <w:tc>
          <w:tcPr>
            <w:tcW w:w="275" w:type="pct"/>
            <w:tcBorders>
              <w:top w:val="nil"/>
              <w:left w:val="nil"/>
              <w:bottom w:val="single" w:sz="4" w:space="0" w:color="auto"/>
              <w:right w:val="single" w:sz="4" w:space="0" w:color="auto"/>
            </w:tcBorders>
            <w:shd w:val="clear" w:color="auto" w:fill="auto"/>
            <w:noWrap/>
            <w:vAlign w:val="center"/>
            <w:hideMark/>
          </w:tcPr>
          <w:p w14:paraId="695B994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0,839</w:t>
            </w:r>
          </w:p>
        </w:tc>
        <w:tc>
          <w:tcPr>
            <w:tcW w:w="275" w:type="pct"/>
            <w:tcBorders>
              <w:top w:val="nil"/>
              <w:left w:val="nil"/>
              <w:bottom w:val="single" w:sz="4" w:space="0" w:color="auto"/>
              <w:right w:val="single" w:sz="4" w:space="0" w:color="auto"/>
            </w:tcBorders>
            <w:shd w:val="clear" w:color="auto" w:fill="auto"/>
            <w:noWrap/>
            <w:vAlign w:val="center"/>
            <w:hideMark/>
          </w:tcPr>
          <w:p w14:paraId="7A134DC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0,841</w:t>
            </w:r>
          </w:p>
        </w:tc>
      </w:tr>
      <w:tr w:rsidR="00E217A4" w:rsidRPr="00315B52" w14:paraId="425532DB"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5A6295E"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Максимальный часовой расход условного топлива в летний период, т.у.т/ч</w:t>
            </w:r>
          </w:p>
        </w:tc>
        <w:tc>
          <w:tcPr>
            <w:tcW w:w="275" w:type="pct"/>
            <w:tcBorders>
              <w:top w:val="nil"/>
              <w:left w:val="nil"/>
              <w:bottom w:val="single" w:sz="4" w:space="0" w:color="auto"/>
              <w:right w:val="single" w:sz="4" w:space="0" w:color="auto"/>
            </w:tcBorders>
            <w:shd w:val="clear" w:color="auto" w:fill="auto"/>
            <w:noWrap/>
            <w:vAlign w:val="center"/>
            <w:hideMark/>
          </w:tcPr>
          <w:p w14:paraId="028E03F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D3B0EA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DADA9B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A54667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2EB914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023278B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654EB9D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183D068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7830AFE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7ED90D9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67EBC14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5A63D0F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r>
      <w:tr w:rsidR="00E217A4" w:rsidRPr="00315B52" w14:paraId="22A6FF3D"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98CD732"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Средняя тепловая нагрузка в самый холодный месяц, Гкал/ч</w:t>
            </w:r>
          </w:p>
        </w:tc>
        <w:tc>
          <w:tcPr>
            <w:tcW w:w="275" w:type="pct"/>
            <w:tcBorders>
              <w:top w:val="nil"/>
              <w:left w:val="nil"/>
              <w:bottom w:val="single" w:sz="4" w:space="0" w:color="auto"/>
              <w:right w:val="single" w:sz="4" w:space="0" w:color="auto"/>
            </w:tcBorders>
            <w:shd w:val="clear" w:color="auto" w:fill="auto"/>
            <w:noWrap/>
            <w:vAlign w:val="center"/>
            <w:hideMark/>
          </w:tcPr>
          <w:p w14:paraId="0B2878A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AA8555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6DE9B7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4FEC1D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C5EB23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2,66</w:t>
            </w:r>
          </w:p>
        </w:tc>
        <w:tc>
          <w:tcPr>
            <w:tcW w:w="275" w:type="pct"/>
            <w:tcBorders>
              <w:top w:val="nil"/>
              <w:left w:val="nil"/>
              <w:bottom w:val="single" w:sz="4" w:space="0" w:color="auto"/>
              <w:right w:val="single" w:sz="4" w:space="0" w:color="auto"/>
            </w:tcBorders>
            <w:shd w:val="clear" w:color="auto" w:fill="auto"/>
            <w:noWrap/>
            <w:vAlign w:val="center"/>
            <w:hideMark/>
          </w:tcPr>
          <w:p w14:paraId="07E6C31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2,68</w:t>
            </w:r>
          </w:p>
        </w:tc>
        <w:tc>
          <w:tcPr>
            <w:tcW w:w="275" w:type="pct"/>
            <w:tcBorders>
              <w:top w:val="nil"/>
              <w:left w:val="nil"/>
              <w:bottom w:val="single" w:sz="4" w:space="0" w:color="auto"/>
              <w:right w:val="single" w:sz="4" w:space="0" w:color="auto"/>
            </w:tcBorders>
            <w:shd w:val="clear" w:color="auto" w:fill="auto"/>
            <w:noWrap/>
            <w:vAlign w:val="center"/>
            <w:hideMark/>
          </w:tcPr>
          <w:p w14:paraId="3AD61EB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2,67</w:t>
            </w:r>
          </w:p>
        </w:tc>
        <w:tc>
          <w:tcPr>
            <w:tcW w:w="275" w:type="pct"/>
            <w:tcBorders>
              <w:top w:val="nil"/>
              <w:left w:val="nil"/>
              <w:bottom w:val="single" w:sz="4" w:space="0" w:color="auto"/>
              <w:right w:val="single" w:sz="4" w:space="0" w:color="auto"/>
            </w:tcBorders>
            <w:shd w:val="clear" w:color="auto" w:fill="auto"/>
            <w:noWrap/>
            <w:vAlign w:val="center"/>
            <w:hideMark/>
          </w:tcPr>
          <w:p w14:paraId="4366485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2,68</w:t>
            </w:r>
          </w:p>
        </w:tc>
        <w:tc>
          <w:tcPr>
            <w:tcW w:w="275" w:type="pct"/>
            <w:tcBorders>
              <w:top w:val="nil"/>
              <w:left w:val="nil"/>
              <w:bottom w:val="single" w:sz="4" w:space="0" w:color="auto"/>
              <w:right w:val="single" w:sz="4" w:space="0" w:color="auto"/>
            </w:tcBorders>
            <w:shd w:val="clear" w:color="auto" w:fill="auto"/>
            <w:noWrap/>
            <w:vAlign w:val="center"/>
            <w:hideMark/>
          </w:tcPr>
          <w:p w14:paraId="45F34D3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7,25</w:t>
            </w:r>
          </w:p>
        </w:tc>
        <w:tc>
          <w:tcPr>
            <w:tcW w:w="275" w:type="pct"/>
            <w:tcBorders>
              <w:top w:val="nil"/>
              <w:left w:val="nil"/>
              <w:bottom w:val="single" w:sz="4" w:space="0" w:color="auto"/>
              <w:right w:val="single" w:sz="4" w:space="0" w:color="auto"/>
            </w:tcBorders>
            <w:shd w:val="clear" w:color="auto" w:fill="auto"/>
            <w:noWrap/>
            <w:vAlign w:val="center"/>
            <w:hideMark/>
          </w:tcPr>
          <w:p w14:paraId="21E4FAC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7,27</w:t>
            </w:r>
          </w:p>
        </w:tc>
        <w:tc>
          <w:tcPr>
            <w:tcW w:w="275" w:type="pct"/>
            <w:tcBorders>
              <w:top w:val="nil"/>
              <w:left w:val="nil"/>
              <w:bottom w:val="single" w:sz="4" w:space="0" w:color="auto"/>
              <w:right w:val="single" w:sz="4" w:space="0" w:color="auto"/>
            </w:tcBorders>
            <w:shd w:val="clear" w:color="auto" w:fill="auto"/>
            <w:noWrap/>
            <w:vAlign w:val="center"/>
            <w:hideMark/>
          </w:tcPr>
          <w:p w14:paraId="6874D9E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7,26</w:t>
            </w:r>
          </w:p>
        </w:tc>
        <w:tc>
          <w:tcPr>
            <w:tcW w:w="275" w:type="pct"/>
            <w:tcBorders>
              <w:top w:val="nil"/>
              <w:left w:val="nil"/>
              <w:bottom w:val="single" w:sz="4" w:space="0" w:color="auto"/>
              <w:right w:val="single" w:sz="4" w:space="0" w:color="auto"/>
            </w:tcBorders>
            <w:shd w:val="clear" w:color="auto" w:fill="auto"/>
            <w:noWrap/>
            <w:vAlign w:val="center"/>
            <w:hideMark/>
          </w:tcPr>
          <w:p w14:paraId="65D7CB8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7,27</w:t>
            </w:r>
          </w:p>
        </w:tc>
      </w:tr>
      <w:tr w:rsidR="00E217A4" w:rsidRPr="00315B52" w14:paraId="231F71A3"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B9A85CC"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условного топлива в самые холодные сутки, т.у.т./сут</w:t>
            </w:r>
          </w:p>
        </w:tc>
        <w:tc>
          <w:tcPr>
            <w:tcW w:w="275" w:type="pct"/>
            <w:tcBorders>
              <w:top w:val="nil"/>
              <w:left w:val="nil"/>
              <w:bottom w:val="single" w:sz="4" w:space="0" w:color="auto"/>
              <w:right w:val="single" w:sz="4" w:space="0" w:color="auto"/>
            </w:tcBorders>
            <w:shd w:val="clear" w:color="auto" w:fill="auto"/>
            <w:noWrap/>
            <w:vAlign w:val="center"/>
            <w:hideMark/>
          </w:tcPr>
          <w:p w14:paraId="720BDD9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C41CFA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3C786F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890A68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050DD1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13</w:t>
            </w:r>
          </w:p>
        </w:tc>
        <w:tc>
          <w:tcPr>
            <w:tcW w:w="275" w:type="pct"/>
            <w:tcBorders>
              <w:top w:val="nil"/>
              <w:left w:val="nil"/>
              <w:bottom w:val="single" w:sz="4" w:space="0" w:color="auto"/>
              <w:right w:val="single" w:sz="4" w:space="0" w:color="auto"/>
            </w:tcBorders>
            <w:shd w:val="clear" w:color="auto" w:fill="auto"/>
            <w:noWrap/>
            <w:vAlign w:val="center"/>
            <w:hideMark/>
          </w:tcPr>
          <w:p w14:paraId="093D70C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14:paraId="151B499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13</w:t>
            </w:r>
          </w:p>
        </w:tc>
        <w:tc>
          <w:tcPr>
            <w:tcW w:w="275" w:type="pct"/>
            <w:tcBorders>
              <w:top w:val="nil"/>
              <w:left w:val="nil"/>
              <w:bottom w:val="single" w:sz="4" w:space="0" w:color="auto"/>
              <w:right w:val="single" w:sz="4" w:space="0" w:color="auto"/>
            </w:tcBorders>
            <w:shd w:val="clear" w:color="auto" w:fill="auto"/>
            <w:noWrap/>
            <w:vAlign w:val="center"/>
            <w:hideMark/>
          </w:tcPr>
          <w:p w14:paraId="52E32FD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14:paraId="70B06E2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37</w:t>
            </w:r>
          </w:p>
        </w:tc>
        <w:tc>
          <w:tcPr>
            <w:tcW w:w="275" w:type="pct"/>
            <w:tcBorders>
              <w:top w:val="nil"/>
              <w:left w:val="nil"/>
              <w:bottom w:val="single" w:sz="4" w:space="0" w:color="auto"/>
              <w:right w:val="single" w:sz="4" w:space="0" w:color="auto"/>
            </w:tcBorders>
            <w:shd w:val="clear" w:color="auto" w:fill="auto"/>
            <w:noWrap/>
            <w:vAlign w:val="center"/>
            <w:hideMark/>
          </w:tcPr>
          <w:p w14:paraId="3B7FB15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37</w:t>
            </w:r>
          </w:p>
        </w:tc>
        <w:tc>
          <w:tcPr>
            <w:tcW w:w="275" w:type="pct"/>
            <w:tcBorders>
              <w:top w:val="nil"/>
              <w:left w:val="nil"/>
              <w:bottom w:val="single" w:sz="4" w:space="0" w:color="auto"/>
              <w:right w:val="single" w:sz="4" w:space="0" w:color="auto"/>
            </w:tcBorders>
            <w:shd w:val="clear" w:color="auto" w:fill="auto"/>
            <w:noWrap/>
            <w:vAlign w:val="center"/>
            <w:hideMark/>
          </w:tcPr>
          <w:p w14:paraId="2CC2BC7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37</w:t>
            </w:r>
          </w:p>
        </w:tc>
        <w:tc>
          <w:tcPr>
            <w:tcW w:w="275" w:type="pct"/>
            <w:tcBorders>
              <w:top w:val="nil"/>
              <w:left w:val="nil"/>
              <w:bottom w:val="single" w:sz="4" w:space="0" w:color="auto"/>
              <w:right w:val="single" w:sz="4" w:space="0" w:color="auto"/>
            </w:tcBorders>
            <w:shd w:val="clear" w:color="auto" w:fill="auto"/>
            <w:noWrap/>
            <w:vAlign w:val="center"/>
            <w:hideMark/>
          </w:tcPr>
          <w:p w14:paraId="45C49F4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37</w:t>
            </w:r>
          </w:p>
        </w:tc>
      </w:tr>
      <w:tr w:rsidR="00E217A4" w:rsidRPr="00315B52" w14:paraId="64CD66A1"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85743F3"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угля в самые холодные сутки, т.н.т/сут</w:t>
            </w:r>
          </w:p>
        </w:tc>
        <w:tc>
          <w:tcPr>
            <w:tcW w:w="275" w:type="pct"/>
            <w:tcBorders>
              <w:top w:val="nil"/>
              <w:left w:val="nil"/>
              <w:bottom w:val="single" w:sz="4" w:space="0" w:color="auto"/>
              <w:right w:val="single" w:sz="4" w:space="0" w:color="auto"/>
            </w:tcBorders>
            <w:shd w:val="clear" w:color="auto" w:fill="auto"/>
            <w:noWrap/>
            <w:vAlign w:val="center"/>
            <w:hideMark/>
          </w:tcPr>
          <w:p w14:paraId="16D66A9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AC2F36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3FF744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A1CAFC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990DD1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w:t>
            </w:r>
          </w:p>
        </w:tc>
        <w:tc>
          <w:tcPr>
            <w:tcW w:w="275" w:type="pct"/>
            <w:tcBorders>
              <w:top w:val="nil"/>
              <w:left w:val="nil"/>
              <w:bottom w:val="single" w:sz="4" w:space="0" w:color="auto"/>
              <w:right w:val="single" w:sz="4" w:space="0" w:color="auto"/>
            </w:tcBorders>
            <w:shd w:val="clear" w:color="auto" w:fill="auto"/>
            <w:noWrap/>
            <w:vAlign w:val="center"/>
            <w:hideMark/>
          </w:tcPr>
          <w:p w14:paraId="657E3C6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w:t>
            </w:r>
          </w:p>
        </w:tc>
        <w:tc>
          <w:tcPr>
            <w:tcW w:w="275" w:type="pct"/>
            <w:tcBorders>
              <w:top w:val="nil"/>
              <w:left w:val="nil"/>
              <w:bottom w:val="single" w:sz="4" w:space="0" w:color="auto"/>
              <w:right w:val="single" w:sz="4" w:space="0" w:color="auto"/>
            </w:tcBorders>
            <w:shd w:val="clear" w:color="auto" w:fill="auto"/>
            <w:noWrap/>
            <w:vAlign w:val="center"/>
            <w:hideMark/>
          </w:tcPr>
          <w:p w14:paraId="36E02A1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w:t>
            </w:r>
          </w:p>
        </w:tc>
        <w:tc>
          <w:tcPr>
            <w:tcW w:w="275" w:type="pct"/>
            <w:tcBorders>
              <w:top w:val="nil"/>
              <w:left w:val="nil"/>
              <w:bottom w:val="single" w:sz="4" w:space="0" w:color="auto"/>
              <w:right w:val="single" w:sz="4" w:space="0" w:color="auto"/>
            </w:tcBorders>
            <w:shd w:val="clear" w:color="auto" w:fill="auto"/>
            <w:noWrap/>
            <w:vAlign w:val="center"/>
            <w:hideMark/>
          </w:tcPr>
          <w:p w14:paraId="50BB72B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w:t>
            </w:r>
          </w:p>
        </w:tc>
        <w:tc>
          <w:tcPr>
            <w:tcW w:w="275" w:type="pct"/>
            <w:tcBorders>
              <w:top w:val="nil"/>
              <w:left w:val="nil"/>
              <w:bottom w:val="single" w:sz="4" w:space="0" w:color="auto"/>
              <w:right w:val="single" w:sz="4" w:space="0" w:color="auto"/>
            </w:tcBorders>
            <w:shd w:val="clear" w:color="auto" w:fill="auto"/>
            <w:noWrap/>
            <w:vAlign w:val="center"/>
            <w:hideMark/>
          </w:tcPr>
          <w:p w14:paraId="422BF54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w:t>
            </w:r>
          </w:p>
        </w:tc>
        <w:tc>
          <w:tcPr>
            <w:tcW w:w="275" w:type="pct"/>
            <w:tcBorders>
              <w:top w:val="nil"/>
              <w:left w:val="nil"/>
              <w:bottom w:val="single" w:sz="4" w:space="0" w:color="auto"/>
              <w:right w:val="single" w:sz="4" w:space="0" w:color="auto"/>
            </w:tcBorders>
            <w:shd w:val="clear" w:color="auto" w:fill="auto"/>
            <w:noWrap/>
            <w:vAlign w:val="center"/>
            <w:hideMark/>
          </w:tcPr>
          <w:p w14:paraId="2B6E4E43"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w:t>
            </w:r>
          </w:p>
        </w:tc>
        <w:tc>
          <w:tcPr>
            <w:tcW w:w="275" w:type="pct"/>
            <w:tcBorders>
              <w:top w:val="nil"/>
              <w:left w:val="nil"/>
              <w:bottom w:val="single" w:sz="4" w:space="0" w:color="auto"/>
              <w:right w:val="single" w:sz="4" w:space="0" w:color="auto"/>
            </w:tcBorders>
            <w:shd w:val="clear" w:color="auto" w:fill="auto"/>
            <w:noWrap/>
            <w:vAlign w:val="center"/>
            <w:hideMark/>
          </w:tcPr>
          <w:p w14:paraId="41BD182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w:t>
            </w:r>
          </w:p>
        </w:tc>
        <w:tc>
          <w:tcPr>
            <w:tcW w:w="275" w:type="pct"/>
            <w:tcBorders>
              <w:top w:val="nil"/>
              <w:left w:val="nil"/>
              <w:bottom w:val="single" w:sz="4" w:space="0" w:color="auto"/>
              <w:right w:val="single" w:sz="4" w:space="0" w:color="auto"/>
            </w:tcBorders>
            <w:shd w:val="clear" w:color="auto" w:fill="auto"/>
            <w:noWrap/>
            <w:vAlign w:val="center"/>
            <w:hideMark/>
          </w:tcPr>
          <w:p w14:paraId="0E54C31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w:t>
            </w:r>
          </w:p>
        </w:tc>
      </w:tr>
      <w:tr w:rsidR="00E217A4" w:rsidRPr="00315B52" w14:paraId="0E5172CF"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6E71272"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Нормативный неснижаемый запас угля, т.н.т.</w:t>
            </w:r>
          </w:p>
        </w:tc>
        <w:tc>
          <w:tcPr>
            <w:tcW w:w="275" w:type="pct"/>
            <w:tcBorders>
              <w:top w:val="nil"/>
              <w:left w:val="nil"/>
              <w:bottom w:val="single" w:sz="4" w:space="0" w:color="auto"/>
              <w:right w:val="single" w:sz="4" w:space="0" w:color="auto"/>
            </w:tcBorders>
            <w:shd w:val="clear" w:color="auto" w:fill="auto"/>
            <w:noWrap/>
            <w:vAlign w:val="center"/>
            <w:hideMark/>
          </w:tcPr>
          <w:p w14:paraId="59BB5EB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42DF21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1AC509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A9D7A1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661A34B"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131</w:t>
            </w:r>
          </w:p>
        </w:tc>
        <w:tc>
          <w:tcPr>
            <w:tcW w:w="275" w:type="pct"/>
            <w:tcBorders>
              <w:top w:val="nil"/>
              <w:left w:val="nil"/>
              <w:bottom w:val="single" w:sz="4" w:space="0" w:color="auto"/>
              <w:right w:val="single" w:sz="4" w:space="0" w:color="auto"/>
            </w:tcBorders>
            <w:shd w:val="clear" w:color="auto" w:fill="auto"/>
            <w:noWrap/>
            <w:vAlign w:val="center"/>
            <w:hideMark/>
          </w:tcPr>
          <w:p w14:paraId="6AC22D1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132</w:t>
            </w:r>
          </w:p>
        </w:tc>
        <w:tc>
          <w:tcPr>
            <w:tcW w:w="275" w:type="pct"/>
            <w:tcBorders>
              <w:top w:val="nil"/>
              <w:left w:val="nil"/>
              <w:bottom w:val="single" w:sz="4" w:space="0" w:color="auto"/>
              <w:right w:val="single" w:sz="4" w:space="0" w:color="auto"/>
            </w:tcBorders>
            <w:shd w:val="clear" w:color="auto" w:fill="auto"/>
            <w:noWrap/>
            <w:vAlign w:val="center"/>
            <w:hideMark/>
          </w:tcPr>
          <w:p w14:paraId="3649AC9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132</w:t>
            </w:r>
          </w:p>
        </w:tc>
        <w:tc>
          <w:tcPr>
            <w:tcW w:w="275" w:type="pct"/>
            <w:tcBorders>
              <w:top w:val="nil"/>
              <w:left w:val="nil"/>
              <w:bottom w:val="single" w:sz="4" w:space="0" w:color="auto"/>
              <w:right w:val="single" w:sz="4" w:space="0" w:color="auto"/>
            </w:tcBorders>
            <w:shd w:val="clear" w:color="auto" w:fill="auto"/>
            <w:noWrap/>
            <w:vAlign w:val="center"/>
            <w:hideMark/>
          </w:tcPr>
          <w:p w14:paraId="436E1A41"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132</w:t>
            </w:r>
          </w:p>
        </w:tc>
        <w:tc>
          <w:tcPr>
            <w:tcW w:w="275" w:type="pct"/>
            <w:tcBorders>
              <w:top w:val="nil"/>
              <w:left w:val="nil"/>
              <w:bottom w:val="single" w:sz="4" w:space="0" w:color="auto"/>
              <w:right w:val="single" w:sz="4" w:space="0" w:color="auto"/>
            </w:tcBorders>
            <w:shd w:val="clear" w:color="auto" w:fill="auto"/>
            <w:noWrap/>
            <w:vAlign w:val="center"/>
            <w:hideMark/>
          </w:tcPr>
          <w:p w14:paraId="71F218C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358</w:t>
            </w:r>
          </w:p>
        </w:tc>
        <w:tc>
          <w:tcPr>
            <w:tcW w:w="275" w:type="pct"/>
            <w:tcBorders>
              <w:top w:val="nil"/>
              <w:left w:val="nil"/>
              <w:bottom w:val="single" w:sz="4" w:space="0" w:color="auto"/>
              <w:right w:val="single" w:sz="4" w:space="0" w:color="auto"/>
            </w:tcBorders>
            <w:shd w:val="clear" w:color="auto" w:fill="auto"/>
            <w:noWrap/>
            <w:vAlign w:val="center"/>
            <w:hideMark/>
          </w:tcPr>
          <w:p w14:paraId="6FAEBE4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359</w:t>
            </w:r>
          </w:p>
        </w:tc>
        <w:tc>
          <w:tcPr>
            <w:tcW w:w="275" w:type="pct"/>
            <w:tcBorders>
              <w:top w:val="nil"/>
              <w:left w:val="nil"/>
              <w:bottom w:val="single" w:sz="4" w:space="0" w:color="auto"/>
              <w:right w:val="single" w:sz="4" w:space="0" w:color="auto"/>
            </w:tcBorders>
            <w:shd w:val="clear" w:color="auto" w:fill="auto"/>
            <w:noWrap/>
            <w:vAlign w:val="center"/>
            <w:hideMark/>
          </w:tcPr>
          <w:p w14:paraId="1DC7689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359</w:t>
            </w:r>
          </w:p>
        </w:tc>
        <w:tc>
          <w:tcPr>
            <w:tcW w:w="275" w:type="pct"/>
            <w:tcBorders>
              <w:top w:val="nil"/>
              <w:left w:val="nil"/>
              <w:bottom w:val="single" w:sz="4" w:space="0" w:color="auto"/>
              <w:right w:val="single" w:sz="4" w:space="0" w:color="auto"/>
            </w:tcBorders>
            <w:shd w:val="clear" w:color="auto" w:fill="auto"/>
            <w:noWrap/>
            <w:vAlign w:val="center"/>
            <w:hideMark/>
          </w:tcPr>
          <w:p w14:paraId="0605246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359</w:t>
            </w:r>
          </w:p>
        </w:tc>
      </w:tr>
      <w:tr w:rsidR="00E217A4" w:rsidRPr="00315B52" w14:paraId="526717A3"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5AE334F"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Нормативный эксплуатационный запас угля, т.н.т.</w:t>
            </w:r>
          </w:p>
        </w:tc>
        <w:tc>
          <w:tcPr>
            <w:tcW w:w="275" w:type="pct"/>
            <w:tcBorders>
              <w:top w:val="nil"/>
              <w:left w:val="nil"/>
              <w:bottom w:val="single" w:sz="4" w:space="0" w:color="auto"/>
              <w:right w:val="single" w:sz="4" w:space="0" w:color="auto"/>
            </w:tcBorders>
            <w:shd w:val="clear" w:color="auto" w:fill="auto"/>
            <w:noWrap/>
            <w:vAlign w:val="center"/>
            <w:hideMark/>
          </w:tcPr>
          <w:p w14:paraId="66F33BC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C4A537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A6F9DF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70CFCD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84D2065"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845</w:t>
            </w:r>
          </w:p>
        </w:tc>
        <w:tc>
          <w:tcPr>
            <w:tcW w:w="275" w:type="pct"/>
            <w:tcBorders>
              <w:top w:val="nil"/>
              <w:left w:val="nil"/>
              <w:bottom w:val="single" w:sz="4" w:space="0" w:color="auto"/>
              <w:right w:val="single" w:sz="4" w:space="0" w:color="auto"/>
            </w:tcBorders>
            <w:shd w:val="clear" w:color="auto" w:fill="auto"/>
            <w:noWrap/>
            <w:vAlign w:val="center"/>
            <w:hideMark/>
          </w:tcPr>
          <w:p w14:paraId="31E09D6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851</w:t>
            </w:r>
          </w:p>
        </w:tc>
        <w:tc>
          <w:tcPr>
            <w:tcW w:w="275" w:type="pct"/>
            <w:tcBorders>
              <w:top w:val="nil"/>
              <w:left w:val="nil"/>
              <w:bottom w:val="single" w:sz="4" w:space="0" w:color="auto"/>
              <w:right w:val="single" w:sz="4" w:space="0" w:color="auto"/>
            </w:tcBorders>
            <w:shd w:val="clear" w:color="auto" w:fill="auto"/>
            <w:noWrap/>
            <w:vAlign w:val="center"/>
            <w:hideMark/>
          </w:tcPr>
          <w:p w14:paraId="11045D88"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848</w:t>
            </w:r>
          </w:p>
        </w:tc>
        <w:tc>
          <w:tcPr>
            <w:tcW w:w="275" w:type="pct"/>
            <w:tcBorders>
              <w:top w:val="nil"/>
              <w:left w:val="nil"/>
              <w:bottom w:val="single" w:sz="4" w:space="0" w:color="auto"/>
              <w:right w:val="single" w:sz="4" w:space="0" w:color="auto"/>
            </w:tcBorders>
            <w:shd w:val="clear" w:color="auto" w:fill="auto"/>
            <w:noWrap/>
            <w:vAlign w:val="center"/>
            <w:hideMark/>
          </w:tcPr>
          <w:p w14:paraId="6F84D25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851</w:t>
            </w:r>
          </w:p>
        </w:tc>
        <w:tc>
          <w:tcPr>
            <w:tcW w:w="275" w:type="pct"/>
            <w:tcBorders>
              <w:top w:val="nil"/>
              <w:left w:val="nil"/>
              <w:bottom w:val="single" w:sz="4" w:space="0" w:color="auto"/>
              <w:right w:val="single" w:sz="4" w:space="0" w:color="auto"/>
            </w:tcBorders>
            <w:shd w:val="clear" w:color="auto" w:fill="auto"/>
            <w:noWrap/>
            <w:vAlign w:val="center"/>
            <w:hideMark/>
          </w:tcPr>
          <w:p w14:paraId="55864CB0"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2302</w:t>
            </w:r>
          </w:p>
        </w:tc>
        <w:tc>
          <w:tcPr>
            <w:tcW w:w="275" w:type="pct"/>
            <w:tcBorders>
              <w:top w:val="nil"/>
              <w:left w:val="nil"/>
              <w:bottom w:val="single" w:sz="4" w:space="0" w:color="auto"/>
              <w:right w:val="single" w:sz="4" w:space="0" w:color="auto"/>
            </w:tcBorders>
            <w:shd w:val="clear" w:color="auto" w:fill="auto"/>
            <w:noWrap/>
            <w:vAlign w:val="center"/>
            <w:hideMark/>
          </w:tcPr>
          <w:p w14:paraId="1C38EA2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2308</w:t>
            </w:r>
          </w:p>
        </w:tc>
        <w:tc>
          <w:tcPr>
            <w:tcW w:w="275" w:type="pct"/>
            <w:tcBorders>
              <w:top w:val="nil"/>
              <w:left w:val="nil"/>
              <w:bottom w:val="single" w:sz="4" w:space="0" w:color="auto"/>
              <w:right w:val="single" w:sz="4" w:space="0" w:color="auto"/>
            </w:tcBorders>
            <w:shd w:val="clear" w:color="auto" w:fill="auto"/>
            <w:noWrap/>
            <w:vAlign w:val="center"/>
            <w:hideMark/>
          </w:tcPr>
          <w:p w14:paraId="4E7BE1C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2305</w:t>
            </w:r>
          </w:p>
        </w:tc>
        <w:tc>
          <w:tcPr>
            <w:tcW w:w="275" w:type="pct"/>
            <w:tcBorders>
              <w:top w:val="nil"/>
              <w:left w:val="nil"/>
              <w:bottom w:val="single" w:sz="4" w:space="0" w:color="auto"/>
              <w:right w:val="single" w:sz="4" w:space="0" w:color="auto"/>
            </w:tcBorders>
            <w:shd w:val="clear" w:color="auto" w:fill="auto"/>
            <w:noWrap/>
            <w:vAlign w:val="center"/>
            <w:hideMark/>
          </w:tcPr>
          <w:p w14:paraId="0191D362"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2308</w:t>
            </w:r>
          </w:p>
        </w:tc>
      </w:tr>
      <w:tr w:rsidR="00E217A4" w:rsidRPr="00315B52" w14:paraId="25C9E5C5" w14:textId="77777777"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802BB88" w14:textId="77777777"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в аварийном режиме на коллекторах СП 124.13330.2012, Гкал/ч</w:t>
            </w:r>
          </w:p>
        </w:tc>
        <w:tc>
          <w:tcPr>
            <w:tcW w:w="275" w:type="pct"/>
            <w:tcBorders>
              <w:top w:val="nil"/>
              <w:left w:val="nil"/>
              <w:bottom w:val="single" w:sz="4" w:space="0" w:color="auto"/>
              <w:right w:val="single" w:sz="4" w:space="0" w:color="auto"/>
            </w:tcBorders>
            <w:shd w:val="clear" w:color="auto" w:fill="auto"/>
            <w:noWrap/>
            <w:vAlign w:val="center"/>
            <w:hideMark/>
          </w:tcPr>
          <w:p w14:paraId="7BE1243F"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7388EE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FCF243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8ADF65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4D0AB64"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2,54</w:t>
            </w:r>
          </w:p>
        </w:tc>
        <w:tc>
          <w:tcPr>
            <w:tcW w:w="275" w:type="pct"/>
            <w:tcBorders>
              <w:top w:val="nil"/>
              <w:left w:val="nil"/>
              <w:bottom w:val="single" w:sz="4" w:space="0" w:color="auto"/>
              <w:right w:val="single" w:sz="4" w:space="0" w:color="auto"/>
            </w:tcBorders>
            <w:shd w:val="clear" w:color="auto" w:fill="auto"/>
            <w:noWrap/>
            <w:vAlign w:val="center"/>
            <w:hideMark/>
          </w:tcPr>
          <w:p w14:paraId="044C0D39"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2,54</w:t>
            </w:r>
          </w:p>
        </w:tc>
        <w:tc>
          <w:tcPr>
            <w:tcW w:w="275" w:type="pct"/>
            <w:tcBorders>
              <w:top w:val="nil"/>
              <w:left w:val="nil"/>
              <w:bottom w:val="single" w:sz="4" w:space="0" w:color="auto"/>
              <w:right w:val="single" w:sz="4" w:space="0" w:color="auto"/>
            </w:tcBorders>
            <w:shd w:val="clear" w:color="auto" w:fill="auto"/>
            <w:noWrap/>
            <w:vAlign w:val="center"/>
            <w:hideMark/>
          </w:tcPr>
          <w:p w14:paraId="74A3FAC7"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2,54</w:t>
            </w:r>
          </w:p>
        </w:tc>
        <w:tc>
          <w:tcPr>
            <w:tcW w:w="275" w:type="pct"/>
            <w:tcBorders>
              <w:top w:val="nil"/>
              <w:left w:val="nil"/>
              <w:bottom w:val="single" w:sz="4" w:space="0" w:color="auto"/>
              <w:right w:val="single" w:sz="4" w:space="0" w:color="auto"/>
            </w:tcBorders>
            <w:shd w:val="clear" w:color="auto" w:fill="auto"/>
            <w:noWrap/>
            <w:vAlign w:val="center"/>
            <w:hideMark/>
          </w:tcPr>
          <w:p w14:paraId="51D8918A"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2,54</w:t>
            </w:r>
          </w:p>
        </w:tc>
        <w:tc>
          <w:tcPr>
            <w:tcW w:w="275" w:type="pct"/>
            <w:tcBorders>
              <w:top w:val="nil"/>
              <w:left w:val="nil"/>
              <w:bottom w:val="single" w:sz="4" w:space="0" w:color="auto"/>
              <w:right w:val="single" w:sz="4" w:space="0" w:color="auto"/>
            </w:tcBorders>
            <w:shd w:val="clear" w:color="auto" w:fill="auto"/>
            <w:noWrap/>
            <w:vAlign w:val="center"/>
            <w:hideMark/>
          </w:tcPr>
          <w:p w14:paraId="7C542EAD"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6,91</w:t>
            </w:r>
          </w:p>
        </w:tc>
        <w:tc>
          <w:tcPr>
            <w:tcW w:w="275" w:type="pct"/>
            <w:tcBorders>
              <w:top w:val="nil"/>
              <w:left w:val="nil"/>
              <w:bottom w:val="single" w:sz="4" w:space="0" w:color="auto"/>
              <w:right w:val="single" w:sz="4" w:space="0" w:color="auto"/>
            </w:tcBorders>
            <w:shd w:val="clear" w:color="auto" w:fill="auto"/>
            <w:noWrap/>
            <w:vAlign w:val="center"/>
            <w:hideMark/>
          </w:tcPr>
          <w:p w14:paraId="448F90FE"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6,91</w:t>
            </w:r>
          </w:p>
        </w:tc>
        <w:tc>
          <w:tcPr>
            <w:tcW w:w="275" w:type="pct"/>
            <w:tcBorders>
              <w:top w:val="nil"/>
              <w:left w:val="nil"/>
              <w:bottom w:val="single" w:sz="4" w:space="0" w:color="auto"/>
              <w:right w:val="single" w:sz="4" w:space="0" w:color="auto"/>
            </w:tcBorders>
            <w:shd w:val="clear" w:color="auto" w:fill="auto"/>
            <w:noWrap/>
            <w:vAlign w:val="center"/>
            <w:hideMark/>
          </w:tcPr>
          <w:p w14:paraId="52BA3AB6"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6,91</w:t>
            </w:r>
          </w:p>
        </w:tc>
        <w:tc>
          <w:tcPr>
            <w:tcW w:w="275" w:type="pct"/>
            <w:tcBorders>
              <w:top w:val="nil"/>
              <w:left w:val="nil"/>
              <w:bottom w:val="single" w:sz="4" w:space="0" w:color="auto"/>
              <w:right w:val="single" w:sz="4" w:space="0" w:color="auto"/>
            </w:tcBorders>
            <w:shd w:val="clear" w:color="auto" w:fill="auto"/>
            <w:noWrap/>
            <w:vAlign w:val="center"/>
            <w:hideMark/>
          </w:tcPr>
          <w:p w14:paraId="4D6B3B2C" w14:textId="77777777"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6,91</w:t>
            </w:r>
          </w:p>
        </w:tc>
      </w:tr>
    </w:tbl>
    <w:p w14:paraId="4D8087CA" w14:textId="77777777" w:rsidR="0076504A" w:rsidRDefault="0076504A">
      <w:pPr>
        <w:rPr>
          <w:rFonts w:ascii="Arial" w:eastAsiaTheme="minorEastAsia" w:hAnsi="Arial"/>
          <w:lang w:eastAsia="ru-RU"/>
        </w:rPr>
      </w:pPr>
      <w:r>
        <w:br w:type="page"/>
      </w:r>
    </w:p>
    <w:p w14:paraId="56E62653" w14:textId="15DB943F" w:rsidR="00507D33" w:rsidRPr="007A0649" w:rsidRDefault="00507D33" w:rsidP="0076504A">
      <w:pPr>
        <w:pStyle w:val="-f0"/>
        <w:spacing w:before="0"/>
      </w:pPr>
      <w:bookmarkStart w:id="189" w:name="_Toc34809863"/>
      <w:bookmarkStart w:id="190" w:name="_Toc34909909"/>
      <w:bookmarkStart w:id="191" w:name="_Toc35264710"/>
      <w:r w:rsidRPr="0076504A">
        <w:lastRenderedPageBreak/>
        <w:t>Таблица</w:t>
      </w:r>
      <w:r w:rsidRPr="007A0649">
        <w:t xml:space="preserve"> </w:t>
      </w:r>
      <w:r w:rsidR="00EF7023">
        <w:fldChar w:fldCharType="begin"/>
      </w:r>
      <w:r w:rsidR="00EF7023">
        <w:instrText xml:space="preserve"> STYLEREF  \s "СТ - 1 заголовок" </w:instrText>
      </w:r>
      <w:r w:rsidR="00EF7023">
        <w:fldChar w:fldCharType="separate"/>
      </w:r>
      <w:r w:rsidR="00EF7023">
        <w:rPr>
          <w:noProof/>
        </w:rPr>
        <w:t>9</w:t>
      </w:r>
      <w:r w:rsidR="00EF7023">
        <w:rPr>
          <w:noProof/>
        </w:rPr>
        <w:fldChar w:fldCharType="end"/>
      </w:r>
      <w:r w:rsidRPr="007A0649">
        <w:t>.</w:t>
      </w:r>
      <w:r w:rsidRPr="007A0649">
        <w:fldChar w:fldCharType="begin"/>
      </w:r>
      <w:r w:rsidRPr="007A0649">
        <w:instrText xml:space="preserve"> SEQ Таблица \* ARABIC \</w:instrText>
      </w:r>
      <w:r w:rsidRPr="007A0649">
        <w:rPr>
          <w:lang w:val="en-US"/>
        </w:rPr>
        <w:instrText>s</w:instrText>
      </w:r>
      <w:r w:rsidRPr="007A0649">
        <w:instrText xml:space="preserve"> 1 </w:instrText>
      </w:r>
      <w:r w:rsidRPr="007A0649">
        <w:fldChar w:fldCharType="separate"/>
      </w:r>
      <w:r w:rsidR="00EF7023">
        <w:rPr>
          <w:noProof/>
        </w:rPr>
        <w:t>3</w:t>
      </w:r>
      <w:r w:rsidRPr="007A0649">
        <w:rPr>
          <w:noProof/>
        </w:rPr>
        <w:fldChar w:fldCharType="end"/>
      </w:r>
      <w:r w:rsidRPr="007A0649">
        <w:t xml:space="preserve"> </w:t>
      </w:r>
      <w:r w:rsidRPr="007A0649">
        <w:sym w:font="Symbol" w:char="F02D"/>
      </w:r>
      <w:r w:rsidRPr="007A0649">
        <w:t xml:space="preserve"> Сводный топливный баланс существующих и перспективных котельных до 2032 года</w:t>
      </w:r>
      <w:bookmarkEnd w:id="189"/>
      <w:bookmarkEnd w:id="190"/>
      <w:bookmarkEnd w:id="191"/>
    </w:p>
    <w:tbl>
      <w:tblPr>
        <w:tblW w:w="5000" w:type="pct"/>
        <w:tblLook w:val="04A0" w:firstRow="1" w:lastRow="0" w:firstColumn="1" w:lastColumn="0" w:noHBand="0" w:noVBand="1"/>
      </w:tblPr>
      <w:tblGrid>
        <w:gridCol w:w="5586"/>
        <w:gridCol w:w="795"/>
        <w:gridCol w:w="795"/>
        <w:gridCol w:w="795"/>
        <w:gridCol w:w="795"/>
        <w:gridCol w:w="795"/>
        <w:gridCol w:w="795"/>
        <w:gridCol w:w="795"/>
        <w:gridCol w:w="795"/>
        <w:gridCol w:w="795"/>
        <w:gridCol w:w="795"/>
        <w:gridCol w:w="795"/>
        <w:gridCol w:w="795"/>
      </w:tblGrid>
      <w:tr w:rsidR="00D72A4F" w:rsidRPr="00A738E4" w14:paraId="2C98F43B" w14:textId="77777777" w:rsidTr="00D72A4F">
        <w:trPr>
          <w:trHeight w:val="20"/>
          <w:tblHeader/>
        </w:trPr>
        <w:tc>
          <w:tcPr>
            <w:tcW w:w="1920"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5659251A" w14:textId="77777777" w:rsidR="00D72A4F" w:rsidRPr="00A738E4" w:rsidRDefault="00D72A4F" w:rsidP="00225BEE">
            <w:pPr>
              <w:spacing w:after="0" w:line="240" w:lineRule="auto"/>
              <w:jc w:val="center"/>
              <w:rPr>
                <w:rFonts w:ascii="Arial" w:eastAsia="Times New Roman" w:hAnsi="Arial" w:cs="Arial"/>
                <w:b/>
                <w:bCs/>
                <w:color w:val="000000"/>
                <w:sz w:val="16"/>
                <w:szCs w:val="16"/>
                <w:lang w:eastAsia="ru-RU"/>
              </w:rPr>
            </w:pPr>
            <w:r w:rsidRPr="00A738E4">
              <w:rPr>
                <w:rFonts w:ascii="Arial" w:eastAsia="Times New Roman" w:hAnsi="Arial" w:cs="Arial"/>
                <w:b/>
                <w:bCs/>
                <w:color w:val="000000"/>
                <w:sz w:val="16"/>
                <w:szCs w:val="16"/>
                <w:lang w:eastAsia="ru-RU"/>
              </w:rPr>
              <w:t>Горбуновское сельское поселение</w:t>
            </w:r>
          </w:p>
        </w:tc>
        <w:tc>
          <w:tcPr>
            <w:tcW w:w="257" w:type="pct"/>
            <w:tcBorders>
              <w:top w:val="single" w:sz="4" w:space="0" w:color="auto"/>
              <w:left w:val="nil"/>
              <w:bottom w:val="single" w:sz="4" w:space="0" w:color="auto"/>
              <w:right w:val="single" w:sz="4" w:space="0" w:color="auto"/>
            </w:tcBorders>
            <w:shd w:val="clear" w:color="auto" w:fill="DAEEF3"/>
            <w:noWrap/>
            <w:vAlign w:val="center"/>
            <w:hideMark/>
          </w:tcPr>
          <w:p w14:paraId="34F14650" w14:textId="77777777" w:rsidR="00D72A4F" w:rsidRPr="00A738E4" w:rsidRDefault="00D72A4F" w:rsidP="00225BEE">
            <w:pPr>
              <w:spacing w:after="0" w:line="240" w:lineRule="auto"/>
              <w:jc w:val="center"/>
              <w:rPr>
                <w:rFonts w:ascii="Arial" w:eastAsia="Times New Roman" w:hAnsi="Arial" w:cs="Arial"/>
                <w:b/>
                <w:bCs/>
                <w:sz w:val="16"/>
                <w:szCs w:val="16"/>
                <w:lang w:eastAsia="ru-RU"/>
              </w:rPr>
            </w:pPr>
            <w:r w:rsidRPr="00A738E4">
              <w:rPr>
                <w:rFonts w:ascii="Arial" w:eastAsia="Times New Roman" w:hAnsi="Arial" w:cs="Arial"/>
                <w:b/>
                <w:bCs/>
                <w:sz w:val="16"/>
                <w:szCs w:val="16"/>
                <w:lang w:eastAsia="ru-RU"/>
              </w:rPr>
              <w:t>2021</w:t>
            </w:r>
          </w:p>
        </w:tc>
        <w:tc>
          <w:tcPr>
            <w:tcW w:w="257" w:type="pct"/>
            <w:tcBorders>
              <w:top w:val="single" w:sz="4" w:space="0" w:color="auto"/>
              <w:left w:val="nil"/>
              <w:bottom w:val="single" w:sz="4" w:space="0" w:color="auto"/>
              <w:right w:val="single" w:sz="4" w:space="0" w:color="auto"/>
            </w:tcBorders>
            <w:shd w:val="clear" w:color="auto" w:fill="DAEEF3"/>
            <w:noWrap/>
            <w:vAlign w:val="center"/>
            <w:hideMark/>
          </w:tcPr>
          <w:p w14:paraId="27234C2C" w14:textId="77777777" w:rsidR="00D72A4F" w:rsidRPr="00A738E4" w:rsidRDefault="00D72A4F" w:rsidP="00225BEE">
            <w:pPr>
              <w:spacing w:after="0" w:line="240" w:lineRule="auto"/>
              <w:jc w:val="center"/>
              <w:rPr>
                <w:rFonts w:ascii="Arial" w:eastAsia="Times New Roman" w:hAnsi="Arial" w:cs="Arial"/>
                <w:b/>
                <w:bCs/>
                <w:sz w:val="16"/>
                <w:szCs w:val="16"/>
                <w:lang w:eastAsia="ru-RU"/>
              </w:rPr>
            </w:pPr>
            <w:r w:rsidRPr="00A738E4">
              <w:rPr>
                <w:rFonts w:ascii="Arial" w:eastAsia="Times New Roman" w:hAnsi="Arial" w:cs="Arial"/>
                <w:b/>
                <w:bCs/>
                <w:sz w:val="16"/>
                <w:szCs w:val="16"/>
                <w:lang w:eastAsia="ru-RU"/>
              </w:rPr>
              <w:t>2022</w:t>
            </w:r>
          </w:p>
        </w:tc>
        <w:tc>
          <w:tcPr>
            <w:tcW w:w="257" w:type="pct"/>
            <w:tcBorders>
              <w:top w:val="single" w:sz="4" w:space="0" w:color="auto"/>
              <w:left w:val="nil"/>
              <w:bottom w:val="single" w:sz="4" w:space="0" w:color="auto"/>
              <w:right w:val="single" w:sz="4" w:space="0" w:color="auto"/>
            </w:tcBorders>
            <w:shd w:val="clear" w:color="auto" w:fill="DAEEF3"/>
            <w:noWrap/>
            <w:vAlign w:val="center"/>
            <w:hideMark/>
          </w:tcPr>
          <w:p w14:paraId="102DF70C" w14:textId="77777777" w:rsidR="00D72A4F" w:rsidRPr="00A738E4" w:rsidRDefault="00D72A4F" w:rsidP="00225BEE">
            <w:pPr>
              <w:spacing w:after="0" w:line="240" w:lineRule="auto"/>
              <w:jc w:val="center"/>
              <w:rPr>
                <w:rFonts w:ascii="Arial" w:eastAsia="Times New Roman" w:hAnsi="Arial" w:cs="Arial"/>
                <w:b/>
                <w:bCs/>
                <w:sz w:val="16"/>
                <w:szCs w:val="16"/>
                <w:lang w:eastAsia="ru-RU"/>
              </w:rPr>
            </w:pPr>
            <w:r w:rsidRPr="00A738E4">
              <w:rPr>
                <w:rFonts w:ascii="Arial" w:eastAsia="Times New Roman" w:hAnsi="Arial" w:cs="Arial"/>
                <w:b/>
                <w:bCs/>
                <w:sz w:val="16"/>
                <w:szCs w:val="16"/>
                <w:lang w:eastAsia="ru-RU"/>
              </w:rPr>
              <w:t>2023</w:t>
            </w:r>
          </w:p>
        </w:tc>
        <w:tc>
          <w:tcPr>
            <w:tcW w:w="257" w:type="pct"/>
            <w:tcBorders>
              <w:top w:val="single" w:sz="4" w:space="0" w:color="auto"/>
              <w:left w:val="nil"/>
              <w:bottom w:val="single" w:sz="4" w:space="0" w:color="auto"/>
              <w:right w:val="single" w:sz="4" w:space="0" w:color="auto"/>
            </w:tcBorders>
            <w:shd w:val="clear" w:color="auto" w:fill="DAEEF3"/>
            <w:noWrap/>
            <w:vAlign w:val="center"/>
            <w:hideMark/>
          </w:tcPr>
          <w:p w14:paraId="4E6B50A4" w14:textId="77777777" w:rsidR="00D72A4F" w:rsidRPr="00A738E4" w:rsidRDefault="00D72A4F" w:rsidP="00225BEE">
            <w:pPr>
              <w:spacing w:after="0" w:line="240" w:lineRule="auto"/>
              <w:jc w:val="center"/>
              <w:rPr>
                <w:rFonts w:ascii="Arial" w:eastAsia="Times New Roman" w:hAnsi="Arial" w:cs="Arial"/>
                <w:b/>
                <w:bCs/>
                <w:sz w:val="16"/>
                <w:szCs w:val="16"/>
                <w:lang w:eastAsia="ru-RU"/>
              </w:rPr>
            </w:pPr>
            <w:r w:rsidRPr="00A738E4">
              <w:rPr>
                <w:rFonts w:ascii="Arial" w:eastAsia="Times New Roman" w:hAnsi="Arial" w:cs="Arial"/>
                <w:b/>
                <w:bCs/>
                <w:sz w:val="16"/>
                <w:szCs w:val="16"/>
                <w:lang w:eastAsia="ru-RU"/>
              </w:rPr>
              <w:t>2024</w:t>
            </w:r>
          </w:p>
        </w:tc>
        <w:tc>
          <w:tcPr>
            <w:tcW w:w="257" w:type="pct"/>
            <w:tcBorders>
              <w:top w:val="single" w:sz="4" w:space="0" w:color="auto"/>
              <w:left w:val="nil"/>
              <w:bottom w:val="single" w:sz="4" w:space="0" w:color="auto"/>
              <w:right w:val="single" w:sz="4" w:space="0" w:color="auto"/>
            </w:tcBorders>
            <w:shd w:val="clear" w:color="auto" w:fill="DAEEF3"/>
            <w:noWrap/>
            <w:vAlign w:val="center"/>
            <w:hideMark/>
          </w:tcPr>
          <w:p w14:paraId="06016FC9" w14:textId="77777777" w:rsidR="00D72A4F" w:rsidRPr="00A738E4" w:rsidRDefault="00D72A4F" w:rsidP="00225BEE">
            <w:pPr>
              <w:spacing w:after="0" w:line="240" w:lineRule="auto"/>
              <w:jc w:val="center"/>
              <w:rPr>
                <w:rFonts w:ascii="Arial" w:eastAsia="Times New Roman" w:hAnsi="Arial" w:cs="Arial"/>
                <w:b/>
                <w:bCs/>
                <w:sz w:val="16"/>
                <w:szCs w:val="16"/>
                <w:lang w:eastAsia="ru-RU"/>
              </w:rPr>
            </w:pPr>
            <w:r w:rsidRPr="00A738E4">
              <w:rPr>
                <w:rFonts w:ascii="Arial" w:eastAsia="Times New Roman" w:hAnsi="Arial" w:cs="Arial"/>
                <w:b/>
                <w:bCs/>
                <w:sz w:val="16"/>
                <w:szCs w:val="16"/>
                <w:lang w:eastAsia="ru-RU"/>
              </w:rPr>
              <w:t>2025</w:t>
            </w:r>
          </w:p>
        </w:tc>
        <w:tc>
          <w:tcPr>
            <w:tcW w:w="257" w:type="pct"/>
            <w:tcBorders>
              <w:top w:val="single" w:sz="4" w:space="0" w:color="auto"/>
              <w:left w:val="nil"/>
              <w:bottom w:val="single" w:sz="4" w:space="0" w:color="auto"/>
              <w:right w:val="single" w:sz="4" w:space="0" w:color="auto"/>
            </w:tcBorders>
            <w:shd w:val="clear" w:color="auto" w:fill="DAEEF3"/>
            <w:noWrap/>
            <w:vAlign w:val="center"/>
            <w:hideMark/>
          </w:tcPr>
          <w:p w14:paraId="002A1B16" w14:textId="77777777" w:rsidR="00D72A4F" w:rsidRPr="00A738E4" w:rsidRDefault="00D72A4F" w:rsidP="00225BEE">
            <w:pPr>
              <w:spacing w:after="0" w:line="240" w:lineRule="auto"/>
              <w:jc w:val="center"/>
              <w:rPr>
                <w:rFonts w:ascii="Arial" w:eastAsia="Times New Roman" w:hAnsi="Arial" w:cs="Arial"/>
                <w:b/>
                <w:bCs/>
                <w:sz w:val="16"/>
                <w:szCs w:val="16"/>
                <w:lang w:eastAsia="ru-RU"/>
              </w:rPr>
            </w:pPr>
            <w:r w:rsidRPr="00A738E4">
              <w:rPr>
                <w:rFonts w:ascii="Arial" w:eastAsia="Times New Roman" w:hAnsi="Arial" w:cs="Arial"/>
                <w:b/>
                <w:bCs/>
                <w:sz w:val="16"/>
                <w:szCs w:val="16"/>
                <w:lang w:eastAsia="ru-RU"/>
              </w:rPr>
              <w:t>2026</w:t>
            </w:r>
          </w:p>
        </w:tc>
        <w:tc>
          <w:tcPr>
            <w:tcW w:w="257" w:type="pct"/>
            <w:tcBorders>
              <w:top w:val="single" w:sz="4" w:space="0" w:color="auto"/>
              <w:left w:val="nil"/>
              <w:bottom w:val="single" w:sz="4" w:space="0" w:color="auto"/>
              <w:right w:val="single" w:sz="4" w:space="0" w:color="auto"/>
            </w:tcBorders>
            <w:shd w:val="clear" w:color="auto" w:fill="DAEEF3"/>
            <w:noWrap/>
            <w:vAlign w:val="center"/>
            <w:hideMark/>
          </w:tcPr>
          <w:p w14:paraId="6A5DBCC8" w14:textId="77777777" w:rsidR="00D72A4F" w:rsidRPr="00A738E4" w:rsidRDefault="00D72A4F" w:rsidP="00225BEE">
            <w:pPr>
              <w:spacing w:after="0" w:line="240" w:lineRule="auto"/>
              <w:jc w:val="center"/>
              <w:rPr>
                <w:rFonts w:ascii="Arial" w:eastAsia="Times New Roman" w:hAnsi="Arial" w:cs="Arial"/>
                <w:b/>
                <w:bCs/>
                <w:sz w:val="16"/>
                <w:szCs w:val="16"/>
                <w:lang w:eastAsia="ru-RU"/>
              </w:rPr>
            </w:pPr>
            <w:r w:rsidRPr="00A738E4">
              <w:rPr>
                <w:rFonts w:ascii="Arial" w:eastAsia="Times New Roman" w:hAnsi="Arial" w:cs="Arial"/>
                <w:b/>
                <w:bCs/>
                <w:sz w:val="16"/>
                <w:szCs w:val="16"/>
                <w:lang w:eastAsia="ru-RU"/>
              </w:rPr>
              <w:t>2027</w:t>
            </w:r>
          </w:p>
        </w:tc>
        <w:tc>
          <w:tcPr>
            <w:tcW w:w="257" w:type="pct"/>
            <w:tcBorders>
              <w:top w:val="single" w:sz="4" w:space="0" w:color="auto"/>
              <w:left w:val="nil"/>
              <w:bottom w:val="single" w:sz="4" w:space="0" w:color="auto"/>
              <w:right w:val="single" w:sz="4" w:space="0" w:color="auto"/>
            </w:tcBorders>
            <w:shd w:val="clear" w:color="auto" w:fill="DAEEF3"/>
            <w:noWrap/>
            <w:vAlign w:val="center"/>
            <w:hideMark/>
          </w:tcPr>
          <w:p w14:paraId="292041CA" w14:textId="77777777" w:rsidR="00D72A4F" w:rsidRPr="00A738E4" w:rsidRDefault="00D72A4F" w:rsidP="00225BEE">
            <w:pPr>
              <w:spacing w:after="0" w:line="240" w:lineRule="auto"/>
              <w:jc w:val="center"/>
              <w:rPr>
                <w:rFonts w:ascii="Arial" w:eastAsia="Times New Roman" w:hAnsi="Arial" w:cs="Arial"/>
                <w:b/>
                <w:bCs/>
                <w:sz w:val="16"/>
                <w:szCs w:val="16"/>
                <w:lang w:eastAsia="ru-RU"/>
              </w:rPr>
            </w:pPr>
            <w:r w:rsidRPr="00A738E4">
              <w:rPr>
                <w:rFonts w:ascii="Arial" w:eastAsia="Times New Roman" w:hAnsi="Arial" w:cs="Arial"/>
                <w:b/>
                <w:bCs/>
                <w:sz w:val="16"/>
                <w:szCs w:val="16"/>
                <w:lang w:eastAsia="ru-RU"/>
              </w:rPr>
              <w:t>2028</w:t>
            </w:r>
          </w:p>
        </w:tc>
        <w:tc>
          <w:tcPr>
            <w:tcW w:w="257" w:type="pct"/>
            <w:tcBorders>
              <w:top w:val="single" w:sz="4" w:space="0" w:color="auto"/>
              <w:left w:val="nil"/>
              <w:bottom w:val="single" w:sz="4" w:space="0" w:color="auto"/>
              <w:right w:val="single" w:sz="4" w:space="0" w:color="auto"/>
            </w:tcBorders>
            <w:shd w:val="clear" w:color="auto" w:fill="DAEEF3"/>
            <w:noWrap/>
            <w:vAlign w:val="center"/>
            <w:hideMark/>
          </w:tcPr>
          <w:p w14:paraId="5588B148" w14:textId="77777777" w:rsidR="00D72A4F" w:rsidRPr="00A738E4" w:rsidRDefault="00D72A4F" w:rsidP="00225BEE">
            <w:pPr>
              <w:spacing w:after="0" w:line="240" w:lineRule="auto"/>
              <w:jc w:val="center"/>
              <w:rPr>
                <w:rFonts w:ascii="Arial" w:eastAsia="Times New Roman" w:hAnsi="Arial" w:cs="Arial"/>
                <w:b/>
                <w:bCs/>
                <w:sz w:val="16"/>
                <w:szCs w:val="16"/>
                <w:lang w:eastAsia="ru-RU"/>
              </w:rPr>
            </w:pPr>
            <w:r w:rsidRPr="00A738E4">
              <w:rPr>
                <w:rFonts w:ascii="Arial" w:eastAsia="Times New Roman" w:hAnsi="Arial" w:cs="Arial"/>
                <w:b/>
                <w:bCs/>
                <w:sz w:val="16"/>
                <w:szCs w:val="16"/>
                <w:lang w:eastAsia="ru-RU"/>
              </w:rPr>
              <w:t>2029</w:t>
            </w:r>
          </w:p>
        </w:tc>
        <w:tc>
          <w:tcPr>
            <w:tcW w:w="257" w:type="pct"/>
            <w:tcBorders>
              <w:top w:val="single" w:sz="4" w:space="0" w:color="auto"/>
              <w:left w:val="nil"/>
              <w:bottom w:val="single" w:sz="4" w:space="0" w:color="auto"/>
              <w:right w:val="single" w:sz="4" w:space="0" w:color="auto"/>
            </w:tcBorders>
            <w:shd w:val="clear" w:color="auto" w:fill="DAEEF3"/>
            <w:noWrap/>
            <w:vAlign w:val="center"/>
            <w:hideMark/>
          </w:tcPr>
          <w:p w14:paraId="7805FB42" w14:textId="77777777" w:rsidR="00D72A4F" w:rsidRPr="00A738E4" w:rsidRDefault="00D72A4F" w:rsidP="00225BEE">
            <w:pPr>
              <w:spacing w:after="0" w:line="240" w:lineRule="auto"/>
              <w:jc w:val="center"/>
              <w:rPr>
                <w:rFonts w:ascii="Arial" w:eastAsia="Times New Roman" w:hAnsi="Arial" w:cs="Arial"/>
                <w:b/>
                <w:bCs/>
                <w:sz w:val="16"/>
                <w:szCs w:val="16"/>
                <w:lang w:eastAsia="ru-RU"/>
              </w:rPr>
            </w:pPr>
            <w:r w:rsidRPr="00A738E4">
              <w:rPr>
                <w:rFonts w:ascii="Arial" w:eastAsia="Times New Roman" w:hAnsi="Arial" w:cs="Arial"/>
                <w:b/>
                <w:bCs/>
                <w:sz w:val="16"/>
                <w:szCs w:val="16"/>
                <w:lang w:eastAsia="ru-RU"/>
              </w:rPr>
              <w:t>2030</w:t>
            </w:r>
          </w:p>
        </w:tc>
        <w:tc>
          <w:tcPr>
            <w:tcW w:w="257" w:type="pct"/>
            <w:tcBorders>
              <w:top w:val="single" w:sz="4" w:space="0" w:color="auto"/>
              <w:left w:val="nil"/>
              <w:bottom w:val="single" w:sz="4" w:space="0" w:color="auto"/>
              <w:right w:val="single" w:sz="4" w:space="0" w:color="auto"/>
            </w:tcBorders>
            <w:shd w:val="clear" w:color="auto" w:fill="DAEEF3"/>
            <w:noWrap/>
            <w:vAlign w:val="center"/>
            <w:hideMark/>
          </w:tcPr>
          <w:p w14:paraId="18850698" w14:textId="77777777" w:rsidR="00D72A4F" w:rsidRPr="00A738E4" w:rsidRDefault="00D72A4F" w:rsidP="00225BEE">
            <w:pPr>
              <w:spacing w:after="0" w:line="240" w:lineRule="auto"/>
              <w:jc w:val="center"/>
              <w:rPr>
                <w:rFonts w:ascii="Arial" w:eastAsia="Times New Roman" w:hAnsi="Arial" w:cs="Arial"/>
                <w:b/>
                <w:bCs/>
                <w:sz w:val="16"/>
                <w:szCs w:val="16"/>
                <w:lang w:eastAsia="ru-RU"/>
              </w:rPr>
            </w:pPr>
            <w:r w:rsidRPr="00A738E4">
              <w:rPr>
                <w:rFonts w:ascii="Arial" w:eastAsia="Times New Roman" w:hAnsi="Arial" w:cs="Arial"/>
                <w:b/>
                <w:bCs/>
                <w:sz w:val="16"/>
                <w:szCs w:val="16"/>
                <w:lang w:eastAsia="ru-RU"/>
              </w:rPr>
              <w:t>2031</w:t>
            </w:r>
          </w:p>
        </w:tc>
        <w:tc>
          <w:tcPr>
            <w:tcW w:w="257" w:type="pct"/>
            <w:tcBorders>
              <w:top w:val="single" w:sz="4" w:space="0" w:color="auto"/>
              <w:left w:val="nil"/>
              <w:bottom w:val="single" w:sz="4" w:space="0" w:color="auto"/>
              <w:right w:val="single" w:sz="4" w:space="0" w:color="auto"/>
            </w:tcBorders>
            <w:shd w:val="clear" w:color="auto" w:fill="DAEEF3"/>
            <w:noWrap/>
            <w:vAlign w:val="center"/>
            <w:hideMark/>
          </w:tcPr>
          <w:p w14:paraId="425AB32F" w14:textId="77777777" w:rsidR="00D72A4F" w:rsidRPr="00A738E4" w:rsidRDefault="00D72A4F" w:rsidP="00225BEE">
            <w:pPr>
              <w:spacing w:after="0" w:line="240" w:lineRule="auto"/>
              <w:jc w:val="center"/>
              <w:rPr>
                <w:rFonts w:ascii="Arial" w:eastAsia="Times New Roman" w:hAnsi="Arial" w:cs="Arial"/>
                <w:b/>
                <w:bCs/>
                <w:sz w:val="16"/>
                <w:szCs w:val="16"/>
                <w:lang w:eastAsia="ru-RU"/>
              </w:rPr>
            </w:pPr>
            <w:r w:rsidRPr="00A738E4">
              <w:rPr>
                <w:rFonts w:ascii="Arial" w:eastAsia="Times New Roman" w:hAnsi="Arial" w:cs="Arial"/>
                <w:b/>
                <w:bCs/>
                <w:sz w:val="16"/>
                <w:szCs w:val="16"/>
                <w:lang w:eastAsia="ru-RU"/>
              </w:rPr>
              <w:t>2032</w:t>
            </w:r>
          </w:p>
        </w:tc>
      </w:tr>
      <w:tr w:rsidR="00D72A4F" w:rsidRPr="00A738E4" w14:paraId="2D00C39D" w14:textId="77777777" w:rsidTr="00D72A4F">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02DE5354" w14:textId="77777777" w:rsidR="00D72A4F" w:rsidRPr="00A738E4" w:rsidRDefault="00D72A4F" w:rsidP="00225BEE">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Установленная тепловая мощность, Гкал/ч</w:t>
            </w:r>
          </w:p>
        </w:tc>
        <w:tc>
          <w:tcPr>
            <w:tcW w:w="257" w:type="pct"/>
            <w:tcBorders>
              <w:top w:val="nil"/>
              <w:left w:val="nil"/>
              <w:bottom w:val="single" w:sz="4" w:space="0" w:color="auto"/>
              <w:right w:val="single" w:sz="4" w:space="0" w:color="auto"/>
            </w:tcBorders>
            <w:shd w:val="clear" w:color="auto" w:fill="auto"/>
            <w:noWrap/>
            <w:vAlign w:val="center"/>
            <w:hideMark/>
          </w:tcPr>
          <w:p w14:paraId="262F7377"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0,2</w:t>
            </w:r>
          </w:p>
        </w:tc>
        <w:tc>
          <w:tcPr>
            <w:tcW w:w="257" w:type="pct"/>
            <w:tcBorders>
              <w:top w:val="nil"/>
              <w:left w:val="nil"/>
              <w:bottom w:val="single" w:sz="4" w:space="0" w:color="auto"/>
              <w:right w:val="single" w:sz="4" w:space="0" w:color="auto"/>
            </w:tcBorders>
            <w:shd w:val="clear" w:color="auto" w:fill="auto"/>
            <w:noWrap/>
            <w:vAlign w:val="center"/>
            <w:hideMark/>
          </w:tcPr>
          <w:p w14:paraId="056D6DAF"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0,2</w:t>
            </w:r>
          </w:p>
        </w:tc>
        <w:tc>
          <w:tcPr>
            <w:tcW w:w="257" w:type="pct"/>
            <w:tcBorders>
              <w:top w:val="nil"/>
              <w:left w:val="nil"/>
              <w:bottom w:val="single" w:sz="4" w:space="0" w:color="auto"/>
              <w:right w:val="single" w:sz="4" w:space="0" w:color="auto"/>
            </w:tcBorders>
            <w:shd w:val="clear" w:color="auto" w:fill="auto"/>
            <w:noWrap/>
            <w:vAlign w:val="center"/>
            <w:hideMark/>
          </w:tcPr>
          <w:p w14:paraId="521587B3"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0,2</w:t>
            </w:r>
          </w:p>
        </w:tc>
        <w:tc>
          <w:tcPr>
            <w:tcW w:w="257" w:type="pct"/>
            <w:tcBorders>
              <w:top w:val="nil"/>
              <w:left w:val="nil"/>
              <w:bottom w:val="single" w:sz="4" w:space="0" w:color="auto"/>
              <w:right w:val="single" w:sz="4" w:space="0" w:color="auto"/>
            </w:tcBorders>
            <w:shd w:val="clear" w:color="auto" w:fill="auto"/>
            <w:noWrap/>
            <w:vAlign w:val="center"/>
            <w:hideMark/>
          </w:tcPr>
          <w:p w14:paraId="1F03AF8D"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0,2</w:t>
            </w:r>
          </w:p>
        </w:tc>
        <w:tc>
          <w:tcPr>
            <w:tcW w:w="257" w:type="pct"/>
            <w:tcBorders>
              <w:top w:val="nil"/>
              <w:left w:val="nil"/>
              <w:bottom w:val="single" w:sz="4" w:space="0" w:color="auto"/>
              <w:right w:val="single" w:sz="4" w:space="0" w:color="auto"/>
            </w:tcBorders>
            <w:shd w:val="clear" w:color="auto" w:fill="auto"/>
            <w:noWrap/>
            <w:vAlign w:val="center"/>
            <w:hideMark/>
          </w:tcPr>
          <w:p w14:paraId="6B727FAC"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1,0</w:t>
            </w:r>
          </w:p>
        </w:tc>
        <w:tc>
          <w:tcPr>
            <w:tcW w:w="257" w:type="pct"/>
            <w:tcBorders>
              <w:top w:val="nil"/>
              <w:left w:val="nil"/>
              <w:bottom w:val="single" w:sz="4" w:space="0" w:color="auto"/>
              <w:right w:val="single" w:sz="4" w:space="0" w:color="auto"/>
            </w:tcBorders>
            <w:shd w:val="clear" w:color="auto" w:fill="auto"/>
            <w:noWrap/>
            <w:vAlign w:val="center"/>
            <w:hideMark/>
          </w:tcPr>
          <w:p w14:paraId="2298E651"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1,0</w:t>
            </w:r>
          </w:p>
        </w:tc>
        <w:tc>
          <w:tcPr>
            <w:tcW w:w="257" w:type="pct"/>
            <w:tcBorders>
              <w:top w:val="nil"/>
              <w:left w:val="nil"/>
              <w:bottom w:val="single" w:sz="4" w:space="0" w:color="auto"/>
              <w:right w:val="single" w:sz="4" w:space="0" w:color="auto"/>
            </w:tcBorders>
            <w:shd w:val="clear" w:color="auto" w:fill="auto"/>
            <w:noWrap/>
            <w:vAlign w:val="center"/>
            <w:hideMark/>
          </w:tcPr>
          <w:p w14:paraId="5EC87C94"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1,0</w:t>
            </w:r>
          </w:p>
        </w:tc>
        <w:tc>
          <w:tcPr>
            <w:tcW w:w="257" w:type="pct"/>
            <w:tcBorders>
              <w:top w:val="nil"/>
              <w:left w:val="nil"/>
              <w:bottom w:val="single" w:sz="4" w:space="0" w:color="auto"/>
              <w:right w:val="single" w:sz="4" w:space="0" w:color="auto"/>
            </w:tcBorders>
            <w:shd w:val="clear" w:color="auto" w:fill="auto"/>
            <w:noWrap/>
            <w:vAlign w:val="center"/>
            <w:hideMark/>
          </w:tcPr>
          <w:p w14:paraId="4C601AB9"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1,0</w:t>
            </w:r>
          </w:p>
        </w:tc>
        <w:tc>
          <w:tcPr>
            <w:tcW w:w="257" w:type="pct"/>
            <w:tcBorders>
              <w:top w:val="nil"/>
              <w:left w:val="nil"/>
              <w:bottom w:val="single" w:sz="4" w:space="0" w:color="auto"/>
              <w:right w:val="single" w:sz="4" w:space="0" w:color="auto"/>
            </w:tcBorders>
            <w:shd w:val="clear" w:color="auto" w:fill="auto"/>
            <w:noWrap/>
            <w:vAlign w:val="center"/>
            <w:hideMark/>
          </w:tcPr>
          <w:p w14:paraId="1DEE06B2"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2,9</w:t>
            </w:r>
          </w:p>
        </w:tc>
        <w:tc>
          <w:tcPr>
            <w:tcW w:w="257" w:type="pct"/>
            <w:tcBorders>
              <w:top w:val="nil"/>
              <w:left w:val="nil"/>
              <w:bottom w:val="single" w:sz="4" w:space="0" w:color="auto"/>
              <w:right w:val="single" w:sz="4" w:space="0" w:color="auto"/>
            </w:tcBorders>
            <w:shd w:val="clear" w:color="auto" w:fill="auto"/>
            <w:noWrap/>
            <w:vAlign w:val="center"/>
            <w:hideMark/>
          </w:tcPr>
          <w:p w14:paraId="4F83AC2F"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2,9</w:t>
            </w:r>
          </w:p>
        </w:tc>
        <w:tc>
          <w:tcPr>
            <w:tcW w:w="257" w:type="pct"/>
            <w:tcBorders>
              <w:top w:val="nil"/>
              <w:left w:val="nil"/>
              <w:bottom w:val="single" w:sz="4" w:space="0" w:color="auto"/>
              <w:right w:val="single" w:sz="4" w:space="0" w:color="auto"/>
            </w:tcBorders>
            <w:shd w:val="clear" w:color="auto" w:fill="auto"/>
            <w:noWrap/>
            <w:vAlign w:val="center"/>
            <w:hideMark/>
          </w:tcPr>
          <w:p w14:paraId="097178E5"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2,9</w:t>
            </w:r>
          </w:p>
        </w:tc>
        <w:tc>
          <w:tcPr>
            <w:tcW w:w="257" w:type="pct"/>
            <w:tcBorders>
              <w:top w:val="nil"/>
              <w:left w:val="nil"/>
              <w:bottom w:val="single" w:sz="4" w:space="0" w:color="auto"/>
              <w:right w:val="single" w:sz="4" w:space="0" w:color="auto"/>
            </w:tcBorders>
            <w:shd w:val="clear" w:color="auto" w:fill="auto"/>
            <w:noWrap/>
            <w:vAlign w:val="center"/>
            <w:hideMark/>
          </w:tcPr>
          <w:p w14:paraId="6137994B"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2,9</w:t>
            </w:r>
          </w:p>
        </w:tc>
      </w:tr>
      <w:tr w:rsidR="00D72A4F" w:rsidRPr="00A738E4" w14:paraId="42C55012" w14:textId="77777777" w:rsidTr="00D72A4F">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115D310F" w14:textId="77777777" w:rsidR="00D72A4F" w:rsidRPr="00A738E4" w:rsidRDefault="00D72A4F" w:rsidP="00225BEE">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Располагаемая тепловая мощность, Гкал/ч</w:t>
            </w:r>
          </w:p>
        </w:tc>
        <w:tc>
          <w:tcPr>
            <w:tcW w:w="257" w:type="pct"/>
            <w:tcBorders>
              <w:top w:val="nil"/>
              <w:left w:val="nil"/>
              <w:bottom w:val="single" w:sz="4" w:space="0" w:color="auto"/>
              <w:right w:val="single" w:sz="4" w:space="0" w:color="auto"/>
            </w:tcBorders>
            <w:shd w:val="clear" w:color="auto" w:fill="auto"/>
            <w:noWrap/>
            <w:vAlign w:val="center"/>
            <w:hideMark/>
          </w:tcPr>
          <w:p w14:paraId="3F2FC9D1"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0,2</w:t>
            </w:r>
          </w:p>
        </w:tc>
        <w:tc>
          <w:tcPr>
            <w:tcW w:w="257" w:type="pct"/>
            <w:tcBorders>
              <w:top w:val="nil"/>
              <w:left w:val="nil"/>
              <w:bottom w:val="single" w:sz="4" w:space="0" w:color="auto"/>
              <w:right w:val="single" w:sz="4" w:space="0" w:color="auto"/>
            </w:tcBorders>
            <w:shd w:val="clear" w:color="auto" w:fill="auto"/>
            <w:noWrap/>
            <w:vAlign w:val="center"/>
            <w:hideMark/>
          </w:tcPr>
          <w:p w14:paraId="275E27B3"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0,2</w:t>
            </w:r>
          </w:p>
        </w:tc>
        <w:tc>
          <w:tcPr>
            <w:tcW w:w="257" w:type="pct"/>
            <w:tcBorders>
              <w:top w:val="nil"/>
              <w:left w:val="nil"/>
              <w:bottom w:val="single" w:sz="4" w:space="0" w:color="auto"/>
              <w:right w:val="single" w:sz="4" w:space="0" w:color="auto"/>
            </w:tcBorders>
            <w:shd w:val="clear" w:color="auto" w:fill="auto"/>
            <w:noWrap/>
            <w:vAlign w:val="center"/>
            <w:hideMark/>
          </w:tcPr>
          <w:p w14:paraId="6225D086"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0,2</w:t>
            </w:r>
          </w:p>
        </w:tc>
        <w:tc>
          <w:tcPr>
            <w:tcW w:w="257" w:type="pct"/>
            <w:tcBorders>
              <w:top w:val="nil"/>
              <w:left w:val="nil"/>
              <w:bottom w:val="single" w:sz="4" w:space="0" w:color="auto"/>
              <w:right w:val="single" w:sz="4" w:space="0" w:color="auto"/>
            </w:tcBorders>
            <w:shd w:val="clear" w:color="auto" w:fill="auto"/>
            <w:noWrap/>
            <w:vAlign w:val="center"/>
            <w:hideMark/>
          </w:tcPr>
          <w:p w14:paraId="5FBD7DFE"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0,2</w:t>
            </w:r>
          </w:p>
        </w:tc>
        <w:tc>
          <w:tcPr>
            <w:tcW w:w="257" w:type="pct"/>
            <w:tcBorders>
              <w:top w:val="nil"/>
              <w:left w:val="nil"/>
              <w:bottom w:val="single" w:sz="4" w:space="0" w:color="auto"/>
              <w:right w:val="single" w:sz="4" w:space="0" w:color="auto"/>
            </w:tcBorders>
            <w:shd w:val="clear" w:color="auto" w:fill="auto"/>
            <w:noWrap/>
            <w:vAlign w:val="center"/>
            <w:hideMark/>
          </w:tcPr>
          <w:p w14:paraId="039766E6"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1,0</w:t>
            </w:r>
          </w:p>
        </w:tc>
        <w:tc>
          <w:tcPr>
            <w:tcW w:w="257" w:type="pct"/>
            <w:tcBorders>
              <w:top w:val="nil"/>
              <w:left w:val="nil"/>
              <w:bottom w:val="single" w:sz="4" w:space="0" w:color="auto"/>
              <w:right w:val="single" w:sz="4" w:space="0" w:color="auto"/>
            </w:tcBorders>
            <w:shd w:val="clear" w:color="auto" w:fill="auto"/>
            <w:noWrap/>
            <w:vAlign w:val="center"/>
            <w:hideMark/>
          </w:tcPr>
          <w:p w14:paraId="62532F10"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1,0</w:t>
            </w:r>
          </w:p>
        </w:tc>
        <w:tc>
          <w:tcPr>
            <w:tcW w:w="257" w:type="pct"/>
            <w:tcBorders>
              <w:top w:val="nil"/>
              <w:left w:val="nil"/>
              <w:bottom w:val="single" w:sz="4" w:space="0" w:color="auto"/>
              <w:right w:val="single" w:sz="4" w:space="0" w:color="auto"/>
            </w:tcBorders>
            <w:shd w:val="clear" w:color="auto" w:fill="auto"/>
            <w:noWrap/>
            <w:vAlign w:val="center"/>
            <w:hideMark/>
          </w:tcPr>
          <w:p w14:paraId="2C416AC8"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1,0</w:t>
            </w:r>
          </w:p>
        </w:tc>
        <w:tc>
          <w:tcPr>
            <w:tcW w:w="257" w:type="pct"/>
            <w:tcBorders>
              <w:top w:val="nil"/>
              <w:left w:val="nil"/>
              <w:bottom w:val="single" w:sz="4" w:space="0" w:color="auto"/>
              <w:right w:val="single" w:sz="4" w:space="0" w:color="auto"/>
            </w:tcBorders>
            <w:shd w:val="clear" w:color="auto" w:fill="auto"/>
            <w:noWrap/>
            <w:vAlign w:val="center"/>
            <w:hideMark/>
          </w:tcPr>
          <w:p w14:paraId="64AA38B2"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1,0</w:t>
            </w:r>
          </w:p>
        </w:tc>
        <w:tc>
          <w:tcPr>
            <w:tcW w:w="257" w:type="pct"/>
            <w:tcBorders>
              <w:top w:val="nil"/>
              <w:left w:val="nil"/>
              <w:bottom w:val="single" w:sz="4" w:space="0" w:color="auto"/>
              <w:right w:val="single" w:sz="4" w:space="0" w:color="auto"/>
            </w:tcBorders>
            <w:shd w:val="clear" w:color="auto" w:fill="auto"/>
            <w:noWrap/>
            <w:vAlign w:val="center"/>
            <w:hideMark/>
          </w:tcPr>
          <w:p w14:paraId="714DEDC9"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2,9</w:t>
            </w:r>
          </w:p>
        </w:tc>
        <w:tc>
          <w:tcPr>
            <w:tcW w:w="257" w:type="pct"/>
            <w:tcBorders>
              <w:top w:val="nil"/>
              <w:left w:val="nil"/>
              <w:bottom w:val="single" w:sz="4" w:space="0" w:color="auto"/>
              <w:right w:val="single" w:sz="4" w:space="0" w:color="auto"/>
            </w:tcBorders>
            <w:shd w:val="clear" w:color="auto" w:fill="auto"/>
            <w:noWrap/>
            <w:vAlign w:val="center"/>
            <w:hideMark/>
          </w:tcPr>
          <w:p w14:paraId="55A83227"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2,9</w:t>
            </w:r>
          </w:p>
        </w:tc>
        <w:tc>
          <w:tcPr>
            <w:tcW w:w="257" w:type="pct"/>
            <w:tcBorders>
              <w:top w:val="nil"/>
              <w:left w:val="nil"/>
              <w:bottom w:val="single" w:sz="4" w:space="0" w:color="auto"/>
              <w:right w:val="single" w:sz="4" w:space="0" w:color="auto"/>
            </w:tcBorders>
            <w:shd w:val="clear" w:color="auto" w:fill="auto"/>
            <w:noWrap/>
            <w:vAlign w:val="center"/>
            <w:hideMark/>
          </w:tcPr>
          <w:p w14:paraId="3098DF01"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2,9</w:t>
            </w:r>
          </w:p>
        </w:tc>
        <w:tc>
          <w:tcPr>
            <w:tcW w:w="257" w:type="pct"/>
            <w:tcBorders>
              <w:top w:val="nil"/>
              <w:left w:val="nil"/>
              <w:bottom w:val="single" w:sz="4" w:space="0" w:color="auto"/>
              <w:right w:val="single" w:sz="4" w:space="0" w:color="auto"/>
            </w:tcBorders>
            <w:shd w:val="clear" w:color="auto" w:fill="auto"/>
            <w:noWrap/>
            <w:vAlign w:val="center"/>
            <w:hideMark/>
          </w:tcPr>
          <w:p w14:paraId="73B00539"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2,9</w:t>
            </w:r>
          </w:p>
        </w:tc>
      </w:tr>
      <w:tr w:rsidR="00D72A4F" w:rsidRPr="00A738E4" w14:paraId="1F04CCB4" w14:textId="77777777" w:rsidTr="00D72A4F">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269D9FD4" w14:textId="77777777" w:rsidR="00D72A4F" w:rsidRPr="00A738E4" w:rsidRDefault="00D72A4F" w:rsidP="00225BEE">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Среднегодовые собственные и хозяйственные нужды, Гкал/ч</w:t>
            </w:r>
          </w:p>
        </w:tc>
        <w:tc>
          <w:tcPr>
            <w:tcW w:w="257" w:type="pct"/>
            <w:tcBorders>
              <w:top w:val="nil"/>
              <w:left w:val="nil"/>
              <w:bottom w:val="single" w:sz="4" w:space="0" w:color="auto"/>
              <w:right w:val="single" w:sz="4" w:space="0" w:color="auto"/>
            </w:tcBorders>
            <w:shd w:val="clear" w:color="auto" w:fill="auto"/>
            <w:noWrap/>
            <w:vAlign w:val="center"/>
            <w:hideMark/>
          </w:tcPr>
          <w:p w14:paraId="080940F7"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0,001</w:t>
            </w:r>
          </w:p>
        </w:tc>
        <w:tc>
          <w:tcPr>
            <w:tcW w:w="257" w:type="pct"/>
            <w:tcBorders>
              <w:top w:val="nil"/>
              <w:left w:val="nil"/>
              <w:bottom w:val="single" w:sz="4" w:space="0" w:color="auto"/>
              <w:right w:val="single" w:sz="4" w:space="0" w:color="auto"/>
            </w:tcBorders>
            <w:shd w:val="clear" w:color="auto" w:fill="auto"/>
            <w:noWrap/>
            <w:vAlign w:val="center"/>
            <w:hideMark/>
          </w:tcPr>
          <w:p w14:paraId="660DF901"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0,001</w:t>
            </w:r>
          </w:p>
        </w:tc>
        <w:tc>
          <w:tcPr>
            <w:tcW w:w="257" w:type="pct"/>
            <w:tcBorders>
              <w:top w:val="nil"/>
              <w:left w:val="nil"/>
              <w:bottom w:val="single" w:sz="4" w:space="0" w:color="auto"/>
              <w:right w:val="single" w:sz="4" w:space="0" w:color="auto"/>
            </w:tcBorders>
            <w:shd w:val="clear" w:color="auto" w:fill="auto"/>
            <w:noWrap/>
            <w:vAlign w:val="center"/>
            <w:hideMark/>
          </w:tcPr>
          <w:p w14:paraId="41167AD2"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0,001</w:t>
            </w:r>
          </w:p>
        </w:tc>
        <w:tc>
          <w:tcPr>
            <w:tcW w:w="257" w:type="pct"/>
            <w:tcBorders>
              <w:top w:val="nil"/>
              <w:left w:val="nil"/>
              <w:bottom w:val="single" w:sz="4" w:space="0" w:color="auto"/>
              <w:right w:val="single" w:sz="4" w:space="0" w:color="auto"/>
            </w:tcBorders>
            <w:shd w:val="clear" w:color="auto" w:fill="auto"/>
            <w:noWrap/>
            <w:vAlign w:val="center"/>
            <w:hideMark/>
          </w:tcPr>
          <w:p w14:paraId="1672B3DE"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0,001</w:t>
            </w:r>
          </w:p>
        </w:tc>
        <w:tc>
          <w:tcPr>
            <w:tcW w:w="257" w:type="pct"/>
            <w:tcBorders>
              <w:top w:val="nil"/>
              <w:left w:val="nil"/>
              <w:bottom w:val="single" w:sz="4" w:space="0" w:color="auto"/>
              <w:right w:val="single" w:sz="4" w:space="0" w:color="auto"/>
            </w:tcBorders>
            <w:shd w:val="clear" w:color="auto" w:fill="auto"/>
            <w:noWrap/>
            <w:vAlign w:val="center"/>
            <w:hideMark/>
          </w:tcPr>
          <w:p w14:paraId="496AFC80"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0,017</w:t>
            </w:r>
          </w:p>
        </w:tc>
        <w:tc>
          <w:tcPr>
            <w:tcW w:w="257" w:type="pct"/>
            <w:tcBorders>
              <w:top w:val="nil"/>
              <w:left w:val="nil"/>
              <w:bottom w:val="single" w:sz="4" w:space="0" w:color="auto"/>
              <w:right w:val="single" w:sz="4" w:space="0" w:color="auto"/>
            </w:tcBorders>
            <w:shd w:val="clear" w:color="auto" w:fill="auto"/>
            <w:noWrap/>
            <w:vAlign w:val="center"/>
            <w:hideMark/>
          </w:tcPr>
          <w:p w14:paraId="2865A4D3"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0,017</w:t>
            </w:r>
          </w:p>
        </w:tc>
        <w:tc>
          <w:tcPr>
            <w:tcW w:w="257" w:type="pct"/>
            <w:tcBorders>
              <w:top w:val="nil"/>
              <w:left w:val="nil"/>
              <w:bottom w:val="single" w:sz="4" w:space="0" w:color="auto"/>
              <w:right w:val="single" w:sz="4" w:space="0" w:color="auto"/>
            </w:tcBorders>
            <w:shd w:val="clear" w:color="auto" w:fill="auto"/>
            <w:noWrap/>
            <w:vAlign w:val="center"/>
            <w:hideMark/>
          </w:tcPr>
          <w:p w14:paraId="5E7102D3"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0,017</w:t>
            </w:r>
          </w:p>
        </w:tc>
        <w:tc>
          <w:tcPr>
            <w:tcW w:w="257" w:type="pct"/>
            <w:tcBorders>
              <w:top w:val="nil"/>
              <w:left w:val="nil"/>
              <w:bottom w:val="single" w:sz="4" w:space="0" w:color="auto"/>
              <w:right w:val="single" w:sz="4" w:space="0" w:color="auto"/>
            </w:tcBorders>
            <w:shd w:val="clear" w:color="auto" w:fill="auto"/>
            <w:noWrap/>
            <w:vAlign w:val="center"/>
            <w:hideMark/>
          </w:tcPr>
          <w:p w14:paraId="30864021"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0,017</w:t>
            </w:r>
          </w:p>
        </w:tc>
        <w:tc>
          <w:tcPr>
            <w:tcW w:w="257" w:type="pct"/>
            <w:tcBorders>
              <w:top w:val="nil"/>
              <w:left w:val="nil"/>
              <w:bottom w:val="single" w:sz="4" w:space="0" w:color="auto"/>
              <w:right w:val="single" w:sz="4" w:space="0" w:color="auto"/>
            </w:tcBorders>
            <w:shd w:val="clear" w:color="auto" w:fill="auto"/>
            <w:noWrap/>
            <w:vAlign w:val="center"/>
            <w:hideMark/>
          </w:tcPr>
          <w:p w14:paraId="295705E9"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0,054</w:t>
            </w:r>
          </w:p>
        </w:tc>
        <w:tc>
          <w:tcPr>
            <w:tcW w:w="257" w:type="pct"/>
            <w:tcBorders>
              <w:top w:val="nil"/>
              <w:left w:val="nil"/>
              <w:bottom w:val="single" w:sz="4" w:space="0" w:color="auto"/>
              <w:right w:val="single" w:sz="4" w:space="0" w:color="auto"/>
            </w:tcBorders>
            <w:shd w:val="clear" w:color="auto" w:fill="auto"/>
            <w:noWrap/>
            <w:vAlign w:val="center"/>
            <w:hideMark/>
          </w:tcPr>
          <w:p w14:paraId="0A8A7FE8"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0,054</w:t>
            </w:r>
          </w:p>
        </w:tc>
        <w:tc>
          <w:tcPr>
            <w:tcW w:w="257" w:type="pct"/>
            <w:tcBorders>
              <w:top w:val="nil"/>
              <w:left w:val="nil"/>
              <w:bottom w:val="single" w:sz="4" w:space="0" w:color="auto"/>
              <w:right w:val="single" w:sz="4" w:space="0" w:color="auto"/>
            </w:tcBorders>
            <w:shd w:val="clear" w:color="auto" w:fill="auto"/>
            <w:noWrap/>
            <w:vAlign w:val="center"/>
            <w:hideMark/>
          </w:tcPr>
          <w:p w14:paraId="7E59ACF6"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0,054</w:t>
            </w:r>
          </w:p>
        </w:tc>
        <w:tc>
          <w:tcPr>
            <w:tcW w:w="257" w:type="pct"/>
            <w:tcBorders>
              <w:top w:val="nil"/>
              <w:left w:val="nil"/>
              <w:bottom w:val="single" w:sz="4" w:space="0" w:color="auto"/>
              <w:right w:val="single" w:sz="4" w:space="0" w:color="auto"/>
            </w:tcBorders>
            <w:shd w:val="clear" w:color="auto" w:fill="auto"/>
            <w:noWrap/>
            <w:vAlign w:val="center"/>
            <w:hideMark/>
          </w:tcPr>
          <w:p w14:paraId="514D56B9"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0,054</w:t>
            </w:r>
          </w:p>
        </w:tc>
      </w:tr>
      <w:tr w:rsidR="00D72A4F" w:rsidRPr="00A738E4" w14:paraId="2C1D39A5" w14:textId="77777777" w:rsidTr="00D72A4F">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162DD289" w14:textId="77777777" w:rsidR="00D72A4F" w:rsidRPr="00A738E4" w:rsidRDefault="00D72A4F" w:rsidP="00225BEE">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Средневзвешенный срок службы, лет</w:t>
            </w:r>
          </w:p>
        </w:tc>
        <w:tc>
          <w:tcPr>
            <w:tcW w:w="257" w:type="pct"/>
            <w:tcBorders>
              <w:top w:val="nil"/>
              <w:left w:val="nil"/>
              <w:bottom w:val="single" w:sz="4" w:space="0" w:color="auto"/>
              <w:right w:val="single" w:sz="4" w:space="0" w:color="auto"/>
            </w:tcBorders>
            <w:shd w:val="clear" w:color="auto" w:fill="auto"/>
            <w:noWrap/>
            <w:vAlign w:val="center"/>
            <w:hideMark/>
          </w:tcPr>
          <w:p w14:paraId="76F28DA2"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12</w:t>
            </w:r>
          </w:p>
        </w:tc>
        <w:tc>
          <w:tcPr>
            <w:tcW w:w="257" w:type="pct"/>
            <w:tcBorders>
              <w:top w:val="nil"/>
              <w:left w:val="nil"/>
              <w:bottom w:val="single" w:sz="4" w:space="0" w:color="auto"/>
              <w:right w:val="single" w:sz="4" w:space="0" w:color="auto"/>
            </w:tcBorders>
            <w:shd w:val="clear" w:color="auto" w:fill="auto"/>
            <w:noWrap/>
            <w:vAlign w:val="center"/>
            <w:hideMark/>
          </w:tcPr>
          <w:p w14:paraId="52308513"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13</w:t>
            </w:r>
          </w:p>
        </w:tc>
        <w:tc>
          <w:tcPr>
            <w:tcW w:w="257" w:type="pct"/>
            <w:tcBorders>
              <w:top w:val="nil"/>
              <w:left w:val="nil"/>
              <w:bottom w:val="single" w:sz="4" w:space="0" w:color="auto"/>
              <w:right w:val="single" w:sz="4" w:space="0" w:color="auto"/>
            </w:tcBorders>
            <w:shd w:val="clear" w:color="auto" w:fill="auto"/>
            <w:noWrap/>
            <w:vAlign w:val="center"/>
            <w:hideMark/>
          </w:tcPr>
          <w:p w14:paraId="2A6E023F"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14</w:t>
            </w:r>
          </w:p>
        </w:tc>
        <w:tc>
          <w:tcPr>
            <w:tcW w:w="257" w:type="pct"/>
            <w:tcBorders>
              <w:top w:val="nil"/>
              <w:left w:val="nil"/>
              <w:bottom w:val="single" w:sz="4" w:space="0" w:color="auto"/>
              <w:right w:val="single" w:sz="4" w:space="0" w:color="auto"/>
            </w:tcBorders>
            <w:shd w:val="clear" w:color="auto" w:fill="auto"/>
            <w:noWrap/>
            <w:vAlign w:val="center"/>
            <w:hideMark/>
          </w:tcPr>
          <w:p w14:paraId="5958E448"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15</w:t>
            </w:r>
          </w:p>
        </w:tc>
        <w:tc>
          <w:tcPr>
            <w:tcW w:w="257" w:type="pct"/>
            <w:tcBorders>
              <w:top w:val="nil"/>
              <w:left w:val="nil"/>
              <w:bottom w:val="single" w:sz="4" w:space="0" w:color="auto"/>
              <w:right w:val="single" w:sz="4" w:space="0" w:color="auto"/>
            </w:tcBorders>
            <w:shd w:val="clear" w:color="auto" w:fill="auto"/>
            <w:noWrap/>
            <w:vAlign w:val="center"/>
            <w:hideMark/>
          </w:tcPr>
          <w:p w14:paraId="423A7D3E"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w:t>
            </w:r>
          </w:p>
        </w:tc>
        <w:tc>
          <w:tcPr>
            <w:tcW w:w="257" w:type="pct"/>
            <w:tcBorders>
              <w:top w:val="nil"/>
              <w:left w:val="nil"/>
              <w:bottom w:val="single" w:sz="4" w:space="0" w:color="auto"/>
              <w:right w:val="single" w:sz="4" w:space="0" w:color="auto"/>
            </w:tcBorders>
            <w:shd w:val="clear" w:color="auto" w:fill="auto"/>
            <w:noWrap/>
            <w:vAlign w:val="center"/>
            <w:hideMark/>
          </w:tcPr>
          <w:p w14:paraId="58E37A41"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w:t>
            </w:r>
          </w:p>
        </w:tc>
        <w:tc>
          <w:tcPr>
            <w:tcW w:w="257" w:type="pct"/>
            <w:tcBorders>
              <w:top w:val="nil"/>
              <w:left w:val="nil"/>
              <w:bottom w:val="single" w:sz="4" w:space="0" w:color="auto"/>
              <w:right w:val="single" w:sz="4" w:space="0" w:color="auto"/>
            </w:tcBorders>
            <w:shd w:val="clear" w:color="auto" w:fill="auto"/>
            <w:noWrap/>
            <w:vAlign w:val="center"/>
            <w:hideMark/>
          </w:tcPr>
          <w:p w14:paraId="29D5FB70"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6</w:t>
            </w:r>
          </w:p>
        </w:tc>
        <w:tc>
          <w:tcPr>
            <w:tcW w:w="257" w:type="pct"/>
            <w:tcBorders>
              <w:top w:val="nil"/>
              <w:left w:val="nil"/>
              <w:bottom w:val="single" w:sz="4" w:space="0" w:color="auto"/>
              <w:right w:val="single" w:sz="4" w:space="0" w:color="auto"/>
            </w:tcBorders>
            <w:shd w:val="clear" w:color="auto" w:fill="auto"/>
            <w:noWrap/>
            <w:vAlign w:val="center"/>
            <w:hideMark/>
          </w:tcPr>
          <w:p w14:paraId="111BB9C7"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7</w:t>
            </w:r>
          </w:p>
        </w:tc>
        <w:tc>
          <w:tcPr>
            <w:tcW w:w="257" w:type="pct"/>
            <w:tcBorders>
              <w:top w:val="nil"/>
              <w:left w:val="nil"/>
              <w:bottom w:val="single" w:sz="4" w:space="0" w:color="auto"/>
              <w:right w:val="single" w:sz="4" w:space="0" w:color="auto"/>
            </w:tcBorders>
            <w:shd w:val="clear" w:color="auto" w:fill="auto"/>
            <w:noWrap/>
            <w:vAlign w:val="center"/>
            <w:hideMark/>
          </w:tcPr>
          <w:p w14:paraId="6FB2C2B5"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w:t>
            </w:r>
          </w:p>
        </w:tc>
        <w:tc>
          <w:tcPr>
            <w:tcW w:w="257" w:type="pct"/>
            <w:tcBorders>
              <w:top w:val="nil"/>
              <w:left w:val="nil"/>
              <w:bottom w:val="single" w:sz="4" w:space="0" w:color="auto"/>
              <w:right w:val="single" w:sz="4" w:space="0" w:color="auto"/>
            </w:tcBorders>
            <w:shd w:val="clear" w:color="auto" w:fill="auto"/>
            <w:noWrap/>
            <w:vAlign w:val="center"/>
            <w:hideMark/>
          </w:tcPr>
          <w:p w14:paraId="37E49B88"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w:t>
            </w:r>
          </w:p>
        </w:tc>
        <w:tc>
          <w:tcPr>
            <w:tcW w:w="257" w:type="pct"/>
            <w:tcBorders>
              <w:top w:val="nil"/>
              <w:left w:val="nil"/>
              <w:bottom w:val="single" w:sz="4" w:space="0" w:color="auto"/>
              <w:right w:val="single" w:sz="4" w:space="0" w:color="auto"/>
            </w:tcBorders>
            <w:shd w:val="clear" w:color="auto" w:fill="auto"/>
            <w:noWrap/>
            <w:vAlign w:val="center"/>
            <w:hideMark/>
          </w:tcPr>
          <w:p w14:paraId="582F7AF5"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w:t>
            </w:r>
          </w:p>
        </w:tc>
        <w:tc>
          <w:tcPr>
            <w:tcW w:w="257" w:type="pct"/>
            <w:tcBorders>
              <w:top w:val="nil"/>
              <w:left w:val="nil"/>
              <w:bottom w:val="single" w:sz="4" w:space="0" w:color="auto"/>
              <w:right w:val="single" w:sz="4" w:space="0" w:color="auto"/>
            </w:tcBorders>
            <w:shd w:val="clear" w:color="auto" w:fill="auto"/>
            <w:noWrap/>
            <w:vAlign w:val="center"/>
            <w:hideMark/>
          </w:tcPr>
          <w:p w14:paraId="308CFEF1"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6</w:t>
            </w:r>
          </w:p>
        </w:tc>
      </w:tr>
      <w:tr w:rsidR="00D72A4F" w:rsidRPr="00A738E4" w14:paraId="78E777A0" w14:textId="77777777" w:rsidTr="00D72A4F">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78393D77" w14:textId="77777777" w:rsidR="00D72A4F" w:rsidRPr="00A738E4" w:rsidRDefault="00D72A4F" w:rsidP="00225BEE">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Выработка тепловой энергии, Гкал</w:t>
            </w:r>
          </w:p>
        </w:tc>
        <w:tc>
          <w:tcPr>
            <w:tcW w:w="257" w:type="pct"/>
            <w:tcBorders>
              <w:top w:val="nil"/>
              <w:left w:val="nil"/>
              <w:bottom w:val="single" w:sz="4" w:space="0" w:color="auto"/>
              <w:right w:val="single" w:sz="4" w:space="0" w:color="auto"/>
            </w:tcBorders>
            <w:shd w:val="clear" w:color="auto" w:fill="auto"/>
            <w:noWrap/>
            <w:vAlign w:val="center"/>
            <w:hideMark/>
          </w:tcPr>
          <w:p w14:paraId="46F7E5DB"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304,0</w:t>
            </w:r>
          </w:p>
        </w:tc>
        <w:tc>
          <w:tcPr>
            <w:tcW w:w="257" w:type="pct"/>
            <w:tcBorders>
              <w:top w:val="nil"/>
              <w:left w:val="nil"/>
              <w:bottom w:val="single" w:sz="4" w:space="0" w:color="auto"/>
              <w:right w:val="single" w:sz="4" w:space="0" w:color="auto"/>
            </w:tcBorders>
            <w:shd w:val="clear" w:color="auto" w:fill="auto"/>
            <w:noWrap/>
            <w:vAlign w:val="center"/>
            <w:hideMark/>
          </w:tcPr>
          <w:p w14:paraId="2F39E47E"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304,0</w:t>
            </w:r>
          </w:p>
        </w:tc>
        <w:tc>
          <w:tcPr>
            <w:tcW w:w="257" w:type="pct"/>
            <w:tcBorders>
              <w:top w:val="nil"/>
              <w:left w:val="nil"/>
              <w:bottom w:val="single" w:sz="4" w:space="0" w:color="auto"/>
              <w:right w:val="single" w:sz="4" w:space="0" w:color="auto"/>
            </w:tcBorders>
            <w:shd w:val="clear" w:color="auto" w:fill="auto"/>
            <w:noWrap/>
            <w:vAlign w:val="center"/>
            <w:hideMark/>
          </w:tcPr>
          <w:p w14:paraId="5AFF78C2"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304,0</w:t>
            </w:r>
          </w:p>
        </w:tc>
        <w:tc>
          <w:tcPr>
            <w:tcW w:w="257" w:type="pct"/>
            <w:tcBorders>
              <w:top w:val="nil"/>
              <w:left w:val="nil"/>
              <w:bottom w:val="single" w:sz="4" w:space="0" w:color="auto"/>
              <w:right w:val="single" w:sz="4" w:space="0" w:color="auto"/>
            </w:tcBorders>
            <w:shd w:val="clear" w:color="auto" w:fill="auto"/>
            <w:noWrap/>
            <w:vAlign w:val="center"/>
            <w:hideMark/>
          </w:tcPr>
          <w:p w14:paraId="15C89327"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304,0</w:t>
            </w:r>
          </w:p>
        </w:tc>
        <w:tc>
          <w:tcPr>
            <w:tcW w:w="257" w:type="pct"/>
            <w:tcBorders>
              <w:top w:val="nil"/>
              <w:left w:val="nil"/>
              <w:bottom w:val="single" w:sz="4" w:space="0" w:color="auto"/>
              <w:right w:val="single" w:sz="4" w:space="0" w:color="auto"/>
            </w:tcBorders>
            <w:shd w:val="clear" w:color="auto" w:fill="auto"/>
            <w:noWrap/>
            <w:vAlign w:val="center"/>
            <w:hideMark/>
          </w:tcPr>
          <w:p w14:paraId="4AC20F7E"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1552,1</w:t>
            </w:r>
          </w:p>
        </w:tc>
        <w:tc>
          <w:tcPr>
            <w:tcW w:w="257" w:type="pct"/>
            <w:tcBorders>
              <w:top w:val="nil"/>
              <w:left w:val="nil"/>
              <w:bottom w:val="single" w:sz="4" w:space="0" w:color="auto"/>
              <w:right w:val="single" w:sz="4" w:space="0" w:color="auto"/>
            </w:tcBorders>
            <w:shd w:val="clear" w:color="auto" w:fill="auto"/>
            <w:noWrap/>
            <w:vAlign w:val="center"/>
            <w:hideMark/>
          </w:tcPr>
          <w:p w14:paraId="11D923D3"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1552,1</w:t>
            </w:r>
          </w:p>
        </w:tc>
        <w:tc>
          <w:tcPr>
            <w:tcW w:w="257" w:type="pct"/>
            <w:tcBorders>
              <w:top w:val="nil"/>
              <w:left w:val="nil"/>
              <w:bottom w:val="single" w:sz="4" w:space="0" w:color="auto"/>
              <w:right w:val="single" w:sz="4" w:space="0" w:color="auto"/>
            </w:tcBorders>
            <w:shd w:val="clear" w:color="auto" w:fill="auto"/>
            <w:noWrap/>
            <w:vAlign w:val="center"/>
            <w:hideMark/>
          </w:tcPr>
          <w:p w14:paraId="52402154"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1552,1</w:t>
            </w:r>
          </w:p>
        </w:tc>
        <w:tc>
          <w:tcPr>
            <w:tcW w:w="257" w:type="pct"/>
            <w:tcBorders>
              <w:top w:val="nil"/>
              <w:left w:val="nil"/>
              <w:bottom w:val="single" w:sz="4" w:space="0" w:color="auto"/>
              <w:right w:val="single" w:sz="4" w:space="0" w:color="auto"/>
            </w:tcBorders>
            <w:shd w:val="clear" w:color="auto" w:fill="auto"/>
            <w:noWrap/>
            <w:vAlign w:val="center"/>
            <w:hideMark/>
          </w:tcPr>
          <w:p w14:paraId="014B7EE4"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1552,1</w:t>
            </w:r>
          </w:p>
        </w:tc>
        <w:tc>
          <w:tcPr>
            <w:tcW w:w="257" w:type="pct"/>
            <w:tcBorders>
              <w:top w:val="nil"/>
              <w:left w:val="nil"/>
              <w:bottom w:val="single" w:sz="4" w:space="0" w:color="auto"/>
              <w:right w:val="single" w:sz="4" w:space="0" w:color="auto"/>
            </w:tcBorders>
            <w:shd w:val="clear" w:color="auto" w:fill="auto"/>
            <w:noWrap/>
            <w:vAlign w:val="center"/>
            <w:hideMark/>
          </w:tcPr>
          <w:p w14:paraId="484FAF78"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4505,7</w:t>
            </w:r>
          </w:p>
        </w:tc>
        <w:tc>
          <w:tcPr>
            <w:tcW w:w="257" w:type="pct"/>
            <w:tcBorders>
              <w:top w:val="nil"/>
              <w:left w:val="nil"/>
              <w:bottom w:val="single" w:sz="4" w:space="0" w:color="auto"/>
              <w:right w:val="single" w:sz="4" w:space="0" w:color="auto"/>
            </w:tcBorders>
            <w:shd w:val="clear" w:color="auto" w:fill="auto"/>
            <w:noWrap/>
            <w:vAlign w:val="center"/>
            <w:hideMark/>
          </w:tcPr>
          <w:p w14:paraId="340B62BE"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4505,7</w:t>
            </w:r>
          </w:p>
        </w:tc>
        <w:tc>
          <w:tcPr>
            <w:tcW w:w="257" w:type="pct"/>
            <w:tcBorders>
              <w:top w:val="nil"/>
              <w:left w:val="nil"/>
              <w:bottom w:val="single" w:sz="4" w:space="0" w:color="auto"/>
              <w:right w:val="single" w:sz="4" w:space="0" w:color="auto"/>
            </w:tcBorders>
            <w:shd w:val="clear" w:color="auto" w:fill="auto"/>
            <w:noWrap/>
            <w:vAlign w:val="center"/>
            <w:hideMark/>
          </w:tcPr>
          <w:p w14:paraId="33D7D14A"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4505,7</w:t>
            </w:r>
          </w:p>
        </w:tc>
        <w:tc>
          <w:tcPr>
            <w:tcW w:w="257" w:type="pct"/>
            <w:tcBorders>
              <w:top w:val="nil"/>
              <w:left w:val="nil"/>
              <w:bottom w:val="single" w:sz="4" w:space="0" w:color="auto"/>
              <w:right w:val="single" w:sz="4" w:space="0" w:color="auto"/>
            </w:tcBorders>
            <w:shd w:val="clear" w:color="auto" w:fill="auto"/>
            <w:noWrap/>
            <w:vAlign w:val="center"/>
            <w:hideMark/>
          </w:tcPr>
          <w:p w14:paraId="7984DB8C"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4505,7</w:t>
            </w:r>
          </w:p>
        </w:tc>
      </w:tr>
      <w:tr w:rsidR="00D72A4F" w:rsidRPr="00A738E4" w14:paraId="7AD52FA2" w14:textId="77777777" w:rsidTr="00D72A4F">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62E5395F" w14:textId="77777777" w:rsidR="00D72A4F" w:rsidRPr="00A738E4" w:rsidRDefault="00D72A4F" w:rsidP="00225BEE">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Собственные нужды тепловой энергии, Гкал</w:t>
            </w:r>
          </w:p>
        </w:tc>
        <w:tc>
          <w:tcPr>
            <w:tcW w:w="257" w:type="pct"/>
            <w:tcBorders>
              <w:top w:val="nil"/>
              <w:left w:val="nil"/>
              <w:bottom w:val="single" w:sz="4" w:space="0" w:color="auto"/>
              <w:right w:val="single" w:sz="4" w:space="0" w:color="auto"/>
            </w:tcBorders>
            <w:shd w:val="clear" w:color="auto" w:fill="auto"/>
            <w:noWrap/>
            <w:vAlign w:val="center"/>
            <w:hideMark/>
          </w:tcPr>
          <w:p w14:paraId="0ED6E248"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6,7</w:t>
            </w:r>
          </w:p>
        </w:tc>
        <w:tc>
          <w:tcPr>
            <w:tcW w:w="257" w:type="pct"/>
            <w:tcBorders>
              <w:top w:val="nil"/>
              <w:left w:val="nil"/>
              <w:bottom w:val="single" w:sz="4" w:space="0" w:color="auto"/>
              <w:right w:val="single" w:sz="4" w:space="0" w:color="auto"/>
            </w:tcBorders>
            <w:shd w:val="clear" w:color="auto" w:fill="auto"/>
            <w:noWrap/>
            <w:vAlign w:val="center"/>
            <w:hideMark/>
          </w:tcPr>
          <w:p w14:paraId="64B3A5CB"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6,7</w:t>
            </w:r>
          </w:p>
        </w:tc>
        <w:tc>
          <w:tcPr>
            <w:tcW w:w="257" w:type="pct"/>
            <w:tcBorders>
              <w:top w:val="nil"/>
              <w:left w:val="nil"/>
              <w:bottom w:val="single" w:sz="4" w:space="0" w:color="auto"/>
              <w:right w:val="single" w:sz="4" w:space="0" w:color="auto"/>
            </w:tcBorders>
            <w:shd w:val="clear" w:color="auto" w:fill="auto"/>
            <w:noWrap/>
            <w:vAlign w:val="center"/>
            <w:hideMark/>
          </w:tcPr>
          <w:p w14:paraId="5AEC3B14"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6,7</w:t>
            </w:r>
          </w:p>
        </w:tc>
        <w:tc>
          <w:tcPr>
            <w:tcW w:w="257" w:type="pct"/>
            <w:tcBorders>
              <w:top w:val="nil"/>
              <w:left w:val="nil"/>
              <w:bottom w:val="single" w:sz="4" w:space="0" w:color="auto"/>
              <w:right w:val="single" w:sz="4" w:space="0" w:color="auto"/>
            </w:tcBorders>
            <w:shd w:val="clear" w:color="auto" w:fill="auto"/>
            <w:noWrap/>
            <w:vAlign w:val="center"/>
            <w:hideMark/>
          </w:tcPr>
          <w:p w14:paraId="33A36268"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6,7</w:t>
            </w:r>
          </w:p>
        </w:tc>
        <w:tc>
          <w:tcPr>
            <w:tcW w:w="257" w:type="pct"/>
            <w:tcBorders>
              <w:top w:val="nil"/>
              <w:left w:val="nil"/>
              <w:bottom w:val="single" w:sz="4" w:space="0" w:color="auto"/>
              <w:right w:val="single" w:sz="4" w:space="0" w:color="auto"/>
            </w:tcBorders>
            <w:shd w:val="clear" w:color="auto" w:fill="auto"/>
            <w:noWrap/>
            <w:vAlign w:val="center"/>
            <w:hideMark/>
          </w:tcPr>
          <w:p w14:paraId="1E02F817"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103,5</w:t>
            </w:r>
          </w:p>
        </w:tc>
        <w:tc>
          <w:tcPr>
            <w:tcW w:w="257" w:type="pct"/>
            <w:tcBorders>
              <w:top w:val="nil"/>
              <w:left w:val="nil"/>
              <w:bottom w:val="single" w:sz="4" w:space="0" w:color="auto"/>
              <w:right w:val="single" w:sz="4" w:space="0" w:color="auto"/>
            </w:tcBorders>
            <w:shd w:val="clear" w:color="auto" w:fill="auto"/>
            <w:noWrap/>
            <w:vAlign w:val="center"/>
            <w:hideMark/>
          </w:tcPr>
          <w:p w14:paraId="72F448B1"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103,5</w:t>
            </w:r>
          </w:p>
        </w:tc>
        <w:tc>
          <w:tcPr>
            <w:tcW w:w="257" w:type="pct"/>
            <w:tcBorders>
              <w:top w:val="nil"/>
              <w:left w:val="nil"/>
              <w:bottom w:val="single" w:sz="4" w:space="0" w:color="auto"/>
              <w:right w:val="single" w:sz="4" w:space="0" w:color="auto"/>
            </w:tcBorders>
            <w:shd w:val="clear" w:color="auto" w:fill="auto"/>
            <w:noWrap/>
            <w:vAlign w:val="center"/>
            <w:hideMark/>
          </w:tcPr>
          <w:p w14:paraId="2095B34D"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103,5</w:t>
            </w:r>
          </w:p>
        </w:tc>
        <w:tc>
          <w:tcPr>
            <w:tcW w:w="257" w:type="pct"/>
            <w:tcBorders>
              <w:top w:val="nil"/>
              <w:left w:val="nil"/>
              <w:bottom w:val="single" w:sz="4" w:space="0" w:color="auto"/>
              <w:right w:val="single" w:sz="4" w:space="0" w:color="auto"/>
            </w:tcBorders>
            <w:shd w:val="clear" w:color="auto" w:fill="auto"/>
            <w:noWrap/>
            <w:vAlign w:val="center"/>
            <w:hideMark/>
          </w:tcPr>
          <w:p w14:paraId="2A0C5456"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103,5</w:t>
            </w:r>
          </w:p>
        </w:tc>
        <w:tc>
          <w:tcPr>
            <w:tcW w:w="257" w:type="pct"/>
            <w:tcBorders>
              <w:top w:val="nil"/>
              <w:left w:val="nil"/>
              <w:bottom w:val="single" w:sz="4" w:space="0" w:color="auto"/>
              <w:right w:val="single" w:sz="4" w:space="0" w:color="auto"/>
            </w:tcBorders>
            <w:shd w:val="clear" w:color="auto" w:fill="auto"/>
            <w:noWrap/>
            <w:vAlign w:val="center"/>
            <w:hideMark/>
          </w:tcPr>
          <w:p w14:paraId="360C2608"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333,5</w:t>
            </w:r>
          </w:p>
        </w:tc>
        <w:tc>
          <w:tcPr>
            <w:tcW w:w="257" w:type="pct"/>
            <w:tcBorders>
              <w:top w:val="nil"/>
              <w:left w:val="nil"/>
              <w:bottom w:val="single" w:sz="4" w:space="0" w:color="auto"/>
              <w:right w:val="single" w:sz="4" w:space="0" w:color="auto"/>
            </w:tcBorders>
            <w:shd w:val="clear" w:color="auto" w:fill="auto"/>
            <w:noWrap/>
            <w:vAlign w:val="center"/>
            <w:hideMark/>
          </w:tcPr>
          <w:p w14:paraId="0B1BE2FE"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333,5</w:t>
            </w:r>
          </w:p>
        </w:tc>
        <w:tc>
          <w:tcPr>
            <w:tcW w:w="257" w:type="pct"/>
            <w:tcBorders>
              <w:top w:val="nil"/>
              <w:left w:val="nil"/>
              <w:bottom w:val="single" w:sz="4" w:space="0" w:color="auto"/>
              <w:right w:val="single" w:sz="4" w:space="0" w:color="auto"/>
            </w:tcBorders>
            <w:shd w:val="clear" w:color="auto" w:fill="auto"/>
            <w:noWrap/>
            <w:vAlign w:val="center"/>
            <w:hideMark/>
          </w:tcPr>
          <w:p w14:paraId="47DFD4D5"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333,5</w:t>
            </w:r>
          </w:p>
        </w:tc>
        <w:tc>
          <w:tcPr>
            <w:tcW w:w="257" w:type="pct"/>
            <w:tcBorders>
              <w:top w:val="nil"/>
              <w:left w:val="nil"/>
              <w:bottom w:val="single" w:sz="4" w:space="0" w:color="auto"/>
              <w:right w:val="single" w:sz="4" w:space="0" w:color="auto"/>
            </w:tcBorders>
            <w:shd w:val="clear" w:color="auto" w:fill="auto"/>
            <w:noWrap/>
            <w:vAlign w:val="center"/>
            <w:hideMark/>
          </w:tcPr>
          <w:p w14:paraId="70F4CFCF"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333,5</w:t>
            </w:r>
          </w:p>
        </w:tc>
      </w:tr>
      <w:tr w:rsidR="00D72A4F" w:rsidRPr="00A738E4" w14:paraId="3AACA119" w14:textId="77777777" w:rsidTr="00D72A4F">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5F91485F" w14:textId="77777777" w:rsidR="00D72A4F" w:rsidRPr="00A738E4" w:rsidRDefault="00D72A4F" w:rsidP="00225BEE">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Отпуск тепловой энергии с коллекторов, Гкал</w:t>
            </w:r>
          </w:p>
        </w:tc>
        <w:tc>
          <w:tcPr>
            <w:tcW w:w="257" w:type="pct"/>
            <w:tcBorders>
              <w:top w:val="nil"/>
              <w:left w:val="nil"/>
              <w:bottom w:val="single" w:sz="4" w:space="0" w:color="auto"/>
              <w:right w:val="single" w:sz="4" w:space="0" w:color="auto"/>
            </w:tcBorders>
            <w:shd w:val="clear" w:color="auto" w:fill="auto"/>
            <w:noWrap/>
            <w:vAlign w:val="center"/>
            <w:hideMark/>
          </w:tcPr>
          <w:p w14:paraId="63923B5A"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297,3</w:t>
            </w:r>
          </w:p>
        </w:tc>
        <w:tc>
          <w:tcPr>
            <w:tcW w:w="257" w:type="pct"/>
            <w:tcBorders>
              <w:top w:val="nil"/>
              <w:left w:val="nil"/>
              <w:bottom w:val="single" w:sz="4" w:space="0" w:color="auto"/>
              <w:right w:val="single" w:sz="4" w:space="0" w:color="auto"/>
            </w:tcBorders>
            <w:shd w:val="clear" w:color="auto" w:fill="auto"/>
            <w:noWrap/>
            <w:vAlign w:val="center"/>
            <w:hideMark/>
          </w:tcPr>
          <w:p w14:paraId="7BFBD989"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297,3</w:t>
            </w:r>
          </w:p>
        </w:tc>
        <w:tc>
          <w:tcPr>
            <w:tcW w:w="257" w:type="pct"/>
            <w:tcBorders>
              <w:top w:val="nil"/>
              <w:left w:val="nil"/>
              <w:bottom w:val="single" w:sz="4" w:space="0" w:color="auto"/>
              <w:right w:val="single" w:sz="4" w:space="0" w:color="auto"/>
            </w:tcBorders>
            <w:shd w:val="clear" w:color="auto" w:fill="auto"/>
            <w:noWrap/>
            <w:vAlign w:val="center"/>
            <w:hideMark/>
          </w:tcPr>
          <w:p w14:paraId="07D567EA"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297,3</w:t>
            </w:r>
          </w:p>
        </w:tc>
        <w:tc>
          <w:tcPr>
            <w:tcW w:w="257" w:type="pct"/>
            <w:tcBorders>
              <w:top w:val="nil"/>
              <w:left w:val="nil"/>
              <w:bottom w:val="single" w:sz="4" w:space="0" w:color="auto"/>
              <w:right w:val="single" w:sz="4" w:space="0" w:color="auto"/>
            </w:tcBorders>
            <w:shd w:val="clear" w:color="auto" w:fill="auto"/>
            <w:noWrap/>
            <w:vAlign w:val="center"/>
            <w:hideMark/>
          </w:tcPr>
          <w:p w14:paraId="21003B53"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297,3</w:t>
            </w:r>
          </w:p>
        </w:tc>
        <w:tc>
          <w:tcPr>
            <w:tcW w:w="257" w:type="pct"/>
            <w:tcBorders>
              <w:top w:val="nil"/>
              <w:left w:val="nil"/>
              <w:bottom w:val="single" w:sz="4" w:space="0" w:color="auto"/>
              <w:right w:val="single" w:sz="4" w:space="0" w:color="auto"/>
            </w:tcBorders>
            <w:shd w:val="clear" w:color="auto" w:fill="auto"/>
            <w:noWrap/>
            <w:vAlign w:val="center"/>
            <w:hideMark/>
          </w:tcPr>
          <w:p w14:paraId="20F0A54A"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1448,5</w:t>
            </w:r>
          </w:p>
        </w:tc>
        <w:tc>
          <w:tcPr>
            <w:tcW w:w="257" w:type="pct"/>
            <w:tcBorders>
              <w:top w:val="nil"/>
              <w:left w:val="nil"/>
              <w:bottom w:val="single" w:sz="4" w:space="0" w:color="auto"/>
              <w:right w:val="single" w:sz="4" w:space="0" w:color="auto"/>
            </w:tcBorders>
            <w:shd w:val="clear" w:color="auto" w:fill="auto"/>
            <w:noWrap/>
            <w:vAlign w:val="center"/>
            <w:hideMark/>
          </w:tcPr>
          <w:p w14:paraId="4B01BBF5"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1448,5</w:t>
            </w:r>
          </w:p>
        </w:tc>
        <w:tc>
          <w:tcPr>
            <w:tcW w:w="257" w:type="pct"/>
            <w:tcBorders>
              <w:top w:val="nil"/>
              <w:left w:val="nil"/>
              <w:bottom w:val="single" w:sz="4" w:space="0" w:color="auto"/>
              <w:right w:val="single" w:sz="4" w:space="0" w:color="auto"/>
            </w:tcBorders>
            <w:shd w:val="clear" w:color="auto" w:fill="auto"/>
            <w:noWrap/>
            <w:vAlign w:val="center"/>
            <w:hideMark/>
          </w:tcPr>
          <w:p w14:paraId="1C948910"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1448,5</w:t>
            </w:r>
          </w:p>
        </w:tc>
        <w:tc>
          <w:tcPr>
            <w:tcW w:w="257" w:type="pct"/>
            <w:tcBorders>
              <w:top w:val="nil"/>
              <w:left w:val="nil"/>
              <w:bottom w:val="single" w:sz="4" w:space="0" w:color="auto"/>
              <w:right w:val="single" w:sz="4" w:space="0" w:color="auto"/>
            </w:tcBorders>
            <w:shd w:val="clear" w:color="auto" w:fill="auto"/>
            <w:noWrap/>
            <w:vAlign w:val="center"/>
            <w:hideMark/>
          </w:tcPr>
          <w:p w14:paraId="095AE33D"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1448,5</w:t>
            </w:r>
          </w:p>
        </w:tc>
        <w:tc>
          <w:tcPr>
            <w:tcW w:w="257" w:type="pct"/>
            <w:tcBorders>
              <w:top w:val="nil"/>
              <w:left w:val="nil"/>
              <w:bottom w:val="single" w:sz="4" w:space="0" w:color="auto"/>
              <w:right w:val="single" w:sz="4" w:space="0" w:color="auto"/>
            </w:tcBorders>
            <w:shd w:val="clear" w:color="auto" w:fill="auto"/>
            <w:noWrap/>
            <w:vAlign w:val="center"/>
            <w:hideMark/>
          </w:tcPr>
          <w:p w14:paraId="7ECC4604"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4172,2</w:t>
            </w:r>
          </w:p>
        </w:tc>
        <w:tc>
          <w:tcPr>
            <w:tcW w:w="257" w:type="pct"/>
            <w:tcBorders>
              <w:top w:val="nil"/>
              <w:left w:val="nil"/>
              <w:bottom w:val="single" w:sz="4" w:space="0" w:color="auto"/>
              <w:right w:val="single" w:sz="4" w:space="0" w:color="auto"/>
            </w:tcBorders>
            <w:shd w:val="clear" w:color="auto" w:fill="auto"/>
            <w:noWrap/>
            <w:vAlign w:val="center"/>
            <w:hideMark/>
          </w:tcPr>
          <w:p w14:paraId="7DA703C1"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4172,2</w:t>
            </w:r>
          </w:p>
        </w:tc>
        <w:tc>
          <w:tcPr>
            <w:tcW w:w="257" w:type="pct"/>
            <w:tcBorders>
              <w:top w:val="nil"/>
              <w:left w:val="nil"/>
              <w:bottom w:val="single" w:sz="4" w:space="0" w:color="auto"/>
              <w:right w:val="single" w:sz="4" w:space="0" w:color="auto"/>
            </w:tcBorders>
            <w:shd w:val="clear" w:color="auto" w:fill="auto"/>
            <w:noWrap/>
            <w:vAlign w:val="center"/>
            <w:hideMark/>
          </w:tcPr>
          <w:p w14:paraId="0B481082"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4172,2</w:t>
            </w:r>
          </w:p>
        </w:tc>
        <w:tc>
          <w:tcPr>
            <w:tcW w:w="257" w:type="pct"/>
            <w:tcBorders>
              <w:top w:val="nil"/>
              <w:left w:val="nil"/>
              <w:bottom w:val="single" w:sz="4" w:space="0" w:color="auto"/>
              <w:right w:val="single" w:sz="4" w:space="0" w:color="auto"/>
            </w:tcBorders>
            <w:shd w:val="clear" w:color="auto" w:fill="auto"/>
            <w:noWrap/>
            <w:vAlign w:val="center"/>
            <w:hideMark/>
          </w:tcPr>
          <w:p w14:paraId="66ADF569"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4172,2</w:t>
            </w:r>
          </w:p>
        </w:tc>
      </w:tr>
      <w:tr w:rsidR="00D72A4F" w:rsidRPr="00A738E4" w14:paraId="58540FAB" w14:textId="77777777" w:rsidTr="00D72A4F">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0BAD21C3" w14:textId="77777777" w:rsidR="00D72A4F" w:rsidRPr="00A738E4" w:rsidRDefault="00D72A4F" w:rsidP="00225BEE">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Хозяйственные нужды тепловой энергии, Гкал</w:t>
            </w:r>
          </w:p>
        </w:tc>
        <w:tc>
          <w:tcPr>
            <w:tcW w:w="257" w:type="pct"/>
            <w:tcBorders>
              <w:top w:val="nil"/>
              <w:left w:val="nil"/>
              <w:bottom w:val="single" w:sz="4" w:space="0" w:color="auto"/>
              <w:right w:val="single" w:sz="4" w:space="0" w:color="auto"/>
            </w:tcBorders>
            <w:shd w:val="clear" w:color="auto" w:fill="auto"/>
            <w:noWrap/>
            <w:vAlign w:val="center"/>
            <w:hideMark/>
          </w:tcPr>
          <w:p w14:paraId="0BF4FBFA"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0,3</w:t>
            </w:r>
          </w:p>
        </w:tc>
        <w:tc>
          <w:tcPr>
            <w:tcW w:w="257" w:type="pct"/>
            <w:tcBorders>
              <w:top w:val="nil"/>
              <w:left w:val="nil"/>
              <w:bottom w:val="single" w:sz="4" w:space="0" w:color="auto"/>
              <w:right w:val="single" w:sz="4" w:space="0" w:color="auto"/>
            </w:tcBorders>
            <w:shd w:val="clear" w:color="auto" w:fill="auto"/>
            <w:noWrap/>
            <w:vAlign w:val="center"/>
            <w:hideMark/>
          </w:tcPr>
          <w:p w14:paraId="507359E5"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0,3</w:t>
            </w:r>
          </w:p>
        </w:tc>
        <w:tc>
          <w:tcPr>
            <w:tcW w:w="257" w:type="pct"/>
            <w:tcBorders>
              <w:top w:val="nil"/>
              <w:left w:val="nil"/>
              <w:bottom w:val="single" w:sz="4" w:space="0" w:color="auto"/>
              <w:right w:val="single" w:sz="4" w:space="0" w:color="auto"/>
            </w:tcBorders>
            <w:shd w:val="clear" w:color="auto" w:fill="auto"/>
            <w:noWrap/>
            <w:vAlign w:val="center"/>
            <w:hideMark/>
          </w:tcPr>
          <w:p w14:paraId="744C893E"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0,3</w:t>
            </w:r>
          </w:p>
        </w:tc>
        <w:tc>
          <w:tcPr>
            <w:tcW w:w="257" w:type="pct"/>
            <w:tcBorders>
              <w:top w:val="nil"/>
              <w:left w:val="nil"/>
              <w:bottom w:val="single" w:sz="4" w:space="0" w:color="auto"/>
              <w:right w:val="single" w:sz="4" w:space="0" w:color="auto"/>
            </w:tcBorders>
            <w:shd w:val="clear" w:color="auto" w:fill="auto"/>
            <w:noWrap/>
            <w:vAlign w:val="center"/>
            <w:hideMark/>
          </w:tcPr>
          <w:p w14:paraId="373A14AC"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0,3</w:t>
            </w:r>
          </w:p>
        </w:tc>
        <w:tc>
          <w:tcPr>
            <w:tcW w:w="257" w:type="pct"/>
            <w:tcBorders>
              <w:top w:val="nil"/>
              <w:left w:val="nil"/>
              <w:bottom w:val="single" w:sz="4" w:space="0" w:color="auto"/>
              <w:right w:val="single" w:sz="4" w:space="0" w:color="auto"/>
            </w:tcBorders>
            <w:shd w:val="clear" w:color="auto" w:fill="auto"/>
            <w:noWrap/>
            <w:vAlign w:val="center"/>
            <w:hideMark/>
          </w:tcPr>
          <w:p w14:paraId="4A37DBC8"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5,4</w:t>
            </w:r>
          </w:p>
        </w:tc>
        <w:tc>
          <w:tcPr>
            <w:tcW w:w="257" w:type="pct"/>
            <w:tcBorders>
              <w:top w:val="nil"/>
              <w:left w:val="nil"/>
              <w:bottom w:val="single" w:sz="4" w:space="0" w:color="auto"/>
              <w:right w:val="single" w:sz="4" w:space="0" w:color="auto"/>
            </w:tcBorders>
            <w:shd w:val="clear" w:color="auto" w:fill="auto"/>
            <w:noWrap/>
            <w:vAlign w:val="center"/>
            <w:hideMark/>
          </w:tcPr>
          <w:p w14:paraId="5BF76491"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5,4</w:t>
            </w:r>
          </w:p>
        </w:tc>
        <w:tc>
          <w:tcPr>
            <w:tcW w:w="257" w:type="pct"/>
            <w:tcBorders>
              <w:top w:val="nil"/>
              <w:left w:val="nil"/>
              <w:bottom w:val="single" w:sz="4" w:space="0" w:color="auto"/>
              <w:right w:val="single" w:sz="4" w:space="0" w:color="auto"/>
            </w:tcBorders>
            <w:shd w:val="clear" w:color="auto" w:fill="auto"/>
            <w:noWrap/>
            <w:vAlign w:val="center"/>
            <w:hideMark/>
          </w:tcPr>
          <w:p w14:paraId="3CD9F182"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5,4</w:t>
            </w:r>
          </w:p>
        </w:tc>
        <w:tc>
          <w:tcPr>
            <w:tcW w:w="257" w:type="pct"/>
            <w:tcBorders>
              <w:top w:val="nil"/>
              <w:left w:val="nil"/>
              <w:bottom w:val="single" w:sz="4" w:space="0" w:color="auto"/>
              <w:right w:val="single" w:sz="4" w:space="0" w:color="auto"/>
            </w:tcBorders>
            <w:shd w:val="clear" w:color="auto" w:fill="auto"/>
            <w:noWrap/>
            <w:vAlign w:val="center"/>
            <w:hideMark/>
          </w:tcPr>
          <w:p w14:paraId="1012D21C"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5,4</w:t>
            </w:r>
          </w:p>
        </w:tc>
        <w:tc>
          <w:tcPr>
            <w:tcW w:w="257" w:type="pct"/>
            <w:tcBorders>
              <w:top w:val="nil"/>
              <w:left w:val="nil"/>
              <w:bottom w:val="single" w:sz="4" w:space="0" w:color="auto"/>
              <w:right w:val="single" w:sz="4" w:space="0" w:color="auto"/>
            </w:tcBorders>
            <w:shd w:val="clear" w:color="auto" w:fill="auto"/>
            <w:noWrap/>
            <w:vAlign w:val="center"/>
            <w:hideMark/>
          </w:tcPr>
          <w:p w14:paraId="3D133365"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17,5</w:t>
            </w:r>
          </w:p>
        </w:tc>
        <w:tc>
          <w:tcPr>
            <w:tcW w:w="257" w:type="pct"/>
            <w:tcBorders>
              <w:top w:val="nil"/>
              <w:left w:val="nil"/>
              <w:bottom w:val="single" w:sz="4" w:space="0" w:color="auto"/>
              <w:right w:val="single" w:sz="4" w:space="0" w:color="auto"/>
            </w:tcBorders>
            <w:shd w:val="clear" w:color="auto" w:fill="auto"/>
            <w:noWrap/>
            <w:vAlign w:val="center"/>
            <w:hideMark/>
          </w:tcPr>
          <w:p w14:paraId="24A77E83"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17,5</w:t>
            </w:r>
          </w:p>
        </w:tc>
        <w:tc>
          <w:tcPr>
            <w:tcW w:w="257" w:type="pct"/>
            <w:tcBorders>
              <w:top w:val="nil"/>
              <w:left w:val="nil"/>
              <w:bottom w:val="single" w:sz="4" w:space="0" w:color="auto"/>
              <w:right w:val="single" w:sz="4" w:space="0" w:color="auto"/>
            </w:tcBorders>
            <w:shd w:val="clear" w:color="auto" w:fill="auto"/>
            <w:noWrap/>
            <w:vAlign w:val="center"/>
            <w:hideMark/>
          </w:tcPr>
          <w:p w14:paraId="48AD32BE"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17,5</w:t>
            </w:r>
          </w:p>
        </w:tc>
        <w:tc>
          <w:tcPr>
            <w:tcW w:w="257" w:type="pct"/>
            <w:tcBorders>
              <w:top w:val="nil"/>
              <w:left w:val="nil"/>
              <w:bottom w:val="single" w:sz="4" w:space="0" w:color="auto"/>
              <w:right w:val="single" w:sz="4" w:space="0" w:color="auto"/>
            </w:tcBorders>
            <w:shd w:val="clear" w:color="auto" w:fill="auto"/>
            <w:noWrap/>
            <w:vAlign w:val="center"/>
            <w:hideMark/>
          </w:tcPr>
          <w:p w14:paraId="378083FB"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17,5</w:t>
            </w:r>
          </w:p>
        </w:tc>
      </w:tr>
      <w:tr w:rsidR="00D72A4F" w:rsidRPr="00A738E4" w14:paraId="488BE35C" w14:textId="77777777" w:rsidTr="00D72A4F">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2BEA0B02" w14:textId="77777777" w:rsidR="00D72A4F" w:rsidRPr="00A738E4" w:rsidRDefault="00D72A4F" w:rsidP="00225BEE">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Отпуск тепловой энергии с коллекторов внешним потребителям, Гкал</w:t>
            </w:r>
          </w:p>
        </w:tc>
        <w:tc>
          <w:tcPr>
            <w:tcW w:w="257" w:type="pct"/>
            <w:tcBorders>
              <w:top w:val="nil"/>
              <w:left w:val="nil"/>
              <w:bottom w:val="single" w:sz="4" w:space="0" w:color="auto"/>
              <w:right w:val="single" w:sz="4" w:space="0" w:color="auto"/>
            </w:tcBorders>
            <w:shd w:val="clear" w:color="auto" w:fill="auto"/>
            <w:noWrap/>
            <w:vAlign w:val="center"/>
            <w:hideMark/>
          </w:tcPr>
          <w:p w14:paraId="4CB5172E"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297,0</w:t>
            </w:r>
          </w:p>
        </w:tc>
        <w:tc>
          <w:tcPr>
            <w:tcW w:w="257" w:type="pct"/>
            <w:tcBorders>
              <w:top w:val="nil"/>
              <w:left w:val="nil"/>
              <w:bottom w:val="single" w:sz="4" w:space="0" w:color="auto"/>
              <w:right w:val="single" w:sz="4" w:space="0" w:color="auto"/>
            </w:tcBorders>
            <w:shd w:val="clear" w:color="auto" w:fill="auto"/>
            <w:noWrap/>
            <w:vAlign w:val="center"/>
            <w:hideMark/>
          </w:tcPr>
          <w:p w14:paraId="5A47162D"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297,0</w:t>
            </w:r>
          </w:p>
        </w:tc>
        <w:tc>
          <w:tcPr>
            <w:tcW w:w="257" w:type="pct"/>
            <w:tcBorders>
              <w:top w:val="nil"/>
              <w:left w:val="nil"/>
              <w:bottom w:val="single" w:sz="4" w:space="0" w:color="auto"/>
              <w:right w:val="single" w:sz="4" w:space="0" w:color="auto"/>
            </w:tcBorders>
            <w:shd w:val="clear" w:color="auto" w:fill="auto"/>
            <w:noWrap/>
            <w:vAlign w:val="center"/>
            <w:hideMark/>
          </w:tcPr>
          <w:p w14:paraId="742AADB6"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297,0</w:t>
            </w:r>
          </w:p>
        </w:tc>
        <w:tc>
          <w:tcPr>
            <w:tcW w:w="257" w:type="pct"/>
            <w:tcBorders>
              <w:top w:val="nil"/>
              <w:left w:val="nil"/>
              <w:bottom w:val="single" w:sz="4" w:space="0" w:color="auto"/>
              <w:right w:val="single" w:sz="4" w:space="0" w:color="auto"/>
            </w:tcBorders>
            <w:shd w:val="clear" w:color="auto" w:fill="auto"/>
            <w:noWrap/>
            <w:vAlign w:val="center"/>
            <w:hideMark/>
          </w:tcPr>
          <w:p w14:paraId="24571881"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297,0</w:t>
            </w:r>
          </w:p>
        </w:tc>
        <w:tc>
          <w:tcPr>
            <w:tcW w:w="257" w:type="pct"/>
            <w:tcBorders>
              <w:top w:val="nil"/>
              <w:left w:val="nil"/>
              <w:bottom w:val="single" w:sz="4" w:space="0" w:color="auto"/>
              <w:right w:val="single" w:sz="4" w:space="0" w:color="auto"/>
            </w:tcBorders>
            <w:shd w:val="clear" w:color="auto" w:fill="auto"/>
            <w:noWrap/>
            <w:vAlign w:val="center"/>
            <w:hideMark/>
          </w:tcPr>
          <w:p w14:paraId="3C53CA3B"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1443,1</w:t>
            </w:r>
          </w:p>
        </w:tc>
        <w:tc>
          <w:tcPr>
            <w:tcW w:w="257" w:type="pct"/>
            <w:tcBorders>
              <w:top w:val="nil"/>
              <w:left w:val="nil"/>
              <w:bottom w:val="single" w:sz="4" w:space="0" w:color="auto"/>
              <w:right w:val="single" w:sz="4" w:space="0" w:color="auto"/>
            </w:tcBorders>
            <w:shd w:val="clear" w:color="auto" w:fill="auto"/>
            <w:noWrap/>
            <w:vAlign w:val="center"/>
            <w:hideMark/>
          </w:tcPr>
          <w:p w14:paraId="75820A34"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1443,1</w:t>
            </w:r>
          </w:p>
        </w:tc>
        <w:tc>
          <w:tcPr>
            <w:tcW w:w="257" w:type="pct"/>
            <w:tcBorders>
              <w:top w:val="nil"/>
              <w:left w:val="nil"/>
              <w:bottom w:val="single" w:sz="4" w:space="0" w:color="auto"/>
              <w:right w:val="single" w:sz="4" w:space="0" w:color="auto"/>
            </w:tcBorders>
            <w:shd w:val="clear" w:color="auto" w:fill="auto"/>
            <w:noWrap/>
            <w:vAlign w:val="center"/>
            <w:hideMark/>
          </w:tcPr>
          <w:p w14:paraId="18CE65C1"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1443,1</w:t>
            </w:r>
          </w:p>
        </w:tc>
        <w:tc>
          <w:tcPr>
            <w:tcW w:w="257" w:type="pct"/>
            <w:tcBorders>
              <w:top w:val="nil"/>
              <w:left w:val="nil"/>
              <w:bottom w:val="single" w:sz="4" w:space="0" w:color="auto"/>
              <w:right w:val="single" w:sz="4" w:space="0" w:color="auto"/>
            </w:tcBorders>
            <w:shd w:val="clear" w:color="auto" w:fill="auto"/>
            <w:noWrap/>
            <w:vAlign w:val="center"/>
            <w:hideMark/>
          </w:tcPr>
          <w:p w14:paraId="41225024"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1443,1</w:t>
            </w:r>
          </w:p>
        </w:tc>
        <w:tc>
          <w:tcPr>
            <w:tcW w:w="257" w:type="pct"/>
            <w:tcBorders>
              <w:top w:val="nil"/>
              <w:left w:val="nil"/>
              <w:bottom w:val="single" w:sz="4" w:space="0" w:color="auto"/>
              <w:right w:val="single" w:sz="4" w:space="0" w:color="auto"/>
            </w:tcBorders>
            <w:shd w:val="clear" w:color="auto" w:fill="auto"/>
            <w:noWrap/>
            <w:vAlign w:val="center"/>
            <w:hideMark/>
          </w:tcPr>
          <w:p w14:paraId="5C69434D"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4154,7</w:t>
            </w:r>
          </w:p>
        </w:tc>
        <w:tc>
          <w:tcPr>
            <w:tcW w:w="257" w:type="pct"/>
            <w:tcBorders>
              <w:top w:val="nil"/>
              <w:left w:val="nil"/>
              <w:bottom w:val="single" w:sz="4" w:space="0" w:color="auto"/>
              <w:right w:val="single" w:sz="4" w:space="0" w:color="auto"/>
            </w:tcBorders>
            <w:shd w:val="clear" w:color="auto" w:fill="auto"/>
            <w:noWrap/>
            <w:vAlign w:val="center"/>
            <w:hideMark/>
          </w:tcPr>
          <w:p w14:paraId="4D47D317"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4154,7</w:t>
            </w:r>
          </w:p>
        </w:tc>
        <w:tc>
          <w:tcPr>
            <w:tcW w:w="257" w:type="pct"/>
            <w:tcBorders>
              <w:top w:val="nil"/>
              <w:left w:val="nil"/>
              <w:bottom w:val="single" w:sz="4" w:space="0" w:color="auto"/>
              <w:right w:val="single" w:sz="4" w:space="0" w:color="auto"/>
            </w:tcBorders>
            <w:shd w:val="clear" w:color="auto" w:fill="auto"/>
            <w:noWrap/>
            <w:vAlign w:val="center"/>
            <w:hideMark/>
          </w:tcPr>
          <w:p w14:paraId="5779E555"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4154,7</w:t>
            </w:r>
          </w:p>
        </w:tc>
        <w:tc>
          <w:tcPr>
            <w:tcW w:w="257" w:type="pct"/>
            <w:tcBorders>
              <w:top w:val="nil"/>
              <w:left w:val="nil"/>
              <w:bottom w:val="single" w:sz="4" w:space="0" w:color="auto"/>
              <w:right w:val="single" w:sz="4" w:space="0" w:color="auto"/>
            </w:tcBorders>
            <w:shd w:val="clear" w:color="auto" w:fill="auto"/>
            <w:noWrap/>
            <w:vAlign w:val="center"/>
            <w:hideMark/>
          </w:tcPr>
          <w:p w14:paraId="7A5FCEC2"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4154,7</w:t>
            </w:r>
          </w:p>
        </w:tc>
      </w:tr>
      <w:tr w:rsidR="00D72A4F" w:rsidRPr="00A738E4" w14:paraId="6976D635" w14:textId="77777777" w:rsidTr="00D72A4F">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399E1611" w14:textId="77777777" w:rsidR="00D72A4F" w:rsidRPr="00A738E4" w:rsidRDefault="00D72A4F" w:rsidP="00225BEE">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Потери тепловой энергии в сетях, Гкал</w:t>
            </w:r>
          </w:p>
        </w:tc>
        <w:tc>
          <w:tcPr>
            <w:tcW w:w="257" w:type="pct"/>
            <w:tcBorders>
              <w:top w:val="nil"/>
              <w:left w:val="nil"/>
              <w:bottom w:val="single" w:sz="4" w:space="0" w:color="auto"/>
              <w:right w:val="single" w:sz="4" w:space="0" w:color="auto"/>
            </w:tcBorders>
            <w:shd w:val="clear" w:color="auto" w:fill="auto"/>
            <w:noWrap/>
            <w:vAlign w:val="center"/>
            <w:hideMark/>
          </w:tcPr>
          <w:p w14:paraId="00C15542"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100,0</w:t>
            </w:r>
          </w:p>
        </w:tc>
        <w:tc>
          <w:tcPr>
            <w:tcW w:w="257" w:type="pct"/>
            <w:tcBorders>
              <w:top w:val="nil"/>
              <w:left w:val="nil"/>
              <w:bottom w:val="single" w:sz="4" w:space="0" w:color="auto"/>
              <w:right w:val="single" w:sz="4" w:space="0" w:color="auto"/>
            </w:tcBorders>
            <w:shd w:val="clear" w:color="auto" w:fill="auto"/>
            <w:noWrap/>
            <w:vAlign w:val="center"/>
            <w:hideMark/>
          </w:tcPr>
          <w:p w14:paraId="13F0789B"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100,0</w:t>
            </w:r>
          </w:p>
        </w:tc>
        <w:tc>
          <w:tcPr>
            <w:tcW w:w="257" w:type="pct"/>
            <w:tcBorders>
              <w:top w:val="nil"/>
              <w:left w:val="nil"/>
              <w:bottom w:val="single" w:sz="4" w:space="0" w:color="auto"/>
              <w:right w:val="single" w:sz="4" w:space="0" w:color="auto"/>
            </w:tcBorders>
            <w:shd w:val="clear" w:color="auto" w:fill="auto"/>
            <w:noWrap/>
            <w:vAlign w:val="center"/>
            <w:hideMark/>
          </w:tcPr>
          <w:p w14:paraId="0B4F8B8F"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100,0</w:t>
            </w:r>
          </w:p>
        </w:tc>
        <w:tc>
          <w:tcPr>
            <w:tcW w:w="257" w:type="pct"/>
            <w:tcBorders>
              <w:top w:val="nil"/>
              <w:left w:val="nil"/>
              <w:bottom w:val="single" w:sz="4" w:space="0" w:color="auto"/>
              <w:right w:val="single" w:sz="4" w:space="0" w:color="auto"/>
            </w:tcBorders>
            <w:shd w:val="clear" w:color="auto" w:fill="auto"/>
            <w:noWrap/>
            <w:vAlign w:val="center"/>
            <w:hideMark/>
          </w:tcPr>
          <w:p w14:paraId="05A9A33D"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100,0</w:t>
            </w:r>
          </w:p>
        </w:tc>
        <w:tc>
          <w:tcPr>
            <w:tcW w:w="257" w:type="pct"/>
            <w:tcBorders>
              <w:top w:val="nil"/>
              <w:left w:val="nil"/>
              <w:bottom w:val="single" w:sz="4" w:space="0" w:color="auto"/>
              <w:right w:val="single" w:sz="4" w:space="0" w:color="auto"/>
            </w:tcBorders>
            <w:shd w:val="clear" w:color="auto" w:fill="auto"/>
            <w:noWrap/>
            <w:vAlign w:val="center"/>
            <w:hideMark/>
          </w:tcPr>
          <w:p w14:paraId="57E8126B"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163,9</w:t>
            </w:r>
          </w:p>
        </w:tc>
        <w:tc>
          <w:tcPr>
            <w:tcW w:w="257" w:type="pct"/>
            <w:tcBorders>
              <w:top w:val="nil"/>
              <w:left w:val="nil"/>
              <w:bottom w:val="single" w:sz="4" w:space="0" w:color="auto"/>
              <w:right w:val="single" w:sz="4" w:space="0" w:color="auto"/>
            </w:tcBorders>
            <w:shd w:val="clear" w:color="auto" w:fill="auto"/>
            <w:noWrap/>
            <w:vAlign w:val="center"/>
            <w:hideMark/>
          </w:tcPr>
          <w:p w14:paraId="7D177E5A"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163,9</w:t>
            </w:r>
          </w:p>
        </w:tc>
        <w:tc>
          <w:tcPr>
            <w:tcW w:w="257" w:type="pct"/>
            <w:tcBorders>
              <w:top w:val="nil"/>
              <w:left w:val="nil"/>
              <w:bottom w:val="single" w:sz="4" w:space="0" w:color="auto"/>
              <w:right w:val="single" w:sz="4" w:space="0" w:color="auto"/>
            </w:tcBorders>
            <w:shd w:val="clear" w:color="auto" w:fill="auto"/>
            <w:noWrap/>
            <w:vAlign w:val="center"/>
            <w:hideMark/>
          </w:tcPr>
          <w:p w14:paraId="09574560"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163,9</w:t>
            </w:r>
          </w:p>
        </w:tc>
        <w:tc>
          <w:tcPr>
            <w:tcW w:w="257" w:type="pct"/>
            <w:tcBorders>
              <w:top w:val="nil"/>
              <w:left w:val="nil"/>
              <w:bottom w:val="single" w:sz="4" w:space="0" w:color="auto"/>
              <w:right w:val="single" w:sz="4" w:space="0" w:color="auto"/>
            </w:tcBorders>
            <w:shd w:val="clear" w:color="auto" w:fill="auto"/>
            <w:noWrap/>
            <w:vAlign w:val="center"/>
            <w:hideMark/>
          </w:tcPr>
          <w:p w14:paraId="740D1EF5"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163,9</w:t>
            </w:r>
          </w:p>
        </w:tc>
        <w:tc>
          <w:tcPr>
            <w:tcW w:w="257" w:type="pct"/>
            <w:tcBorders>
              <w:top w:val="nil"/>
              <w:left w:val="nil"/>
              <w:bottom w:val="single" w:sz="4" w:space="0" w:color="auto"/>
              <w:right w:val="single" w:sz="4" w:space="0" w:color="auto"/>
            </w:tcBorders>
            <w:shd w:val="clear" w:color="auto" w:fill="auto"/>
            <w:noWrap/>
            <w:vAlign w:val="center"/>
            <w:hideMark/>
          </w:tcPr>
          <w:p w14:paraId="366987DA"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316,2</w:t>
            </w:r>
          </w:p>
        </w:tc>
        <w:tc>
          <w:tcPr>
            <w:tcW w:w="257" w:type="pct"/>
            <w:tcBorders>
              <w:top w:val="nil"/>
              <w:left w:val="nil"/>
              <w:bottom w:val="single" w:sz="4" w:space="0" w:color="auto"/>
              <w:right w:val="single" w:sz="4" w:space="0" w:color="auto"/>
            </w:tcBorders>
            <w:shd w:val="clear" w:color="auto" w:fill="auto"/>
            <w:noWrap/>
            <w:vAlign w:val="center"/>
            <w:hideMark/>
          </w:tcPr>
          <w:p w14:paraId="098D90F0"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316,2</w:t>
            </w:r>
          </w:p>
        </w:tc>
        <w:tc>
          <w:tcPr>
            <w:tcW w:w="257" w:type="pct"/>
            <w:tcBorders>
              <w:top w:val="nil"/>
              <w:left w:val="nil"/>
              <w:bottom w:val="single" w:sz="4" w:space="0" w:color="auto"/>
              <w:right w:val="single" w:sz="4" w:space="0" w:color="auto"/>
            </w:tcBorders>
            <w:shd w:val="clear" w:color="auto" w:fill="auto"/>
            <w:noWrap/>
            <w:vAlign w:val="center"/>
            <w:hideMark/>
          </w:tcPr>
          <w:p w14:paraId="16FDF964"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316,2</w:t>
            </w:r>
          </w:p>
        </w:tc>
        <w:tc>
          <w:tcPr>
            <w:tcW w:w="257" w:type="pct"/>
            <w:tcBorders>
              <w:top w:val="nil"/>
              <w:left w:val="nil"/>
              <w:bottom w:val="single" w:sz="4" w:space="0" w:color="auto"/>
              <w:right w:val="single" w:sz="4" w:space="0" w:color="auto"/>
            </w:tcBorders>
            <w:shd w:val="clear" w:color="auto" w:fill="auto"/>
            <w:noWrap/>
            <w:vAlign w:val="center"/>
            <w:hideMark/>
          </w:tcPr>
          <w:p w14:paraId="28553FA1"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316,2</w:t>
            </w:r>
          </w:p>
        </w:tc>
      </w:tr>
      <w:tr w:rsidR="00D72A4F" w:rsidRPr="00A738E4" w14:paraId="04C90B45" w14:textId="77777777" w:rsidTr="00D72A4F">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0F049D7A" w14:textId="77777777" w:rsidR="00D72A4F" w:rsidRPr="00A738E4" w:rsidRDefault="00D72A4F" w:rsidP="00225BEE">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Полезный отпуск тепловой энергии потребителям, Гкал</w:t>
            </w:r>
          </w:p>
        </w:tc>
        <w:tc>
          <w:tcPr>
            <w:tcW w:w="257" w:type="pct"/>
            <w:tcBorders>
              <w:top w:val="nil"/>
              <w:left w:val="nil"/>
              <w:bottom w:val="single" w:sz="4" w:space="0" w:color="auto"/>
              <w:right w:val="single" w:sz="4" w:space="0" w:color="auto"/>
            </w:tcBorders>
            <w:shd w:val="clear" w:color="auto" w:fill="auto"/>
            <w:noWrap/>
            <w:vAlign w:val="center"/>
            <w:hideMark/>
          </w:tcPr>
          <w:p w14:paraId="3F1A0C37"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197,0</w:t>
            </w:r>
          </w:p>
        </w:tc>
        <w:tc>
          <w:tcPr>
            <w:tcW w:w="257" w:type="pct"/>
            <w:tcBorders>
              <w:top w:val="nil"/>
              <w:left w:val="nil"/>
              <w:bottom w:val="single" w:sz="4" w:space="0" w:color="auto"/>
              <w:right w:val="single" w:sz="4" w:space="0" w:color="auto"/>
            </w:tcBorders>
            <w:shd w:val="clear" w:color="auto" w:fill="auto"/>
            <w:noWrap/>
            <w:vAlign w:val="center"/>
            <w:hideMark/>
          </w:tcPr>
          <w:p w14:paraId="65536AFA"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197,0</w:t>
            </w:r>
          </w:p>
        </w:tc>
        <w:tc>
          <w:tcPr>
            <w:tcW w:w="257" w:type="pct"/>
            <w:tcBorders>
              <w:top w:val="nil"/>
              <w:left w:val="nil"/>
              <w:bottom w:val="single" w:sz="4" w:space="0" w:color="auto"/>
              <w:right w:val="single" w:sz="4" w:space="0" w:color="auto"/>
            </w:tcBorders>
            <w:shd w:val="clear" w:color="auto" w:fill="auto"/>
            <w:noWrap/>
            <w:vAlign w:val="center"/>
            <w:hideMark/>
          </w:tcPr>
          <w:p w14:paraId="4C3BE039"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197,0</w:t>
            </w:r>
          </w:p>
        </w:tc>
        <w:tc>
          <w:tcPr>
            <w:tcW w:w="257" w:type="pct"/>
            <w:tcBorders>
              <w:top w:val="nil"/>
              <w:left w:val="nil"/>
              <w:bottom w:val="single" w:sz="4" w:space="0" w:color="auto"/>
              <w:right w:val="single" w:sz="4" w:space="0" w:color="auto"/>
            </w:tcBorders>
            <w:shd w:val="clear" w:color="auto" w:fill="auto"/>
            <w:noWrap/>
            <w:vAlign w:val="center"/>
            <w:hideMark/>
          </w:tcPr>
          <w:p w14:paraId="3015B7A9"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197,0</w:t>
            </w:r>
          </w:p>
        </w:tc>
        <w:tc>
          <w:tcPr>
            <w:tcW w:w="257" w:type="pct"/>
            <w:tcBorders>
              <w:top w:val="nil"/>
              <w:left w:val="nil"/>
              <w:bottom w:val="single" w:sz="4" w:space="0" w:color="auto"/>
              <w:right w:val="single" w:sz="4" w:space="0" w:color="auto"/>
            </w:tcBorders>
            <w:shd w:val="clear" w:color="auto" w:fill="auto"/>
            <w:noWrap/>
            <w:vAlign w:val="center"/>
            <w:hideMark/>
          </w:tcPr>
          <w:p w14:paraId="4C3396C6"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1279,2</w:t>
            </w:r>
          </w:p>
        </w:tc>
        <w:tc>
          <w:tcPr>
            <w:tcW w:w="257" w:type="pct"/>
            <w:tcBorders>
              <w:top w:val="nil"/>
              <w:left w:val="nil"/>
              <w:bottom w:val="single" w:sz="4" w:space="0" w:color="auto"/>
              <w:right w:val="single" w:sz="4" w:space="0" w:color="auto"/>
            </w:tcBorders>
            <w:shd w:val="clear" w:color="auto" w:fill="auto"/>
            <w:noWrap/>
            <w:vAlign w:val="center"/>
            <w:hideMark/>
          </w:tcPr>
          <w:p w14:paraId="722C1599"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1279,2</w:t>
            </w:r>
          </w:p>
        </w:tc>
        <w:tc>
          <w:tcPr>
            <w:tcW w:w="257" w:type="pct"/>
            <w:tcBorders>
              <w:top w:val="nil"/>
              <w:left w:val="nil"/>
              <w:bottom w:val="single" w:sz="4" w:space="0" w:color="auto"/>
              <w:right w:val="single" w:sz="4" w:space="0" w:color="auto"/>
            </w:tcBorders>
            <w:shd w:val="clear" w:color="auto" w:fill="auto"/>
            <w:noWrap/>
            <w:vAlign w:val="center"/>
            <w:hideMark/>
          </w:tcPr>
          <w:p w14:paraId="20458F76"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1279,2</w:t>
            </w:r>
          </w:p>
        </w:tc>
        <w:tc>
          <w:tcPr>
            <w:tcW w:w="257" w:type="pct"/>
            <w:tcBorders>
              <w:top w:val="nil"/>
              <w:left w:val="nil"/>
              <w:bottom w:val="single" w:sz="4" w:space="0" w:color="auto"/>
              <w:right w:val="single" w:sz="4" w:space="0" w:color="auto"/>
            </w:tcBorders>
            <w:shd w:val="clear" w:color="auto" w:fill="auto"/>
            <w:noWrap/>
            <w:vAlign w:val="center"/>
            <w:hideMark/>
          </w:tcPr>
          <w:p w14:paraId="279D6587"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1279,2</w:t>
            </w:r>
          </w:p>
        </w:tc>
        <w:tc>
          <w:tcPr>
            <w:tcW w:w="257" w:type="pct"/>
            <w:tcBorders>
              <w:top w:val="nil"/>
              <w:left w:val="nil"/>
              <w:bottom w:val="single" w:sz="4" w:space="0" w:color="auto"/>
              <w:right w:val="single" w:sz="4" w:space="0" w:color="auto"/>
            </w:tcBorders>
            <w:shd w:val="clear" w:color="auto" w:fill="auto"/>
            <w:noWrap/>
            <w:vAlign w:val="center"/>
            <w:hideMark/>
          </w:tcPr>
          <w:p w14:paraId="5C4CC6B4"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3838,5</w:t>
            </w:r>
          </w:p>
        </w:tc>
        <w:tc>
          <w:tcPr>
            <w:tcW w:w="257" w:type="pct"/>
            <w:tcBorders>
              <w:top w:val="nil"/>
              <w:left w:val="nil"/>
              <w:bottom w:val="single" w:sz="4" w:space="0" w:color="auto"/>
              <w:right w:val="single" w:sz="4" w:space="0" w:color="auto"/>
            </w:tcBorders>
            <w:shd w:val="clear" w:color="auto" w:fill="auto"/>
            <w:noWrap/>
            <w:vAlign w:val="center"/>
            <w:hideMark/>
          </w:tcPr>
          <w:p w14:paraId="086FDF5B"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3838,5</w:t>
            </w:r>
          </w:p>
        </w:tc>
        <w:tc>
          <w:tcPr>
            <w:tcW w:w="257" w:type="pct"/>
            <w:tcBorders>
              <w:top w:val="nil"/>
              <w:left w:val="nil"/>
              <w:bottom w:val="single" w:sz="4" w:space="0" w:color="auto"/>
              <w:right w:val="single" w:sz="4" w:space="0" w:color="auto"/>
            </w:tcBorders>
            <w:shd w:val="clear" w:color="auto" w:fill="auto"/>
            <w:noWrap/>
            <w:vAlign w:val="center"/>
            <w:hideMark/>
          </w:tcPr>
          <w:p w14:paraId="46D8521E"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3838,5</w:t>
            </w:r>
          </w:p>
        </w:tc>
        <w:tc>
          <w:tcPr>
            <w:tcW w:w="257" w:type="pct"/>
            <w:tcBorders>
              <w:top w:val="nil"/>
              <w:left w:val="nil"/>
              <w:bottom w:val="single" w:sz="4" w:space="0" w:color="auto"/>
              <w:right w:val="single" w:sz="4" w:space="0" w:color="auto"/>
            </w:tcBorders>
            <w:shd w:val="clear" w:color="auto" w:fill="auto"/>
            <w:noWrap/>
            <w:vAlign w:val="center"/>
            <w:hideMark/>
          </w:tcPr>
          <w:p w14:paraId="73D31B3E"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3838,5</w:t>
            </w:r>
          </w:p>
        </w:tc>
      </w:tr>
      <w:tr w:rsidR="00D72A4F" w:rsidRPr="00A738E4" w14:paraId="60B7207F" w14:textId="77777777" w:rsidTr="00D72A4F">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2FC1FF5A" w14:textId="77777777" w:rsidR="00D72A4F" w:rsidRPr="00A738E4" w:rsidRDefault="00D72A4F" w:rsidP="00225BEE">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Коэффициент использования установленной тепловой мощности, %</w:t>
            </w:r>
          </w:p>
        </w:tc>
        <w:tc>
          <w:tcPr>
            <w:tcW w:w="257" w:type="pct"/>
            <w:tcBorders>
              <w:top w:val="nil"/>
              <w:left w:val="nil"/>
              <w:bottom w:val="single" w:sz="4" w:space="0" w:color="auto"/>
              <w:right w:val="single" w:sz="4" w:space="0" w:color="auto"/>
            </w:tcBorders>
            <w:shd w:val="clear" w:color="auto" w:fill="auto"/>
            <w:noWrap/>
            <w:vAlign w:val="center"/>
            <w:hideMark/>
          </w:tcPr>
          <w:p w14:paraId="406DFCC2"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19,3</w:t>
            </w:r>
          </w:p>
        </w:tc>
        <w:tc>
          <w:tcPr>
            <w:tcW w:w="257" w:type="pct"/>
            <w:tcBorders>
              <w:top w:val="nil"/>
              <w:left w:val="nil"/>
              <w:bottom w:val="single" w:sz="4" w:space="0" w:color="auto"/>
              <w:right w:val="single" w:sz="4" w:space="0" w:color="auto"/>
            </w:tcBorders>
            <w:shd w:val="clear" w:color="auto" w:fill="auto"/>
            <w:noWrap/>
            <w:vAlign w:val="center"/>
            <w:hideMark/>
          </w:tcPr>
          <w:p w14:paraId="568668E1"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19,3</w:t>
            </w:r>
          </w:p>
        </w:tc>
        <w:tc>
          <w:tcPr>
            <w:tcW w:w="257" w:type="pct"/>
            <w:tcBorders>
              <w:top w:val="nil"/>
              <w:left w:val="nil"/>
              <w:bottom w:val="single" w:sz="4" w:space="0" w:color="auto"/>
              <w:right w:val="single" w:sz="4" w:space="0" w:color="auto"/>
            </w:tcBorders>
            <w:shd w:val="clear" w:color="auto" w:fill="auto"/>
            <w:noWrap/>
            <w:vAlign w:val="center"/>
            <w:hideMark/>
          </w:tcPr>
          <w:p w14:paraId="7D7267BC"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19,3</w:t>
            </w:r>
          </w:p>
        </w:tc>
        <w:tc>
          <w:tcPr>
            <w:tcW w:w="257" w:type="pct"/>
            <w:tcBorders>
              <w:top w:val="nil"/>
              <w:left w:val="nil"/>
              <w:bottom w:val="single" w:sz="4" w:space="0" w:color="auto"/>
              <w:right w:val="single" w:sz="4" w:space="0" w:color="auto"/>
            </w:tcBorders>
            <w:shd w:val="clear" w:color="auto" w:fill="auto"/>
            <w:noWrap/>
            <w:vAlign w:val="center"/>
            <w:hideMark/>
          </w:tcPr>
          <w:p w14:paraId="29029BFF"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19,3</w:t>
            </w:r>
          </w:p>
        </w:tc>
        <w:tc>
          <w:tcPr>
            <w:tcW w:w="257" w:type="pct"/>
            <w:tcBorders>
              <w:top w:val="nil"/>
              <w:left w:val="nil"/>
              <w:bottom w:val="single" w:sz="4" w:space="0" w:color="auto"/>
              <w:right w:val="single" w:sz="4" w:space="0" w:color="auto"/>
            </w:tcBorders>
            <w:shd w:val="clear" w:color="auto" w:fill="auto"/>
            <w:noWrap/>
            <w:vAlign w:val="center"/>
            <w:hideMark/>
          </w:tcPr>
          <w:p w14:paraId="6427537C"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19,7</w:t>
            </w:r>
          </w:p>
        </w:tc>
        <w:tc>
          <w:tcPr>
            <w:tcW w:w="257" w:type="pct"/>
            <w:tcBorders>
              <w:top w:val="nil"/>
              <w:left w:val="nil"/>
              <w:bottom w:val="single" w:sz="4" w:space="0" w:color="auto"/>
              <w:right w:val="single" w:sz="4" w:space="0" w:color="auto"/>
            </w:tcBorders>
            <w:shd w:val="clear" w:color="auto" w:fill="auto"/>
            <w:noWrap/>
            <w:vAlign w:val="center"/>
            <w:hideMark/>
          </w:tcPr>
          <w:p w14:paraId="53BAB1AF"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19,7</w:t>
            </w:r>
          </w:p>
        </w:tc>
        <w:tc>
          <w:tcPr>
            <w:tcW w:w="257" w:type="pct"/>
            <w:tcBorders>
              <w:top w:val="nil"/>
              <w:left w:val="nil"/>
              <w:bottom w:val="single" w:sz="4" w:space="0" w:color="auto"/>
              <w:right w:val="single" w:sz="4" w:space="0" w:color="auto"/>
            </w:tcBorders>
            <w:shd w:val="clear" w:color="auto" w:fill="auto"/>
            <w:noWrap/>
            <w:vAlign w:val="center"/>
            <w:hideMark/>
          </w:tcPr>
          <w:p w14:paraId="3C3F6728"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19,7</w:t>
            </w:r>
          </w:p>
        </w:tc>
        <w:tc>
          <w:tcPr>
            <w:tcW w:w="257" w:type="pct"/>
            <w:tcBorders>
              <w:top w:val="nil"/>
              <w:left w:val="nil"/>
              <w:bottom w:val="single" w:sz="4" w:space="0" w:color="auto"/>
              <w:right w:val="single" w:sz="4" w:space="0" w:color="auto"/>
            </w:tcBorders>
            <w:shd w:val="clear" w:color="auto" w:fill="auto"/>
            <w:noWrap/>
            <w:vAlign w:val="center"/>
            <w:hideMark/>
          </w:tcPr>
          <w:p w14:paraId="6765488A"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19,7</w:t>
            </w:r>
          </w:p>
        </w:tc>
        <w:tc>
          <w:tcPr>
            <w:tcW w:w="257" w:type="pct"/>
            <w:tcBorders>
              <w:top w:val="nil"/>
              <w:left w:val="nil"/>
              <w:bottom w:val="single" w:sz="4" w:space="0" w:color="auto"/>
              <w:right w:val="single" w:sz="4" w:space="0" w:color="auto"/>
            </w:tcBorders>
            <w:shd w:val="clear" w:color="auto" w:fill="auto"/>
            <w:noWrap/>
            <w:vAlign w:val="center"/>
            <w:hideMark/>
          </w:tcPr>
          <w:p w14:paraId="339CBC43"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19,8</w:t>
            </w:r>
          </w:p>
        </w:tc>
        <w:tc>
          <w:tcPr>
            <w:tcW w:w="257" w:type="pct"/>
            <w:tcBorders>
              <w:top w:val="nil"/>
              <w:left w:val="nil"/>
              <w:bottom w:val="single" w:sz="4" w:space="0" w:color="auto"/>
              <w:right w:val="single" w:sz="4" w:space="0" w:color="auto"/>
            </w:tcBorders>
            <w:shd w:val="clear" w:color="auto" w:fill="auto"/>
            <w:noWrap/>
            <w:vAlign w:val="center"/>
            <w:hideMark/>
          </w:tcPr>
          <w:p w14:paraId="1EEF1FEC"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19,8</w:t>
            </w:r>
          </w:p>
        </w:tc>
        <w:tc>
          <w:tcPr>
            <w:tcW w:w="257" w:type="pct"/>
            <w:tcBorders>
              <w:top w:val="nil"/>
              <w:left w:val="nil"/>
              <w:bottom w:val="single" w:sz="4" w:space="0" w:color="auto"/>
              <w:right w:val="single" w:sz="4" w:space="0" w:color="auto"/>
            </w:tcBorders>
            <w:shd w:val="clear" w:color="auto" w:fill="auto"/>
            <w:noWrap/>
            <w:vAlign w:val="center"/>
            <w:hideMark/>
          </w:tcPr>
          <w:p w14:paraId="56A86272"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19,8</w:t>
            </w:r>
          </w:p>
        </w:tc>
        <w:tc>
          <w:tcPr>
            <w:tcW w:w="257" w:type="pct"/>
            <w:tcBorders>
              <w:top w:val="nil"/>
              <w:left w:val="nil"/>
              <w:bottom w:val="single" w:sz="4" w:space="0" w:color="auto"/>
              <w:right w:val="single" w:sz="4" w:space="0" w:color="auto"/>
            </w:tcBorders>
            <w:shd w:val="clear" w:color="auto" w:fill="auto"/>
            <w:noWrap/>
            <w:vAlign w:val="center"/>
            <w:hideMark/>
          </w:tcPr>
          <w:p w14:paraId="14D594B8"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19,8</w:t>
            </w:r>
          </w:p>
        </w:tc>
      </w:tr>
      <w:tr w:rsidR="00D72A4F" w:rsidRPr="00A738E4" w14:paraId="0462EF08" w14:textId="77777777" w:rsidTr="00D72A4F">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6C66972E" w14:textId="77777777" w:rsidR="00D72A4F" w:rsidRPr="00A738E4" w:rsidRDefault="00D72A4F" w:rsidP="00225BEE">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УРУТ на отпуск тепловой энергии, кг.у.т./Гкал</w:t>
            </w:r>
          </w:p>
        </w:tc>
        <w:tc>
          <w:tcPr>
            <w:tcW w:w="257" w:type="pct"/>
            <w:tcBorders>
              <w:top w:val="nil"/>
              <w:left w:val="nil"/>
              <w:bottom w:val="single" w:sz="4" w:space="0" w:color="auto"/>
              <w:right w:val="single" w:sz="4" w:space="0" w:color="auto"/>
            </w:tcBorders>
            <w:shd w:val="clear" w:color="auto" w:fill="auto"/>
            <w:noWrap/>
            <w:vAlign w:val="center"/>
            <w:hideMark/>
          </w:tcPr>
          <w:p w14:paraId="36C2A0E5"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218,6</w:t>
            </w:r>
          </w:p>
        </w:tc>
        <w:tc>
          <w:tcPr>
            <w:tcW w:w="257" w:type="pct"/>
            <w:tcBorders>
              <w:top w:val="nil"/>
              <w:left w:val="nil"/>
              <w:bottom w:val="single" w:sz="4" w:space="0" w:color="auto"/>
              <w:right w:val="single" w:sz="4" w:space="0" w:color="auto"/>
            </w:tcBorders>
            <w:shd w:val="clear" w:color="auto" w:fill="auto"/>
            <w:noWrap/>
            <w:vAlign w:val="center"/>
            <w:hideMark/>
          </w:tcPr>
          <w:p w14:paraId="63A33B4B"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218,6</w:t>
            </w:r>
          </w:p>
        </w:tc>
        <w:tc>
          <w:tcPr>
            <w:tcW w:w="257" w:type="pct"/>
            <w:tcBorders>
              <w:top w:val="nil"/>
              <w:left w:val="nil"/>
              <w:bottom w:val="single" w:sz="4" w:space="0" w:color="auto"/>
              <w:right w:val="single" w:sz="4" w:space="0" w:color="auto"/>
            </w:tcBorders>
            <w:shd w:val="clear" w:color="auto" w:fill="auto"/>
            <w:noWrap/>
            <w:vAlign w:val="center"/>
            <w:hideMark/>
          </w:tcPr>
          <w:p w14:paraId="08269EBE"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218,6</w:t>
            </w:r>
          </w:p>
        </w:tc>
        <w:tc>
          <w:tcPr>
            <w:tcW w:w="257" w:type="pct"/>
            <w:tcBorders>
              <w:top w:val="nil"/>
              <w:left w:val="nil"/>
              <w:bottom w:val="single" w:sz="4" w:space="0" w:color="auto"/>
              <w:right w:val="single" w:sz="4" w:space="0" w:color="auto"/>
            </w:tcBorders>
            <w:shd w:val="clear" w:color="auto" w:fill="auto"/>
            <w:noWrap/>
            <w:vAlign w:val="center"/>
            <w:hideMark/>
          </w:tcPr>
          <w:p w14:paraId="4CA4811E"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218,6</w:t>
            </w:r>
          </w:p>
        </w:tc>
        <w:tc>
          <w:tcPr>
            <w:tcW w:w="257" w:type="pct"/>
            <w:tcBorders>
              <w:top w:val="nil"/>
              <w:left w:val="nil"/>
              <w:bottom w:val="single" w:sz="4" w:space="0" w:color="auto"/>
              <w:right w:val="single" w:sz="4" w:space="0" w:color="auto"/>
            </w:tcBorders>
            <w:shd w:val="clear" w:color="auto" w:fill="auto"/>
            <w:noWrap/>
            <w:vAlign w:val="center"/>
            <w:hideMark/>
          </w:tcPr>
          <w:p w14:paraId="5DFA282D"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211,8</w:t>
            </w:r>
          </w:p>
        </w:tc>
        <w:tc>
          <w:tcPr>
            <w:tcW w:w="257" w:type="pct"/>
            <w:tcBorders>
              <w:top w:val="nil"/>
              <w:left w:val="nil"/>
              <w:bottom w:val="single" w:sz="4" w:space="0" w:color="auto"/>
              <w:right w:val="single" w:sz="4" w:space="0" w:color="auto"/>
            </w:tcBorders>
            <w:shd w:val="clear" w:color="auto" w:fill="auto"/>
            <w:noWrap/>
            <w:vAlign w:val="center"/>
            <w:hideMark/>
          </w:tcPr>
          <w:p w14:paraId="60E41CBD"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211,8</w:t>
            </w:r>
          </w:p>
        </w:tc>
        <w:tc>
          <w:tcPr>
            <w:tcW w:w="257" w:type="pct"/>
            <w:tcBorders>
              <w:top w:val="nil"/>
              <w:left w:val="nil"/>
              <w:bottom w:val="single" w:sz="4" w:space="0" w:color="auto"/>
              <w:right w:val="single" w:sz="4" w:space="0" w:color="auto"/>
            </w:tcBorders>
            <w:shd w:val="clear" w:color="auto" w:fill="auto"/>
            <w:noWrap/>
            <w:vAlign w:val="center"/>
            <w:hideMark/>
          </w:tcPr>
          <w:p w14:paraId="2A2F690F"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211,8</w:t>
            </w:r>
          </w:p>
        </w:tc>
        <w:tc>
          <w:tcPr>
            <w:tcW w:w="257" w:type="pct"/>
            <w:tcBorders>
              <w:top w:val="nil"/>
              <w:left w:val="nil"/>
              <w:bottom w:val="single" w:sz="4" w:space="0" w:color="auto"/>
              <w:right w:val="single" w:sz="4" w:space="0" w:color="auto"/>
            </w:tcBorders>
            <w:shd w:val="clear" w:color="auto" w:fill="auto"/>
            <w:noWrap/>
            <w:vAlign w:val="center"/>
            <w:hideMark/>
          </w:tcPr>
          <w:p w14:paraId="77DE3B96"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211,8</w:t>
            </w:r>
          </w:p>
        </w:tc>
        <w:tc>
          <w:tcPr>
            <w:tcW w:w="257" w:type="pct"/>
            <w:tcBorders>
              <w:top w:val="nil"/>
              <w:left w:val="nil"/>
              <w:bottom w:val="single" w:sz="4" w:space="0" w:color="auto"/>
              <w:right w:val="single" w:sz="4" w:space="0" w:color="auto"/>
            </w:tcBorders>
            <w:shd w:val="clear" w:color="auto" w:fill="auto"/>
            <w:noWrap/>
            <w:vAlign w:val="center"/>
            <w:hideMark/>
          </w:tcPr>
          <w:p w14:paraId="23A0F336"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210,6</w:t>
            </w:r>
          </w:p>
        </w:tc>
        <w:tc>
          <w:tcPr>
            <w:tcW w:w="257" w:type="pct"/>
            <w:tcBorders>
              <w:top w:val="nil"/>
              <w:left w:val="nil"/>
              <w:bottom w:val="single" w:sz="4" w:space="0" w:color="auto"/>
              <w:right w:val="single" w:sz="4" w:space="0" w:color="auto"/>
            </w:tcBorders>
            <w:shd w:val="clear" w:color="auto" w:fill="auto"/>
            <w:noWrap/>
            <w:vAlign w:val="center"/>
            <w:hideMark/>
          </w:tcPr>
          <w:p w14:paraId="709F330F"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210,6</w:t>
            </w:r>
          </w:p>
        </w:tc>
        <w:tc>
          <w:tcPr>
            <w:tcW w:w="257" w:type="pct"/>
            <w:tcBorders>
              <w:top w:val="nil"/>
              <w:left w:val="nil"/>
              <w:bottom w:val="single" w:sz="4" w:space="0" w:color="auto"/>
              <w:right w:val="single" w:sz="4" w:space="0" w:color="auto"/>
            </w:tcBorders>
            <w:shd w:val="clear" w:color="auto" w:fill="auto"/>
            <w:noWrap/>
            <w:vAlign w:val="center"/>
            <w:hideMark/>
          </w:tcPr>
          <w:p w14:paraId="2676BB7D"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210,6</w:t>
            </w:r>
          </w:p>
        </w:tc>
        <w:tc>
          <w:tcPr>
            <w:tcW w:w="257" w:type="pct"/>
            <w:tcBorders>
              <w:top w:val="nil"/>
              <w:left w:val="nil"/>
              <w:bottom w:val="single" w:sz="4" w:space="0" w:color="auto"/>
              <w:right w:val="single" w:sz="4" w:space="0" w:color="auto"/>
            </w:tcBorders>
            <w:shd w:val="clear" w:color="auto" w:fill="auto"/>
            <w:noWrap/>
            <w:vAlign w:val="center"/>
            <w:hideMark/>
          </w:tcPr>
          <w:p w14:paraId="340379C3"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210,6</w:t>
            </w:r>
          </w:p>
        </w:tc>
      </w:tr>
      <w:tr w:rsidR="00D72A4F" w:rsidRPr="00A738E4" w14:paraId="629ED549" w14:textId="77777777" w:rsidTr="00D72A4F">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6278BA6E" w14:textId="77777777" w:rsidR="00D72A4F" w:rsidRPr="00A738E4" w:rsidRDefault="00D72A4F" w:rsidP="00225BEE">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Расход условного топлива на отпуск тепловой энергии, т.у.т</w:t>
            </w:r>
          </w:p>
        </w:tc>
        <w:tc>
          <w:tcPr>
            <w:tcW w:w="257" w:type="pct"/>
            <w:tcBorders>
              <w:top w:val="nil"/>
              <w:left w:val="nil"/>
              <w:bottom w:val="single" w:sz="4" w:space="0" w:color="auto"/>
              <w:right w:val="single" w:sz="4" w:space="0" w:color="auto"/>
            </w:tcBorders>
            <w:shd w:val="clear" w:color="auto" w:fill="auto"/>
            <w:noWrap/>
            <w:vAlign w:val="center"/>
            <w:hideMark/>
          </w:tcPr>
          <w:p w14:paraId="4C94F476"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65</w:t>
            </w:r>
          </w:p>
        </w:tc>
        <w:tc>
          <w:tcPr>
            <w:tcW w:w="257" w:type="pct"/>
            <w:tcBorders>
              <w:top w:val="nil"/>
              <w:left w:val="nil"/>
              <w:bottom w:val="single" w:sz="4" w:space="0" w:color="auto"/>
              <w:right w:val="single" w:sz="4" w:space="0" w:color="auto"/>
            </w:tcBorders>
            <w:shd w:val="clear" w:color="auto" w:fill="auto"/>
            <w:noWrap/>
            <w:vAlign w:val="center"/>
            <w:hideMark/>
          </w:tcPr>
          <w:p w14:paraId="09733F4B"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65</w:t>
            </w:r>
          </w:p>
        </w:tc>
        <w:tc>
          <w:tcPr>
            <w:tcW w:w="257" w:type="pct"/>
            <w:tcBorders>
              <w:top w:val="nil"/>
              <w:left w:val="nil"/>
              <w:bottom w:val="single" w:sz="4" w:space="0" w:color="auto"/>
              <w:right w:val="single" w:sz="4" w:space="0" w:color="auto"/>
            </w:tcBorders>
            <w:shd w:val="clear" w:color="auto" w:fill="auto"/>
            <w:noWrap/>
            <w:vAlign w:val="center"/>
            <w:hideMark/>
          </w:tcPr>
          <w:p w14:paraId="254FCD5B"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65</w:t>
            </w:r>
          </w:p>
        </w:tc>
        <w:tc>
          <w:tcPr>
            <w:tcW w:w="257" w:type="pct"/>
            <w:tcBorders>
              <w:top w:val="nil"/>
              <w:left w:val="nil"/>
              <w:bottom w:val="single" w:sz="4" w:space="0" w:color="auto"/>
              <w:right w:val="single" w:sz="4" w:space="0" w:color="auto"/>
            </w:tcBorders>
            <w:shd w:val="clear" w:color="auto" w:fill="auto"/>
            <w:noWrap/>
            <w:vAlign w:val="center"/>
            <w:hideMark/>
          </w:tcPr>
          <w:p w14:paraId="0185DCE0"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65</w:t>
            </w:r>
          </w:p>
        </w:tc>
        <w:tc>
          <w:tcPr>
            <w:tcW w:w="257" w:type="pct"/>
            <w:tcBorders>
              <w:top w:val="nil"/>
              <w:left w:val="nil"/>
              <w:bottom w:val="single" w:sz="4" w:space="0" w:color="auto"/>
              <w:right w:val="single" w:sz="4" w:space="0" w:color="auto"/>
            </w:tcBorders>
            <w:shd w:val="clear" w:color="auto" w:fill="auto"/>
            <w:noWrap/>
            <w:vAlign w:val="center"/>
            <w:hideMark/>
          </w:tcPr>
          <w:p w14:paraId="0777356D"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307</w:t>
            </w:r>
          </w:p>
        </w:tc>
        <w:tc>
          <w:tcPr>
            <w:tcW w:w="257" w:type="pct"/>
            <w:tcBorders>
              <w:top w:val="nil"/>
              <w:left w:val="nil"/>
              <w:bottom w:val="single" w:sz="4" w:space="0" w:color="auto"/>
              <w:right w:val="single" w:sz="4" w:space="0" w:color="auto"/>
            </w:tcBorders>
            <w:shd w:val="clear" w:color="auto" w:fill="auto"/>
            <w:noWrap/>
            <w:vAlign w:val="center"/>
            <w:hideMark/>
          </w:tcPr>
          <w:p w14:paraId="034944FC"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307</w:t>
            </w:r>
          </w:p>
        </w:tc>
        <w:tc>
          <w:tcPr>
            <w:tcW w:w="257" w:type="pct"/>
            <w:tcBorders>
              <w:top w:val="nil"/>
              <w:left w:val="nil"/>
              <w:bottom w:val="single" w:sz="4" w:space="0" w:color="auto"/>
              <w:right w:val="single" w:sz="4" w:space="0" w:color="auto"/>
            </w:tcBorders>
            <w:shd w:val="clear" w:color="auto" w:fill="auto"/>
            <w:noWrap/>
            <w:vAlign w:val="center"/>
            <w:hideMark/>
          </w:tcPr>
          <w:p w14:paraId="2CE820DF"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307</w:t>
            </w:r>
          </w:p>
        </w:tc>
        <w:tc>
          <w:tcPr>
            <w:tcW w:w="257" w:type="pct"/>
            <w:tcBorders>
              <w:top w:val="nil"/>
              <w:left w:val="nil"/>
              <w:bottom w:val="single" w:sz="4" w:space="0" w:color="auto"/>
              <w:right w:val="single" w:sz="4" w:space="0" w:color="auto"/>
            </w:tcBorders>
            <w:shd w:val="clear" w:color="auto" w:fill="auto"/>
            <w:noWrap/>
            <w:vAlign w:val="center"/>
            <w:hideMark/>
          </w:tcPr>
          <w:p w14:paraId="6041D860"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307</w:t>
            </w:r>
          </w:p>
        </w:tc>
        <w:tc>
          <w:tcPr>
            <w:tcW w:w="257" w:type="pct"/>
            <w:tcBorders>
              <w:top w:val="nil"/>
              <w:left w:val="nil"/>
              <w:bottom w:val="single" w:sz="4" w:space="0" w:color="auto"/>
              <w:right w:val="single" w:sz="4" w:space="0" w:color="auto"/>
            </w:tcBorders>
            <w:shd w:val="clear" w:color="auto" w:fill="auto"/>
            <w:noWrap/>
            <w:vAlign w:val="center"/>
            <w:hideMark/>
          </w:tcPr>
          <w:p w14:paraId="5916CD67"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879</w:t>
            </w:r>
          </w:p>
        </w:tc>
        <w:tc>
          <w:tcPr>
            <w:tcW w:w="257" w:type="pct"/>
            <w:tcBorders>
              <w:top w:val="nil"/>
              <w:left w:val="nil"/>
              <w:bottom w:val="single" w:sz="4" w:space="0" w:color="auto"/>
              <w:right w:val="single" w:sz="4" w:space="0" w:color="auto"/>
            </w:tcBorders>
            <w:shd w:val="clear" w:color="auto" w:fill="auto"/>
            <w:noWrap/>
            <w:vAlign w:val="center"/>
            <w:hideMark/>
          </w:tcPr>
          <w:p w14:paraId="5AD2C793"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879</w:t>
            </w:r>
          </w:p>
        </w:tc>
        <w:tc>
          <w:tcPr>
            <w:tcW w:w="257" w:type="pct"/>
            <w:tcBorders>
              <w:top w:val="nil"/>
              <w:left w:val="nil"/>
              <w:bottom w:val="single" w:sz="4" w:space="0" w:color="auto"/>
              <w:right w:val="single" w:sz="4" w:space="0" w:color="auto"/>
            </w:tcBorders>
            <w:shd w:val="clear" w:color="auto" w:fill="auto"/>
            <w:noWrap/>
            <w:vAlign w:val="center"/>
            <w:hideMark/>
          </w:tcPr>
          <w:p w14:paraId="633F4677"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879</w:t>
            </w:r>
          </w:p>
        </w:tc>
        <w:tc>
          <w:tcPr>
            <w:tcW w:w="257" w:type="pct"/>
            <w:tcBorders>
              <w:top w:val="nil"/>
              <w:left w:val="nil"/>
              <w:bottom w:val="single" w:sz="4" w:space="0" w:color="auto"/>
              <w:right w:val="single" w:sz="4" w:space="0" w:color="auto"/>
            </w:tcBorders>
            <w:shd w:val="clear" w:color="auto" w:fill="auto"/>
            <w:noWrap/>
            <w:vAlign w:val="center"/>
            <w:hideMark/>
          </w:tcPr>
          <w:p w14:paraId="0D7F2AEF"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879</w:t>
            </w:r>
          </w:p>
        </w:tc>
      </w:tr>
      <w:tr w:rsidR="00D72A4F" w:rsidRPr="00A738E4" w14:paraId="25D4C300" w14:textId="77777777" w:rsidTr="00D72A4F">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02692FC9" w14:textId="77777777" w:rsidR="00D72A4F" w:rsidRPr="00A738E4" w:rsidRDefault="00D72A4F" w:rsidP="00225BEE">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Теплота сгорания угля, ккал/кг</w:t>
            </w:r>
          </w:p>
        </w:tc>
        <w:tc>
          <w:tcPr>
            <w:tcW w:w="257" w:type="pct"/>
            <w:tcBorders>
              <w:top w:val="nil"/>
              <w:left w:val="nil"/>
              <w:bottom w:val="single" w:sz="4" w:space="0" w:color="auto"/>
              <w:right w:val="single" w:sz="4" w:space="0" w:color="auto"/>
            </w:tcBorders>
            <w:shd w:val="clear" w:color="auto" w:fill="auto"/>
            <w:noWrap/>
            <w:vAlign w:val="center"/>
            <w:hideMark/>
          </w:tcPr>
          <w:p w14:paraId="185AD277"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5100</w:t>
            </w:r>
          </w:p>
        </w:tc>
        <w:tc>
          <w:tcPr>
            <w:tcW w:w="257" w:type="pct"/>
            <w:tcBorders>
              <w:top w:val="nil"/>
              <w:left w:val="nil"/>
              <w:bottom w:val="single" w:sz="4" w:space="0" w:color="auto"/>
              <w:right w:val="single" w:sz="4" w:space="0" w:color="auto"/>
            </w:tcBorders>
            <w:shd w:val="clear" w:color="auto" w:fill="auto"/>
            <w:noWrap/>
            <w:vAlign w:val="center"/>
            <w:hideMark/>
          </w:tcPr>
          <w:p w14:paraId="6F48EBA8"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5100</w:t>
            </w:r>
          </w:p>
        </w:tc>
        <w:tc>
          <w:tcPr>
            <w:tcW w:w="257" w:type="pct"/>
            <w:tcBorders>
              <w:top w:val="nil"/>
              <w:left w:val="nil"/>
              <w:bottom w:val="single" w:sz="4" w:space="0" w:color="auto"/>
              <w:right w:val="single" w:sz="4" w:space="0" w:color="auto"/>
            </w:tcBorders>
            <w:shd w:val="clear" w:color="auto" w:fill="auto"/>
            <w:noWrap/>
            <w:vAlign w:val="center"/>
            <w:hideMark/>
          </w:tcPr>
          <w:p w14:paraId="5B85875D"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5100</w:t>
            </w:r>
          </w:p>
        </w:tc>
        <w:tc>
          <w:tcPr>
            <w:tcW w:w="257" w:type="pct"/>
            <w:tcBorders>
              <w:top w:val="nil"/>
              <w:left w:val="nil"/>
              <w:bottom w:val="single" w:sz="4" w:space="0" w:color="auto"/>
              <w:right w:val="single" w:sz="4" w:space="0" w:color="auto"/>
            </w:tcBorders>
            <w:shd w:val="clear" w:color="auto" w:fill="auto"/>
            <w:noWrap/>
            <w:vAlign w:val="center"/>
            <w:hideMark/>
          </w:tcPr>
          <w:p w14:paraId="2CA6D407"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5100</w:t>
            </w:r>
          </w:p>
        </w:tc>
        <w:tc>
          <w:tcPr>
            <w:tcW w:w="257" w:type="pct"/>
            <w:tcBorders>
              <w:top w:val="nil"/>
              <w:left w:val="nil"/>
              <w:bottom w:val="single" w:sz="4" w:space="0" w:color="auto"/>
              <w:right w:val="single" w:sz="4" w:space="0" w:color="auto"/>
            </w:tcBorders>
            <w:shd w:val="clear" w:color="auto" w:fill="auto"/>
            <w:noWrap/>
            <w:vAlign w:val="center"/>
            <w:hideMark/>
          </w:tcPr>
          <w:p w14:paraId="1720D0D6"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5021</w:t>
            </w:r>
          </w:p>
        </w:tc>
        <w:tc>
          <w:tcPr>
            <w:tcW w:w="257" w:type="pct"/>
            <w:tcBorders>
              <w:top w:val="nil"/>
              <w:left w:val="nil"/>
              <w:bottom w:val="single" w:sz="4" w:space="0" w:color="auto"/>
              <w:right w:val="single" w:sz="4" w:space="0" w:color="auto"/>
            </w:tcBorders>
            <w:shd w:val="clear" w:color="auto" w:fill="auto"/>
            <w:noWrap/>
            <w:vAlign w:val="center"/>
            <w:hideMark/>
          </w:tcPr>
          <w:p w14:paraId="60F84F5F"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5021</w:t>
            </w:r>
          </w:p>
        </w:tc>
        <w:tc>
          <w:tcPr>
            <w:tcW w:w="257" w:type="pct"/>
            <w:tcBorders>
              <w:top w:val="nil"/>
              <w:left w:val="nil"/>
              <w:bottom w:val="single" w:sz="4" w:space="0" w:color="auto"/>
              <w:right w:val="single" w:sz="4" w:space="0" w:color="auto"/>
            </w:tcBorders>
            <w:shd w:val="clear" w:color="auto" w:fill="auto"/>
            <w:noWrap/>
            <w:vAlign w:val="center"/>
            <w:hideMark/>
          </w:tcPr>
          <w:p w14:paraId="3109E11B"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5021</w:t>
            </w:r>
          </w:p>
        </w:tc>
        <w:tc>
          <w:tcPr>
            <w:tcW w:w="257" w:type="pct"/>
            <w:tcBorders>
              <w:top w:val="nil"/>
              <w:left w:val="nil"/>
              <w:bottom w:val="single" w:sz="4" w:space="0" w:color="auto"/>
              <w:right w:val="single" w:sz="4" w:space="0" w:color="auto"/>
            </w:tcBorders>
            <w:shd w:val="clear" w:color="auto" w:fill="auto"/>
            <w:noWrap/>
            <w:vAlign w:val="center"/>
            <w:hideMark/>
          </w:tcPr>
          <w:p w14:paraId="630D8A5E"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5021</w:t>
            </w:r>
          </w:p>
        </w:tc>
        <w:tc>
          <w:tcPr>
            <w:tcW w:w="257" w:type="pct"/>
            <w:tcBorders>
              <w:top w:val="nil"/>
              <w:left w:val="nil"/>
              <w:bottom w:val="single" w:sz="4" w:space="0" w:color="auto"/>
              <w:right w:val="single" w:sz="4" w:space="0" w:color="auto"/>
            </w:tcBorders>
            <w:shd w:val="clear" w:color="auto" w:fill="auto"/>
            <w:noWrap/>
            <w:vAlign w:val="center"/>
            <w:hideMark/>
          </w:tcPr>
          <w:p w14:paraId="198235E1"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5007</w:t>
            </w:r>
          </w:p>
        </w:tc>
        <w:tc>
          <w:tcPr>
            <w:tcW w:w="257" w:type="pct"/>
            <w:tcBorders>
              <w:top w:val="nil"/>
              <w:left w:val="nil"/>
              <w:bottom w:val="single" w:sz="4" w:space="0" w:color="auto"/>
              <w:right w:val="single" w:sz="4" w:space="0" w:color="auto"/>
            </w:tcBorders>
            <w:shd w:val="clear" w:color="auto" w:fill="auto"/>
            <w:noWrap/>
            <w:vAlign w:val="center"/>
            <w:hideMark/>
          </w:tcPr>
          <w:p w14:paraId="3359CAA3"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5007</w:t>
            </w:r>
          </w:p>
        </w:tc>
        <w:tc>
          <w:tcPr>
            <w:tcW w:w="257" w:type="pct"/>
            <w:tcBorders>
              <w:top w:val="nil"/>
              <w:left w:val="nil"/>
              <w:bottom w:val="single" w:sz="4" w:space="0" w:color="auto"/>
              <w:right w:val="single" w:sz="4" w:space="0" w:color="auto"/>
            </w:tcBorders>
            <w:shd w:val="clear" w:color="auto" w:fill="auto"/>
            <w:noWrap/>
            <w:vAlign w:val="center"/>
            <w:hideMark/>
          </w:tcPr>
          <w:p w14:paraId="16BF9726"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5007</w:t>
            </w:r>
          </w:p>
        </w:tc>
        <w:tc>
          <w:tcPr>
            <w:tcW w:w="257" w:type="pct"/>
            <w:tcBorders>
              <w:top w:val="nil"/>
              <w:left w:val="nil"/>
              <w:bottom w:val="single" w:sz="4" w:space="0" w:color="auto"/>
              <w:right w:val="single" w:sz="4" w:space="0" w:color="auto"/>
            </w:tcBorders>
            <w:shd w:val="clear" w:color="auto" w:fill="auto"/>
            <w:noWrap/>
            <w:vAlign w:val="center"/>
            <w:hideMark/>
          </w:tcPr>
          <w:p w14:paraId="4F164EAB"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5007</w:t>
            </w:r>
          </w:p>
        </w:tc>
      </w:tr>
      <w:tr w:rsidR="00D72A4F" w:rsidRPr="00A738E4" w14:paraId="604296A1" w14:textId="77777777" w:rsidTr="00D72A4F">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6E499869" w14:textId="77777777" w:rsidR="00D72A4F" w:rsidRPr="00A738E4" w:rsidRDefault="00D72A4F" w:rsidP="00225BEE">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Расход угля на отпуск тепловой энергии, т.у.т</w:t>
            </w:r>
          </w:p>
        </w:tc>
        <w:tc>
          <w:tcPr>
            <w:tcW w:w="257" w:type="pct"/>
            <w:tcBorders>
              <w:top w:val="nil"/>
              <w:left w:val="nil"/>
              <w:bottom w:val="single" w:sz="4" w:space="0" w:color="auto"/>
              <w:right w:val="single" w:sz="4" w:space="0" w:color="auto"/>
            </w:tcBorders>
            <w:shd w:val="clear" w:color="auto" w:fill="auto"/>
            <w:noWrap/>
            <w:vAlign w:val="center"/>
            <w:hideMark/>
          </w:tcPr>
          <w:p w14:paraId="1868E3F1"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65</w:t>
            </w:r>
          </w:p>
        </w:tc>
        <w:tc>
          <w:tcPr>
            <w:tcW w:w="257" w:type="pct"/>
            <w:tcBorders>
              <w:top w:val="nil"/>
              <w:left w:val="nil"/>
              <w:bottom w:val="single" w:sz="4" w:space="0" w:color="auto"/>
              <w:right w:val="single" w:sz="4" w:space="0" w:color="auto"/>
            </w:tcBorders>
            <w:shd w:val="clear" w:color="auto" w:fill="auto"/>
            <w:noWrap/>
            <w:vAlign w:val="center"/>
            <w:hideMark/>
          </w:tcPr>
          <w:p w14:paraId="0AFD4854"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65</w:t>
            </w:r>
          </w:p>
        </w:tc>
        <w:tc>
          <w:tcPr>
            <w:tcW w:w="257" w:type="pct"/>
            <w:tcBorders>
              <w:top w:val="nil"/>
              <w:left w:val="nil"/>
              <w:bottom w:val="single" w:sz="4" w:space="0" w:color="auto"/>
              <w:right w:val="single" w:sz="4" w:space="0" w:color="auto"/>
            </w:tcBorders>
            <w:shd w:val="clear" w:color="auto" w:fill="auto"/>
            <w:noWrap/>
            <w:vAlign w:val="center"/>
            <w:hideMark/>
          </w:tcPr>
          <w:p w14:paraId="31CC85B3"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65</w:t>
            </w:r>
          </w:p>
        </w:tc>
        <w:tc>
          <w:tcPr>
            <w:tcW w:w="257" w:type="pct"/>
            <w:tcBorders>
              <w:top w:val="nil"/>
              <w:left w:val="nil"/>
              <w:bottom w:val="single" w:sz="4" w:space="0" w:color="auto"/>
              <w:right w:val="single" w:sz="4" w:space="0" w:color="auto"/>
            </w:tcBorders>
            <w:shd w:val="clear" w:color="auto" w:fill="auto"/>
            <w:noWrap/>
            <w:vAlign w:val="center"/>
            <w:hideMark/>
          </w:tcPr>
          <w:p w14:paraId="0E31ECF0"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65</w:t>
            </w:r>
          </w:p>
        </w:tc>
        <w:tc>
          <w:tcPr>
            <w:tcW w:w="257" w:type="pct"/>
            <w:tcBorders>
              <w:top w:val="nil"/>
              <w:left w:val="nil"/>
              <w:bottom w:val="single" w:sz="4" w:space="0" w:color="auto"/>
              <w:right w:val="single" w:sz="4" w:space="0" w:color="auto"/>
            </w:tcBorders>
            <w:shd w:val="clear" w:color="auto" w:fill="auto"/>
            <w:noWrap/>
            <w:vAlign w:val="center"/>
            <w:hideMark/>
          </w:tcPr>
          <w:p w14:paraId="2C5B5C8D"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307</w:t>
            </w:r>
          </w:p>
        </w:tc>
        <w:tc>
          <w:tcPr>
            <w:tcW w:w="257" w:type="pct"/>
            <w:tcBorders>
              <w:top w:val="nil"/>
              <w:left w:val="nil"/>
              <w:bottom w:val="single" w:sz="4" w:space="0" w:color="auto"/>
              <w:right w:val="single" w:sz="4" w:space="0" w:color="auto"/>
            </w:tcBorders>
            <w:shd w:val="clear" w:color="auto" w:fill="auto"/>
            <w:noWrap/>
            <w:vAlign w:val="center"/>
            <w:hideMark/>
          </w:tcPr>
          <w:p w14:paraId="47FA4AE3"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307</w:t>
            </w:r>
          </w:p>
        </w:tc>
        <w:tc>
          <w:tcPr>
            <w:tcW w:w="257" w:type="pct"/>
            <w:tcBorders>
              <w:top w:val="nil"/>
              <w:left w:val="nil"/>
              <w:bottom w:val="single" w:sz="4" w:space="0" w:color="auto"/>
              <w:right w:val="single" w:sz="4" w:space="0" w:color="auto"/>
            </w:tcBorders>
            <w:shd w:val="clear" w:color="auto" w:fill="auto"/>
            <w:noWrap/>
            <w:vAlign w:val="center"/>
            <w:hideMark/>
          </w:tcPr>
          <w:p w14:paraId="6817D31C"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307</w:t>
            </w:r>
          </w:p>
        </w:tc>
        <w:tc>
          <w:tcPr>
            <w:tcW w:w="257" w:type="pct"/>
            <w:tcBorders>
              <w:top w:val="nil"/>
              <w:left w:val="nil"/>
              <w:bottom w:val="single" w:sz="4" w:space="0" w:color="auto"/>
              <w:right w:val="single" w:sz="4" w:space="0" w:color="auto"/>
            </w:tcBorders>
            <w:shd w:val="clear" w:color="auto" w:fill="auto"/>
            <w:noWrap/>
            <w:vAlign w:val="center"/>
            <w:hideMark/>
          </w:tcPr>
          <w:p w14:paraId="750AC18B"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307</w:t>
            </w:r>
          </w:p>
        </w:tc>
        <w:tc>
          <w:tcPr>
            <w:tcW w:w="257" w:type="pct"/>
            <w:tcBorders>
              <w:top w:val="nil"/>
              <w:left w:val="nil"/>
              <w:bottom w:val="single" w:sz="4" w:space="0" w:color="auto"/>
              <w:right w:val="single" w:sz="4" w:space="0" w:color="auto"/>
            </w:tcBorders>
            <w:shd w:val="clear" w:color="auto" w:fill="auto"/>
            <w:noWrap/>
            <w:vAlign w:val="center"/>
            <w:hideMark/>
          </w:tcPr>
          <w:p w14:paraId="38AFF2AC"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879</w:t>
            </w:r>
          </w:p>
        </w:tc>
        <w:tc>
          <w:tcPr>
            <w:tcW w:w="257" w:type="pct"/>
            <w:tcBorders>
              <w:top w:val="nil"/>
              <w:left w:val="nil"/>
              <w:bottom w:val="single" w:sz="4" w:space="0" w:color="auto"/>
              <w:right w:val="single" w:sz="4" w:space="0" w:color="auto"/>
            </w:tcBorders>
            <w:shd w:val="clear" w:color="auto" w:fill="auto"/>
            <w:noWrap/>
            <w:vAlign w:val="center"/>
            <w:hideMark/>
          </w:tcPr>
          <w:p w14:paraId="50FD9004"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879</w:t>
            </w:r>
          </w:p>
        </w:tc>
        <w:tc>
          <w:tcPr>
            <w:tcW w:w="257" w:type="pct"/>
            <w:tcBorders>
              <w:top w:val="nil"/>
              <w:left w:val="nil"/>
              <w:bottom w:val="single" w:sz="4" w:space="0" w:color="auto"/>
              <w:right w:val="single" w:sz="4" w:space="0" w:color="auto"/>
            </w:tcBorders>
            <w:shd w:val="clear" w:color="auto" w:fill="auto"/>
            <w:noWrap/>
            <w:vAlign w:val="center"/>
            <w:hideMark/>
          </w:tcPr>
          <w:p w14:paraId="2A8AD9FF"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879</w:t>
            </w:r>
          </w:p>
        </w:tc>
        <w:tc>
          <w:tcPr>
            <w:tcW w:w="257" w:type="pct"/>
            <w:tcBorders>
              <w:top w:val="nil"/>
              <w:left w:val="nil"/>
              <w:bottom w:val="single" w:sz="4" w:space="0" w:color="auto"/>
              <w:right w:val="single" w:sz="4" w:space="0" w:color="auto"/>
            </w:tcBorders>
            <w:shd w:val="clear" w:color="auto" w:fill="auto"/>
            <w:noWrap/>
            <w:vAlign w:val="center"/>
            <w:hideMark/>
          </w:tcPr>
          <w:p w14:paraId="2BD9DEBC"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879</w:t>
            </w:r>
          </w:p>
        </w:tc>
      </w:tr>
      <w:tr w:rsidR="00D72A4F" w:rsidRPr="00A738E4" w14:paraId="32F2C373" w14:textId="77777777" w:rsidTr="00D72A4F">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75999180" w14:textId="77777777" w:rsidR="00D72A4F" w:rsidRPr="00A738E4" w:rsidRDefault="00D72A4F" w:rsidP="00225BEE">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Расход угля на отпуск тепловой энергии, т.н.т</w:t>
            </w:r>
          </w:p>
        </w:tc>
        <w:tc>
          <w:tcPr>
            <w:tcW w:w="257" w:type="pct"/>
            <w:tcBorders>
              <w:top w:val="nil"/>
              <w:left w:val="nil"/>
              <w:bottom w:val="single" w:sz="4" w:space="0" w:color="auto"/>
              <w:right w:val="single" w:sz="4" w:space="0" w:color="auto"/>
            </w:tcBorders>
            <w:shd w:val="clear" w:color="auto" w:fill="auto"/>
            <w:noWrap/>
            <w:vAlign w:val="center"/>
            <w:hideMark/>
          </w:tcPr>
          <w:p w14:paraId="1F6FD4BC"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89</w:t>
            </w:r>
          </w:p>
        </w:tc>
        <w:tc>
          <w:tcPr>
            <w:tcW w:w="257" w:type="pct"/>
            <w:tcBorders>
              <w:top w:val="nil"/>
              <w:left w:val="nil"/>
              <w:bottom w:val="single" w:sz="4" w:space="0" w:color="auto"/>
              <w:right w:val="single" w:sz="4" w:space="0" w:color="auto"/>
            </w:tcBorders>
            <w:shd w:val="clear" w:color="auto" w:fill="auto"/>
            <w:noWrap/>
            <w:vAlign w:val="center"/>
            <w:hideMark/>
          </w:tcPr>
          <w:p w14:paraId="2041063E"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89</w:t>
            </w:r>
          </w:p>
        </w:tc>
        <w:tc>
          <w:tcPr>
            <w:tcW w:w="257" w:type="pct"/>
            <w:tcBorders>
              <w:top w:val="nil"/>
              <w:left w:val="nil"/>
              <w:bottom w:val="single" w:sz="4" w:space="0" w:color="auto"/>
              <w:right w:val="single" w:sz="4" w:space="0" w:color="auto"/>
            </w:tcBorders>
            <w:shd w:val="clear" w:color="auto" w:fill="auto"/>
            <w:noWrap/>
            <w:vAlign w:val="center"/>
            <w:hideMark/>
          </w:tcPr>
          <w:p w14:paraId="7999391C"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89</w:t>
            </w:r>
          </w:p>
        </w:tc>
        <w:tc>
          <w:tcPr>
            <w:tcW w:w="257" w:type="pct"/>
            <w:tcBorders>
              <w:top w:val="nil"/>
              <w:left w:val="nil"/>
              <w:bottom w:val="single" w:sz="4" w:space="0" w:color="auto"/>
              <w:right w:val="single" w:sz="4" w:space="0" w:color="auto"/>
            </w:tcBorders>
            <w:shd w:val="clear" w:color="auto" w:fill="auto"/>
            <w:noWrap/>
            <w:vAlign w:val="center"/>
            <w:hideMark/>
          </w:tcPr>
          <w:p w14:paraId="0630D70B"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89</w:t>
            </w:r>
          </w:p>
        </w:tc>
        <w:tc>
          <w:tcPr>
            <w:tcW w:w="257" w:type="pct"/>
            <w:tcBorders>
              <w:top w:val="nil"/>
              <w:left w:val="nil"/>
              <w:bottom w:val="single" w:sz="4" w:space="0" w:color="auto"/>
              <w:right w:val="single" w:sz="4" w:space="0" w:color="auto"/>
            </w:tcBorders>
            <w:shd w:val="clear" w:color="auto" w:fill="auto"/>
            <w:noWrap/>
            <w:vAlign w:val="center"/>
            <w:hideMark/>
          </w:tcPr>
          <w:p w14:paraId="1AB67BD1"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428</w:t>
            </w:r>
          </w:p>
        </w:tc>
        <w:tc>
          <w:tcPr>
            <w:tcW w:w="257" w:type="pct"/>
            <w:tcBorders>
              <w:top w:val="nil"/>
              <w:left w:val="nil"/>
              <w:bottom w:val="single" w:sz="4" w:space="0" w:color="auto"/>
              <w:right w:val="single" w:sz="4" w:space="0" w:color="auto"/>
            </w:tcBorders>
            <w:shd w:val="clear" w:color="auto" w:fill="auto"/>
            <w:noWrap/>
            <w:vAlign w:val="center"/>
            <w:hideMark/>
          </w:tcPr>
          <w:p w14:paraId="65B8CAF4"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428</w:t>
            </w:r>
          </w:p>
        </w:tc>
        <w:tc>
          <w:tcPr>
            <w:tcW w:w="257" w:type="pct"/>
            <w:tcBorders>
              <w:top w:val="nil"/>
              <w:left w:val="nil"/>
              <w:bottom w:val="single" w:sz="4" w:space="0" w:color="auto"/>
              <w:right w:val="single" w:sz="4" w:space="0" w:color="auto"/>
            </w:tcBorders>
            <w:shd w:val="clear" w:color="auto" w:fill="auto"/>
            <w:noWrap/>
            <w:vAlign w:val="center"/>
            <w:hideMark/>
          </w:tcPr>
          <w:p w14:paraId="7D4EDE29"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428</w:t>
            </w:r>
          </w:p>
        </w:tc>
        <w:tc>
          <w:tcPr>
            <w:tcW w:w="257" w:type="pct"/>
            <w:tcBorders>
              <w:top w:val="nil"/>
              <w:left w:val="nil"/>
              <w:bottom w:val="single" w:sz="4" w:space="0" w:color="auto"/>
              <w:right w:val="single" w:sz="4" w:space="0" w:color="auto"/>
            </w:tcBorders>
            <w:shd w:val="clear" w:color="auto" w:fill="auto"/>
            <w:noWrap/>
            <w:vAlign w:val="center"/>
            <w:hideMark/>
          </w:tcPr>
          <w:p w14:paraId="55ADBDD5"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428</w:t>
            </w:r>
          </w:p>
        </w:tc>
        <w:tc>
          <w:tcPr>
            <w:tcW w:w="257" w:type="pct"/>
            <w:tcBorders>
              <w:top w:val="nil"/>
              <w:left w:val="nil"/>
              <w:bottom w:val="single" w:sz="4" w:space="0" w:color="auto"/>
              <w:right w:val="single" w:sz="4" w:space="0" w:color="auto"/>
            </w:tcBorders>
            <w:shd w:val="clear" w:color="auto" w:fill="auto"/>
            <w:noWrap/>
            <w:vAlign w:val="center"/>
            <w:hideMark/>
          </w:tcPr>
          <w:p w14:paraId="055886CC"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1228</w:t>
            </w:r>
          </w:p>
        </w:tc>
        <w:tc>
          <w:tcPr>
            <w:tcW w:w="257" w:type="pct"/>
            <w:tcBorders>
              <w:top w:val="nil"/>
              <w:left w:val="nil"/>
              <w:bottom w:val="single" w:sz="4" w:space="0" w:color="auto"/>
              <w:right w:val="single" w:sz="4" w:space="0" w:color="auto"/>
            </w:tcBorders>
            <w:shd w:val="clear" w:color="auto" w:fill="auto"/>
            <w:noWrap/>
            <w:vAlign w:val="center"/>
            <w:hideMark/>
          </w:tcPr>
          <w:p w14:paraId="30380199"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1228</w:t>
            </w:r>
          </w:p>
        </w:tc>
        <w:tc>
          <w:tcPr>
            <w:tcW w:w="257" w:type="pct"/>
            <w:tcBorders>
              <w:top w:val="nil"/>
              <w:left w:val="nil"/>
              <w:bottom w:val="single" w:sz="4" w:space="0" w:color="auto"/>
              <w:right w:val="single" w:sz="4" w:space="0" w:color="auto"/>
            </w:tcBorders>
            <w:shd w:val="clear" w:color="auto" w:fill="auto"/>
            <w:noWrap/>
            <w:vAlign w:val="center"/>
            <w:hideMark/>
          </w:tcPr>
          <w:p w14:paraId="6FA21AFA"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1228</w:t>
            </w:r>
          </w:p>
        </w:tc>
        <w:tc>
          <w:tcPr>
            <w:tcW w:w="257" w:type="pct"/>
            <w:tcBorders>
              <w:top w:val="nil"/>
              <w:left w:val="nil"/>
              <w:bottom w:val="single" w:sz="4" w:space="0" w:color="auto"/>
              <w:right w:val="single" w:sz="4" w:space="0" w:color="auto"/>
            </w:tcBorders>
            <w:shd w:val="clear" w:color="auto" w:fill="auto"/>
            <w:noWrap/>
            <w:vAlign w:val="center"/>
            <w:hideMark/>
          </w:tcPr>
          <w:p w14:paraId="38F1E534"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1228</w:t>
            </w:r>
          </w:p>
        </w:tc>
      </w:tr>
      <w:tr w:rsidR="00D72A4F" w:rsidRPr="00A738E4" w14:paraId="40CBC0E1" w14:textId="77777777" w:rsidTr="00D72A4F">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2640D82A" w14:textId="77777777" w:rsidR="00D72A4F" w:rsidRPr="00A738E4" w:rsidRDefault="00D72A4F" w:rsidP="00225BEE">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Тепловая нагрузка на коллекторах в осенне-зимний период, Гкал/ч</w:t>
            </w:r>
          </w:p>
        </w:tc>
        <w:tc>
          <w:tcPr>
            <w:tcW w:w="257" w:type="pct"/>
            <w:tcBorders>
              <w:top w:val="nil"/>
              <w:left w:val="nil"/>
              <w:bottom w:val="single" w:sz="4" w:space="0" w:color="auto"/>
              <w:right w:val="single" w:sz="4" w:space="0" w:color="auto"/>
            </w:tcBorders>
            <w:shd w:val="clear" w:color="auto" w:fill="auto"/>
            <w:noWrap/>
            <w:vAlign w:val="center"/>
            <w:hideMark/>
          </w:tcPr>
          <w:p w14:paraId="20B17E61"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0,11</w:t>
            </w:r>
          </w:p>
        </w:tc>
        <w:tc>
          <w:tcPr>
            <w:tcW w:w="257" w:type="pct"/>
            <w:tcBorders>
              <w:top w:val="nil"/>
              <w:left w:val="nil"/>
              <w:bottom w:val="single" w:sz="4" w:space="0" w:color="auto"/>
              <w:right w:val="single" w:sz="4" w:space="0" w:color="auto"/>
            </w:tcBorders>
            <w:shd w:val="clear" w:color="auto" w:fill="auto"/>
            <w:noWrap/>
            <w:vAlign w:val="center"/>
            <w:hideMark/>
          </w:tcPr>
          <w:p w14:paraId="544A0EC7"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0,11</w:t>
            </w:r>
          </w:p>
        </w:tc>
        <w:tc>
          <w:tcPr>
            <w:tcW w:w="257" w:type="pct"/>
            <w:tcBorders>
              <w:top w:val="nil"/>
              <w:left w:val="nil"/>
              <w:bottom w:val="single" w:sz="4" w:space="0" w:color="auto"/>
              <w:right w:val="single" w:sz="4" w:space="0" w:color="auto"/>
            </w:tcBorders>
            <w:shd w:val="clear" w:color="auto" w:fill="auto"/>
            <w:noWrap/>
            <w:vAlign w:val="center"/>
            <w:hideMark/>
          </w:tcPr>
          <w:p w14:paraId="3825C355"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0,11</w:t>
            </w:r>
          </w:p>
        </w:tc>
        <w:tc>
          <w:tcPr>
            <w:tcW w:w="257" w:type="pct"/>
            <w:tcBorders>
              <w:top w:val="nil"/>
              <w:left w:val="nil"/>
              <w:bottom w:val="single" w:sz="4" w:space="0" w:color="auto"/>
              <w:right w:val="single" w:sz="4" w:space="0" w:color="auto"/>
            </w:tcBorders>
            <w:shd w:val="clear" w:color="auto" w:fill="auto"/>
            <w:noWrap/>
            <w:vAlign w:val="center"/>
            <w:hideMark/>
          </w:tcPr>
          <w:p w14:paraId="1BC361F5"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0,11</w:t>
            </w:r>
          </w:p>
        </w:tc>
        <w:tc>
          <w:tcPr>
            <w:tcW w:w="257" w:type="pct"/>
            <w:tcBorders>
              <w:top w:val="nil"/>
              <w:left w:val="nil"/>
              <w:bottom w:val="single" w:sz="4" w:space="0" w:color="auto"/>
              <w:right w:val="single" w:sz="4" w:space="0" w:color="auto"/>
            </w:tcBorders>
            <w:shd w:val="clear" w:color="auto" w:fill="auto"/>
            <w:noWrap/>
            <w:vAlign w:val="center"/>
            <w:hideMark/>
          </w:tcPr>
          <w:p w14:paraId="3191B1D2"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0,46</w:t>
            </w:r>
          </w:p>
        </w:tc>
        <w:tc>
          <w:tcPr>
            <w:tcW w:w="257" w:type="pct"/>
            <w:tcBorders>
              <w:top w:val="nil"/>
              <w:left w:val="nil"/>
              <w:bottom w:val="single" w:sz="4" w:space="0" w:color="auto"/>
              <w:right w:val="single" w:sz="4" w:space="0" w:color="auto"/>
            </w:tcBorders>
            <w:shd w:val="clear" w:color="auto" w:fill="auto"/>
            <w:noWrap/>
            <w:vAlign w:val="center"/>
            <w:hideMark/>
          </w:tcPr>
          <w:p w14:paraId="3D5F9982"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0,46</w:t>
            </w:r>
          </w:p>
        </w:tc>
        <w:tc>
          <w:tcPr>
            <w:tcW w:w="257" w:type="pct"/>
            <w:tcBorders>
              <w:top w:val="nil"/>
              <w:left w:val="nil"/>
              <w:bottom w:val="single" w:sz="4" w:space="0" w:color="auto"/>
              <w:right w:val="single" w:sz="4" w:space="0" w:color="auto"/>
            </w:tcBorders>
            <w:shd w:val="clear" w:color="auto" w:fill="auto"/>
            <w:noWrap/>
            <w:vAlign w:val="center"/>
            <w:hideMark/>
          </w:tcPr>
          <w:p w14:paraId="1790F05D"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0,46</w:t>
            </w:r>
          </w:p>
        </w:tc>
        <w:tc>
          <w:tcPr>
            <w:tcW w:w="257" w:type="pct"/>
            <w:tcBorders>
              <w:top w:val="nil"/>
              <w:left w:val="nil"/>
              <w:bottom w:val="single" w:sz="4" w:space="0" w:color="auto"/>
              <w:right w:val="single" w:sz="4" w:space="0" w:color="auto"/>
            </w:tcBorders>
            <w:shd w:val="clear" w:color="auto" w:fill="auto"/>
            <w:noWrap/>
            <w:vAlign w:val="center"/>
            <w:hideMark/>
          </w:tcPr>
          <w:p w14:paraId="2E61D4FC"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0,46</w:t>
            </w:r>
          </w:p>
        </w:tc>
        <w:tc>
          <w:tcPr>
            <w:tcW w:w="257" w:type="pct"/>
            <w:tcBorders>
              <w:top w:val="nil"/>
              <w:left w:val="nil"/>
              <w:bottom w:val="single" w:sz="4" w:space="0" w:color="auto"/>
              <w:right w:val="single" w:sz="4" w:space="0" w:color="auto"/>
            </w:tcBorders>
            <w:shd w:val="clear" w:color="auto" w:fill="auto"/>
            <w:noWrap/>
            <w:vAlign w:val="center"/>
            <w:hideMark/>
          </w:tcPr>
          <w:p w14:paraId="7A34A009"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1,29</w:t>
            </w:r>
          </w:p>
        </w:tc>
        <w:tc>
          <w:tcPr>
            <w:tcW w:w="257" w:type="pct"/>
            <w:tcBorders>
              <w:top w:val="nil"/>
              <w:left w:val="nil"/>
              <w:bottom w:val="single" w:sz="4" w:space="0" w:color="auto"/>
              <w:right w:val="single" w:sz="4" w:space="0" w:color="auto"/>
            </w:tcBorders>
            <w:shd w:val="clear" w:color="auto" w:fill="auto"/>
            <w:noWrap/>
            <w:vAlign w:val="center"/>
            <w:hideMark/>
          </w:tcPr>
          <w:p w14:paraId="4FEC66F7"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1,29</w:t>
            </w:r>
          </w:p>
        </w:tc>
        <w:tc>
          <w:tcPr>
            <w:tcW w:w="257" w:type="pct"/>
            <w:tcBorders>
              <w:top w:val="nil"/>
              <w:left w:val="nil"/>
              <w:bottom w:val="single" w:sz="4" w:space="0" w:color="auto"/>
              <w:right w:val="single" w:sz="4" w:space="0" w:color="auto"/>
            </w:tcBorders>
            <w:shd w:val="clear" w:color="auto" w:fill="auto"/>
            <w:noWrap/>
            <w:vAlign w:val="center"/>
            <w:hideMark/>
          </w:tcPr>
          <w:p w14:paraId="3B36E893"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1,29</w:t>
            </w:r>
          </w:p>
        </w:tc>
        <w:tc>
          <w:tcPr>
            <w:tcW w:w="257" w:type="pct"/>
            <w:tcBorders>
              <w:top w:val="nil"/>
              <w:left w:val="nil"/>
              <w:bottom w:val="single" w:sz="4" w:space="0" w:color="auto"/>
              <w:right w:val="single" w:sz="4" w:space="0" w:color="auto"/>
            </w:tcBorders>
            <w:shd w:val="clear" w:color="auto" w:fill="auto"/>
            <w:noWrap/>
            <w:vAlign w:val="center"/>
            <w:hideMark/>
          </w:tcPr>
          <w:p w14:paraId="448516E2"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1,29</w:t>
            </w:r>
          </w:p>
        </w:tc>
      </w:tr>
      <w:tr w:rsidR="00D72A4F" w:rsidRPr="00A738E4" w14:paraId="2E4E027E" w14:textId="77777777" w:rsidTr="00D72A4F">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63B35D57" w14:textId="77777777" w:rsidR="00D72A4F" w:rsidRPr="00A738E4" w:rsidRDefault="00D72A4F" w:rsidP="00225BEE">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Тепловая нагрузка на коллекторах в переходный период, Гкал/ч</w:t>
            </w:r>
          </w:p>
        </w:tc>
        <w:tc>
          <w:tcPr>
            <w:tcW w:w="257" w:type="pct"/>
            <w:tcBorders>
              <w:top w:val="nil"/>
              <w:left w:val="nil"/>
              <w:bottom w:val="single" w:sz="4" w:space="0" w:color="auto"/>
              <w:right w:val="single" w:sz="4" w:space="0" w:color="auto"/>
            </w:tcBorders>
            <w:shd w:val="clear" w:color="auto" w:fill="auto"/>
            <w:noWrap/>
            <w:vAlign w:val="center"/>
            <w:hideMark/>
          </w:tcPr>
          <w:p w14:paraId="7310B821"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0,07</w:t>
            </w:r>
          </w:p>
        </w:tc>
        <w:tc>
          <w:tcPr>
            <w:tcW w:w="257" w:type="pct"/>
            <w:tcBorders>
              <w:top w:val="nil"/>
              <w:left w:val="nil"/>
              <w:bottom w:val="single" w:sz="4" w:space="0" w:color="auto"/>
              <w:right w:val="single" w:sz="4" w:space="0" w:color="auto"/>
            </w:tcBorders>
            <w:shd w:val="clear" w:color="auto" w:fill="auto"/>
            <w:noWrap/>
            <w:vAlign w:val="center"/>
            <w:hideMark/>
          </w:tcPr>
          <w:p w14:paraId="6374CEE9"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0,07</w:t>
            </w:r>
          </w:p>
        </w:tc>
        <w:tc>
          <w:tcPr>
            <w:tcW w:w="257" w:type="pct"/>
            <w:tcBorders>
              <w:top w:val="nil"/>
              <w:left w:val="nil"/>
              <w:bottom w:val="single" w:sz="4" w:space="0" w:color="auto"/>
              <w:right w:val="single" w:sz="4" w:space="0" w:color="auto"/>
            </w:tcBorders>
            <w:shd w:val="clear" w:color="auto" w:fill="auto"/>
            <w:noWrap/>
            <w:vAlign w:val="center"/>
            <w:hideMark/>
          </w:tcPr>
          <w:p w14:paraId="1332A37A"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0,07</w:t>
            </w:r>
          </w:p>
        </w:tc>
        <w:tc>
          <w:tcPr>
            <w:tcW w:w="257" w:type="pct"/>
            <w:tcBorders>
              <w:top w:val="nil"/>
              <w:left w:val="nil"/>
              <w:bottom w:val="single" w:sz="4" w:space="0" w:color="auto"/>
              <w:right w:val="single" w:sz="4" w:space="0" w:color="auto"/>
            </w:tcBorders>
            <w:shd w:val="clear" w:color="auto" w:fill="auto"/>
            <w:noWrap/>
            <w:vAlign w:val="center"/>
            <w:hideMark/>
          </w:tcPr>
          <w:p w14:paraId="18B64934"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0,07</w:t>
            </w:r>
          </w:p>
        </w:tc>
        <w:tc>
          <w:tcPr>
            <w:tcW w:w="257" w:type="pct"/>
            <w:tcBorders>
              <w:top w:val="nil"/>
              <w:left w:val="nil"/>
              <w:bottom w:val="single" w:sz="4" w:space="0" w:color="auto"/>
              <w:right w:val="single" w:sz="4" w:space="0" w:color="auto"/>
            </w:tcBorders>
            <w:shd w:val="clear" w:color="auto" w:fill="auto"/>
            <w:noWrap/>
            <w:vAlign w:val="center"/>
            <w:hideMark/>
          </w:tcPr>
          <w:p w14:paraId="2423071D"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0,23</w:t>
            </w:r>
          </w:p>
        </w:tc>
        <w:tc>
          <w:tcPr>
            <w:tcW w:w="257" w:type="pct"/>
            <w:tcBorders>
              <w:top w:val="nil"/>
              <w:left w:val="nil"/>
              <w:bottom w:val="single" w:sz="4" w:space="0" w:color="auto"/>
              <w:right w:val="single" w:sz="4" w:space="0" w:color="auto"/>
            </w:tcBorders>
            <w:shd w:val="clear" w:color="auto" w:fill="auto"/>
            <w:noWrap/>
            <w:vAlign w:val="center"/>
            <w:hideMark/>
          </w:tcPr>
          <w:p w14:paraId="6ED4B85A"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0,23</w:t>
            </w:r>
          </w:p>
        </w:tc>
        <w:tc>
          <w:tcPr>
            <w:tcW w:w="257" w:type="pct"/>
            <w:tcBorders>
              <w:top w:val="nil"/>
              <w:left w:val="nil"/>
              <w:bottom w:val="single" w:sz="4" w:space="0" w:color="auto"/>
              <w:right w:val="single" w:sz="4" w:space="0" w:color="auto"/>
            </w:tcBorders>
            <w:shd w:val="clear" w:color="auto" w:fill="auto"/>
            <w:noWrap/>
            <w:vAlign w:val="center"/>
            <w:hideMark/>
          </w:tcPr>
          <w:p w14:paraId="71B14635"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0,23</w:t>
            </w:r>
          </w:p>
        </w:tc>
        <w:tc>
          <w:tcPr>
            <w:tcW w:w="257" w:type="pct"/>
            <w:tcBorders>
              <w:top w:val="nil"/>
              <w:left w:val="nil"/>
              <w:bottom w:val="single" w:sz="4" w:space="0" w:color="auto"/>
              <w:right w:val="single" w:sz="4" w:space="0" w:color="auto"/>
            </w:tcBorders>
            <w:shd w:val="clear" w:color="auto" w:fill="auto"/>
            <w:noWrap/>
            <w:vAlign w:val="center"/>
            <w:hideMark/>
          </w:tcPr>
          <w:p w14:paraId="38DF66A6"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0,23</w:t>
            </w:r>
          </w:p>
        </w:tc>
        <w:tc>
          <w:tcPr>
            <w:tcW w:w="257" w:type="pct"/>
            <w:tcBorders>
              <w:top w:val="nil"/>
              <w:left w:val="nil"/>
              <w:bottom w:val="single" w:sz="4" w:space="0" w:color="auto"/>
              <w:right w:val="single" w:sz="4" w:space="0" w:color="auto"/>
            </w:tcBorders>
            <w:shd w:val="clear" w:color="auto" w:fill="auto"/>
            <w:noWrap/>
            <w:vAlign w:val="center"/>
            <w:hideMark/>
          </w:tcPr>
          <w:p w14:paraId="6D71D0D5"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0,62</w:t>
            </w:r>
          </w:p>
        </w:tc>
        <w:tc>
          <w:tcPr>
            <w:tcW w:w="257" w:type="pct"/>
            <w:tcBorders>
              <w:top w:val="nil"/>
              <w:left w:val="nil"/>
              <w:bottom w:val="single" w:sz="4" w:space="0" w:color="auto"/>
              <w:right w:val="single" w:sz="4" w:space="0" w:color="auto"/>
            </w:tcBorders>
            <w:shd w:val="clear" w:color="auto" w:fill="auto"/>
            <w:noWrap/>
            <w:vAlign w:val="center"/>
            <w:hideMark/>
          </w:tcPr>
          <w:p w14:paraId="4265761D"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0,62</w:t>
            </w:r>
          </w:p>
        </w:tc>
        <w:tc>
          <w:tcPr>
            <w:tcW w:w="257" w:type="pct"/>
            <w:tcBorders>
              <w:top w:val="nil"/>
              <w:left w:val="nil"/>
              <w:bottom w:val="single" w:sz="4" w:space="0" w:color="auto"/>
              <w:right w:val="single" w:sz="4" w:space="0" w:color="auto"/>
            </w:tcBorders>
            <w:shd w:val="clear" w:color="auto" w:fill="auto"/>
            <w:noWrap/>
            <w:vAlign w:val="center"/>
            <w:hideMark/>
          </w:tcPr>
          <w:p w14:paraId="4970FE64"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0,62</w:t>
            </w:r>
          </w:p>
        </w:tc>
        <w:tc>
          <w:tcPr>
            <w:tcW w:w="257" w:type="pct"/>
            <w:tcBorders>
              <w:top w:val="nil"/>
              <w:left w:val="nil"/>
              <w:bottom w:val="single" w:sz="4" w:space="0" w:color="auto"/>
              <w:right w:val="single" w:sz="4" w:space="0" w:color="auto"/>
            </w:tcBorders>
            <w:shd w:val="clear" w:color="auto" w:fill="auto"/>
            <w:noWrap/>
            <w:vAlign w:val="center"/>
            <w:hideMark/>
          </w:tcPr>
          <w:p w14:paraId="0EDC2397"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0,62</w:t>
            </w:r>
          </w:p>
        </w:tc>
      </w:tr>
      <w:tr w:rsidR="00D72A4F" w:rsidRPr="00A738E4" w14:paraId="3E00F864" w14:textId="77777777" w:rsidTr="00D72A4F">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01C25CD1" w14:textId="77777777" w:rsidR="00D72A4F" w:rsidRPr="00A738E4" w:rsidRDefault="00D72A4F" w:rsidP="00225BEE">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Тепловая нагрузка на коллекторах в летний период, Гкал/ч</w:t>
            </w:r>
          </w:p>
        </w:tc>
        <w:tc>
          <w:tcPr>
            <w:tcW w:w="257" w:type="pct"/>
            <w:tcBorders>
              <w:top w:val="nil"/>
              <w:left w:val="nil"/>
              <w:bottom w:val="single" w:sz="4" w:space="0" w:color="auto"/>
              <w:right w:val="single" w:sz="4" w:space="0" w:color="auto"/>
            </w:tcBorders>
            <w:shd w:val="clear" w:color="auto" w:fill="auto"/>
            <w:noWrap/>
            <w:vAlign w:val="center"/>
            <w:hideMark/>
          </w:tcPr>
          <w:p w14:paraId="186F6484"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046FE457"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5397938E"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79048008"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3CB09DC1"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5EA0CFDA"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5A52B6C2"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323A2524"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7BAFA8CC"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1CEB8855"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12D9DFDA"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4B6D5FCC"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r>
      <w:tr w:rsidR="00D72A4F" w:rsidRPr="00A738E4" w14:paraId="775A33F2" w14:textId="77777777" w:rsidTr="00D72A4F">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4645E1A7" w14:textId="77777777" w:rsidR="00D72A4F" w:rsidRPr="00A738E4" w:rsidRDefault="00D72A4F" w:rsidP="00225BEE">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Максимальный часовой расход условного топлива в ОЗП, т.у.т/ч</w:t>
            </w:r>
          </w:p>
        </w:tc>
        <w:tc>
          <w:tcPr>
            <w:tcW w:w="257" w:type="pct"/>
            <w:tcBorders>
              <w:top w:val="nil"/>
              <w:left w:val="nil"/>
              <w:bottom w:val="single" w:sz="4" w:space="0" w:color="auto"/>
              <w:right w:val="single" w:sz="4" w:space="0" w:color="auto"/>
            </w:tcBorders>
            <w:shd w:val="clear" w:color="auto" w:fill="auto"/>
            <w:noWrap/>
            <w:vAlign w:val="center"/>
            <w:hideMark/>
          </w:tcPr>
          <w:p w14:paraId="01EEAEE5"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0,026</w:t>
            </w:r>
          </w:p>
        </w:tc>
        <w:tc>
          <w:tcPr>
            <w:tcW w:w="257" w:type="pct"/>
            <w:tcBorders>
              <w:top w:val="nil"/>
              <w:left w:val="nil"/>
              <w:bottom w:val="single" w:sz="4" w:space="0" w:color="auto"/>
              <w:right w:val="single" w:sz="4" w:space="0" w:color="auto"/>
            </w:tcBorders>
            <w:shd w:val="clear" w:color="auto" w:fill="auto"/>
            <w:noWrap/>
            <w:vAlign w:val="center"/>
            <w:hideMark/>
          </w:tcPr>
          <w:p w14:paraId="3CB837E5"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0,026</w:t>
            </w:r>
          </w:p>
        </w:tc>
        <w:tc>
          <w:tcPr>
            <w:tcW w:w="257" w:type="pct"/>
            <w:tcBorders>
              <w:top w:val="nil"/>
              <w:left w:val="nil"/>
              <w:bottom w:val="single" w:sz="4" w:space="0" w:color="auto"/>
              <w:right w:val="single" w:sz="4" w:space="0" w:color="auto"/>
            </w:tcBorders>
            <w:shd w:val="clear" w:color="auto" w:fill="auto"/>
            <w:noWrap/>
            <w:vAlign w:val="center"/>
            <w:hideMark/>
          </w:tcPr>
          <w:p w14:paraId="02452896"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0,026</w:t>
            </w:r>
          </w:p>
        </w:tc>
        <w:tc>
          <w:tcPr>
            <w:tcW w:w="257" w:type="pct"/>
            <w:tcBorders>
              <w:top w:val="nil"/>
              <w:left w:val="nil"/>
              <w:bottom w:val="single" w:sz="4" w:space="0" w:color="auto"/>
              <w:right w:val="single" w:sz="4" w:space="0" w:color="auto"/>
            </w:tcBorders>
            <w:shd w:val="clear" w:color="auto" w:fill="auto"/>
            <w:noWrap/>
            <w:vAlign w:val="center"/>
            <w:hideMark/>
          </w:tcPr>
          <w:p w14:paraId="3232A52F"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0,026</w:t>
            </w:r>
          </w:p>
        </w:tc>
        <w:tc>
          <w:tcPr>
            <w:tcW w:w="257" w:type="pct"/>
            <w:tcBorders>
              <w:top w:val="nil"/>
              <w:left w:val="nil"/>
              <w:bottom w:val="single" w:sz="4" w:space="0" w:color="auto"/>
              <w:right w:val="single" w:sz="4" w:space="0" w:color="auto"/>
            </w:tcBorders>
            <w:shd w:val="clear" w:color="auto" w:fill="auto"/>
            <w:noWrap/>
            <w:vAlign w:val="center"/>
            <w:hideMark/>
          </w:tcPr>
          <w:p w14:paraId="5BF7D9BC"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0,145</w:t>
            </w:r>
          </w:p>
        </w:tc>
        <w:tc>
          <w:tcPr>
            <w:tcW w:w="257" w:type="pct"/>
            <w:tcBorders>
              <w:top w:val="nil"/>
              <w:left w:val="nil"/>
              <w:bottom w:val="single" w:sz="4" w:space="0" w:color="auto"/>
              <w:right w:val="single" w:sz="4" w:space="0" w:color="auto"/>
            </w:tcBorders>
            <w:shd w:val="clear" w:color="auto" w:fill="auto"/>
            <w:noWrap/>
            <w:vAlign w:val="center"/>
            <w:hideMark/>
          </w:tcPr>
          <w:p w14:paraId="4E68F416"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0,145</w:t>
            </w:r>
          </w:p>
        </w:tc>
        <w:tc>
          <w:tcPr>
            <w:tcW w:w="257" w:type="pct"/>
            <w:tcBorders>
              <w:top w:val="nil"/>
              <w:left w:val="nil"/>
              <w:bottom w:val="single" w:sz="4" w:space="0" w:color="auto"/>
              <w:right w:val="single" w:sz="4" w:space="0" w:color="auto"/>
            </w:tcBorders>
            <w:shd w:val="clear" w:color="auto" w:fill="auto"/>
            <w:noWrap/>
            <w:vAlign w:val="center"/>
            <w:hideMark/>
          </w:tcPr>
          <w:p w14:paraId="2B68D453"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0,145</w:t>
            </w:r>
          </w:p>
        </w:tc>
        <w:tc>
          <w:tcPr>
            <w:tcW w:w="257" w:type="pct"/>
            <w:tcBorders>
              <w:top w:val="nil"/>
              <w:left w:val="nil"/>
              <w:bottom w:val="single" w:sz="4" w:space="0" w:color="auto"/>
              <w:right w:val="single" w:sz="4" w:space="0" w:color="auto"/>
            </w:tcBorders>
            <w:shd w:val="clear" w:color="auto" w:fill="auto"/>
            <w:noWrap/>
            <w:vAlign w:val="center"/>
            <w:hideMark/>
          </w:tcPr>
          <w:p w14:paraId="6FA62FF1"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0,145</w:t>
            </w:r>
          </w:p>
        </w:tc>
        <w:tc>
          <w:tcPr>
            <w:tcW w:w="257" w:type="pct"/>
            <w:tcBorders>
              <w:top w:val="nil"/>
              <w:left w:val="nil"/>
              <w:bottom w:val="single" w:sz="4" w:space="0" w:color="auto"/>
              <w:right w:val="single" w:sz="4" w:space="0" w:color="auto"/>
            </w:tcBorders>
            <w:shd w:val="clear" w:color="auto" w:fill="auto"/>
            <w:noWrap/>
            <w:vAlign w:val="center"/>
            <w:hideMark/>
          </w:tcPr>
          <w:p w14:paraId="558A2ECE"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0,426</w:t>
            </w:r>
          </w:p>
        </w:tc>
        <w:tc>
          <w:tcPr>
            <w:tcW w:w="257" w:type="pct"/>
            <w:tcBorders>
              <w:top w:val="nil"/>
              <w:left w:val="nil"/>
              <w:bottom w:val="single" w:sz="4" w:space="0" w:color="auto"/>
              <w:right w:val="single" w:sz="4" w:space="0" w:color="auto"/>
            </w:tcBorders>
            <w:shd w:val="clear" w:color="auto" w:fill="auto"/>
            <w:noWrap/>
            <w:vAlign w:val="center"/>
            <w:hideMark/>
          </w:tcPr>
          <w:p w14:paraId="31327139"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0,426</w:t>
            </w:r>
          </w:p>
        </w:tc>
        <w:tc>
          <w:tcPr>
            <w:tcW w:w="257" w:type="pct"/>
            <w:tcBorders>
              <w:top w:val="nil"/>
              <w:left w:val="nil"/>
              <w:bottom w:val="single" w:sz="4" w:space="0" w:color="auto"/>
              <w:right w:val="single" w:sz="4" w:space="0" w:color="auto"/>
            </w:tcBorders>
            <w:shd w:val="clear" w:color="auto" w:fill="auto"/>
            <w:noWrap/>
            <w:vAlign w:val="center"/>
            <w:hideMark/>
          </w:tcPr>
          <w:p w14:paraId="772E701F"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0,426</w:t>
            </w:r>
          </w:p>
        </w:tc>
        <w:tc>
          <w:tcPr>
            <w:tcW w:w="257" w:type="pct"/>
            <w:tcBorders>
              <w:top w:val="nil"/>
              <w:left w:val="nil"/>
              <w:bottom w:val="single" w:sz="4" w:space="0" w:color="auto"/>
              <w:right w:val="single" w:sz="4" w:space="0" w:color="auto"/>
            </w:tcBorders>
            <w:shd w:val="clear" w:color="auto" w:fill="auto"/>
            <w:noWrap/>
            <w:vAlign w:val="center"/>
            <w:hideMark/>
          </w:tcPr>
          <w:p w14:paraId="4B903BFD"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0,426</w:t>
            </w:r>
          </w:p>
        </w:tc>
      </w:tr>
      <w:tr w:rsidR="00D72A4F" w:rsidRPr="00A738E4" w14:paraId="7AB2FD11" w14:textId="77777777" w:rsidTr="00D72A4F">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5A87BF5A" w14:textId="77777777" w:rsidR="00D72A4F" w:rsidRPr="00A738E4" w:rsidRDefault="00D72A4F" w:rsidP="00225BEE">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257" w:type="pct"/>
            <w:tcBorders>
              <w:top w:val="nil"/>
              <w:left w:val="nil"/>
              <w:bottom w:val="single" w:sz="4" w:space="0" w:color="auto"/>
              <w:right w:val="single" w:sz="4" w:space="0" w:color="auto"/>
            </w:tcBorders>
            <w:shd w:val="clear" w:color="auto" w:fill="auto"/>
            <w:noWrap/>
            <w:vAlign w:val="center"/>
            <w:hideMark/>
          </w:tcPr>
          <w:p w14:paraId="24C4C407"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0,015</w:t>
            </w:r>
          </w:p>
        </w:tc>
        <w:tc>
          <w:tcPr>
            <w:tcW w:w="257" w:type="pct"/>
            <w:tcBorders>
              <w:top w:val="nil"/>
              <w:left w:val="nil"/>
              <w:bottom w:val="single" w:sz="4" w:space="0" w:color="auto"/>
              <w:right w:val="single" w:sz="4" w:space="0" w:color="auto"/>
            </w:tcBorders>
            <w:shd w:val="clear" w:color="auto" w:fill="auto"/>
            <w:noWrap/>
            <w:vAlign w:val="center"/>
            <w:hideMark/>
          </w:tcPr>
          <w:p w14:paraId="2BA0FC56"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0,015</w:t>
            </w:r>
          </w:p>
        </w:tc>
        <w:tc>
          <w:tcPr>
            <w:tcW w:w="257" w:type="pct"/>
            <w:tcBorders>
              <w:top w:val="nil"/>
              <w:left w:val="nil"/>
              <w:bottom w:val="single" w:sz="4" w:space="0" w:color="auto"/>
              <w:right w:val="single" w:sz="4" w:space="0" w:color="auto"/>
            </w:tcBorders>
            <w:shd w:val="clear" w:color="auto" w:fill="auto"/>
            <w:noWrap/>
            <w:vAlign w:val="center"/>
            <w:hideMark/>
          </w:tcPr>
          <w:p w14:paraId="59FD4722"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0,015</w:t>
            </w:r>
          </w:p>
        </w:tc>
        <w:tc>
          <w:tcPr>
            <w:tcW w:w="257" w:type="pct"/>
            <w:tcBorders>
              <w:top w:val="nil"/>
              <w:left w:val="nil"/>
              <w:bottom w:val="single" w:sz="4" w:space="0" w:color="auto"/>
              <w:right w:val="single" w:sz="4" w:space="0" w:color="auto"/>
            </w:tcBorders>
            <w:shd w:val="clear" w:color="auto" w:fill="auto"/>
            <w:noWrap/>
            <w:vAlign w:val="center"/>
            <w:hideMark/>
          </w:tcPr>
          <w:p w14:paraId="649EBFA9"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0,015</w:t>
            </w:r>
          </w:p>
        </w:tc>
        <w:tc>
          <w:tcPr>
            <w:tcW w:w="257" w:type="pct"/>
            <w:tcBorders>
              <w:top w:val="nil"/>
              <w:left w:val="nil"/>
              <w:bottom w:val="single" w:sz="4" w:space="0" w:color="auto"/>
              <w:right w:val="single" w:sz="4" w:space="0" w:color="auto"/>
            </w:tcBorders>
            <w:shd w:val="clear" w:color="auto" w:fill="auto"/>
            <w:noWrap/>
            <w:vAlign w:val="center"/>
            <w:hideMark/>
          </w:tcPr>
          <w:p w14:paraId="392BAE35"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0,053</w:t>
            </w:r>
          </w:p>
        </w:tc>
        <w:tc>
          <w:tcPr>
            <w:tcW w:w="257" w:type="pct"/>
            <w:tcBorders>
              <w:top w:val="nil"/>
              <w:left w:val="nil"/>
              <w:bottom w:val="single" w:sz="4" w:space="0" w:color="auto"/>
              <w:right w:val="single" w:sz="4" w:space="0" w:color="auto"/>
            </w:tcBorders>
            <w:shd w:val="clear" w:color="auto" w:fill="auto"/>
            <w:noWrap/>
            <w:vAlign w:val="center"/>
            <w:hideMark/>
          </w:tcPr>
          <w:p w14:paraId="5BC6EBBD"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0,053</w:t>
            </w:r>
          </w:p>
        </w:tc>
        <w:tc>
          <w:tcPr>
            <w:tcW w:w="257" w:type="pct"/>
            <w:tcBorders>
              <w:top w:val="nil"/>
              <w:left w:val="nil"/>
              <w:bottom w:val="single" w:sz="4" w:space="0" w:color="auto"/>
              <w:right w:val="single" w:sz="4" w:space="0" w:color="auto"/>
            </w:tcBorders>
            <w:shd w:val="clear" w:color="auto" w:fill="auto"/>
            <w:noWrap/>
            <w:vAlign w:val="center"/>
            <w:hideMark/>
          </w:tcPr>
          <w:p w14:paraId="794E8C3F"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0,053</w:t>
            </w:r>
          </w:p>
        </w:tc>
        <w:tc>
          <w:tcPr>
            <w:tcW w:w="257" w:type="pct"/>
            <w:tcBorders>
              <w:top w:val="nil"/>
              <w:left w:val="nil"/>
              <w:bottom w:val="single" w:sz="4" w:space="0" w:color="auto"/>
              <w:right w:val="single" w:sz="4" w:space="0" w:color="auto"/>
            </w:tcBorders>
            <w:shd w:val="clear" w:color="auto" w:fill="auto"/>
            <w:noWrap/>
            <w:vAlign w:val="center"/>
            <w:hideMark/>
          </w:tcPr>
          <w:p w14:paraId="55673DE1"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0,053</w:t>
            </w:r>
          </w:p>
        </w:tc>
        <w:tc>
          <w:tcPr>
            <w:tcW w:w="257" w:type="pct"/>
            <w:tcBorders>
              <w:top w:val="nil"/>
              <w:left w:val="nil"/>
              <w:bottom w:val="single" w:sz="4" w:space="0" w:color="auto"/>
              <w:right w:val="single" w:sz="4" w:space="0" w:color="auto"/>
            </w:tcBorders>
            <w:shd w:val="clear" w:color="auto" w:fill="auto"/>
            <w:noWrap/>
            <w:vAlign w:val="center"/>
            <w:hideMark/>
          </w:tcPr>
          <w:p w14:paraId="74BDB747"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0,143</w:t>
            </w:r>
          </w:p>
        </w:tc>
        <w:tc>
          <w:tcPr>
            <w:tcW w:w="257" w:type="pct"/>
            <w:tcBorders>
              <w:top w:val="nil"/>
              <w:left w:val="nil"/>
              <w:bottom w:val="single" w:sz="4" w:space="0" w:color="auto"/>
              <w:right w:val="single" w:sz="4" w:space="0" w:color="auto"/>
            </w:tcBorders>
            <w:shd w:val="clear" w:color="auto" w:fill="auto"/>
            <w:noWrap/>
            <w:vAlign w:val="center"/>
            <w:hideMark/>
          </w:tcPr>
          <w:p w14:paraId="2D2D1721"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0,143</w:t>
            </w:r>
          </w:p>
        </w:tc>
        <w:tc>
          <w:tcPr>
            <w:tcW w:w="257" w:type="pct"/>
            <w:tcBorders>
              <w:top w:val="nil"/>
              <w:left w:val="nil"/>
              <w:bottom w:val="single" w:sz="4" w:space="0" w:color="auto"/>
              <w:right w:val="single" w:sz="4" w:space="0" w:color="auto"/>
            </w:tcBorders>
            <w:shd w:val="clear" w:color="auto" w:fill="auto"/>
            <w:noWrap/>
            <w:vAlign w:val="center"/>
            <w:hideMark/>
          </w:tcPr>
          <w:p w14:paraId="35DD1C0A"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0,143</w:t>
            </w:r>
          </w:p>
        </w:tc>
        <w:tc>
          <w:tcPr>
            <w:tcW w:w="257" w:type="pct"/>
            <w:tcBorders>
              <w:top w:val="nil"/>
              <w:left w:val="nil"/>
              <w:bottom w:val="single" w:sz="4" w:space="0" w:color="auto"/>
              <w:right w:val="single" w:sz="4" w:space="0" w:color="auto"/>
            </w:tcBorders>
            <w:shd w:val="clear" w:color="auto" w:fill="auto"/>
            <w:noWrap/>
            <w:vAlign w:val="center"/>
            <w:hideMark/>
          </w:tcPr>
          <w:p w14:paraId="7E89774F"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0,143</w:t>
            </w:r>
          </w:p>
        </w:tc>
      </w:tr>
      <w:tr w:rsidR="00D72A4F" w:rsidRPr="00A738E4" w14:paraId="507DCC6E" w14:textId="77777777" w:rsidTr="00D72A4F">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3FA3809E" w14:textId="77777777" w:rsidR="00D72A4F" w:rsidRPr="00A738E4" w:rsidRDefault="00D72A4F" w:rsidP="00225BEE">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Максимальный часовой расход условного топлива в летний период, т.у.т/ч</w:t>
            </w:r>
          </w:p>
        </w:tc>
        <w:tc>
          <w:tcPr>
            <w:tcW w:w="257" w:type="pct"/>
            <w:tcBorders>
              <w:top w:val="nil"/>
              <w:left w:val="nil"/>
              <w:bottom w:val="single" w:sz="4" w:space="0" w:color="auto"/>
              <w:right w:val="single" w:sz="4" w:space="0" w:color="auto"/>
            </w:tcBorders>
            <w:shd w:val="clear" w:color="auto" w:fill="auto"/>
            <w:noWrap/>
            <w:vAlign w:val="center"/>
            <w:hideMark/>
          </w:tcPr>
          <w:p w14:paraId="7E8A0895"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10783E82"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7002B6CC"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332BAB71"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2D5CE74B"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6021E888"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0FE2A3C4"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04B1616F"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23F3A0E3"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546FFBD5"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671CEC46"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5BA127B9"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r>
      <w:tr w:rsidR="00D72A4F" w:rsidRPr="00A738E4" w14:paraId="4176F7A6" w14:textId="77777777" w:rsidTr="00D72A4F">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05188B34" w14:textId="77777777" w:rsidR="00D72A4F" w:rsidRPr="00A738E4" w:rsidRDefault="00D72A4F" w:rsidP="00225BEE">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Средняя тепловая нагрузка в самый холодный месяц, Гкал/ч</w:t>
            </w:r>
          </w:p>
        </w:tc>
        <w:tc>
          <w:tcPr>
            <w:tcW w:w="257" w:type="pct"/>
            <w:tcBorders>
              <w:top w:val="nil"/>
              <w:left w:val="nil"/>
              <w:bottom w:val="single" w:sz="4" w:space="0" w:color="auto"/>
              <w:right w:val="single" w:sz="4" w:space="0" w:color="auto"/>
            </w:tcBorders>
            <w:shd w:val="clear" w:color="auto" w:fill="auto"/>
            <w:noWrap/>
            <w:vAlign w:val="center"/>
            <w:hideMark/>
          </w:tcPr>
          <w:p w14:paraId="19A10B4E"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0,11</w:t>
            </w:r>
          </w:p>
        </w:tc>
        <w:tc>
          <w:tcPr>
            <w:tcW w:w="257" w:type="pct"/>
            <w:tcBorders>
              <w:top w:val="nil"/>
              <w:left w:val="nil"/>
              <w:bottom w:val="single" w:sz="4" w:space="0" w:color="auto"/>
              <w:right w:val="single" w:sz="4" w:space="0" w:color="auto"/>
            </w:tcBorders>
            <w:shd w:val="clear" w:color="auto" w:fill="auto"/>
            <w:noWrap/>
            <w:vAlign w:val="center"/>
            <w:hideMark/>
          </w:tcPr>
          <w:p w14:paraId="523B78C4"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0,11</w:t>
            </w:r>
          </w:p>
        </w:tc>
        <w:tc>
          <w:tcPr>
            <w:tcW w:w="257" w:type="pct"/>
            <w:tcBorders>
              <w:top w:val="nil"/>
              <w:left w:val="nil"/>
              <w:bottom w:val="single" w:sz="4" w:space="0" w:color="auto"/>
              <w:right w:val="single" w:sz="4" w:space="0" w:color="auto"/>
            </w:tcBorders>
            <w:shd w:val="clear" w:color="auto" w:fill="auto"/>
            <w:noWrap/>
            <w:vAlign w:val="center"/>
            <w:hideMark/>
          </w:tcPr>
          <w:p w14:paraId="4E94D157"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0,11</w:t>
            </w:r>
          </w:p>
        </w:tc>
        <w:tc>
          <w:tcPr>
            <w:tcW w:w="257" w:type="pct"/>
            <w:tcBorders>
              <w:top w:val="nil"/>
              <w:left w:val="nil"/>
              <w:bottom w:val="single" w:sz="4" w:space="0" w:color="auto"/>
              <w:right w:val="single" w:sz="4" w:space="0" w:color="auto"/>
            </w:tcBorders>
            <w:shd w:val="clear" w:color="auto" w:fill="auto"/>
            <w:noWrap/>
            <w:vAlign w:val="center"/>
            <w:hideMark/>
          </w:tcPr>
          <w:p w14:paraId="3E2FE427"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0,11</w:t>
            </w:r>
          </w:p>
        </w:tc>
        <w:tc>
          <w:tcPr>
            <w:tcW w:w="257" w:type="pct"/>
            <w:tcBorders>
              <w:top w:val="nil"/>
              <w:left w:val="nil"/>
              <w:bottom w:val="single" w:sz="4" w:space="0" w:color="auto"/>
              <w:right w:val="single" w:sz="4" w:space="0" w:color="auto"/>
            </w:tcBorders>
            <w:shd w:val="clear" w:color="auto" w:fill="auto"/>
            <w:noWrap/>
            <w:vAlign w:val="center"/>
            <w:hideMark/>
          </w:tcPr>
          <w:p w14:paraId="4E507513"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0,43</w:t>
            </w:r>
          </w:p>
        </w:tc>
        <w:tc>
          <w:tcPr>
            <w:tcW w:w="257" w:type="pct"/>
            <w:tcBorders>
              <w:top w:val="nil"/>
              <w:left w:val="nil"/>
              <w:bottom w:val="single" w:sz="4" w:space="0" w:color="auto"/>
              <w:right w:val="single" w:sz="4" w:space="0" w:color="auto"/>
            </w:tcBorders>
            <w:shd w:val="clear" w:color="auto" w:fill="auto"/>
            <w:noWrap/>
            <w:vAlign w:val="center"/>
            <w:hideMark/>
          </w:tcPr>
          <w:p w14:paraId="7FA8299F"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0,43</w:t>
            </w:r>
          </w:p>
        </w:tc>
        <w:tc>
          <w:tcPr>
            <w:tcW w:w="257" w:type="pct"/>
            <w:tcBorders>
              <w:top w:val="nil"/>
              <w:left w:val="nil"/>
              <w:bottom w:val="single" w:sz="4" w:space="0" w:color="auto"/>
              <w:right w:val="single" w:sz="4" w:space="0" w:color="auto"/>
            </w:tcBorders>
            <w:shd w:val="clear" w:color="auto" w:fill="auto"/>
            <w:noWrap/>
            <w:vAlign w:val="center"/>
            <w:hideMark/>
          </w:tcPr>
          <w:p w14:paraId="7151C327"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0,43</w:t>
            </w:r>
          </w:p>
        </w:tc>
        <w:tc>
          <w:tcPr>
            <w:tcW w:w="257" w:type="pct"/>
            <w:tcBorders>
              <w:top w:val="nil"/>
              <w:left w:val="nil"/>
              <w:bottom w:val="single" w:sz="4" w:space="0" w:color="auto"/>
              <w:right w:val="single" w:sz="4" w:space="0" w:color="auto"/>
            </w:tcBorders>
            <w:shd w:val="clear" w:color="auto" w:fill="auto"/>
            <w:noWrap/>
            <w:vAlign w:val="center"/>
            <w:hideMark/>
          </w:tcPr>
          <w:p w14:paraId="68B89BE3"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0,43</w:t>
            </w:r>
          </w:p>
        </w:tc>
        <w:tc>
          <w:tcPr>
            <w:tcW w:w="257" w:type="pct"/>
            <w:tcBorders>
              <w:top w:val="nil"/>
              <w:left w:val="nil"/>
              <w:bottom w:val="single" w:sz="4" w:space="0" w:color="auto"/>
              <w:right w:val="single" w:sz="4" w:space="0" w:color="auto"/>
            </w:tcBorders>
            <w:shd w:val="clear" w:color="auto" w:fill="auto"/>
            <w:noWrap/>
            <w:vAlign w:val="center"/>
            <w:hideMark/>
          </w:tcPr>
          <w:p w14:paraId="0D4142E3"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1,21</w:t>
            </w:r>
          </w:p>
        </w:tc>
        <w:tc>
          <w:tcPr>
            <w:tcW w:w="257" w:type="pct"/>
            <w:tcBorders>
              <w:top w:val="nil"/>
              <w:left w:val="nil"/>
              <w:bottom w:val="single" w:sz="4" w:space="0" w:color="auto"/>
              <w:right w:val="single" w:sz="4" w:space="0" w:color="auto"/>
            </w:tcBorders>
            <w:shd w:val="clear" w:color="auto" w:fill="auto"/>
            <w:noWrap/>
            <w:vAlign w:val="center"/>
            <w:hideMark/>
          </w:tcPr>
          <w:p w14:paraId="1BAFB5C4"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1,21</w:t>
            </w:r>
          </w:p>
        </w:tc>
        <w:tc>
          <w:tcPr>
            <w:tcW w:w="257" w:type="pct"/>
            <w:tcBorders>
              <w:top w:val="nil"/>
              <w:left w:val="nil"/>
              <w:bottom w:val="single" w:sz="4" w:space="0" w:color="auto"/>
              <w:right w:val="single" w:sz="4" w:space="0" w:color="auto"/>
            </w:tcBorders>
            <w:shd w:val="clear" w:color="auto" w:fill="auto"/>
            <w:noWrap/>
            <w:vAlign w:val="center"/>
            <w:hideMark/>
          </w:tcPr>
          <w:p w14:paraId="3EDCD5A1"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1,21</w:t>
            </w:r>
          </w:p>
        </w:tc>
        <w:tc>
          <w:tcPr>
            <w:tcW w:w="257" w:type="pct"/>
            <w:tcBorders>
              <w:top w:val="nil"/>
              <w:left w:val="nil"/>
              <w:bottom w:val="single" w:sz="4" w:space="0" w:color="auto"/>
              <w:right w:val="single" w:sz="4" w:space="0" w:color="auto"/>
            </w:tcBorders>
            <w:shd w:val="clear" w:color="auto" w:fill="auto"/>
            <w:noWrap/>
            <w:vAlign w:val="center"/>
            <w:hideMark/>
          </w:tcPr>
          <w:p w14:paraId="38FC4885"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1,21</w:t>
            </w:r>
          </w:p>
        </w:tc>
      </w:tr>
      <w:tr w:rsidR="00D72A4F" w:rsidRPr="00A738E4" w14:paraId="45A75FCE" w14:textId="77777777" w:rsidTr="00D72A4F">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0C077346" w14:textId="77777777" w:rsidR="00D72A4F" w:rsidRPr="00A738E4" w:rsidRDefault="00D72A4F" w:rsidP="00225BEE">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Расход условного топлива в самые холодные сутки, т.у.т./сут</w:t>
            </w:r>
          </w:p>
        </w:tc>
        <w:tc>
          <w:tcPr>
            <w:tcW w:w="257" w:type="pct"/>
            <w:tcBorders>
              <w:top w:val="nil"/>
              <w:left w:val="nil"/>
              <w:bottom w:val="single" w:sz="4" w:space="0" w:color="auto"/>
              <w:right w:val="single" w:sz="4" w:space="0" w:color="auto"/>
            </w:tcBorders>
            <w:shd w:val="clear" w:color="auto" w:fill="auto"/>
            <w:noWrap/>
            <w:vAlign w:val="center"/>
            <w:hideMark/>
          </w:tcPr>
          <w:p w14:paraId="14DE0159"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w:t>
            </w:r>
          </w:p>
        </w:tc>
        <w:tc>
          <w:tcPr>
            <w:tcW w:w="257" w:type="pct"/>
            <w:tcBorders>
              <w:top w:val="nil"/>
              <w:left w:val="nil"/>
              <w:bottom w:val="single" w:sz="4" w:space="0" w:color="auto"/>
              <w:right w:val="single" w:sz="4" w:space="0" w:color="auto"/>
            </w:tcBorders>
            <w:shd w:val="clear" w:color="auto" w:fill="auto"/>
            <w:noWrap/>
            <w:vAlign w:val="center"/>
            <w:hideMark/>
          </w:tcPr>
          <w:p w14:paraId="23E680A9"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w:t>
            </w:r>
          </w:p>
        </w:tc>
        <w:tc>
          <w:tcPr>
            <w:tcW w:w="257" w:type="pct"/>
            <w:tcBorders>
              <w:top w:val="nil"/>
              <w:left w:val="nil"/>
              <w:bottom w:val="single" w:sz="4" w:space="0" w:color="auto"/>
              <w:right w:val="single" w:sz="4" w:space="0" w:color="auto"/>
            </w:tcBorders>
            <w:shd w:val="clear" w:color="auto" w:fill="auto"/>
            <w:noWrap/>
            <w:vAlign w:val="center"/>
            <w:hideMark/>
          </w:tcPr>
          <w:p w14:paraId="5CE29841"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w:t>
            </w:r>
          </w:p>
        </w:tc>
        <w:tc>
          <w:tcPr>
            <w:tcW w:w="257" w:type="pct"/>
            <w:tcBorders>
              <w:top w:val="nil"/>
              <w:left w:val="nil"/>
              <w:bottom w:val="single" w:sz="4" w:space="0" w:color="auto"/>
              <w:right w:val="single" w:sz="4" w:space="0" w:color="auto"/>
            </w:tcBorders>
            <w:shd w:val="clear" w:color="auto" w:fill="auto"/>
            <w:noWrap/>
            <w:vAlign w:val="center"/>
            <w:hideMark/>
          </w:tcPr>
          <w:p w14:paraId="7BF7CCAD"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w:t>
            </w:r>
          </w:p>
        </w:tc>
        <w:tc>
          <w:tcPr>
            <w:tcW w:w="257" w:type="pct"/>
            <w:tcBorders>
              <w:top w:val="nil"/>
              <w:left w:val="nil"/>
              <w:bottom w:val="single" w:sz="4" w:space="0" w:color="auto"/>
              <w:right w:val="single" w:sz="4" w:space="0" w:color="auto"/>
            </w:tcBorders>
            <w:shd w:val="clear" w:color="auto" w:fill="auto"/>
            <w:noWrap/>
            <w:vAlign w:val="center"/>
            <w:hideMark/>
          </w:tcPr>
          <w:p w14:paraId="6C740B98"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w:t>
            </w:r>
          </w:p>
        </w:tc>
        <w:tc>
          <w:tcPr>
            <w:tcW w:w="257" w:type="pct"/>
            <w:tcBorders>
              <w:top w:val="nil"/>
              <w:left w:val="nil"/>
              <w:bottom w:val="single" w:sz="4" w:space="0" w:color="auto"/>
              <w:right w:val="single" w:sz="4" w:space="0" w:color="auto"/>
            </w:tcBorders>
            <w:shd w:val="clear" w:color="auto" w:fill="auto"/>
            <w:noWrap/>
            <w:vAlign w:val="center"/>
            <w:hideMark/>
          </w:tcPr>
          <w:p w14:paraId="3AEDC513"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w:t>
            </w:r>
          </w:p>
        </w:tc>
        <w:tc>
          <w:tcPr>
            <w:tcW w:w="257" w:type="pct"/>
            <w:tcBorders>
              <w:top w:val="nil"/>
              <w:left w:val="nil"/>
              <w:bottom w:val="single" w:sz="4" w:space="0" w:color="auto"/>
              <w:right w:val="single" w:sz="4" w:space="0" w:color="auto"/>
            </w:tcBorders>
            <w:shd w:val="clear" w:color="auto" w:fill="auto"/>
            <w:noWrap/>
            <w:vAlign w:val="center"/>
            <w:hideMark/>
          </w:tcPr>
          <w:p w14:paraId="4EAE314F"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w:t>
            </w:r>
          </w:p>
        </w:tc>
        <w:tc>
          <w:tcPr>
            <w:tcW w:w="257" w:type="pct"/>
            <w:tcBorders>
              <w:top w:val="nil"/>
              <w:left w:val="nil"/>
              <w:bottom w:val="single" w:sz="4" w:space="0" w:color="auto"/>
              <w:right w:val="single" w:sz="4" w:space="0" w:color="auto"/>
            </w:tcBorders>
            <w:shd w:val="clear" w:color="auto" w:fill="auto"/>
            <w:noWrap/>
            <w:vAlign w:val="center"/>
            <w:hideMark/>
          </w:tcPr>
          <w:p w14:paraId="0BA68183"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w:t>
            </w:r>
          </w:p>
        </w:tc>
        <w:tc>
          <w:tcPr>
            <w:tcW w:w="257" w:type="pct"/>
            <w:tcBorders>
              <w:top w:val="nil"/>
              <w:left w:val="nil"/>
              <w:bottom w:val="single" w:sz="4" w:space="0" w:color="auto"/>
              <w:right w:val="single" w:sz="4" w:space="0" w:color="auto"/>
            </w:tcBorders>
            <w:shd w:val="clear" w:color="auto" w:fill="auto"/>
            <w:noWrap/>
            <w:vAlign w:val="center"/>
            <w:hideMark/>
          </w:tcPr>
          <w:p w14:paraId="0DC341F4"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6</w:t>
            </w:r>
          </w:p>
        </w:tc>
        <w:tc>
          <w:tcPr>
            <w:tcW w:w="257" w:type="pct"/>
            <w:tcBorders>
              <w:top w:val="nil"/>
              <w:left w:val="nil"/>
              <w:bottom w:val="single" w:sz="4" w:space="0" w:color="auto"/>
              <w:right w:val="single" w:sz="4" w:space="0" w:color="auto"/>
            </w:tcBorders>
            <w:shd w:val="clear" w:color="auto" w:fill="auto"/>
            <w:noWrap/>
            <w:vAlign w:val="center"/>
            <w:hideMark/>
          </w:tcPr>
          <w:p w14:paraId="16C5EC6F"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6</w:t>
            </w:r>
          </w:p>
        </w:tc>
        <w:tc>
          <w:tcPr>
            <w:tcW w:w="257" w:type="pct"/>
            <w:tcBorders>
              <w:top w:val="nil"/>
              <w:left w:val="nil"/>
              <w:bottom w:val="single" w:sz="4" w:space="0" w:color="auto"/>
              <w:right w:val="single" w:sz="4" w:space="0" w:color="auto"/>
            </w:tcBorders>
            <w:shd w:val="clear" w:color="auto" w:fill="auto"/>
            <w:noWrap/>
            <w:vAlign w:val="center"/>
            <w:hideMark/>
          </w:tcPr>
          <w:p w14:paraId="420C1A0B"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6</w:t>
            </w:r>
          </w:p>
        </w:tc>
        <w:tc>
          <w:tcPr>
            <w:tcW w:w="257" w:type="pct"/>
            <w:tcBorders>
              <w:top w:val="nil"/>
              <w:left w:val="nil"/>
              <w:bottom w:val="single" w:sz="4" w:space="0" w:color="auto"/>
              <w:right w:val="single" w:sz="4" w:space="0" w:color="auto"/>
            </w:tcBorders>
            <w:shd w:val="clear" w:color="auto" w:fill="auto"/>
            <w:noWrap/>
            <w:vAlign w:val="center"/>
            <w:hideMark/>
          </w:tcPr>
          <w:p w14:paraId="654FE8EB"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6</w:t>
            </w:r>
          </w:p>
        </w:tc>
      </w:tr>
      <w:tr w:rsidR="00D72A4F" w:rsidRPr="00A738E4" w14:paraId="2C3885A4" w14:textId="77777777" w:rsidTr="00D72A4F">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411332E9" w14:textId="77777777" w:rsidR="00D72A4F" w:rsidRPr="00A738E4" w:rsidRDefault="00D72A4F" w:rsidP="00225BEE">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Расход угля в самые холодные сутки, т.н.т/сут</w:t>
            </w:r>
          </w:p>
        </w:tc>
        <w:tc>
          <w:tcPr>
            <w:tcW w:w="257" w:type="pct"/>
            <w:tcBorders>
              <w:top w:val="nil"/>
              <w:left w:val="nil"/>
              <w:bottom w:val="single" w:sz="4" w:space="0" w:color="auto"/>
              <w:right w:val="single" w:sz="4" w:space="0" w:color="auto"/>
            </w:tcBorders>
            <w:shd w:val="clear" w:color="auto" w:fill="auto"/>
            <w:noWrap/>
            <w:vAlign w:val="center"/>
            <w:hideMark/>
          </w:tcPr>
          <w:p w14:paraId="1894DCA7"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w:t>
            </w:r>
          </w:p>
        </w:tc>
        <w:tc>
          <w:tcPr>
            <w:tcW w:w="257" w:type="pct"/>
            <w:tcBorders>
              <w:top w:val="nil"/>
              <w:left w:val="nil"/>
              <w:bottom w:val="single" w:sz="4" w:space="0" w:color="auto"/>
              <w:right w:val="single" w:sz="4" w:space="0" w:color="auto"/>
            </w:tcBorders>
            <w:shd w:val="clear" w:color="auto" w:fill="auto"/>
            <w:noWrap/>
            <w:vAlign w:val="center"/>
            <w:hideMark/>
          </w:tcPr>
          <w:p w14:paraId="21E1BB80"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w:t>
            </w:r>
          </w:p>
        </w:tc>
        <w:tc>
          <w:tcPr>
            <w:tcW w:w="257" w:type="pct"/>
            <w:tcBorders>
              <w:top w:val="nil"/>
              <w:left w:val="nil"/>
              <w:bottom w:val="single" w:sz="4" w:space="0" w:color="auto"/>
              <w:right w:val="single" w:sz="4" w:space="0" w:color="auto"/>
            </w:tcBorders>
            <w:shd w:val="clear" w:color="auto" w:fill="auto"/>
            <w:noWrap/>
            <w:vAlign w:val="center"/>
            <w:hideMark/>
          </w:tcPr>
          <w:p w14:paraId="6BE2E641"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w:t>
            </w:r>
          </w:p>
        </w:tc>
        <w:tc>
          <w:tcPr>
            <w:tcW w:w="257" w:type="pct"/>
            <w:tcBorders>
              <w:top w:val="nil"/>
              <w:left w:val="nil"/>
              <w:bottom w:val="single" w:sz="4" w:space="0" w:color="auto"/>
              <w:right w:val="single" w:sz="4" w:space="0" w:color="auto"/>
            </w:tcBorders>
            <w:shd w:val="clear" w:color="auto" w:fill="auto"/>
            <w:noWrap/>
            <w:vAlign w:val="center"/>
            <w:hideMark/>
          </w:tcPr>
          <w:p w14:paraId="7AA833C3"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w:t>
            </w:r>
          </w:p>
        </w:tc>
        <w:tc>
          <w:tcPr>
            <w:tcW w:w="257" w:type="pct"/>
            <w:tcBorders>
              <w:top w:val="nil"/>
              <w:left w:val="nil"/>
              <w:bottom w:val="single" w:sz="4" w:space="0" w:color="auto"/>
              <w:right w:val="single" w:sz="4" w:space="0" w:color="auto"/>
            </w:tcBorders>
            <w:shd w:val="clear" w:color="auto" w:fill="auto"/>
            <w:noWrap/>
            <w:vAlign w:val="center"/>
            <w:hideMark/>
          </w:tcPr>
          <w:p w14:paraId="21D6AC43"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w:t>
            </w:r>
          </w:p>
        </w:tc>
        <w:tc>
          <w:tcPr>
            <w:tcW w:w="257" w:type="pct"/>
            <w:tcBorders>
              <w:top w:val="nil"/>
              <w:left w:val="nil"/>
              <w:bottom w:val="single" w:sz="4" w:space="0" w:color="auto"/>
              <w:right w:val="single" w:sz="4" w:space="0" w:color="auto"/>
            </w:tcBorders>
            <w:shd w:val="clear" w:color="auto" w:fill="auto"/>
            <w:noWrap/>
            <w:vAlign w:val="center"/>
            <w:hideMark/>
          </w:tcPr>
          <w:p w14:paraId="439B59E3"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w:t>
            </w:r>
          </w:p>
        </w:tc>
        <w:tc>
          <w:tcPr>
            <w:tcW w:w="257" w:type="pct"/>
            <w:tcBorders>
              <w:top w:val="nil"/>
              <w:left w:val="nil"/>
              <w:bottom w:val="single" w:sz="4" w:space="0" w:color="auto"/>
              <w:right w:val="single" w:sz="4" w:space="0" w:color="auto"/>
            </w:tcBorders>
            <w:shd w:val="clear" w:color="auto" w:fill="auto"/>
            <w:noWrap/>
            <w:vAlign w:val="center"/>
            <w:hideMark/>
          </w:tcPr>
          <w:p w14:paraId="39D4213F"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w:t>
            </w:r>
          </w:p>
        </w:tc>
        <w:tc>
          <w:tcPr>
            <w:tcW w:w="257" w:type="pct"/>
            <w:tcBorders>
              <w:top w:val="nil"/>
              <w:left w:val="nil"/>
              <w:bottom w:val="single" w:sz="4" w:space="0" w:color="auto"/>
              <w:right w:val="single" w:sz="4" w:space="0" w:color="auto"/>
            </w:tcBorders>
            <w:shd w:val="clear" w:color="auto" w:fill="auto"/>
            <w:noWrap/>
            <w:vAlign w:val="center"/>
            <w:hideMark/>
          </w:tcPr>
          <w:p w14:paraId="1A0C482E"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w:t>
            </w:r>
          </w:p>
        </w:tc>
        <w:tc>
          <w:tcPr>
            <w:tcW w:w="257" w:type="pct"/>
            <w:tcBorders>
              <w:top w:val="nil"/>
              <w:left w:val="nil"/>
              <w:bottom w:val="single" w:sz="4" w:space="0" w:color="auto"/>
              <w:right w:val="single" w:sz="4" w:space="0" w:color="auto"/>
            </w:tcBorders>
            <w:shd w:val="clear" w:color="auto" w:fill="auto"/>
            <w:noWrap/>
            <w:vAlign w:val="center"/>
            <w:hideMark/>
          </w:tcPr>
          <w:p w14:paraId="6439BB77"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9</w:t>
            </w:r>
          </w:p>
        </w:tc>
        <w:tc>
          <w:tcPr>
            <w:tcW w:w="257" w:type="pct"/>
            <w:tcBorders>
              <w:top w:val="nil"/>
              <w:left w:val="nil"/>
              <w:bottom w:val="single" w:sz="4" w:space="0" w:color="auto"/>
              <w:right w:val="single" w:sz="4" w:space="0" w:color="auto"/>
            </w:tcBorders>
            <w:shd w:val="clear" w:color="auto" w:fill="auto"/>
            <w:noWrap/>
            <w:vAlign w:val="center"/>
            <w:hideMark/>
          </w:tcPr>
          <w:p w14:paraId="15D9AB43"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9</w:t>
            </w:r>
          </w:p>
        </w:tc>
        <w:tc>
          <w:tcPr>
            <w:tcW w:w="257" w:type="pct"/>
            <w:tcBorders>
              <w:top w:val="nil"/>
              <w:left w:val="nil"/>
              <w:bottom w:val="single" w:sz="4" w:space="0" w:color="auto"/>
              <w:right w:val="single" w:sz="4" w:space="0" w:color="auto"/>
            </w:tcBorders>
            <w:shd w:val="clear" w:color="auto" w:fill="auto"/>
            <w:noWrap/>
            <w:vAlign w:val="center"/>
            <w:hideMark/>
          </w:tcPr>
          <w:p w14:paraId="5A8BD373"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9</w:t>
            </w:r>
          </w:p>
        </w:tc>
        <w:tc>
          <w:tcPr>
            <w:tcW w:w="257" w:type="pct"/>
            <w:tcBorders>
              <w:top w:val="nil"/>
              <w:left w:val="nil"/>
              <w:bottom w:val="single" w:sz="4" w:space="0" w:color="auto"/>
              <w:right w:val="single" w:sz="4" w:space="0" w:color="auto"/>
            </w:tcBorders>
            <w:shd w:val="clear" w:color="auto" w:fill="auto"/>
            <w:noWrap/>
            <w:vAlign w:val="center"/>
            <w:hideMark/>
          </w:tcPr>
          <w:p w14:paraId="413BBFC3"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9</w:t>
            </w:r>
          </w:p>
        </w:tc>
      </w:tr>
      <w:tr w:rsidR="00D72A4F" w:rsidRPr="00A738E4" w14:paraId="067B39FA" w14:textId="77777777" w:rsidTr="00D72A4F">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0F6BAA57" w14:textId="77777777" w:rsidR="00D72A4F" w:rsidRPr="00A738E4" w:rsidRDefault="00D72A4F" w:rsidP="00225BEE">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Нормативный неснижаемый запас угля, т.н.т.</w:t>
            </w:r>
          </w:p>
        </w:tc>
        <w:tc>
          <w:tcPr>
            <w:tcW w:w="257" w:type="pct"/>
            <w:tcBorders>
              <w:top w:val="nil"/>
              <w:left w:val="nil"/>
              <w:bottom w:val="single" w:sz="4" w:space="0" w:color="auto"/>
              <w:right w:val="single" w:sz="4" w:space="0" w:color="auto"/>
            </w:tcBorders>
            <w:shd w:val="clear" w:color="auto" w:fill="auto"/>
            <w:noWrap/>
            <w:vAlign w:val="center"/>
            <w:hideMark/>
          </w:tcPr>
          <w:p w14:paraId="30728334"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24</w:t>
            </w:r>
          </w:p>
        </w:tc>
        <w:tc>
          <w:tcPr>
            <w:tcW w:w="257" w:type="pct"/>
            <w:tcBorders>
              <w:top w:val="nil"/>
              <w:left w:val="nil"/>
              <w:bottom w:val="single" w:sz="4" w:space="0" w:color="auto"/>
              <w:right w:val="single" w:sz="4" w:space="0" w:color="auto"/>
            </w:tcBorders>
            <w:shd w:val="clear" w:color="auto" w:fill="auto"/>
            <w:noWrap/>
            <w:vAlign w:val="center"/>
            <w:hideMark/>
          </w:tcPr>
          <w:p w14:paraId="34203330"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24</w:t>
            </w:r>
          </w:p>
        </w:tc>
        <w:tc>
          <w:tcPr>
            <w:tcW w:w="257" w:type="pct"/>
            <w:tcBorders>
              <w:top w:val="nil"/>
              <w:left w:val="nil"/>
              <w:bottom w:val="single" w:sz="4" w:space="0" w:color="auto"/>
              <w:right w:val="single" w:sz="4" w:space="0" w:color="auto"/>
            </w:tcBorders>
            <w:shd w:val="clear" w:color="auto" w:fill="auto"/>
            <w:noWrap/>
            <w:vAlign w:val="center"/>
            <w:hideMark/>
          </w:tcPr>
          <w:p w14:paraId="52589559"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24</w:t>
            </w:r>
          </w:p>
        </w:tc>
        <w:tc>
          <w:tcPr>
            <w:tcW w:w="257" w:type="pct"/>
            <w:tcBorders>
              <w:top w:val="nil"/>
              <w:left w:val="nil"/>
              <w:bottom w:val="single" w:sz="4" w:space="0" w:color="auto"/>
              <w:right w:val="single" w:sz="4" w:space="0" w:color="auto"/>
            </w:tcBorders>
            <w:shd w:val="clear" w:color="auto" w:fill="auto"/>
            <w:noWrap/>
            <w:vAlign w:val="center"/>
            <w:hideMark/>
          </w:tcPr>
          <w:p w14:paraId="2B665A2A"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24</w:t>
            </w:r>
          </w:p>
        </w:tc>
        <w:tc>
          <w:tcPr>
            <w:tcW w:w="257" w:type="pct"/>
            <w:tcBorders>
              <w:top w:val="nil"/>
              <w:left w:val="nil"/>
              <w:bottom w:val="single" w:sz="4" w:space="0" w:color="auto"/>
              <w:right w:val="single" w:sz="4" w:space="0" w:color="auto"/>
            </w:tcBorders>
            <w:shd w:val="clear" w:color="auto" w:fill="auto"/>
            <w:noWrap/>
            <w:vAlign w:val="center"/>
            <w:hideMark/>
          </w:tcPr>
          <w:p w14:paraId="109DC724"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40</w:t>
            </w:r>
          </w:p>
        </w:tc>
        <w:tc>
          <w:tcPr>
            <w:tcW w:w="257" w:type="pct"/>
            <w:tcBorders>
              <w:top w:val="nil"/>
              <w:left w:val="nil"/>
              <w:bottom w:val="single" w:sz="4" w:space="0" w:color="auto"/>
              <w:right w:val="single" w:sz="4" w:space="0" w:color="auto"/>
            </w:tcBorders>
            <w:shd w:val="clear" w:color="auto" w:fill="auto"/>
            <w:noWrap/>
            <w:vAlign w:val="center"/>
            <w:hideMark/>
          </w:tcPr>
          <w:p w14:paraId="0FED674E"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40</w:t>
            </w:r>
          </w:p>
        </w:tc>
        <w:tc>
          <w:tcPr>
            <w:tcW w:w="257" w:type="pct"/>
            <w:tcBorders>
              <w:top w:val="nil"/>
              <w:left w:val="nil"/>
              <w:bottom w:val="single" w:sz="4" w:space="0" w:color="auto"/>
              <w:right w:val="single" w:sz="4" w:space="0" w:color="auto"/>
            </w:tcBorders>
            <w:shd w:val="clear" w:color="auto" w:fill="auto"/>
            <w:noWrap/>
            <w:vAlign w:val="center"/>
            <w:hideMark/>
          </w:tcPr>
          <w:p w14:paraId="21A0C9CB"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40</w:t>
            </w:r>
          </w:p>
        </w:tc>
        <w:tc>
          <w:tcPr>
            <w:tcW w:w="257" w:type="pct"/>
            <w:tcBorders>
              <w:top w:val="nil"/>
              <w:left w:val="nil"/>
              <w:bottom w:val="single" w:sz="4" w:space="0" w:color="auto"/>
              <w:right w:val="single" w:sz="4" w:space="0" w:color="auto"/>
            </w:tcBorders>
            <w:shd w:val="clear" w:color="auto" w:fill="auto"/>
            <w:noWrap/>
            <w:vAlign w:val="center"/>
            <w:hideMark/>
          </w:tcPr>
          <w:p w14:paraId="306A3BE7"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40</w:t>
            </w:r>
          </w:p>
        </w:tc>
        <w:tc>
          <w:tcPr>
            <w:tcW w:w="257" w:type="pct"/>
            <w:tcBorders>
              <w:top w:val="nil"/>
              <w:left w:val="nil"/>
              <w:bottom w:val="single" w:sz="4" w:space="0" w:color="auto"/>
              <w:right w:val="single" w:sz="4" w:space="0" w:color="auto"/>
            </w:tcBorders>
            <w:shd w:val="clear" w:color="auto" w:fill="auto"/>
            <w:noWrap/>
            <w:vAlign w:val="center"/>
            <w:hideMark/>
          </w:tcPr>
          <w:p w14:paraId="7688C782"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78</w:t>
            </w:r>
          </w:p>
        </w:tc>
        <w:tc>
          <w:tcPr>
            <w:tcW w:w="257" w:type="pct"/>
            <w:tcBorders>
              <w:top w:val="nil"/>
              <w:left w:val="nil"/>
              <w:bottom w:val="single" w:sz="4" w:space="0" w:color="auto"/>
              <w:right w:val="single" w:sz="4" w:space="0" w:color="auto"/>
            </w:tcBorders>
            <w:shd w:val="clear" w:color="auto" w:fill="auto"/>
            <w:noWrap/>
            <w:vAlign w:val="center"/>
            <w:hideMark/>
          </w:tcPr>
          <w:p w14:paraId="785AC813"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78</w:t>
            </w:r>
          </w:p>
        </w:tc>
        <w:tc>
          <w:tcPr>
            <w:tcW w:w="257" w:type="pct"/>
            <w:tcBorders>
              <w:top w:val="nil"/>
              <w:left w:val="nil"/>
              <w:bottom w:val="single" w:sz="4" w:space="0" w:color="auto"/>
              <w:right w:val="single" w:sz="4" w:space="0" w:color="auto"/>
            </w:tcBorders>
            <w:shd w:val="clear" w:color="auto" w:fill="auto"/>
            <w:noWrap/>
            <w:vAlign w:val="center"/>
            <w:hideMark/>
          </w:tcPr>
          <w:p w14:paraId="4DBA78DD"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78</w:t>
            </w:r>
          </w:p>
        </w:tc>
        <w:tc>
          <w:tcPr>
            <w:tcW w:w="257" w:type="pct"/>
            <w:tcBorders>
              <w:top w:val="nil"/>
              <w:left w:val="nil"/>
              <w:bottom w:val="single" w:sz="4" w:space="0" w:color="auto"/>
              <w:right w:val="single" w:sz="4" w:space="0" w:color="auto"/>
            </w:tcBorders>
            <w:shd w:val="clear" w:color="auto" w:fill="auto"/>
            <w:noWrap/>
            <w:vAlign w:val="center"/>
            <w:hideMark/>
          </w:tcPr>
          <w:p w14:paraId="05BB88C9"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78</w:t>
            </w:r>
          </w:p>
        </w:tc>
      </w:tr>
      <w:tr w:rsidR="00D72A4F" w:rsidRPr="00A738E4" w14:paraId="36777500" w14:textId="77777777" w:rsidTr="00D72A4F">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406BCCB7" w14:textId="77777777" w:rsidR="00D72A4F" w:rsidRPr="00A738E4" w:rsidRDefault="00D72A4F" w:rsidP="00225BEE">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Нормативный эксплуатационный запас угля, т.н.т.</w:t>
            </w:r>
          </w:p>
        </w:tc>
        <w:tc>
          <w:tcPr>
            <w:tcW w:w="257" w:type="pct"/>
            <w:tcBorders>
              <w:top w:val="nil"/>
              <w:left w:val="nil"/>
              <w:bottom w:val="single" w:sz="4" w:space="0" w:color="auto"/>
              <w:right w:val="single" w:sz="4" w:space="0" w:color="auto"/>
            </w:tcBorders>
            <w:shd w:val="clear" w:color="auto" w:fill="auto"/>
            <w:noWrap/>
            <w:vAlign w:val="center"/>
            <w:hideMark/>
          </w:tcPr>
          <w:p w14:paraId="0299585C"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190</w:t>
            </w:r>
          </w:p>
        </w:tc>
        <w:tc>
          <w:tcPr>
            <w:tcW w:w="257" w:type="pct"/>
            <w:tcBorders>
              <w:top w:val="nil"/>
              <w:left w:val="nil"/>
              <w:bottom w:val="single" w:sz="4" w:space="0" w:color="auto"/>
              <w:right w:val="single" w:sz="4" w:space="0" w:color="auto"/>
            </w:tcBorders>
            <w:shd w:val="clear" w:color="auto" w:fill="auto"/>
            <w:noWrap/>
            <w:vAlign w:val="center"/>
            <w:hideMark/>
          </w:tcPr>
          <w:p w14:paraId="4FDF66A9"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190</w:t>
            </w:r>
          </w:p>
        </w:tc>
        <w:tc>
          <w:tcPr>
            <w:tcW w:w="257" w:type="pct"/>
            <w:tcBorders>
              <w:top w:val="nil"/>
              <w:left w:val="nil"/>
              <w:bottom w:val="single" w:sz="4" w:space="0" w:color="auto"/>
              <w:right w:val="single" w:sz="4" w:space="0" w:color="auto"/>
            </w:tcBorders>
            <w:shd w:val="clear" w:color="auto" w:fill="auto"/>
            <w:noWrap/>
            <w:vAlign w:val="center"/>
            <w:hideMark/>
          </w:tcPr>
          <w:p w14:paraId="487245CD"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190</w:t>
            </w:r>
          </w:p>
        </w:tc>
        <w:tc>
          <w:tcPr>
            <w:tcW w:w="257" w:type="pct"/>
            <w:tcBorders>
              <w:top w:val="nil"/>
              <w:left w:val="nil"/>
              <w:bottom w:val="single" w:sz="4" w:space="0" w:color="auto"/>
              <w:right w:val="single" w:sz="4" w:space="0" w:color="auto"/>
            </w:tcBorders>
            <w:shd w:val="clear" w:color="auto" w:fill="auto"/>
            <w:noWrap/>
            <w:vAlign w:val="center"/>
            <w:hideMark/>
          </w:tcPr>
          <w:p w14:paraId="62ECA33C"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190</w:t>
            </w:r>
          </w:p>
        </w:tc>
        <w:tc>
          <w:tcPr>
            <w:tcW w:w="257" w:type="pct"/>
            <w:tcBorders>
              <w:top w:val="nil"/>
              <w:left w:val="nil"/>
              <w:bottom w:val="single" w:sz="4" w:space="0" w:color="auto"/>
              <w:right w:val="single" w:sz="4" w:space="0" w:color="auto"/>
            </w:tcBorders>
            <w:shd w:val="clear" w:color="auto" w:fill="auto"/>
            <w:noWrap/>
            <w:vAlign w:val="center"/>
            <w:hideMark/>
          </w:tcPr>
          <w:p w14:paraId="2B3F25DE"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294</w:t>
            </w:r>
          </w:p>
        </w:tc>
        <w:tc>
          <w:tcPr>
            <w:tcW w:w="257" w:type="pct"/>
            <w:tcBorders>
              <w:top w:val="nil"/>
              <w:left w:val="nil"/>
              <w:bottom w:val="single" w:sz="4" w:space="0" w:color="auto"/>
              <w:right w:val="single" w:sz="4" w:space="0" w:color="auto"/>
            </w:tcBorders>
            <w:shd w:val="clear" w:color="auto" w:fill="auto"/>
            <w:noWrap/>
            <w:vAlign w:val="center"/>
            <w:hideMark/>
          </w:tcPr>
          <w:p w14:paraId="309C6CCC"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294</w:t>
            </w:r>
          </w:p>
        </w:tc>
        <w:tc>
          <w:tcPr>
            <w:tcW w:w="257" w:type="pct"/>
            <w:tcBorders>
              <w:top w:val="nil"/>
              <w:left w:val="nil"/>
              <w:bottom w:val="single" w:sz="4" w:space="0" w:color="auto"/>
              <w:right w:val="single" w:sz="4" w:space="0" w:color="auto"/>
            </w:tcBorders>
            <w:shd w:val="clear" w:color="auto" w:fill="auto"/>
            <w:noWrap/>
            <w:vAlign w:val="center"/>
            <w:hideMark/>
          </w:tcPr>
          <w:p w14:paraId="7C069BF5"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294</w:t>
            </w:r>
          </w:p>
        </w:tc>
        <w:tc>
          <w:tcPr>
            <w:tcW w:w="257" w:type="pct"/>
            <w:tcBorders>
              <w:top w:val="nil"/>
              <w:left w:val="nil"/>
              <w:bottom w:val="single" w:sz="4" w:space="0" w:color="auto"/>
              <w:right w:val="single" w:sz="4" w:space="0" w:color="auto"/>
            </w:tcBorders>
            <w:shd w:val="clear" w:color="auto" w:fill="auto"/>
            <w:noWrap/>
            <w:vAlign w:val="center"/>
            <w:hideMark/>
          </w:tcPr>
          <w:p w14:paraId="2499FBA5"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294</w:t>
            </w:r>
          </w:p>
        </w:tc>
        <w:tc>
          <w:tcPr>
            <w:tcW w:w="257" w:type="pct"/>
            <w:tcBorders>
              <w:top w:val="nil"/>
              <w:left w:val="nil"/>
              <w:bottom w:val="single" w:sz="4" w:space="0" w:color="auto"/>
              <w:right w:val="single" w:sz="4" w:space="0" w:color="auto"/>
            </w:tcBorders>
            <w:shd w:val="clear" w:color="auto" w:fill="auto"/>
            <w:noWrap/>
            <w:vAlign w:val="center"/>
            <w:hideMark/>
          </w:tcPr>
          <w:p w14:paraId="4257A350"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541</w:t>
            </w:r>
          </w:p>
        </w:tc>
        <w:tc>
          <w:tcPr>
            <w:tcW w:w="257" w:type="pct"/>
            <w:tcBorders>
              <w:top w:val="nil"/>
              <w:left w:val="nil"/>
              <w:bottom w:val="single" w:sz="4" w:space="0" w:color="auto"/>
              <w:right w:val="single" w:sz="4" w:space="0" w:color="auto"/>
            </w:tcBorders>
            <w:shd w:val="clear" w:color="auto" w:fill="auto"/>
            <w:noWrap/>
            <w:vAlign w:val="center"/>
            <w:hideMark/>
          </w:tcPr>
          <w:p w14:paraId="3720FAA5"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541</w:t>
            </w:r>
          </w:p>
        </w:tc>
        <w:tc>
          <w:tcPr>
            <w:tcW w:w="257" w:type="pct"/>
            <w:tcBorders>
              <w:top w:val="nil"/>
              <w:left w:val="nil"/>
              <w:bottom w:val="single" w:sz="4" w:space="0" w:color="auto"/>
              <w:right w:val="single" w:sz="4" w:space="0" w:color="auto"/>
            </w:tcBorders>
            <w:shd w:val="clear" w:color="auto" w:fill="auto"/>
            <w:noWrap/>
            <w:vAlign w:val="center"/>
            <w:hideMark/>
          </w:tcPr>
          <w:p w14:paraId="073C69D5"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541</w:t>
            </w:r>
          </w:p>
        </w:tc>
        <w:tc>
          <w:tcPr>
            <w:tcW w:w="257" w:type="pct"/>
            <w:tcBorders>
              <w:top w:val="nil"/>
              <w:left w:val="nil"/>
              <w:bottom w:val="single" w:sz="4" w:space="0" w:color="auto"/>
              <w:right w:val="single" w:sz="4" w:space="0" w:color="auto"/>
            </w:tcBorders>
            <w:shd w:val="clear" w:color="auto" w:fill="auto"/>
            <w:noWrap/>
            <w:vAlign w:val="center"/>
            <w:hideMark/>
          </w:tcPr>
          <w:p w14:paraId="33B4B458"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541</w:t>
            </w:r>
          </w:p>
        </w:tc>
      </w:tr>
      <w:tr w:rsidR="00D72A4F" w:rsidRPr="00A738E4" w14:paraId="146C5060" w14:textId="77777777" w:rsidTr="00D72A4F">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1FD06375" w14:textId="77777777" w:rsidR="00D72A4F" w:rsidRPr="00A738E4" w:rsidRDefault="00D72A4F" w:rsidP="00225BEE">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Тепловая нагрузка в аварийном режиме на коллекторах СП 124.13330.2012, Гкал/ч</w:t>
            </w:r>
          </w:p>
        </w:tc>
        <w:tc>
          <w:tcPr>
            <w:tcW w:w="257" w:type="pct"/>
            <w:tcBorders>
              <w:top w:val="nil"/>
              <w:left w:val="nil"/>
              <w:bottom w:val="single" w:sz="4" w:space="0" w:color="auto"/>
              <w:right w:val="single" w:sz="4" w:space="0" w:color="auto"/>
            </w:tcBorders>
            <w:shd w:val="clear" w:color="auto" w:fill="auto"/>
            <w:noWrap/>
            <w:vAlign w:val="center"/>
            <w:hideMark/>
          </w:tcPr>
          <w:p w14:paraId="18844CE8"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0,10</w:t>
            </w:r>
          </w:p>
        </w:tc>
        <w:tc>
          <w:tcPr>
            <w:tcW w:w="257" w:type="pct"/>
            <w:tcBorders>
              <w:top w:val="nil"/>
              <w:left w:val="nil"/>
              <w:bottom w:val="single" w:sz="4" w:space="0" w:color="auto"/>
              <w:right w:val="single" w:sz="4" w:space="0" w:color="auto"/>
            </w:tcBorders>
            <w:shd w:val="clear" w:color="auto" w:fill="auto"/>
            <w:noWrap/>
            <w:vAlign w:val="center"/>
            <w:hideMark/>
          </w:tcPr>
          <w:p w14:paraId="26872C1C"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0,10</w:t>
            </w:r>
          </w:p>
        </w:tc>
        <w:tc>
          <w:tcPr>
            <w:tcW w:w="257" w:type="pct"/>
            <w:tcBorders>
              <w:top w:val="nil"/>
              <w:left w:val="nil"/>
              <w:bottom w:val="single" w:sz="4" w:space="0" w:color="auto"/>
              <w:right w:val="single" w:sz="4" w:space="0" w:color="auto"/>
            </w:tcBorders>
            <w:shd w:val="clear" w:color="auto" w:fill="auto"/>
            <w:noWrap/>
            <w:vAlign w:val="center"/>
            <w:hideMark/>
          </w:tcPr>
          <w:p w14:paraId="2AB4011E"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0,10</w:t>
            </w:r>
          </w:p>
        </w:tc>
        <w:tc>
          <w:tcPr>
            <w:tcW w:w="257" w:type="pct"/>
            <w:tcBorders>
              <w:top w:val="nil"/>
              <w:left w:val="nil"/>
              <w:bottom w:val="single" w:sz="4" w:space="0" w:color="auto"/>
              <w:right w:val="single" w:sz="4" w:space="0" w:color="auto"/>
            </w:tcBorders>
            <w:shd w:val="clear" w:color="auto" w:fill="auto"/>
            <w:noWrap/>
            <w:vAlign w:val="center"/>
            <w:hideMark/>
          </w:tcPr>
          <w:p w14:paraId="569BB8A9"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0,10</w:t>
            </w:r>
          </w:p>
        </w:tc>
        <w:tc>
          <w:tcPr>
            <w:tcW w:w="257" w:type="pct"/>
            <w:tcBorders>
              <w:top w:val="nil"/>
              <w:left w:val="nil"/>
              <w:bottom w:val="single" w:sz="4" w:space="0" w:color="auto"/>
              <w:right w:val="single" w:sz="4" w:space="0" w:color="auto"/>
            </w:tcBorders>
            <w:shd w:val="clear" w:color="auto" w:fill="auto"/>
            <w:noWrap/>
            <w:vAlign w:val="center"/>
            <w:hideMark/>
          </w:tcPr>
          <w:p w14:paraId="2F08004A"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0,42</w:t>
            </w:r>
          </w:p>
        </w:tc>
        <w:tc>
          <w:tcPr>
            <w:tcW w:w="257" w:type="pct"/>
            <w:tcBorders>
              <w:top w:val="nil"/>
              <w:left w:val="nil"/>
              <w:bottom w:val="single" w:sz="4" w:space="0" w:color="auto"/>
              <w:right w:val="single" w:sz="4" w:space="0" w:color="auto"/>
            </w:tcBorders>
            <w:shd w:val="clear" w:color="auto" w:fill="auto"/>
            <w:noWrap/>
            <w:vAlign w:val="center"/>
            <w:hideMark/>
          </w:tcPr>
          <w:p w14:paraId="60FFE901"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0,42</w:t>
            </w:r>
          </w:p>
        </w:tc>
        <w:tc>
          <w:tcPr>
            <w:tcW w:w="257" w:type="pct"/>
            <w:tcBorders>
              <w:top w:val="nil"/>
              <w:left w:val="nil"/>
              <w:bottom w:val="single" w:sz="4" w:space="0" w:color="auto"/>
              <w:right w:val="single" w:sz="4" w:space="0" w:color="auto"/>
            </w:tcBorders>
            <w:shd w:val="clear" w:color="auto" w:fill="auto"/>
            <w:noWrap/>
            <w:vAlign w:val="center"/>
            <w:hideMark/>
          </w:tcPr>
          <w:p w14:paraId="549AA833"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0,42</w:t>
            </w:r>
          </w:p>
        </w:tc>
        <w:tc>
          <w:tcPr>
            <w:tcW w:w="257" w:type="pct"/>
            <w:tcBorders>
              <w:top w:val="nil"/>
              <w:left w:val="nil"/>
              <w:bottom w:val="single" w:sz="4" w:space="0" w:color="auto"/>
              <w:right w:val="single" w:sz="4" w:space="0" w:color="auto"/>
            </w:tcBorders>
            <w:shd w:val="clear" w:color="auto" w:fill="auto"/>
            <w:noWrap/>
            <w:vAlign w:val="center"/>
            <w:hideMark/>
          </w:tcPr>
          <w:p w14:paraId="4C338864"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0,42</w:t>
            </w:r>
          </w:p>
        </w:tc>
        <w:tc>
          <w:tcPr>
            <w:tcW w:w="257" w:type="pct"/>
            <w:tcBorders>
              <w:top w:val="nil"/>
              <w:left w:val="nil"/>
              <w:bottom w:val="single" w:sz="4" w:space="0" w:color="auto"/>
              <w:right w:val="single" w:sz="4" w:space="0" w:color="auto"/>
            </w:tcBorders>
            <w:shd w:val="clear" w:color="auto" w:fill="auto"/>
            <w:noWrap/>
            <w:vAlign w:val="center"/>
            <w:hideMark/>
          </w:tcPr>
          <w:p w14:paraId="70043253"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1,16</w:t>
            </w:r>
          </w:p>
        </w:tc>
        <w:tc>
          <w:tcPr>
            <w:tcW w:w="257" w:type="pct"/>
            <w:tcBorders>
              <w:top w:val="nil"/>
              <w:left w:val="nil"/>
              <w:bottom w:val="single" w:sz="4" w:space="0" w:color="auto"/>
              <w:right w:val="single" w:sz="4" w:space="0" w:color="auto"/>
            </w:tcBorders>
            <w:shd w:val="clear" w:color="auto" w:fill="auto"/>
            <w:noWrap/>
            <w:vAlign w:val="center"/>
            <w:hideMark/>
          </w:tcPr>
          <w:p w14:paraId="6C0B9DB9"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1,16</w:t>
            </w:r>
          </w:p>
        </w:tc>
        <w:tc>
          <w:tcPr>
            <w:tcW w:w="257" w:type="pct"/>
            <w:tcBorders>
              <w:top w:val="nil"/>
              <w:left w:val="nil"/>
              <w:bottom w:val="single" w:sz="4" w:space="0" w:color="auto"/>
              <w:right w:val="single" w:sz="4" w:space="0" w:color="auto"/>
            </w:tcBorders>
            <w:shd w:val="clear" w:color="auto" w:fill="auto"/>
            <w:noWrap/>
            <w:vAlign w:val="center"/>
            <w:hideMark/>
          </w:tcPr>
          <w:p w14:paraId="14AEC0EA"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1,16</w:t>
            </w:r>
          </w:p>
        </w:tc>
        <w:tc>
          <w:tcPr>
            <w:tcW w:w="257" w:type="pct"/>
            <w:tcBorders>
              <w:top w:val="nil"/>
              <w:left w:val="nil"/>
              <w:bottom w:val="single" w:sz="4" w:space="0" w:color="auto"/>
              <w:right w:val="single" w:sz="4" w:space="0" w:color="auto"/>
            </w:tcBorders>
            <w:shd w:val="clear" w:color="auto" w:fill="auto"/>
            <w:noWrap/>
            <w:vAlign w:val="center"/>
            <w:hideMark/>
          </w:tcPr>
          <w:p w14:paraId="0F2B8A7B"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1,16</w:t>
            </w:r>
          </w:p>
        </w:tc>
      </w:tr>
      <w:tr w:rsidR="00D72A4F" w:rsidRPr="00A738E4" w14:paraId="564AD0BF" w14:textId="77777777" w:rsidTr="00D72A4F">
        <w:trPr>
          <w:trHeight w:val="20"/>
        </w:trPr>
        <w:tc>
          <w:tcPr>
            <w:tcW w:w="1920" w:type="pct"/>
            <w:tcBorders>
              <w:top w:val="single" w:sz="4" w:space="0" w:color="auto"/>
              <w:left w:val="single" w:sz="4" w:space="0" w:color="auto"/>
              <w:bottom w:val="single" w:sz="4" w:space="0" w:color="auto"/>
              <w:right w:val="single" w:sz="4" w:space="0" w:color="auto"/>
            </w:tcBorders>
            <w:shd w:val="clear" w:color="auto" w:fill="DAEEF3"/>
            <w:vAlign w:val="center"/>
            <w:hideMark/>
          </w:tcPr>
          <w:p w14:paraId="1A54357D" w14:textId="77777777" w:rsidR="00D72A4F" w:rsidRPr="00A738E4" w:rsidRDefault="00D72A4F" w:rsidP="00225BEE">
            <w:pPr>
              <w:spacing w:after="0" w:line="240" w:lineRule="auto"/>
              <w:rPr>
                <w:rFonts w:ascii="Arial" w:eastAsia="Times New Roman" w:hAnsi="Arial" w:cs="Arial"/>
                <w:b/>
                <w:bCs/>
                <w:sz w:val="16"/>
                <w:szCs w:val="16"/>
                <w:lang w:eastAsia="ru-RU"/>
              </w:rPr>
            </w:pPr>
            <w:r w:rsidRPr="00A738E4">
              <w:rPr>
                <w:rFonts w:ascii="Arial" w:eastAsia="Times New Roman" w:hAnsi="Arial" w:cs="Arial"/>
                <w:b/>
                <w:bCs/>
                <w:sz w:val="16"/>
                <w:szCs w:val="16"/>
                <w:lang w:eastAsia="ru-RU"/>
              </w:rPr>
              <w:t>МО "Усть-Коксинский район" (Сущ. + Перспект.)</w:t>
            </w:r>
          </w:p>
        </w:tc>
        <w:tc>
          <w:tcPr>
            <w:tcW w:w="257"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2B94C23F" w14:textId="77777777" w:rsidR="00D72A4F" w:rsidRPr="00A738E4" w:rsidRDefault="00D72A4F" w:rsidP="00225BEE">
            <w:pPr>
              <w:spacing w:after="0" w:line="240" w:lineRule="auto"/>
              <w:jc w:val="center"/>
              <w:rPr>
                <w:rFonts w:ascii="Arial" w:eastAsia="Times New Roman" w:hAnsi="Arial" w:cs="Arial"/>
                <w:b/>
                <w:bCs/>
                <w:sz w:val="16"/>
                <w:szCs w:val="16"/>
                <w:lang w:eastAsia="ru-RU"/>
              </w:rPr>
            </w:pPr>
            <w:r w:rsidRPr="00A738E4">
              <w:rPr>
                <w:rFonts w:ascii="Arial" w:eastAsia="Times New Roman" w:hAnsi="Arial" w:cs="Arial"/>
                <w:b/>
                <w:bCs/>
                <w:sz w:val="16"/>
                <w:szCs w:val="16"/>
                <w:lang w:eastAsia="ru-RU"/>
              </w:rPr>
              <w:t>2021</w:t>
            </w:r>
          </w:p>
        </w:tc>
        <w:tc>
          <w:tcPr>
            <w:tcW w:w="257"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04ECA975" w14:textId="77777777" w:rsidR="00D72A4F" w:rsidRPr="00A738E4" w:rsidRDefault="00D72A4F" w:rsidP="00225BEE">
            <w:pPr>
              <w:spacing w:after="0" w:line="240" w:lineRule="auto"/>
              <w:jc w:val="center"/>
              <w:rPr>
                <w:rFonts w:ascii="Arial" w:eastAsia="Times New Roman" w:hAnsi="Arial" w:cs="Arial"/>
                <w:b/>
                <w:bCs/>
                <w:sz w:val="16"/>
                <w:szCs w:val="16"/>
                <w:lang w:eastAsia="ru-RU"/>
              </w:rPr>
            </w:pPr>
            <w:r w:rsidRPr="00A738E4">
              <w:rPr>
                <w:rFonts w:ascii="Arial" w:eastAsia="Times New Roman" w:hAnsi="Arial" w:cs="Arial"/>
                <w:b/>
                <w:bCs/>
                <w:sz w:val="16"/>
                <w:szCs w:val="16"/>
                <w:lang w:eastAsia="ru-RU"/>
              </w:rPr>
              <w:t>2022</w:t>
            </w:r>
          </w:p>
        </w:tc>
        <w:tc>
          <w:tcPr>
            <w:tcW w:w="257"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062D9452" w14:textId="77777777" w:rsidR="00D72A4F" w:rsidRPr="00A738E4" w:rsidRDefault="00D72A4F" w:rsidP="00225BEE">
            <w:pPr>
              <w:spacing w:after="0" w:line="240" w:lineRule="auto"/>
              <w:jc w:val="center"/>
              <w:rPr>
                <w:rFonts w:ascii="Arial" w:eastAsia="Times New Roman" w:hAnsi="Arial" w:cs="Arial"/>
                <w:b/>
                <w:bCs/>
                <w:sz w:val="16"/>
                <w:szCs w:val="16"/>
                <w:lang w:eastAsia="ru-RU"/>
              </w:rPr>
            </w:pPr>
            <w:r w:rsidRPr="00A738E4">
              <w:rPr>
                <w:rFonts w:ascii="Arial" w:eastAsia="Times New Roman" w:hAnsi="Arial" w:cs="Arial"/>
                <w:b/>
                <w:bCs/>
                <w:sz w:val="16"/>
                <w:szCs w:val="16"/>
                <w:lang w:eastAsia="ru-RU"/>
              </w:rPr>
              <w:t>2023</w:t>
            </w:r>
          </w:p>
        </w:tc>
        <w:tc>
          <w:tcPr>
            <w:tcW w:w="257"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1D9FC4B7" w14:textId="77777777" w:rsidR="00D72A4F" w:rsidRPr="00A738E4" w:rsidRDefault="00D72A4F" w:rsidP="00225BEE">
            <w:pPr>
              <w:spacing w:after="0" w:line="240" w:lineRule="auto"/>
              <w:jc w:val="center"/>
              <w:rPr>
                <w:rFonts w:ascii="Arial" w:eastAsia="Times New Roman" w:hAnsi="Arial" w:cs="Arial"/>
                <w:b/>
                <w:bCs/>
                <w:sz w:val="16"/>
                <w:szCs w:val="16"/>
                <w:lang w:eastAsia="ru-RU"/>
              </w:rPr>
            </w:pPr>
            <w:r w:rsidRPr="00A738E4">
              <w:rPr>
                <w:rFonts w:ascii="Arial" w:eastAsia="Times New Roman" w:hAnsi="Arial" w:cs="Arial"/>
                <w:b/>
                <w:bCs/>
                <w:sz w:val="16"/>
                <w:szCs w:val="16"/>
                <w:lang w:eastAsia="ru-RU"/>
              </w:rPr>
              <w:t>2024</w:t>
            </w:r>
          </w:p>
        </w:tc>
        <w:tc>
          <w:tcPr>
            <w:tcW w:w="257"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154A596E" w14:textId="77777777" w:rsidR="00D72A4F" w:rsidRPr="00A738E4" w:rsidRDefault="00D72A4F" w:rsidP="00225BEE">
            <w:pPr>
              <w:spacing w:after="0" w:line="240" w:lineRule="auto"/>
              <w:jc w:val="center"/>
              <w:rPr>
                <w:rFonts w:ascii="Arial" w:eastAsia="Times New Roman" w:hAnsi="Arial" w:cs="Arial"/>
                <w:b/>
                <w:bCs/>
                <w:sz w:val="16"/>
                <w:szCs w:val="16"/>
                <w:lang w:eastAsia="ru-RU"/>
              </w:rPr>
            </w:pPr>
            <w:r w:rsidRPr="00A738E4">
              <w:rPr>
                <w:rFonts w:ascii="Arial" w:eastAsia="Times New Roman" w:hAnsi="Arial" w:cs="Arial"/>
                <w:b/>
                <w:bCs/>
                <w:sz w:val="16"/>
                <w:szCs w:val="16"/>
                <w:lang w:eastAsia="ru-RU"/>
              </w:rPr>
              <w:t>2025</w:t>
            </w:r>
          </w:p>
        </w:tc>
        <w:tc>
          <w:tcPr>
            <w:tcW w:w="257"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6055863C" w14:textId="77777777" w:rsidR="00D72A4F" w:rsidRPr="00A738E4" w:rsidRDefault="00D72A4F" w:rsidP="00225BEE">
            <w:pPr>
              <w:spacing w:after="0" w:line="240" w:lineRule="auto"/>
              <w:jc w:val="center"/>
              <w:rPr>
                <w:rFonts w:ascii="Arial" w:eastAsia="Times New Roman" w:hAnsi="Arial" w:cs="Arial"/>
                <w:b/>
                <w:bCs/>
                <w:sz w:val="16"/>
                <w:szCs w:val="16"/>
                <w:lang w:eastAsia="ru-RU"/>
              </w:rPr>
            </w:pPr>
            <w:r w:rsidRPr="00A738E4">
              <w:rPr>
                <w:rFonts w:ascii="Arial" w:eastAsia="Times New Roman" w:hAnsi="Arial" w:cs="Arial"/>
                <w:b/>
                <w:bCs/>
                <w:sz w:val="16"/>
                <w:szCs w:val="16"/>
                <w:lang w:eastAsia="ru-RU"/>
              </w:rPr>
              <w:t>2026</w:t>
            </w:r>
          </w:p>
        </w:tc>
        <w:tc>
          <w:tcPr>
            <w:tcW w:w="257"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4C0B8B41" w14:textId="77777777" w:rsidR="00D72A4F" w:rsidRPr="00A738E4" w:rsidRDefault="00D72A4F" w:rsidP="00225BEE">
            <w:pPr>
              <w:spacing w:after="0" w:line="240" w:lineRule="auto"/>
              <w:jc w:val="center"/>
              <w:rPr>
                <w:rFonts w:ascii="Arial" w:eastAsia="Times New Roman" w:hAnsi="Arial" w:cs="Arial"/>
                <w:b/>
                <w:bCs/>
                <w:sz w:val="16"/>
                <w:szCs w:val="16"/>
                <w:lang w:eastAsia="ru-RU"/>
              </w:rPr>
            </w:pPr>
            <w:r w:rsidRPr="00A738E4">
              <w:rPr>
                <w:rFonts w:ascii="Arial" w:eastAsia="Times New Roman" w:hAnsi="Arial" w:cs="Arial"/>
                <w:b/>
                <w:bCs/>
                <w:sz w:val="16"/>
                <w:szCs w:val="16"/>
                <w:lang w:eastAsia="ru-RU"/>
              </w:rPr>
              <w:t>2027</w:t>
            </w:r>
          </w:p>
        </w:tc>
        <w:tc>
          <w:tcPr>
            <w:tcW w:w="257"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71EA262F" w14:textId="77777777" w:rsidR="00D72A4F" w:rsidRPr="00A738E4" w:rsidRDefault="00D72A4F" w:rsidP="00225BEE">
            <w:pPr>
              <w:spacing w:after="0" w:line="240" w:lineRule="auto"/>
              <w:jc w:val="center"/>
              <w:rPr>
                <w:rFonts w:ascii="Arial" w:eastAsia="Times New Roman" w:hAnsi="Arial" w:cs="Arial"/>
                <w:b/>
                <w:bCs/>
                <w:sz w:val="16"/>
                <w:szCs w:val="16"/>
                <w:lang w:eastAsia="ru-RU"/>
              </w:rPr>
            </w:pPr>
            <w:r w:rsidRPr="00A738E4">
              <w:rPr>
                <w:rFonts w:ascii="Arial" w:eastAsia="Times New Roman" w:hAnsi="Arial" w:cs="Arial"/>
                <w:b/>
                <w:bCs/>
                <w:sz w:val="16"/>
                <w:szCs w:val="16"/>
                <w:lang w:eastAsia="ru-RU"/>
              </w:rPr>
              <w:t>2028</w:t>
            </w:r>
          </w:p>
        </w:tc>
        <w:tc>
          <w:tcPr>
            <w:tcW w:w="257"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3EC7D6A8" w14:textId="77777777" w:rsidR="00D72A4F" w:rsidRPr="00A738E4" w:rsidRDefault="00D72A4F" w:rsidP="00225BEE">
            <w:pPr>
              <w:spacing w:after="0" w:line="240" w:lineRule="auto"/>
              <w:jc w:val="center"/>
              <w:rPr>
                <w:rFonts w:ascii="Arial" w:eastAsia="Times New Roman" w:hAnsi="Arial" w:cs="Arial"/>
                <w:b/>
                <w:bCs/>
                <w:sz w:val="16"/>
                <w:szCs w:val="16"/>
                <w:lang w:eastAsia="ru-RU"/>
              </w:rPr>
            </w:pPr>
            <w:r w:rsidRPr="00A738E4">
              <w:rPr>
                <w:rFonts w:ascii="Arial" w:eastAsia="Times New Roman" w:hAnsi="Arial" w:cs="Arial"/>
                <w:b/>
                <w:bCs/>
                <w:sz w:val="16"/>
                <w:szCs w:val="16"/>
                <w:lang w:eastAsia="ru-RU"/>
              </w:rPr>
              <w:t>2029</w:t>
            </w:r>
          </w:p>
        </w:tc>
        <w:tc>
          <w:tcPr>
            <w:tcW w:w="257"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1382AEFF" w14:textId="77777777" w:rsidR="00D72A4F" w:rsidRPr="00A738E4" w:rsidRDefault="00D72A4F" w:rsidP="00225BEE">
            <w:pPr>
              <w:spacing w:after="0" w:line="240" w:lineRule="auto"/>
              <w:jc w:val="center"/>
              <w:rPr>
                <w:rFonts w:ascii="Arial" w:eastAsia="Times New Roman" w:hAnsi="Arial" w:cs="Arial"/>
                <w:b/>
                <w:bCs/>
                <w:sz w:val="16"/>
                <w:szCs w:val="16"/>
                <w:lang w:eastAsia="ru-RU"/>
              </w:rPr>
            </w:pPr>
            <w:r w:rsidRPr="00A738E4">
              <w:rPr>
                <w:rFonts w:ascii="Arial" w:eastAsia="Times New Roman" w:hAnsi="Arial" w:cs="Arial"/>
                <w:b/>
                <w:bCs/>
                <w:sz w:val="16"/>
                <w:szCs w:val="16"/>
                <w:lang w:eastAsia="ru-RU"/>
              </w:rPr>
              <w:t>2030</w:t>
            </w:r>
          </w:p>
        </w:tc>
        <w:tc>
          <w:tcPr>
            <w:tcW w:w="257"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17801673" w14:textId="77777777" w:rsidR="00D72A4F" w:rsidRPr="00A738E4" w:rsidRDefault="00D72A4F" w:rsidP="00225BEE">
            <w:pPr>
              <w:spacing w:after="0" w:line="240" w:lineRule="auto"/>
              <w:jc w:val="center"/>
              <w:rPr>
                <w:rFonts w:ascii="Arial" w:eastAsia="Times New Roman" w:hAnsi="Arial" w:cs="Arial"/>
                <w:b/>
                <w:bCs/>
                <w:sz w:val="16"/>
                <w:szCs w:val="16"/>
                <w:lang w:eastAsia="ru-RU"/>
              </w:rPr>
            </w:pPr>
            <w:r w:rsidRPr="00A738E4">
              <w:rPr>
                <w:rFonts w:ascii="Arial" w:eastAsia="Times New Roman" w:hAnsi="Arial" w:cs="Arial"/>
                <w:b/>
                <w:bCs/>
                <w:sz w:val="16"/>
                <w:szCs w:val="16"/>
                <w:lang w:eastAsia="ru-RU"/>
              </w:rPr>
              <w:t>2031</w:t>
            </w:r>
          </w:p>
        </w:tc>
        <w:tc>
          <w:tcPr>
            <w:tcW w:w="257"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27E9FAE4" w14:textId="77777777" w:rsidR="00D72A4F" w:rsidRPr="00A738E4" w:rsidRDefault="00D72A4F" w:rsidP="00225BEE">
            <w:pPr>
              <w:spacing w:after="0" w:line="240" w:lineRule="auto"/>
              <w:jc w:val="center"/>
              <w:rPr>
                <w:rFonts w:ascii="Arial" w:eastAsia="Times New Roman" w:hAnsi="Arial" w:cs="Arial"/>
                <w:b/>
                <w:bCs/>
                <w:sz w:val="16"/>
                <w:szCs w:val="16"/>
                <w:lang w:eastAsia="ru-RU"/>
              </w:rPr>
            </w:pPr>
            <w:r w:rsidRPr="00A738E4">
              <w:rPr>
                <w:rFonts w:ascii="Arial" w:eastAsia="Times New Roman" w:hAnsi="Arial" w:cs="Arial"/>
                <w:b/>
                <w:bCs/>
                <w:sz w:val="16"/>
                <w:szCs w:val="16"/>
                <w:lang w:eastAsia="ru-RU"/>
              </w:rPr>
              <w:t>2032</w:t>
            </w:r>
          </w:p>
        </w:tc>
      </w:tr>
      <w:tr w:rsidR="00D72A4F" w:rsidRPr="00A738E4" w14:paraId="6C5C902C" w14:textId="77777777" w:rsidTr="00D72A4F">
        <w:trPr>
          <w:trHeight w:val="20"/>
        </w:trPr>
        <w:tc>
          <w:tcPr>
            <w:tcW w:w="19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371A03" w14:textId="77777777" w:rsidR="00D72A4F" w:rsidRPr="00A738E4" w:rsidRDefault="00D72A4F" w:rsidP="00225BEE">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Установленная тепловая мощность, Гкал/ч</w:t>
            </w:r>
          </w:p>
        </w:tc>
        <w:tc>
          <w:tcPr>
            <w:tcW w:w="257" w:type="pct"/>
            <w:tcBorders>
              <w:top w:val="single" w:sz="4" w:space="0" w:color="auto"/>
              <w:left w:val="nil"/>
              <w:bottom w:val="single" w:sz="4" w:space="0" w:color="auto"/>
              <w:right w:val="single" w:sz="4" w:space="0" w:color="auto"/>
            </w:tcBorders>
            <w:shd w:val="clear" w:color="auto" w:fill="auto"/>
            <w:noWrap/>
            <w:vAlign w:val="center"/>
            <w:hideMark/>
          </w:tcPr>
          <w:p w14:paraId="4FEDAAC6"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15,38</w:t>
            </w:r>
          </w:p>
        </w:tc>
        <w:tc>
          <w:tcPr>
            <w:tcW w:w="257" w:type="pct"/>
            <w:tcBorders>
              <w:top w:val="single" w:sz="4" w:space="0" w:color="auto"/>
              <w:left w:val="nil"/>
              <w:bottom w:val="single" w:sz="4" w:space="0" w:color="auto"/>
              <w:right w:val="single" w:sz="4" w:space="0" w:color="auto"/>
            </w:tcBorders>
            <w:shd w:val="clear" w:color="auto" w:fill="auto"/>
            <w:noWrap/>
            <w:vAlign w:val="center"/>
            <w:hideMark/>
          </w:tcPr>
          <w:p w14:paraId="6BBD44EB"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18,97</w:t>
            </w:r>
          </w:p>
        </w:tc>
        <w:tc>
          <w:tcPr>
            <w:tcW w:w="257" w:type="pct"/>
            <w:tcBorders>
              <w:top w:val="single" w:sz="4" w:space="0" w:color="auto"/>
              <w:left w:val="nil"/>
              <w:bottom w:val="single" w:sz="4" w:space="0" w:color="auto"/>
              <w:right w:val="single" w:sz="4" w:space="0" w:color="auto"/>
            </w:tcBorders>
            <w:shd w:val="clear" w:color="auto" w:fill="auto"/>
            <w:noWrap/>
            <w:vAlign w:val="center"/>
            <w:hideMark/>
          </w:tcPr>
          <w:p w14:paraId="5709E727"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18,97</w:t>
            </w:r>
          </w:p>
        </w:tc>
        <w:tc>
          <w:tcPr>
            <w:tcW w:w="257" w:type="pct"/>
            <w:tcBorders>
              <w:top w:val="single" w:sz="4" w:space="0" w:color="auto"/>
              <w:left w:val="nil"/>
              <w:bottom w:val="single" w:sz="4" w:space="0" w:color="auto"/>
              <w:right w:val="single" w:sz="4" w:space="0" w:color="auto"/>
            </w:tcBorders>
            <w:shd w:val="clear" w:color="auto" w:fill="auto"/>
            <w:noWrap/>
            <w:vAlign w:val="center"/>
            <w:hideMark/>
          </w:tcPr>
          <w:p w14:paraId="31F59FB5"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18,97</w:t>
            </w:r>
          </w:p>
        </w:tc>
        <w:tc>
          <w:tcPr>
            <w:tcW w:w="257" w:type="pct"/>
            <w:tcBorders>
              <w:top w:val="single" w:sz="4" w:space="0" w:color="auto"/>
              <w:left w:val="nil"/>
              <w:bottom w:val="single" w:sz="4" w:space="0" w:color="auto"/>
              <w:right w:val="single" w:sz="4" w:space="0" w:color="auto"/>
            </w:tcBorders>
            <w:shd w:val="clear" w:color="auto" w:fill="auto"/>
            <w:noWrap/>
            <w:vAlign w:val="center"/>
            <w:hideMark/>
          </w:tcPr>
          <w:p w14:paraId="36FCA2BE"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25,27</w:t>
            </w:r>
          </w:p>
        </w:tc>
        <w:tc>
          <w:tcPr>
            <w:tcW w:w="257" w:type="pct"/>
            <w:tcBorders>
              <w:top w:val="single" w:sz="4" w:space="0" w:color="auto"/>
              <w:left w:val="nil"/>
              <w:bottom w:val="single" w:sz="4" w:space="0" w:color="auto"/>
              <w:right w:val="single" w:sz="4" w:space="0" w:color="auto"/>
            </w:tcBorders>
            <w:shd w:val="clear" w:color="auto" w:fill="auto"/>
            <w:noWrap/>
            <w:vAlign w:val="center"/>
            <w:hideMark/>
          </w:tcPr>
          <w:p w14:paraId="14FC3183"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25,27</w:t>
            </w:r>
          </w:p>
        </w:tc>
        <w:tc>
          <w:tcPr>
            <w:tcW w:w="257" w:type="pct"/>
            <w:tcBorders>
              <w:top w:val="single" w:sz="4" w:space="0" w:color="auto"/>
              <w:left w:val="nil"/>
              <w:bottom w:val="single" w:sz="4" w:space="0" w:color="auto"/>
              <w:right w:val="single" w:sz="4" w:space="0" w:color="auto"/>
            </w:tcBorders>
            <w:shd w:val="clear" w:color="auto" w:fill="auto"/>
            <w:noWrap/>
            <w:vAlign w:val="center"/>
            <w:hideMark/>
          </w:tcPr>
          <w:p w14:paraId="2A0423F1"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25,27</w:t>
            </w:r>
          </w:p>
        </w:tc>
        <w:tc>
          <w:tcPr>
            <w:tcW w:w="257" w:type="pct"/>
            <w:tcBorders>
              <w:top w:val="single" w:sz="4" w:space="0" w:color="auto"/>
              <w:left w:val="nil"/>
              <w:bottom w:val="single" w:sz="4" w:space="0" w:color="auto"/>
              <w:right w:val="single" w:sz="4" w:space="0" w:color="auto"/>
            </w:tcBorders>
            <w:shd w:val="clear" w:color="auto" w:fill="auto"/>
            <w:noWrap/>
            <w:vAlign w:val="center"/>
            <w:hideMark/>
          </w:tcPr>
          <w:p w14:paraId="7BE3949C"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25,27</w:t>
            </w:r>
          </w:p>
        </w:tc>
        <w:tc>
          <w:tcPr>
            <w:tcW w:w="257" w:type="pct"/>
            <w:tcBorders>
              <w:top w:val="single" w:sz="4" w:space="0" w:color="auto"/>
              <w:left w:val="nil"/>
              <w:bottom w:val="single" w:sz="4" w:space="0" w:color="auto"/>
              <w:right w:val="single" w:sz="4" w:space="0" w:color="auto"/>
            </w:tcBorders>
            <w:shd w:val="clear" w:color="auto" w:fill="auto"/>
            <w:noWrap/>
            <w:vAlign w:val="center"/>
            <w:hideMark/>
          </w:tcPr>
          <w:p w14:paraId="64C9307C"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36,17</w:t>
            </w:r>
          </w:p>
        </w:tc>
        <w:tc>
          <w:tcPr>
            <w:tcW w:w="257" w:type="pct"/>
            <w:tcBorders>
              <w:top w:val="single" w:sz="4" w:space="0" w:color="auto"/>
              <w:left w:val="nil"/>
              <w:bottom w:val="single" w:sz="4" w:space="0" w:color="auto"/>
              <w:right w:val="single" w:sz="4" w:space="0" w:color="auto"/>
            </w:tcBorders>
            <w:shd w:val="clear" w:color="auto" w:fill="auto"/>
            <w:noWrap/>
            <w:vAlign w:val="center"/>
            <w:hideMark/>
          </w:tcPr>
          <w:p w14:paraId="15560327"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36,17</w:t>
            </w:r>
          </w:p>
        </w:tc>
        <w:tc>
          <w:tcPr>
            <w:tcW w:w="257" w:type="pct"/>
            <w:tcBorders>
              <w:top w:val="single" w:sz="4" w:space="0" w:color="auto"/>
              <w:left w:val="nil"/>
              <w:bottom w:val="single" w:sz="4" w:space="0" w:color="auto"/>
              <w:right w:val="single" w:sz="4" w:space="0" w:color="auto"/>
            </w:tcBorders>
            <w:shd w:val="clear" w:color="auto" w:fill="auto"/>
            <w:noWrap/>
            <w:vAlign w:val="center"/>
            <w:hideMark/>
          </w:tcPr>
          <w:p w14:paraId="1FC3BD8C"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36,17</w:t>
            </w:r>
          </w:p>
        </w:tc>
        <w:tc>
          <w:tcPr>
            <w:tcW w:w="257" w:type="pct"/>
            <w:tcBorders>
              <w:top w:val="single" w:sz="4" w:space="0" w:color="auto"/>
              <w:left w:val="nil"/>
              <w:bottom w:val="single" w:sz="4" w:space="0" w:color="auto"/>
              <w:right w:val="single" w:sz="4" w:space="0" w:color="auto"/>
            </w:tcBorders>
            <w:shd w:val="clear" w:color="auto" w:fill="auto"/>
            <w:noWrap/>
            <w:vAlign w:val="center"/>
            <w:hideMark/>
          </w:tcPr>
          <w:p w14:paraId="334B5730"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36,17</w:t>
            </w:r>
          </w:p>
        </w:tc>
      </w:tr>
      <w:tr w:rsidR="00D72A4F" w:rsidRPr="00A738E4" w14:paraId="7A84835E" w14:textId="77777777" w:rsidTr="00D72A4F">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3613C99E" w14:textId="77777777" w:rsidR="00D72A4F" w:rsidRPr="00A738E4" w:rsidRDefault="00D72A4F" w:rsidP="00225BEE">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Располагаемая тепловая мощность, Гкал/ч</w:t>
            </w:r>
          </w:p>
        </w:tc>
        <w:tc>
          <w:tcPr>
            <w:tcW w:w="257" w:type="pct"/>
            <w:tcBorders>
              <w:top w:val="nil"/>
              <w:left w:val="nil"/>
              <w:bottom w:val="single" w:sz="4" w:space="0" w:color="auto"/>
              <w:right w:val="single" w:sz="4" w:space="0" w:color="auto"/>
            </w:tcBorders>
            <w:shd w:val="clear" w:color="auto" w:fill="auto"/>
            <w:noWrap/>
            <w:vAlign w:val="center"/>
            <w:hideMark/>
          </w:tcPr>
          <w:p w14:paraId="302A7FF3"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15,38</w:t>
            </w:r>
          </w:p>
        </w:tc>
        <w:tc>
          <w:tcPr>
            <w:tcW w:w="257" w:type="pct"/>
            <w:tcBorders>
              <w:top w:val="nil"/>
              <w:left w:val="nil"/>
              <w:bottom w:val="single" w:sz="4" w:space="0" w:color="auto"/>
              <w:right w:val="single" w:sz="4" w:space="0" w:color="auto"/>
            </w:tcBorders>
            <w:shd w:val="clear" w:color="auto" w:fill="auto"/>
            <w:noWrap/>
            <w:vAlign w:val="center"/>
            <w:hideMark/>
          </w:tcPr>
          <w:p w14:paraId="697B670A"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18,97</w:t>
            </w:r>
          </w:p>
        </w:tc>
        <w:tc>
          <w:tcPr>
            <w:tcW w:w="257" w:type="pct"/>
            <w:tcBorders>
              <w:top w:val="nil"/>
              <w:left w:val="nil"/>
              <w:bottom w:val="single" w:sz="4" w:space="0" w:color="auto"/>
              <w:right w:val="single" w:sz="4" w:space="0" w:color="auto"/>
            </w:tcBorders>
            <w:shd w:val="clear" w:color="auto" w:fill="auto"/>
            <w:noWrap/>
            <w:vAlign w:val="center"/>
            <w:hideMark/>
          </w:tcPr>
          <w:p w14:paraId="3E2CDBB3"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18,97</w:t>
            </w:r>
          </w:p>
        </w:tc>
        <w:tc>
          <w:tcPr>
            <w:tcW w:w="257" w:type="pct"/>
            <w:tcBorders>
              <w:top w:val="nil"/>
              <w:left w:val="nil"/>
              <w:bottom w:val="single" w:sz="4" w:space="0" w:color="auto"/>
              <w:right w:val="single" w:sz="4" w:space="0" w:color="auto"/>
            </w:tcBorders>
            <w:shd w:val="clear" w:color="auto" w:fill="auto"/>
            <w:noWrap/>
            <w:vAlign w:val="center"/>
            <w:hideMark/>
          </w:tcPr>
          <w:p w14:paraId="59F53F89"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18,97</w:t>
            </w:r>
          </w:p>
        </w:tc>
        <w:tc>
          <w:tcPr>
            <w:tcW w:w="257" w:type="pct"/>
            <w:tcBorders>
              <w:top w:val="nil"/>
              <w:left w:val="nil"/>
              <w:bottom w:val="single" w:sz="4" w:space="0" w:color="auto"/>
              <w:right w:val="single" w:sz="4" w:space="0" w:color="auto"/>
            </w:tcBorders>
            <w:shd w:val="clear" w:color="auto" w:fill="auto"/>
            <w:noWrap/>
            <w:vAlign w:val="center"/>
            <w:hideMark/>
          </w:tcPr>
          <w:p w14:paraId="30935EFC"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25,27</w:t>
            </w:r>
          </w:p>
        </w:tc>
        <w:tc>
          <w:tcPr>
            <w:tcW w:w="257" w:type="pct"/>
            <w:tcBorders>
              <w:top w:val="nil"/>
              <w:left w:val="nil"/>
              <w:bottom w:val="single" w:sz="4" w:space="0" w:color="auto"/>
              <w:right w:val="single" w:sz="4" w:space="0" w:color="auto"/>
            </w:tcBorders>
            <w:shd w:val="clear" w:color="auto" w:fill="auto"/>
            <w:noWrap/>
            <w:vAlign w:val="center"/>
            <w:hideMark/>
          </w:tcPr>
          <w:p w14:paraId="20AFB8D3"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25,27</w:t>
            </w:r>
          </w:p>
        </w:tc>
        <w:tc>
          <w:tcPr>
            <w:tcW w:w="257" w:type="pct"/>
            <w:tcBorders>
              <w:top w:val="nil"/>
              <w:left w:val="nil"/>
              <w:bottom w:val="single" w:sz="4" w:space="0" w:color="auto"/>
              <w:right w:val="single" w:sz="4" w:space="0" w:color="auto"/>
            </w:tcBorders>
            <w:shd w:val="clear" w:color="auto" w:fill="auto"/>
            <w:noWrap/>
            <w:vAlign w:val="center"/>
            <w:hideMark/>
          </w:tcPr>
          <w:p w14:paraId="105230E0"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25,27</w:t>
            </w:r>
          </w:p>
        </w:tc>
        <w:tc>
          <w:tcPr>
            <w:tcW w:w="257" w:type="pct"/>
            <w:tcBorders>
              <w:top w:val="nil"/>
              <w:left w:val="nil"/>
              <w:bottom w:val="single" w:sz="4" w:space="0" w:color="auto"/>
              <w:right w:val="single" w:sz="4" w:space="0" w:color="auto"/>
            </w:tcBorders>
            <w:shd w:val="clear" w:color="auto" w:fill="auto"/>
            <w:noWrap/>
            <w:vAlign w:val="center"/>
            <w:hideMark/>
          </w:tcPr>
          <w:p w14:paraId="3C29BA05"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25,27</w:t>
            </w:r>
          </w:p>
        </w:tc>
        <w:tc>
          <w:tcPr>
            <w:tcW w:w="257" w:type="pct"/>
            <w:tcBorders>
              <w:top w:val="nil"/>
              <w:left w:val="nil"/>
              <w:bottom w:val="single" w:sz="4" w:space="0" w:color="auto"/>
              <w:right w:val="single" w:sz="4" w:space="0" w:color="auto"/>
            </w:tcBorders>
            <w:shd w:val="clear" w:color="auto" w:fill="auto"/>
            <w:noWrap/>
            <w:vAlign w:val="center"/>
            <w:hideMark/>
          </w:tcPr>
          <w:p w14:paraId="27D237F2"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36,17</w:t>
            </w:r>
          </w:p>
        </w:tc>
        <w:tc>
          <w:tcPr>
            <w:tcW w:w="257" w:type="pct"/>
            <w:tcBorders>
              <w:top w:val="nil"/>
              <w:left w:val="nil"/>
              <w:bottom w:val="single" w:sz="4" w:space="0" w:color="auto"/>
              <w:right w:val="single" w:sz="4" w:space="0" w:color="auto"/>
            </w:tcBorders>
            <w:shd w:val="clear" w:color="auto" w:fill="auto"/>
            <w:noWrap/>
            <w:vAlign w:val="center"/>
            <w:hideMark/>
          </w:tcPr>
          <w:p w14:paraId="46B9087E"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36,17</w:t>
            </w:r>
          </w:p>
        </w:tc>
        <w:tc>
          <w:tcPr>
            <w:tcW w:w="257" w:type="pct"/>
            <w:tcBorders>
              <w:top w:val="nil"/>
              <w:left w:val="nil"/>
              <w:bottom w:val="single" w:sz="4" w:space="0" w:color="auto"/>
              <w:right w:val="single" w:sz="4" w:space="0" w:color="auto"/>
            </w:tcBorders>
            <w:shd w:val="clear" w:color="auto" w:fill="auto"/>
            <w:noWrap/>
            <w:vAlign w:val="center"/>
            <w:hideMark/>
          </w:tcPr>
          <w:p w14:paraId="4387B1D9"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36,17</w:t>
            </w:r>
          </w:p>
        </w:tc>
        <w:tc>
          <w:tcPr>
            <w:tcW w:w="257" w:type="pct"/>
            <w:tcBorders>
              <w:top w:val="nil"/>
              <w:left w:val="nil"/>
              <w:bottom w:val="single" w:sz="4" w:space="0" w:color="auto"/>
              <w:right w:val="single" w:sz="4" w:space="0" w:color="auto"/>
            </w:tcBorders>
            <w:shd w:val="clear" w:color="auto" w:fill="auto"/>
            <w:noWrap/>
            <w:vAlign w:val="center"/>
            <w:hideMark/>
          </w:tcPr>
          <w:p w14:paraId="47BEB723"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36,17</w:t>
            </w:r>
          </w:p>
        </w:tc>
      </w:tr>
      <w:tr w:rsidR="00D72A4F" w:rsidRPr="00A738E4" w14:paraId="4DDAF880" w14:textId="77777777" w:rsidTr="00D72A4F">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48B09C31" w14:textId="77777777" w:rsidR="00D72A4F" w:rsidRPr="00A738E4" w:rsidRDefault="00D72A4F" w:rsidP="00225BEE">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Среднегодовые собственные и хозяйственные нужды, Гкал/ч</w:t>
            </w:r>
          </w:p>
        </w:tc>
        <w:tc>
          <w:tcPr>
            <w:tcW w:w="257" w:type="pct"/>
            <w:tcBorders>
              <w:top w:val="nil"/>
              <w:left w:val="nil"/>
              <w:bottom w:val="single" w:sz="4" w:space="0" w:color="auto"/>
              <w:right w:val="single" w:sz="4" w:space="0" w:color="auto"/>
            </w:tcBorders>
            <w:shd w:val="clear" w:color="auto" w:fill="auto"/>
            <w:noWrap/>
            <w:vAlign w:val="center"/>
            <w:hideMark/>
          </w:tcPr>
          <w:p w14:paraId="3A64E522"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0,068</w:t>
            </w:r>
          </w:p>
        </w:tc>
        <w:tc>
          <w:tcPr>
            <w:tcW w:w="257" w:type="pct"/>
            <w:tcBorders>
              <w:top w:val="nil"/>
              <w:left w:val="nil"/>
              <w:bottom w:val="single" w:sz="4" w:space="0" w:color="auto"/>
              <w:right w:val="single" w:sz="4" w:space="0" w:color="auto"/>
            </w:tcBorders>
            <w:shd w:val="clear" w:color="auto" w:fill="auto"/>
            <w:noWrap/>
            <w:vAlign w:val="center"/>
            <w:hideMark/>
          </w:tcPr>
          <w:p w14:paraId="4BB72151"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0,169</w:t>
            </w:r>
          </w:p>
        </w:tc>
        <w:tc>
          <w:tcPr>
            <w:tcW w:w="257" w:type="pct"/>
            <w:tcBorders>
              <w:top w:val="nil"/>
              <w:left w:val="nil"/>
              <w:bottom w:val="single" w:sz="4" w:space="0" w:color="auto"/>
              <w:right w:val="single" w:sz="4" w:space="0" w:color="auto"/>
            </w:tcBorders>
            <w:shd w:val="clear" w:color="auto" w:fill="auto"/>
            <w:noWrap/>
            <w:vAlign w:val="center"/>
            <w:hideMark/>
          </w:tcPr>
          <w:p w14:paraId="4B8603B5"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0,169</w:t>
            </w:r>
          </w:p>
        </w:tc>
        <w:tc>
          <w:tcPr>
            <w:tcW w:w="257" w:type="pct"/>
            <w:tcBorders>
              <w:top w:val="nil"/>
              <w:left w:val="nil"/>
              <w:bottom w:val="single" w:sz="4" w:space="0" w:color="auto"/>
              <w:right w:val="single" w:sz="4" w:space="0" w:color="auto"/>
            </w:tcBorders>
            <w:shd w:val="clear" w:color="auto" w:fill="auto"/>
            <w:noWrap/>
            <w:vAlign w:val="center"/>
            <w:hideMark/>
          </w:tcPr>
          <w:p w14:paraId="6F490414"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0,169</w:t>
            </w:r>
          </w:p>
        </w:tc>
        <w:tc>
          <w:tcPr>
            <w:tcW w:w="257" w:type="pct"/>
            <w:tcBorders>
              <w:top w:val="nil"/>
              <w:left w:val="nil"/>
              <w:bottom w:val="single" w:sz="4" w:space="0" w:color="auto"/>
              <w:right w:val="single" w:sz="4" w:space="0" w:color="auto"/>
            </w:tcBorders>
            <w:shd w:val="clear" w:color="auto" w:fill="auto"/>
            <w:noWrap/>
            <w:vAlign w:val="center"/>
            <w:hideMark/>
          </w:tcPr>
          <w:p w14:paraId="5F2E5E7D"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0,291</w:t>
            </w:r>
          </w:p>
        </w:tc>
        <w:tc>
          <w:tcPr>
            <w:tcW w:w="257" w:type="pct"/>
            <w:tcBorders>
              <w:top w:val="nil"/>
              <w:left w:val="nil"/>
              <w:bottom w:val="single" w:sz="4" w:space="0" w:color="auto"/>
              <w:right w:val="single" w:sz="4" w:space="0" w:color="auto"/>
            </w:tcBorders>
            <w:shd w:val="clear" w:color="auto" w:fill="auto"/>
            <w:noWrap/>
            <w:vAlign w:val="center"/>
            <w:hideMark/>
          </w:tcPr>
          <w:p w14:paraId="10EBB88E"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0,310</w:t>
            </w:r>
          </w:p>
        </w:tc>
        <w:tc>
          <w:tcPr>
            <w:tcW w:w="257" w:type="pct"/>
            <w:tcBorders>
              <w:top w:val="nil"/>
              <w:left w:val="nil"/>
              <w:bottom w:val="single" w:sz="4" w:space="0" w:color="auto"/>
              <w:right w:val="single" w:sz="4" w:space="0" w:color="auto"/>
            </w:tcBorders>
            <w:shd w:val="clear" w:color="auto" w:fill="auto"/>
            <w:noWrap/>
            <w:vAlign w:val="center"/>
            <w:hideMark/>
          </w:tcPr>
          <w:p w14:paraId="3E13DC94"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0,301</w:t>
            </w:r>
          </w:p>
        </w:tc>
        <w:tc>
          <w:tcPr>
            <w:tcW w:w="257" w:type="pct"/>
            <w:tcBorders>
              <w:top w:val="nil"/>
              <w:left w:val="nil"/>
              <w:bottom w:val="single" w:sz="4" w:space="0" w:color="auto"/>
              <w:right w:val="single" w:sz="4" w:space="0" w:color="auto"/>
            </w:tcBorders>
            <w:shd w:val="clear" w:color="auto" w:fill="auto"/>
            <w:noWrap/>
            <w:vAlign w:val="center"/>
            <w:hideMark/>
          </w:tcPr>
          <w:p w14:paraId="1B01EE10"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0,310</w:t>
            </w:r>
          </w:p>
        </w:tc>
        <w:tc>
          <w:tcPr>
            <w:tcW w:w="257" w:type="pct"/>
            <w:tcBorders>
              <w:top w:val="nil"/>
              <w:left w:val="nil"/>
              <w:bottom w:val="single" w:sz="4" w:space="0" w:color="auto"/>
              <w:right w:val="single" w:sz="4" w:space="0" w:color="auto"/>
            </w:tcBorders>
            <w:shd w:val="clear" w:color="auto" w:fill="auto"/>
            <w:noWrap/>
            <w:vAlign w:val="center"/>
            <w:hideMark/>
          </w:tcPr>
          <w:p w14:paraId="34169C8D"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0,512</w:t>
            </w:r>
          </w:p>
        </w:tc>
        <w:tc>
          <w:tcPr>
            <w:tcW w:w="257" w:type="pct"/>
            <w:tcBorders>
              <w:top w:val="nil"/>
              <w:left w:val="nil"/>
              <w:bottom w:val="single" w:sz="4" w:space="0" w:color="auto"/>
              <w:right w:val="single" w:sz="4" w:space="0" w:color="auto"/>
            </w:tcBorders>
            <w:shd w:val="clear" w:color="auto" w:fill="auto"/>
            <w:noWrap/>
            <w:vAlign w:val="center"/>
            <w:hideMark/>
          </w:tcPr>
          <w:p w14:paraId="6280A4AA"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0,531</w:t>
            </w:r>
          </w:p>
        </w:tc>
        <w:tc>
          <w:tcPr>
            <w:tcW w:w="257" w:type="pct"/>
            <w:tcBorders>
              <w:top w:val="nil"/>
              <w:left w:val="nil"/>
              <w:bottom w:val="single" w:sz="4" w:space="0" w:color="auto"/>
              <w:right w:val="single" w:sz="4" w:space="0" w:color="auto"/>
            </w:tcBorders>
            <w:shd w:val="clear" w:color="auto" w:fill="auto"/>
            <w:noWrap/>
            <w:vAlign w:val="center"/>
            <w:hideMark/>
          </w:tcPr>
          <w:p w14:paraId="7C39E69F"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0,521</w:t>
            </w:r>
          </w:p>
        </w:tc>
        <w:tc>
          <w:tcPr>
            <w:tcW w:w="257" w:type="pct"/>
            <w:tcBorders>
              <w:top w:val="nil"/>
              <w:left w:val="nil"/>
              <w:bottom w:val="single" w:sz="4" w:space="0" w:color="auto"/>
              <w:right w:val="single" w:sz="4" w:space="0" w:color="auto"/>
            </w:tcBorders>
            <w:shd w:val="clear" w:color="auto" w:fill="auto"/>
            <w:noWrap/>
            <w:vAlign w:val="center"/>
            <w:hideMark/>
          </w:tcPr>
          <w:p w14:paraId="54514BEF"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0,531</w:t>
            </w:r>
          </w:p>
        </w:tc>
      </w:tr>
      <w:tr w:rsidR="00D72A4F" w:rsidRPr="00A738E4" w14:paraId="1A733448" w14:textId="77777777" w:rsidTr="00D72A4F">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647C16D2" w14:textId="77777777" w:rsidR="00D72A4F" w:rsidRPr="00A738E4" w:rsidRDefault="00D72A4F" w:rsidP="00225BEE">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Средневзвешенный срок службы, лет</w:t>
            </w:r>
          </w:p>
        </w:tc>
        <w:tc>
          <w:tcPr>
            <w:tcW w:w="257" w:type="pct"/>
            <w:tcBorders>
              <w:top w:val="nil"/>
              <w:left w:val="nil"/>
              <w:bottom w:val="single" w:sz="4" w:space="0" w:color="auto"/>
              <w:right w:val="single" w:sz="4" w:space="0" w:color="auto"/>
            </w:tcBorders>
            <w:shd w:val="clear" w:color="auto" w:fill="auto"/>
            <w:noWrap/>
            <w:vAlign w:val="center"/>
            <w:hideMark/>
          </w:tcPr>
          <w:p w14:paraId="07846BB5"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7</w:t>
            </w:r>
          </w:p>
        </w:tc>
        <w:tc>
          <w:tcPr>
            <w:tcW w:w="257" w:type="pct"/>
            <w:tcBorders>
              <w:top w:val="nil"/>
              <w:left w:val="nil"/>
              <w:bottom w:val="single" w:sz="4" w:space="0" w:color="auto"/>
              <w:right w:val="single" w:sz="4" w:space="0" w:color="auto"/>
            </w:tcBorders>
            <w:shd w:val="clear" w:color="auto" w:fill="auto"/>
            <w:noWrap/>
            <w:vAlign w:val="center"/>
            <w:hideMark/>
          </w:tcPr>
          <w:p w14:paraId="7E24A411"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8</w:t>
            </w:r>
          </w:p>
        </w:tc>
        <w:tc>
          <w:tcPr>
            <w:tcW w:w="257" w:type="pct"/>
            <w:tcBorders>
              <w:top w:val="nil"/>
              <w:left w:val="nil"/>
              <w:bottom w:val="single" w:sz="4" w:space="0" w:color="auto"/>
              <w:right w:val="single" w:sz="4" w:space="0" w:color="auto"/>
            </w:tcBorders>
            <w:shd w:val="clear" w:color="auto" w:fill="auto"/>
            <w:noWrap/>
            <w:vAlign w:val="center"/>
            <w:hideMark/>
          </w:tcPr>
          <w:p w14:paraId="5EB70B8C"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9</w:t>
            </w:r>
          </w:p>
        </w:tc>
        <w:tc>
          <w:tcPr>
            <w:tcW w:w="257" w:type="pct"/>
            <w:tcBorders>
              <w:top w:val="nil"/>
              <w:left w:val="nil"/>
              <w:bottom w:val="single" w:sz="4" w:space="0" w:color="auto"/>
              <w:right w:val="single" w:sz="4" w:space="0" w:color="auto"/>
            </w:tcBorders>
            <w:shd w:val="clear" w:color="auto" w:fill="auto"/>
            <w:noWrap/>
            <w:vAlign w:val="center"/>
            <w:hideMark/>
          </w:tcPr>
          <w:p w14:paraId="2F42DEF0"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10</w:t>
            </w:r>
          </w:p>
        </w:tc>
        <w:tc>
          <w:tcPr>
            <w:tcW w:w="257" w:type="pct"/>
            <w:tcBorders>
              <w:top w:val="nil"/>
              <w:left w:val="nil"/>
              <w:bottom w:val="single" w:sz="4" w:space="0" w:color="auto"/>
              <w:right w:val="single" w:sz="4" w:space="0" w:color="auto"/>
            </w:tcBorders>
            <w:shd w:val="clear" w:color="auto" w:fill="auto"/>
            <w:noWrap/>
            <w:vAlign w:val="center"/>
            <w:hideMark/>
          </w:tcPr>
          <w:p w14:paraId="336F784D"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9</w:t>
            </w:r>
          </w:p>
        </w:tc>
        <w:tc>
          <w:tcPr>
            <w:tcW w:w="257" w:type="pct"/>
            <w:tcBorders>
              <w:top w:val="nil"/>
              <w:left w:val="nil"/>
              <w:bottom w:val="single" w:sz="4" w:space="0" w:color="auto"/>
              <w:right w:val="single" w:sz="4" w:space="0" w:color="auto"/>
            </w:tcBorders>
            <w:shd w:val="clear" w:color="auto" w:fill="auto"/>
            <w:noWrap/>
            <w:vAlign w:val="center"/>
            <w:hideMark/>
          </w:tcPr>
          <w:p w14:paraId="5666F704"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10</w:t>
            </w:r>
          </w:p>
        </w:tc>
        <w:tc>
          <w:tcPr>
            <w:tcW w:w="257" w:type="pct"/>
            <w:tcBorders>
              <w:top w:val="nil"/>
              <w:left w:val="nil"/>
              <w:bottom w:val="single" w:sz="4" w:space="0" w:color="auto"/>
              <w:right w:val="single" w:sz="4" w:space="0" w:color="auto"/>
            </w:tcBorders>
            <w:shd w:val="clear" w:color="auto" w:fill="auto"/>
            <w:noWrap/>
            <w:vAlign w:val="center"/>
            <w:hideMark/>
          </w:tcPr>
          <w:p w14:paraId="471F3483"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11</w:t>
            </w:r>
          </w:p>
        </w:tc>
        <w:tc>
          <w:tcPr>
            <w:tcW w:w="257" w:type="pct"/>
            <w:tcBorders>
              <w:top w:val="nil"/>
              <w:left w:val="nil"/>
              <w:bottom w:val="single" w:sz="4" w:space="0" w:color="auto"/>
              <w:right w:val="single" w:sz="4" w:space="0" w:color="auto"/>
            </w:tcBorders>
            <w:shd w:val="clear" w:color="auto" w:fill="auto"/>
            <w:noWrap/>
            <w:vAlign w:val="center"/>
            <w:hideMark/>
          </w:tcPr>
          <w:p w14:paraId="132E5A30"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12</w:t>
            </w:r>
          </w:p>
        </w:tc>
        <w:tc>
          <w:tcPr>
            <w:tcW w:w="257" w:type="pct"/>
            <w:tcBorders>
              <w:top w:val="nil"/>
              <w:left w:val="nil"/>
              <w:bottom w:val="single" w:sz="4" w:space="0" w:color="auto"/>
              <w:right w:val="single" w:sz="4" w:space="0" w:color="auto"/>
            </w:tcBorders>
            <w:shd w:val="clear" w:color="auto" w:fill="auto"/>
            <w:noWrap/>
            <w:vAlign w:val="center"/>
            <w:hideMark/>
          </w:tcPr>
          <w:p w14:paraId="744699AF"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9</w:t>
            </w:r>
          </w:p>
        </w:tc>
        <w:tc>
          <w:tcPr>
            <w:tcW w:w="257" w:type="pct"/>
            <w:tcBorders>
              <w:top w:val="nil"/>
              <w:left w:val="nil"/>
              <w:bottom w:val="single" w:sz="4" w:space="0" w:color="auto"/>
              <w:right w:val="single" w:sz="4" w:space="0" w:color="auto"/>
            </w:tcBorders>
            <w:shd w:val="clear" w:color="auto" w:fill="auto"/>
            <w:noWrap/>
            <w:vAlign w:val="center"/>
            <w:hideMark/>
          </w:tcPr>
          <w:p w14:paraId="5382BBE5"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10</w:t>
            </w:r>
          </w:p>
        </w:tc>
        <w:tc>
          <w:tcPr>
            <w:tcW w:w="257" w:type="pct"/>
            <w:tcBorders>
              <w:top w:val="nil"/>
              <w:left w:val="nil"/>
              <w:bottom w:val="single" w:sz="4" w:space="0" w:color="auto"/>
              <w:right w:val="single" w:sz="4" w:space="0" w:color="auto"/>
            </w:tcBorders>
            <w:shd w:val="clear" w:color="auto" w:fill="auto"/>
            <w:noWrap/>
            <w:vAlign w:val="center"/>
            <w:hideMark/>
          </w:tcPr>
          <w:p w14:paraId="596F1AA1"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11</w:t>
            </w:r>
          </w:p>
        </w:tc>
        <w:tc>
          <w:tcPr>
            <w:tcW w:w="257" w:type="pct"/>
            <w:tcBorders>
              <w:top w:val="nil"/>
              <w:left w:val="nil"/>
              <w:bottom w:val="single" w:sz="4" w:space="0" w:color="auto"/>
              <w:right w:val="single" w:sz="4" w:space="0" w:color="auto"/>
            </w:tcBorders>
            <w:shd w:val="clear" w:color="auto" w:fill="auto"/>
            <w:noWrap/>
            <w:vAlign w:val="center"/>
            <w:hideMark/>
          </w:tcPr>
          <w:p w14:paraId="165D758C"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12</w:t>
            </w:r>
          </w:p>
        </w:tc>
      </w:tr>
      <w:tr w:rsidR="00D72A4F" w:rsidRPr="00A738E4" w14:paraId="2F96BD41" w14:textId="77777777" w:rsidTr="00D72A4F">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50A97F61" w14:textId="77777777" w:rsidR="00D72A4F" w:rsidRPr="00A738E4" w:rsidRDefault="00D72A4F" w:rsidP="00225BEE">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Выработка тепловой энергии, Гкал</w:t>
            </w:r>
          </w:p>
        </w:tc>
        <w:tc>
          <w:tcPr>
            <w:tcW w:w="257" w:type="pct"/>
            <w:tcBorders>
              <w:top w:val="nil"/>
              <w:left w:val="nil"/>
              <w:bottom w:val="single" w:sz="4" w:space="0" w:color="auto"/>
              <w:right w:val="single" w:sz="4" w:space="0" w:color="auto"/>
            </w:tcBorders>
            <w:shd w:val="clear" w:color="auto" w:fill="auto"/>
            <w:noWrap/>
            <w:vAlign w:val="center"/>
            <w:hideMark/>
          </w:tcPr>
          <w:p w14:paraId="1188822F"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14957,2</w:t>
            </w:r>
          </w:p>
        </w:tc>
        <w:tc>
          <w:tcPr>
            <w:tcW w:w="257" w:type="pct"/>
            <w:tcBorders>
              <w:top w:val="nil"/>
              <w:left w:val="nil"/>
              <w:bottom w:val="single" w:sz="4" w:space="0" w:color="auto"/>
              <w:right w:val="single" w:sz="4" w:space="0" w:color="auto"/>
            </w:tcBorders>
            <w:shd w:val="clear" w:color="auto" w:fill="auto"/>
            <w:noWrap/>
            <w:vAlign w:val="center"/>
            <w:hideMark/>
          </w:tcPr>
          <w:p w14:paraId="3CF705AA"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16049,3</w:t>
            </w:r>
          </w:p>
        </w:tc>
        <w:tc>
          <w:tcPr>
            <w:tcW w:w="257" w:type="pct"/>
            <w:tcBorders>
              <w:top w:val="nil"/>
              <w:left w:val="nil"/>
              <w:bottom w:val="single" w:sz="4" w:space="0" w:color="auto"/>
              <w:right w:val="single" w:sz="4" w:space="0" w:color="auto"/>
            </w:tcBorders>
            <w:shd w:val="clear" w:color="auto" w:fill="auto"/>
            <w:noWrap/>
            <w:vAlign w:val="center"/>
            <w:hideMark/>
          </w:tcPr>
          <w:p w14:paraId="6BA11443"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16049,3</w:t>
            </w:r>
          </w:p>
        </w:tc>
        <w:tc>
          <w:tcPr>
            <w:tcW w:w="257" w:type="pct"/>
            <w:tcBorders>
              <w:top w:val="nil"/>
              <w:left w:val="nil"/>
              <w:bottom w:val="single" w:sz="4" w:space="0" w:color="auto"/>
              <w:right w:val="single" w:sz="4" w:space="0" w:color="auto"/>
            </w:tcBorders>
            <w:shd w:val="clear" w:color="auto" w:fill="auto"/>
            <w:noWrap/>
            <w:vAlign w:val="center"/>
            <w:hideMark/>
          </w:tcPr>
          <w:p w14:paraId="1D932F73"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16049,3</w:t>
            </w:r>
          </w:p>
        </w:tc>
        <w:tc>
          <w:tcPr>
            <w:tcW w:w="257" w:type="pct"/>
            <w:tcBorders>
              <w:top w:val="nil"/>
              <w:left w:val="nil"/>
              <w:bottom w:val="single" w:sz="4" w:space="0" w:color="auto"/>
              <w:right w:val="single" w:sz="4" w:space="0" w:color="auto"/>
            </w:tcBorders>
            <w:shd w:val="clear" w:color="auto" w:fill="auto"/>
            <w:noWrap/>
            <w:vAlign w:val="center"/>
            <w:hideMark/>
          </w:tcPr>
          <w:p w14:paraId="329011D7"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26128,7</w:t>
            </w:r>
          </w:p>
        </w:tc>
        <w:tc>
          <w:tcPr>
            <w:tcW w:w="257" w:type="pct"/>
            <w:tcBorders>
              <w:top w:val="nil"/>
              <w:left w:val="nil"/>
              <w:bottom w:val="single" w:sz="4" w:space="0" w:color="auto"/>
              <w:right w:val="single" w:sz="4" w:space="0" w:color="auto"/>
            </w:tcBorders>
            <w:shd w:val="clear" w:color="auto" w:fill="auto"/>
            <w:noWrap/>
            <w:vAlign w:val="center"/>
            <w:hideMark/>
          </w:tcPr>
          <w:p w14:paraId="5C092E62"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26251,0</w:t>
            </w:r>
          </w:p>
        </w:tc>
        <w:tc>
          <w:tcPr>
            <w:tcW w:w="257" w:type="pct"/>
            <w:tcBorders>
              <w:top w:val="nil"/>
              <w:left w:val="nil"/>
              <w:bottom w:val="single" w:sz="4" w:space="0" w:color="auto"/>
              <w:right w:val="single" w:sz="4" w:space="0" w:color="auto"/>
            </w:tcBorders>
            <w:shd w:val="clear" w:color="auto" w:fill="auto"/>
            <w:noWrap/>
            <w:vAlign w:val="center"/>
            <w:hideMark/>
          </w:tcPr>
          <w:p w14:paraId="6745582A"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26188,7</w:t>
            </w:r>
          </w:p>
        </w:tc>
        <w:tc>
          <w:tcPr>
            <w:tcW w:w="257" w:type="pct"/>
            <w:tcBorders>
              <w:top w:val="nil"/>
              <w:left w:val="nil"/>
              <w:bottom w:val="single" w:sz="4" w:space="0" w:color="auto"/>
              <w:right w:val="single" w:sz="4" w:space="0" w:color="auto"/>
            </w:tcBorders>
            <w:shd w:val="clear" w:color="auto" w:fill="auto"/>
            <w:noWrap/>
            <w:vAlign w:val="center"/>
            <w:hideMark/>
          </w:tcPr>
          <w:p w14:paraId="6A54390B"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26251,0</w:t>
            </w:r>
          </w:p>
        </w:tc>
        <w:tc>
          <w:tcPr>
            <w:tcW w:w="257" w:type="pct"/>
            <w:tcBorders>
              <w:top w:val="nil"/>
              <w:left w:val="nil"/>
              <w:bottom w:val="single" w:sz="4" w:space="0" w:color="auto"/>
              <w:right w:val="single" w:sz="4" w:space="0" w:color="auto"/>
            </w:tcBorders>
            <w:shd w:val="clear" w:color="auto" w:fill="auto"/>
            <w:noWrap/>
            <w:vAlign w:val="center"/>
            <w:hideMark/>
          </w:tcPr>
          <w:p w14:paraId="3C1D4984"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43541,5</w:t>
            </w:r>
          </w:p>
        </w:tc>
        <w:tc>
          <w:tcPr>
            <w:tcW w:w="257" w:type="pct"/>
            <w:tcBorders>
              <w:top w:val="nil"/>
              <w:left w:val="nil"/>
              <w:bottom w:val="single" w:sz="4" w:space="0" w:color="auto"/>
              <w:right w:val="single" w:sz="4" w:space="0" w:color="auto"/>
            </w:tcBorders>
            <w:shd w:val="clear" w:color="auto" w:fill="auto"/>
            <w:noWrap/>
            <w:vAlign w:val="center"/>
            <w:hideMark/>
          </w:tcPr>
          <w:p w14:paraId="4A9A23B8"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43670,0</w:t>
            </w:r>
          </w:p>
        </w:tc>
        <w:tc>
          <w:tcPr>
            <w:tcW w:w="257" w:type="pct"/>
            <w:tcBorders>
              <w:top w:val="nil"/>
              <w:left w:val="nil"/>
              <w:bottom w:val="single" w:sz="4" w:space="0" w:color="auto"/>
              <w:right w:val="single" w:sz="4" w:space="0" w:color="auto"/>
            </w:tcBorders>
            <w:shd w:val="clear" w:color="auto" w:fill="auto"/>
            <w:noWrap/>
            <w:vAlign w:val="center"/>
            <w:hideMark/>
          </w:tcPr>
          <w:p w14:paraId="165930B9"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43607,7</w:t>
            </w:r>
          </w:p>
        </w:tc>
        <w:tc>
          <w:tcPr>
            <w:tcW w:w="257" w:type="pct"/>
            <w:tcBorders>
              <w:top w:val="nil"/>
              <w:left w:val="nil"/>
              <w:bottom w:val="single" w:sz="4" w:space="0" w:color="auto"/>
              <w:right w:val="single" w:sz="4" w:space="0" w:color="auto"/>
            </w:tcBorders>
            <w:shd w:val="clear" w:color="auto" w:fill="auto"/>
            <w:noWrap/>
            <w:vAlign w:val="center"/>
            <w:hideMark/>
          </w:tcPr>
          <w:p w14:paraId="76AEEBBE"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43670,0</w:t>
            </w:r>
          </w:p>
        </w:tc>
      </w:tr>
      <w:tr w:rsidR="00D72A4F" w:rsidRPr="00A738E4" w14:paraId="70EB3D30" w14:textId="77777777" w:rsidTr="00D72A4F">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44E72960" w14:textId="77777777" w:rsidR="00D72A4F" w:rsidRPr="00A738E4" w:rsidRDefault="00D72A4F" w:rsidP="00225BEE">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Собственные нужды тепловой энергии, Гкал</w:t>
            </w:r>
          </w:p>
        </w:tc>
        <w:tc>
          <w:tcPr>
            <w:tcW w:w="257" w:type="pct"/>
            <w:tcBorders>
              <w:top w:val="nil"/>
              <w:left w:val="nil"/>
              <w:bottom w:val="single" w:sz="4" w:space="0" w:color="auto"/>
              <w:right w:val="single" w:sz="4" w:space="0" w:color="auto"/>
            </w:tcBorders>
            <w:shd w:val="clear" w:color="auto" w:fill="auto"/>
            <w:noWrap/>
            <w:vAlign w:val="center"/>
            <w:hideMark/>
          </w:tcPr>
          <w:p w14:paraId="732B1BA4"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425,4</w:t>
            </w:r>
          </w:p>
        </w:tc>
        <w:tc>
          <w:tcPr>
            <w:tcW w:w="257" w:type="pct"/>
            <w:tcBorders>
              <w:top w:val="nil"/>
              <w:left w:val="nil"/>
              <w:bottom w:val="single" w:sz="4" w:space="0" w:color="auto"/>
              <w:right w:val="single" w:sz="4" w:space="0" w:color="auto"/>
            </w:tcBorders>
            <w:shd w:val="clear" w:color="auto" w:fill="auto"/>
            <w:noWrap/>
            <w:vAlign w:val="center"/>
            <w:hideMark/>
          </w:tcPr>
          <w:p w14:paraId="57D065A0"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1054,0</w:t>
            </w:r>
          </w:p>
        </w:tc>
        <w:tc>
          <w:tcPr>
            <w:tcW w:w="257" w:type="pct"/>
            <w:tcBorders>
              <w:top w:val="nil"/>
              <w:left w:val="nil"/>
              <w:bottom w:val="single" w:sz="4" w:space="0" w:color="auto"/>
              <w:right w:val="single" w:sz="4" w:space="0" w:color="auto"/>
            </w:tcBorders>
            <w:shd w:val="clear" w:color="auto" w:fill="auto"/>
            <w:noWrap/>
            <w:vAlign w:val="center"/>
            <w:hideMark/>
          </w:tcPr>
          <w:p w14:paraId="70D79F7C"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1054,0</w:t>
            </w:r>
          </w:p>
        </w:tc>
        <w:tc>
          <w:tcPr>
            <w:tcW w:w="257" w:type="pct"/>
            <w:tcBorders>
              <w:top w:val="nil"/>
              <w:left w:val="nil"/>
              <w:bottom w:val="single" w:sz="4" w:space="0" w:color="auto"/>
              <w:right w:val="single" w:sz="4" w:space="0" w:color="auto"/>
            </w:tcBorders>
            <w:shd w:val="clear" w:color="auto" w:fill="auto"/>
            <w:noWrap/>
            <w:vAlign w:val="center"/>
            <w:hideMark/>
          </w:tcPr>
          <w:p w14:paraId="1B0E5BA0"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1054,0</w:t>
            </w:r>
          </w:p>
        </w:tc>
        <w:tc>
          <w:tcPr>
            <w:tcW w:w="257" w:type="pct"/>
            <w:tcBorders>
              <w:top w:val="nil"/>
              <w:left w:val="nil"/>
              <w:bottom w:val="single" w:sz="4" w:space="0" w:color="auto"/>
              <w:right w:val="single" w:sz="4" w:space="0" w:color="auto"/>
            </w:tcBorders>
            <w:shd w:val="clear" w:color="auto" w:fill="auto"/>
            <w:noWrap/>
            <w:vAlign w:val="center"/>
            <w:hideMark/>
          </w:tcPr>
          <w:p w14:paraId="10DDBB1B"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1816,5</w:t>
            </w:r>
          </w:p>
        </w:tc>
        <w:tc>
          <w:tcPr>
            <w:tcW w:w="257" w:type="pct"/>
            <w:tcBorders>
              <w:top w:val="nil"/>
              <w:left w:val="nil"/>
              <w:bottom w:val="single" w:sz="4" w:space="0" w:color="auto"/>
              <w:right w:val="single" w:sz="4" w:space="0" w:color="auto"/>
            </w:tcBorders>
            <w:shd w:val="clear" w:color="auto" w:fill="auto"/>
            <w:noWrap/>
            <w:vAlign w:val="center"/>
            <w:hideMark/>
          </w:tcPr>
          <w:p w14:paraId="255FB435"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1932,7</w:t>
            </w:r>
          </w:p>
        </w:tc>
        <w:tc>
          <w:tcPr>
            <w:tcW w:w="257" w:type="pct"/>
            <w:tcBorders>
              <w:top w:val="nil"/>
              <w:left w:val="nil"/>
              <w:bottom w:val="single" w:sz="4" w:space="0" w:color="auto"/>
              <w:right w:val="single" w:sz="4" w:space="0" w:color="auto"/>
            </w:tcBorders>
            <w:shd w:val="clear" w:color="auto" w:fill="auto"/>
            <w:noWrap/>
            <w:vAlign w:val="center"/>
            <w:hideMark/>
          </w:tcPr>
          <w:p w14:paraId="63910DF9"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1873,6</w:t>
            </w:r>
          </w:p>
        </w:tc>
        <w:tc>
          <w:tcPr>
            <w:tcW w:w="257" w:type="pct"/>
            <w:tcBorders>
              <w:top w:val="nil"/>
              <w:left w:val="nil"/>
              <w:bottom w:val="single" w:sz="4" w:space="0" w:color="auto"/>
              <w:right w:val="single" w:sz="4" w:space="0" w:color="auto"/>
            </w:tcBorders>
            <w:shd w:val="clear" w:color="auto" w:fill="auto"/>
            <w:noWrap/>
            <w:vAlign w:val="center"/>
            <w:hideMark/>
          </w:tcPr>
          <w:p w14:paraId="4ED1F68D"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1932,7</w:t>
            </w:r>
          </w:p>
        </w:tc>
        <w:tc>
          <w:tcPr>
            <w:tcW w:w="257" w:type="pct"/>
            <w:tcBorders>
              <w:top w:val="nil"/>
              <w:left w:val="nil"/>
              <w:bottom w:val="single" w:sz="4" w:space="0" w:color="auto"/>
              <w:right w:val="single" w:sz="4" w:space="0" w:color="auto"/>
            </w:tcBorders>
            <w:shd w:val="clear" w:color="auto" w:fill="auto"/>
            <w:noWrap/>
            <w:vAlign w:val="center"/>
            <w:hideMark/>
          </w:tcPr>
          <w:p w14:paraId="67EC6B0B"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3190,9</w:t>
            </w:r>
          </w:p>
        </w:tc>
        <w:tc>
          <w:tcPr>
            <w:tcW w:w="257" w:type="pct"/>
            <w:tcBorders>
              <w:top w:val="nil"/>
              <w:left w:val="nil"/>
              <w:bottom w:val="single" w:sz="4" w:space="0" w:color="auto"/>
              <w:right w:val="single" w:sz="4" w:space="0" w:color="auto"/>
            </w:tcBorders>
            <w:shd w:val="clear" w:color="auto" w:fill="auto"/>
            <w:noWrap/>
            <w:vAlign w:val="center"/>
            <w:hideMark/>
          </w:tcPr>
          <w:p w14:paraId="73D36D71"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3307,1</w:t>
            </w:r>
          </w:p>
        </w:tc>
        <w:tc>
          <w:tcPr>
            <w:tcW w:w="257" w:type="pct"/>
            <w:tcBorders>
              <w:top w:val="nil"/>
              <w:left w:val="nil"/>
              <w:bottom w:val="single" w:sz="4" w:space="0" w:color="auto"/>
              <w:right w:val="single" w:sz="4" w:space="0" w:color="auto"/>
            </w:tcBorders>
            <w:shd w:val="clear" w:color="auto" w:fill="auto"/>
            <w:noWrap/>
            <w:vAlign w:val="center"/>
            <w:hideMark/>
          </w:tcPr>
          <w:p w14:paraId="111A9033"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3248,0</w:t>
            </w:r>
          </w:p>
        </w:tc>
        <w:tc>
          <w:tcPr>
            <w:tcW w:w="257" w:type="pct"/>
            <w:tcBorders>
              <w:top w:val="nil"/>
              <w:left w:val="nil"/>
              <w:bottom w:val="single" w:sz="4" w:space="0" w:color="auto"/>
              <w:right w:val="single" w:sz="4" w:space="0" w:color="auto"/>
            </w:tcBorders>
            <w:shd w:val="clear" w:color="auto" w:fill="auto"/>
            <w:noWrap/>
            <w:vAlign w:val="center"/>
            <w:hideMark/>
          </w:tcPr>
          <w:p w14:paraId="431AA9A7"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3307,1</w:t>
            </w:r>
          </w:p>
        </w:tc>
      </w:tr>
      <w:tr w:rsidR="00D72A4F" w:rsidRPr="00A738E4" w14:paraId="2AE4CBC5" w14:textId="77777777" w:rsidTr="00D72A4F">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0B974C42" w14:textId="77777777" w:rsidR="00D72A4F" w:rsidRPr="00A738E4" w:rsidRDefault="00D72A4F" w:rsidP="00225BEE">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Отпуск тепловой энергии с коллекторов, Гкал</w:t>
            </w:r>
          </w:p>
        </w:tc>
        <w:tc>
          <w:tcPr>
            <w:tcW w:w="257" w:type="pct"/>
            <w:tcBorders>
              <w:top w:val="nil"/>
              <w:left w:val="nil"/>
              <w:bottom w:val="single" w:sz="4" w:space="0" w:color="auto"/>
              <w:right w:val="single" w:sz="4" w:space="0" w:color="auto"/>
            </w:tcBorders>
            <w:shd w:val="clear" w:color="auto" w:fill="auto"/>
            <w:noWrap/>
            <w:vAlign w:val="center"/>
            <w:hideMark/>
          </w:tcPr>
          <w:p w14:paraId="46553028"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14531,8</w:t>
            </w:r>
          </w:p>
        </w:tc>
        <w:tc>
          <w:tcPr>
            <w:tcW w:w="257" w:type="pct"/>
            <w:tcBorders>
              <w:top w:val="nil"/>
              <w:left w:val="nil"/>
              <w:bottom w:val="single" w:sz="4" w:space="0" w:color="auto"/>
              <w:right w:val="single" w:sz="4" w:space="0" w:color="auto"/>
            </w:tcBorders>
            <w:shd w:val="clear" w:color="auto" w:fill="auto"/>
            <w:noWrap/>
            <w:vAlign w:val="center"/>
            <w:hideMark/>
          </w:tcPr>
          <w:p w14:paraId="4D254081"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14995,3</w:t>
            </w:r>
          </w:p>
        </w:tc>
        <w:tc>
          <w:tcPr>
            <w:tcW w:w="257" w:type="pct"/>
            <w:tcBorders>
              <w:top w:val="nil"/>
              <w:left w:val="nil"/>
              <w:bottom w:val="single" w:sz="4" w:space="0" w:color="auto"/>
              <w:right w:val="single" w:sz="4" w:space="0" w:color="auto"/>
            </w:tcBorders>
            <w:shd w:val="clear" w:color="auto" w:fill="auto"/>
            <w:noWrap/>
            <w:vAlign w:val="center"/>
            <w:hideMark/>
          </w:tcPr>
          <w:p w14:paraId="292863C4"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14995,3</w:t>
            </w:r>
          </w:p>
        </w:tc>
        <w:tc>
          <w:tcPr>
            <w:tcW w:w="257" w:type="pct"/>
            <w:tcBorders>
              <w:top w:val="nil"/>
              <w:left w:val="nil"/>
              <w:bottom w:val="single" w:sz="4" w:space="0" w:color="auto"/>
              <w:right w:val="single" w:sz="4" w:space="0" w:color="auto"/>
            </w:tcBorders>
            <w:shd w:val="clear" w:color="auto" w:fill="auto"/>
            <w:noWrap/>
            <w:vAlign w:val="center"/>
            <w:hideMark/>
          </w:tcPr>
          <w:p w14:paraId="0D8813F3"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14995,3</w:t>
            </w:r>
          </w:p>
        </w:tc>
        <w:tc>
          <w:tcPr>
            <w:tcW w:w="257" w:type="pct"/>
            <w:tcBorders>
              <w:top w:val="nil"/>
              <w:left w:val="nil"/>
              <w:bottom w:val="single" w:sz="4" w:space="0" w:color="auto"/>
              <w:right w:val="single" w:sz="4" w:space="0" w:color="auto"/>
            </w:tcBorders>
            <w:shd w:val="clear" w:color="auto" w:fill="auto"/>
            <w:noWrap/>
            <w:vAlign w:val="center"/>
            <w:hideMark/>
          </w:tcPr>
          <w:p w14:paraId="3871F82A"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24312,2</w:t>
            </w:r>
          </w:p>
        </w:tc>
        <w:tc>
          <w:tcPr>
            <w:tcW w:w="257" w:type="pct"/>
            <w:tcBorders>
              <w:top w:val="nil"/>
              <w:left w:val="nil"/>
              <w:bottom w:val="single" w:sz="4" w:space="0" w:color="auto"/>
              <w:right w:val="single" w:sz="4" w:space="0" w:color="auto"/>
            </w:tcBorders>
            <w:shd w:val="clear" w:color="auto" w:fill="auto"/>
            <w:noWrap/>
            <w:vAlign w:val="center"/>
            <w:hideMark/>
          </w:tcPr>
          <w:p w14:paraId="074A4784"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24318,3</w:t>
            </w:r>
          </w:p>
        </w:tc>
        <w:tc>
          <w:tcPr>
            <w:tcW w:w="257" w:type="pct"/>
            <w:tcBorders>
              <w:top w:val="nil"/>
              <w:left w:val="nil"/>
              <w:bottom w:val="single" w:sz="4" w:space="0" w:color="auto"/>
              <w:right w:val="single" w:sz="4" w:space="0" w:color="auto"/>
            </w:tcBorders>
            <w:shd w:val="clear" w:color="auto" w:fill="auto"/>
            <w:noWrap/>
            <w:vAlign w:val="center"/>
            <w:hideMark/>
          </w:tcPr>
          <w:p w14:paraId="47A647C7"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24315,2</w:t>
            </w:r>
          </w:p>
        </w:tc>
        <w:tc>
          <w:tcPr>
            <w:tcW w:w="257" w:type="pct"/>
            <w:tcBorders>
              <w:top w:val="nil"/>
              <w:left w:val="nil"/>
              <w:bottom w:val="single" w:sz="4" w:space="0" w:color="auto"/>
              <w:right w:val="single" w:sz="4" w:space="0" w:color="auto"/>
            </w:tcBorders>
            <w:shd w:val="clear" w:color="auto" w:fill="auto"/>
            <w:noWrap/>
            <w:vAlign w:val="center"/>
            <w:hideMark/>
          </w:tcPr>
          <w:p w14:paraId="511C794E"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24318,3</w:t>
            </w:r>
          </w:p>
        </w:tc>
        <w:tc>
          <w:tcPr>
            <w:tcW w:w="257" w:type="pct"/>
            <w:tcBorders>
              <w:top w:val="nil"/>
              <w:left w:val="nil"/>
              <w:bottom w:val="single" w:sz="4" w:space="0" w:color="auto"/>
              <w:right w:val="single" w:sz="4" w:space="0" w:color="auto"/>
            </w:tcBorders>
            <w:shd w:val="clear" w:color="auto" w:fill="auto"/>
            <w:noWrap/>
            <w:vAlign w:val="center"/>
            <w:hideMark/>
          </w:tcPr>
          <w:p w14:paraId="4C668146"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40350,6</w:t>
            </w:r>
          </w:p>
        </w:tc>
        <w:tc>
          <w:tcPr>
            <w:tcW w:w="257" w:type="pct"/>
            <w:tcBorders>
              <w:top w:val="nil"/>
              <w:left w:val="nil"/>
              <w:bottom w:val="single" w:sz="4" w:space="0" w:color="auto"/>
              <w:right w:val="single" w:sz="4" w:space="0" w:color="auto"/>
            </w:tcBorders>
            <w:shd w:val="clear" w:color="auto" w:fill="auto"/>
            <w:noWrap/>
            <w:vAlign w:val="center"/>
            <w:hideMark/>
          </w:tcPr>
          <w:p w14:paraId="137A2F67"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40362,9</w:t>
            </w:r>
          </w:p>
        </w:tc>
        <w:tc>
          <w:tcPr>
            <w:tcW w:w="257" w:type="pct"/>
            <w:tcBorders>
              <w:top w:val="nil"/>
              <w:left w:val="nil"/>
              <w:bottom w:val="single" w:sz="4" w:space="0" w:color="auto"/>
              <w:right w:val="single" w:sz="4" w:space="0" w:color="auto"/>
            </w:tcBorders>
            <w:shd w:val="clear" w:color="auto" w:fill="auto"/>
            <w:noWrap/>
            <w:vAlign w:val="center"/>
            <w:hideMark/>
          </w:tcPr>
          <w:p w14:paraId="51793525"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40359,8</w:t>
            </w:r>
          </w:p>
        </w:tc>
        <w:tc>
          <w:tcPr>
            <w:tcW w:w="257" w:type="pct"/>
            <w:tcBorders>
              <w:top w:val="nil"/>
              <w:left w:val="nil"/>
              <w:bottom w:val="single" w:sz="4" w:space="0" w:color="auto"/>
              <w:right w:val="single" w:sz="4" w:space="0" w:color="auto"/>
            </w:tcBorders>
            <w:shd w:val="clear" w:color="auto" w:fill="auto"/>
            <w:noWrap/>
            <w:vAlign w:val="center"/>
            <w:hideMark/>
          </w:tcPr>
          <w:p w14:paraId="31F8A528"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40362,9</w:t>
            </w:r>
          </w:p>
        </w:tc>
      </w:tr>
      <w:tr w:rsidR="00D72A4F" w:rsidRPr="00A738E4" w14:paraId="6143D5F3" w14:textId="77777777" w:rsidTr="00D72A4F">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266A0F0C" w14:textId="77777777" w:rsidR="00D72A4F" w:rsidRPr="00A738E4" w:rsidRDefault="00D72A4F" w:rsidP="00225BEE">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Хозяйственные нужды тепловой энергии, Гкал</w:t>
            </w:r>
          </w:p>
        </w:tc>
        <w:tc>
          <w:tcPr>
            <w:tcW w:w="257" w:type="pct"/>
            <w:tcBorders>
              <w:top w:val="nil"/>
              <w:left w:val="nil"/>
              <w:bottom w:val="single" w:sz="4" w:space="0" w:color="auto"/>
              <w:right w:val="single" w:sz="4" w:space="0" w:color="auto"/>
            </w:tcBorders>
            <w:shd w:val="clear" w:color="auto" w:fill="auto"/>
            <w:noWrap/>
            <w:vAlign w:val="center"/>
            <w:hideMark/>
          </w:tcPr>
          <w:p w14:paraId="4DD007F7"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21,3</w:t>
            </w:r>
          </w:p>
        </w:tc>
        <w:tc>
          <w:tcPr>
            <w:tcW w:w="257" w:type="pct"/>
            <w:tcBorders>
              <w:top w:val="nil"/>
              <w:left w:val="nil"/>
              <w:bottom w:val="single" w:sz="4" w:space="0" w:color="auto"/>
              <w:right w:val="single" w:sz="4" w:space="0" w:color="auto"/>
            </w:tcBorders>
            <w:shd w:val="clear" w:color="auto" w:fill="auto"/>
            <w:noWrap/>
            <w:vAlign w:val="center"/>
            <w:hideMark/>
          </w:tcPr>
          <w:p w14:paraId="40CE68F2"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52,7</w:t>
            </w:r>
          </w:p>
        </w:tc>
        <w:tc>
          <w:tcPr>
            <w:tcW w:w="257" w:type="pct"/>
            <w:tcBorders>
              <w:top w:val="nil"/>
              <w:left w:val="nil"/>
              <w:bottom w:val="single" w:sz="4" w:space="0" w:color="auto"/>
              <w:right w:val="single" w:sz="4" w:space="0" w:color="auto"/>
            </w:tcBorders>
            <w:shd w:val="clear" w:color="auto" w:fill="auto"/>
            <w:noWrap/>
            <w:vAlign w:val="center"/>
            <w:hideMark/>
          </w:tcPr>
          <w:p w14:paraId="499CDA10"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52,7</w:t>
            </w:r>
          </w:p>
        </w:tc>
        <w:tc>
          <w:tcPr>
            <w:tcW w:w="257" w:type="pct"/>
            <w:tcBorders>
              <w:top w:val="nil"/>
              <w:left w:val="nil"/>
              <w:bottom w:val="single" w:sz="4" w:space="0" w:color="auto"/>
              <w:right w:val="single" w:sz="4" w:space="0" w:color="auto"/>
            </w:tcBorders>
            <w:shd w:val="clear" w:color="auto" w:fill="auto"/>
            <w:noWrap/>
            <w:vAlign w:val="center"/>
            <w:hideMark/>
          </w:tcPr>
          <w:p w14:paraId="216682F6"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52,7</w:t>
            </w:r>
          </w:p>
        </w:tc>
        <w:tc>
          <w:tcPr>
            <w:tcW w:w="257" w:type="pct"/>
            <w:tcBorders>
              <w:top w:val="nil"/>
              <w:left w:val="nil"/>
              <w:bottom w:val="single" w:sz="4" w:space="0" w:color="auto"/>
              <w:right w:val="single" w:sz="4" w:space="0" w:color="auto"/>
            </w:tcBorders>
            <w:shd w:val="clear" w:color="auto" w:fill="auto"/>
            <w:noWrap/>
            <w:vAlign w:val="center"/>
            <w:hideMark/>
          </w:tcPr>
          <w:p w14:paraId="74BAE776"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92,8</w:t>
            </w:r>
          </w:p>
        </w:tc>
        <w:tc>
          <w:tcPr>
            <w:tcW w:w="257" w:type="pct"/>
            <w:tcBorders>
              <w:top w:val="nil"/>
              <w:left w:val="nil"/>
              <w:bottom w:val="single" w:sz="4" w:space="0" w:color="auto"/>
              <w:right w:val="single" w:sz="4" w:space="0" w:color="auto"/>
            </w:tcBorders>
            <w:shd w:val="clear" w:color="auto" w:fill="auto"/>
            <w:noWrap/>
            <w:vAlign w:val="center"/>
            <w:hideMark/>
          </w:tcPr>
          <w:p w14:paraId="414EA0BD"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98,9</w:t>
            </w:r>
          </w:p>
        </w:tc>
        <w:tc>
          <w:tcPr>
            <w:tcW w:w="257" w:type="pct"/>
            <w:tcBorders>
              <w:top w:val="nil"/>
              <w:left w:val="nil"/>
              <w:bottom w:val="single" w:sz="4" w:space="0" w:color="auto"/>
              <w:right w:val="single" w:sz="4" w:space="0" w:color="auto"/>
            </w:tcBorders>
            <w:shd w:val="clear" w:color="auto" w:fill="auto"/>
            <w:noWrap/>
            <w:vAlign w:val="center"/>
            <w:hideMark/>
          </w:tcPr>
          <w:p w14:paraId="00794AB5"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95,8</w:t>
            </w:r>
          </w:p>
        </w:tc>
        <w:tc>
          <w:tcPr>
            <w:tcW w:w="257" w:type="pct"/>
            <w:tcBorders>
              <w:top w:val="nil"/>
              <w:left w:val="nil"/>
              <w:bottom w:val="single" w:sz="4" w:space="0" w:color="auto"/>
              <w:right w:val="single" w:sz="4" w:space="0" w:color="auto"/>
            </w:tcBorders>
            <w:shd w:val="clear" w:color="auto" w:fill="auto"/>
            <w:noWrap/>
            <w:vAlign w:val="center"/>
            <w:hideMark/>
          </w:tcPr>
          <w:p w14:paraId="48339F47"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98,9</w:t>
            </w:r>
          </w:p>
        </w:tc>
        <w:tc>
          <w:tcPr>
            <w:tcW w:w="257" w:type="pct"/>
            <w:tcBorders>
              <w:top w:val="nil"/>
              <w:left w:val="nil"/>
              <w:bottom w:val="single" w:sz="4" w:space="0" w:color="auto"/>
              <w:right w:val="single" w:sz="4" w:space="0" w:color="auto"/>
            </w:tcBorders>
            <w:shd w:val="clear" w:color="auto" w:fill="auto"/>
            <w:noWrap/>
            <w:vAlign w:val="center"/>
            <w:hideMark/>
          </w:tcPr>
          <w:p w14:paraId="7F722FFF"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165,2</w:t>
            </w:r>
          </w:p>
        </w:tc>
        <w:tc>
          <w:tcPr>
            <w:tcW w:w="257" w:type="pct"/>
            <w:tcBorders>
              <w:top w:val="nil"/>
              <w:left w:val="nil"/>
              <w:bottom w:val="single" w:sz="4" w:space="0" w:color="auto"/>
              <w:right w:val="single" w:sz="4" w:space="0" w:color="auto"/>
            </w:tcBorders>
            <w:shd w:val="clear" w:color="auto" w:fill="auto"/>
            <w:noWrap/>
            <w:vAlign w:val="center"/>
            <w:hideMark/>
          </w:tcPr>
          <w:p w14:paraId="5AA840B2"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171,3</w:t>
            </w:r>
          </w:p>
        </w:tc>
        <w:tc>
          <w:tcPr>
            <w:tcW w:w="257" w:type="pct"/>
            <w:tcBorders>
              <w:top w:val="nil"/>
              <w:left w:val="nil"/>
              <w:bottom w:val="single" w:sz="4" w:space="0" w:color="auto"/>
              <w:right w:val="single" w:sz="4" w:space="0" w:color="auto"/>
            </w:tcBorders>
            <w:shd w:val="clear" w:color="auto" w:fill="auto"/>
            <w:noWrap/>
            <w:vAlign w:val="center"/>
            <w:hideMark/>
          </w:tcPr>
          <w:p w14:paraId="03C6DEA2"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168,2</w:t>
            </w:r>
          </w:p>
        </w:tc>
        <w:tc>
          <w:tcPr>
            <w:tcW w:w="257" w:type="pct"/>
            <w:tcBorders>
              <w:top w:val="nil"/>
              <w:left w:val="nil"/>
              <w:bottom w:val="single" w:sz="4" w:space="0" w:color="auto"/>
              <w:right w:val="single" w:sz="4" w:space="0" w:color="auto"/>
            </w:tcBorders>
            <w:shd w:val="clear" w:color="auto" w:fill="auto"/>
            <w:noWrap/>
            <w:vAlign w:val="center"/>
            <w:hideMark/>
          </w:tcPr>
          <w:p w14:paraId="7F57AAE3"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171,3</w:t>
            </w:r>
          </w:p>
        </w:tc>
      </w:tr>
      <w:tr w:rsidR="00D72A4F" w:rsidRPr="00A738E4" w14:paraId="74CF0372" w14:textId="77777777" w:rsidTr="00D72A4F">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0273C57D" w14:textId="77777777" w:rsidR="00D72A4F" w:rsidRPr="00A738E4" w:rsidRDefault="00D72A4F" w:rsidP="00225BEE">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Отпуск тепловой энергии с коллекторов внешним потребителям, Гкал</w:t>
            </w:r>
          </w:p>
        </w:tc>
        <w:tc>
          <w:tcPr>
            <w:tcW w:w="257" w:type="pct"/>
            <w:tcBorders>
              <w:top w:val="nil"/>
              <w:left w:val="nil"/>
              <w:bottom w:val="single" w:sz="4" w:space="0" w:color="auto"/>
              <w:right w:val="single" w:sz="4" w:space="0" w:color="auto"/>
            </w:tcBorders>
            <w:shd w:val="clear" w:color="auto" w:fill="auto"/>
            <w:noWrap/>
            <w:vAlign w:val="center"/>
            <w:hideMark/>
          </w:tcPr>
          <w:p w14:paraId="2E6C09B4"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14510,6</w:t>
            </w:r>
          </w:p>
        </w:tc>
        <w:tc>
          <w:tcPr>
            <w:tcW w:w="257" w:type="pct"/>
            <w:tcBorders>
              <w:top w:val="nil"/>
              <w:left w:val="nil"/>
              <w:bottom w:val="single" w:sz="4" w:space="0" w:color="auto"/>
              <w:right w:val="single" w:sz="4" w:space="0" w:color="auto"/>
            </w:tcBorders>
            <w:shd w:val="clear" w:color="auto" w:fill="auto"/>
            <w:noWrap/>
            <w:vAlign w:val="center"/>
            <w:hideMark/>
          </w:tcPr>
          <w:p w14:paraId="01BD0834"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14942,6</w:t>
            </w:r>
          </w:p>
        </w:tc>
        <w:tc>
          <w:tcPr>
            <w:tcW w:w="257" w:type="pct"/>
            <w:tcBorders>
              <w:top w:val="nil"/>
              <w:left w:val="nil"/>
              <w:bottom w:val="single" w:sz="4" w:space="0" w:color="auto"/>
              <w:right w:val="single" w:sz="4" w:space="0" w:color="auto"/>
            </w:tcBorders>
            <w:shd w:val="clear" w:color="auto" w:fill="auto"/>
            <w:noWrap/>
            <w:vAlign w:val="center"/>
            <w:hideMark/>
          </w:tcPr>
          <w:p w14:paraId="4BF053C9"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14942,6</w:t>
            </w:r>
          </w:p>
        </w:tc>
        <w:tc>
          <w:tcPr>
            <w:tcW w:w="257" w:type="pct"/>
            <w:tcBorders>
              <w:top w:val="nil"/>
              <w:left w:val="nil"/>
              <w:bottom w:val="single" w:sz="4" w:space="0" w:color="auto"/>
              <w:right w:val="single" w:sz="4" w:space="0" w:color="auto"/>
            </w:tcBorders>
            <w:shd w:val="clear" w:color="auto" w:fill="auto"/>
            <w:noWrap/>
            <w:vAlign w:val="center"/>
            <w:hideMark/>
          </w:tcPr>
          <w:p w14:paraId="5DCB15E5"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14942,6</w:t>
            </w:r>
          </w:p>
        </w:tc>
        <w:tc>
          <w:tcPr>
            <w:tcW w:w="257" w:type="pct"/>
            <w:tcBorders>
              <w:top w:val="nil"/>
              <w:left w:val="nil"/>
              <w:bottom w:val="single" w:sz="4" w:space="0" w:color="auto"/>
              <w:right w:val="single" w:sz="4" w:space="0" w:color="auto"/>
            </w:tcBorders>
            <w:shd w:val="clear" w:color="auto" w:fill="auto"/>
            <w:noWrap/>
            <w:vAlign w:val="center"/>
            <w:hideMark/>
          </w:tcPr>
          <w:p w14:paraId="5313D4CC"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24219,3</w:t>
            </w:r>
          </w:p>
        </w:tc>
        <w:tc>
          <w:tcPr>
            <w:tcW w:w="257" w:type="pct"/>
            <w:tcBorders>
              <w:top w:val="nil"/>
              <w:left w:val="nil"/>
              <w:bottom w:val="single" w:sz="4" w:space="0" w:color="auto"/>
              <w:right w:val="single" w:sz="4" w:space="0" w:color="auto"/>
            </w:tcBorders>
            <w:shd w:val="clear" w:color="auto" w:fill="auto"/>
            <w:noWrap/>
            <w:vAlign w:val="center"/>
            <w:hideMark/>
          </w:tcPr>
          <w:p w14:paraId="3AD77173"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24219,3</w:t>
            </w:r>
          </w:p>
        </w:tc>
        <w:tc>
          <w:tcPr>
            <w:tcW w:w="257" w:type="pct"/>
            <w:tcBorders>
              <w:top w:val="nil"/>
              <w:left w:val="nil"/>
              <w:bottom w:val="single" w:sz="4" w:space="0" w:color="auto"/>
              <w:right w:val="single" w:sz="4" w:space="0" w:color="auto"/>
            </w:tcBorders>
            <w:shd w:val="clear" w:color="auto" w:fill="auto"/>
            <w:noWrap/>
            <w:vAlign w:val="center"/>
            <w:hideMark/>
          </w:tcPr>
          <w:p w14:paraId="76280C5C"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24219,3</w:t>
            </w:r>
          </w:p>
        </w:tc>
        <w:tc>
          <w:tcPr>
            <w:tcW w:w="257" w:type="pct"/>
            <w:tcBorders>
              <w:top w:val="nil"/>
              <w:left w:val="nil"/>
              <w:bottom w:val="single" w:sz="4" w:space="0" w:color="auto"/>
              <w:right w:val="single" w:sz="4" w:space="0" w:color="auto"/>
            </w:tcBorders>
            <w:shd w:val="clear" w:color="auto" w:fill="auto"/>
            <w:noWrap/>
            <w:vAlign w:val="center"/>
            <w:hideMark/>
          </w:tcPr>
          <w:p w14:paraId="796F1F7A"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24219,3</w:t>
            </w:r>
          </w:p>
        </w:tc>
        <w:tc>
          <w:tcPr>
            <w:tcW w:w="257" w:type="pct"/>
            <w:tcBorders>
              <w:top w:val="nil"/>
              <w:left w:val="nil"/>
              <w:bottom w:val="single" w:sz="4" w:space="0" w:color="auto"/>
              <w:right w:val="single" w:sz="4" w:space="0" w:color="auto"/>
            </w:tcBorders>
            <w:shd w:val="clear" w:color="auto" w:fill="auto"/>
            <w:noWrap/>
            <w:vAlign w:val="center"/>
            <w:hideMark/>
          </w:tcPr>
          <w:p w14:paraId="3717877A"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40185,4</w:t>
            </w:r>
          </w:p>
        </w:tc>
        <w:tc>
          <w:tcPr>
            <w:tcW w:w="257" w:type="pct"/>
            <w:tcBorders>
              <w:top w:val="nil"/>
              <w:left w:val="nil"/>
              <w:bottom w:val="single" w:sz="4" w:space="0" w:color="auto"/>
              <w:right w:val="single" w:sz="4" w:space="0" w:color="auto"/>
            </w:tcBorders>
            <w:shd w:val="clear" w:color="auto" w:fill="auto"/>
            <w:noWrap/>
            <w:vAlign w:val="center"/>
            <w:hideMark/>
          </w:tcPr>
          <w:p w14:paraId="1CB52C6A"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40191,6</w:t>
            </w:r>
          </w:p>
        </w:tc>
        <w:tc>
          <w:tcPr>
            <w:tcW w:w="257" w:type="pct"/>
            <w:tcBorders>
              <w:top w:val="nil"/>
              <w:left w:val="nil"/>
              <w:bottom w:val="single" w:sz="4" w:space="0" w:color="auto"/>
              <w:right w:val="single" w:sz="4" w:space="0" w:color="auto"/>
            </w:tcBorders>
            <w:shd w:val="clear" w:color="auto" w:fill="auto"/>
            <w:noWrap/>
            <w:vAlign w:val="center"/>
            <w:hideMark/>
          </w:tcPr>
          <w:p w14:paraId="6D7590DB"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40191,6</w:t>
            </w:r>
          </w:p>
        </w:tc>
        <w:tc>
          <w:tcPr>
            <w:tcW w:w="257" w:type="pct"/>
            <w:tcBorders>
              <w:top w:val="nil"/>
              <w:left w:val="nil"/>
              <w:bottom w:val="single" w:sz="4" w:space="0" w:color="auto"/>
              <w:right w:val="single" w:sz="4" w:space="0" w:color="auto"/>
            </w:tcBorders>
            <w:shd w:val="clear" w:color="auto" w:fill="auto"/>
            <w:noWrap/>
            <w:vAlign w:val="center"/>
            <w:hideMark/>
          </w:tcPr>
          <w:p w14:paraId="52432428"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40191,6</w:t>
            </w:r>
          </w:p>
        </w:tc>
      </w:tr>
      <w:tr w:rsidR="00D72A4F" w:rsidRPr="00A738E4" w14:paraId="544EE877" w14:textId="77777777" w:rsidTr="00D72A4F">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44C4225A" w14:textId="77777777" w:rsidR="00D72A4F" w:rsidRPr="00A738E4" w:rsidRDefault="00D72A4F" w:rsidP="00225BEE">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Потери тепловой энергии в сетях, Гкал</w:t>
            </w:r>
          </w:p>
        </w:tc>
        <w:tc>
          <w:tcPr>
            <w:tcW w:w="257" w:type="pct"/>
            <w:tcBorders>
              <w:top w:val="nil"/>
              <w:left w:val="nil"/>
              <w:bottom w:val="single" w:sz="4" w:space="0" w:color="auto"/>
              <w:right w:val="single" w:sz="4" w:space="0" w:color="auto"/>
            </w:tcBorders>
            <w:shd w:val="clear" w:color="auto" w:fill="auto"/>
            <w:noWrap/>
            <w:vAlign w:val="center"/>
            <w:hideMark/>
          </w:tcPr>
          <w:p w14:paraId="3366ACF0"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5460,6</w:t>
            </w:r>
          </w:p>
        </w:tc>
        <w:tc>
          <w:tcPr>
            <w:tcW w:w="257" w:type="pct"/>
            <w:tcBorders>
              <w:top w:val="nil"/>
              <w:left w:val="nil"/>
              <w:bottom w:val="single" w:sz="4" w:space="0" w:color="auto"/>
              <w:right w:val="single" w:sz="4" w:space="0" w:color="auto"/>
            </w:tcBorders>
            <w:shd w:val="clear" w:color="auto" w:fill="auto"/>
            <w:noWrap/>
            <w:vAlign w:val="center"/>
            <w:hideMark/>
          </w:tcPr>
          <w:p w14:paraId="05054FA7"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5470,6</w:t>
            </w:r>
          </w:p>
        </w:tc>
        <w:tc>
          <w:tcPr>
            <w:tcW w:w="257" w:type="pct"/>
            <w:tcBorders>
              <w:top w:val="nil"/>
              <w:left w:val="nil"/>
              <w:bottom w:val="single" w:sz="4" w:space="0" w:color="auto"/>
              <w:right w:val="single" w:sz="4" w:space="0" w:color="auto"/>
            </w:tcBorders>
            <w:shd w:val="clear" w:color="auto" w:fill="auto"/>
            <w:noWrap/>
            <w:vAlign w:val="center"/>
            <w:hideMark/>
          </w:tcPr>
          <w:p w14:paraId="37CD72B0"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5470,6</w:t>
            </w:r>
          </w:p>
        </w:tc>
        <w:tc>
          <w:tcPr>
            <w:tcW w:w="257" w:type="pct"/>
            <w:tcBorders>
              <w:top w:val="nil"/>
              <w:left w:val="nil"/>
              <w:bottom w:val="single" w:sz="4" w:space="0" w:color="auto"/>
              <w:right w:val="single" w:sz="4" w:space="0" w:color="auto"/>
            </w:tcBorders>
            <w:shd w:val="clear" w:color="auto" w:fill="auto"/>
            <w:noWrap/>
            <w:vAlign w:val="center"/>
            <w:hideMark/>
          </w:tcPr>
          <w:p w14:paraId="5FB5AC8B"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5470,6</w:t>
            </w:r>
          </w:p>
        </w:tc>
        <w:tc>
          <w:tcPr>
            <w:tcW w:w="257" w:type="pct"/>
            <w:tcBorders>
              <w:top w:val="nil"/>
              <w:left w:val="nil"/>
              <w:bottom w:val="single" w:sz="4" w:space="0" w:color="auto"/>
              <w:right w:val="single" w:sz="4" w:space="0" w:color="auto"/>
            </w:tcBorders>
            <w:shd w:val="clear" w:color="auto" w:fill="auto"/>
            <w:noWrap/>
            <w:vAlign w:val="center"/>
            <w:hideMark/>
          </w:tcPr>
          <w:p w14:paraId="57A92BD5"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5973,5</w:t>
            </w:r>
          </w:p>
        </w:tc>
        <w:tc>
          <w:tcPr>
            <w:tcW w:w="257" w:type="pct"/>
            <w:tcBorders>
              <w:top w:val="nil"/>
              <w:left w:val="nil"/>
              <w:bottom w:val="single" w:sz="4" w:space="0" w:color="auto"/>
              <w:right w:val="single" w:sz="4" w:space="0" w:color="auto"/>
            </w:tcBorders>
            <w:shd w:val="clear" w:color="auto" w:fill="auto"/>
            <w:noWrap/>
            <w:vAlign w:val="center"/>
            <w:hideMark/>
          </w:tcPr>
          <w:p w14:paraId="10037455"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5973,5</w:t>
            </w:r>
          </w:p>
        </w:tc>
        <w:tc>
          <w:tcPr>
            <w:tcW w:w="257" w:type="pct"/>
            <w:tcBorders>
              <w:top w:val="nil"/>
              <w:left w:val="nil"/>
              <w:bottom w:val="single" w:sz="4" w:space="0" w:color="auto"/>
              <w:right w:val="single" w:sz="4" w:space="0" w:color="auto"/>
            </w:tcBorders>
            <w:shd w:val="clear" w:color="auto" w:fill="auto"/>
            <w:noWrap/>
            <w:vAlign w:val="center"/>
            <w:hideMark/>
          </w:tcPr>
          <w:p w14:paraId="6F928E35"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5973,5</w:t>
            </w:r>
          </w:p>
        </w:tc>
        <w:tc>
          <w:tcPr>
            <w:tcW w:w="257" w:type="pct"/>
            <w:tcBorders>
              <w:top w:val="nil"/>
              <w:left w:val="nil"/>
              <w:bottom w:val="single" w:sz="4" w:space="0" w:color="auto"/>
              <w:right w:val="single" w:sz="4" w:space="0" w:color="auto"/>
            </w:tcBorders>
            <w:shd w:val="clear" w:color="auto" w:fill="auto"/>
            <w:noWrap/>
            <w:vAlign w:val="center"/>
            <w:hideMark/>
          </w:tcPr>
          <w:p w14:paraId="64668355"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5973,5</w:t>
            </w:r>
          </w:p>
        </w:tc>
        <w:tc>
          <w:tcPr>
            <w:tcW w:w="257" w:type="pct"/>
            <w:tcBorders>
              <w:top w:val="nil"/>
              <w:left w:val="nil"/>
              <w:bottom w:val="single" w:sz="4" w:space="0" w:color="auto"/>
              <w:right w:val="single" w:sz="4" w:space="0" w:color="auto"/>
            </w:tcBorders>
            <w:shd w:val="clear" w:color="auto" w:fill="auto"/>
            <w:noWrap/>
            <w:vAlign w:val="center"/>
            <w:hideMark/>
          </w:tcPr>
          <w:p w14:paraId="4BC94C4A"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6841,6</w:t>
            </w:r>
          </w:p>
        </w:tc>
        <w:tc>
          <w:tcPr>
            <w:tcW w:w="257" w:type="pct"/>
            <w:tcBorders>
              <w:top w:val="nil"/>
              <w:left w:val="nil"/>
              <w:bottom w:val="single" w:sz="4" w:space="0" w:color="auto"/>
              <w:right w:val="single" w:sz="4" w:space="0" w:color="auto"/>
            </w:tcBorders>
            <w:shd w:val="clear" w:color="auto" w:fill="auto"/>
            <w:noWrap/>
            <w:vAlign w:val="center"/>
            <w:hideMark/>
          </w:tcPr>
          <w:p w14:paraId="048088C1"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6841,6</w:t>
            </w:r>
          </w:p>
        </w:tc>
        <w:tc>
          <w:tcPr>
            <w:tcW w:w="257" w:type="pct"/>
            <w:tcBorders>
              <w:top w:val="nil"/>
              <w:left w:val="nil"/>
              <w:bottom w:val="single" w:sz="4" w:space="0" w:color="auto"/>
              <w:right w:val="single" w:sz="4" w:space="0" w:color="auto"/>
            </w:tcBorders>
            <w:shd w:val="clear" w:color="auto" w:fill="auto"/>
            <w:noWrap/>
            <w:vAlign w:val="center"/>
            <w:hideMark/>
          </w:tcPr>
          <w:p w14:paraId="520B0DBB"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6841,6</w:t>
            </w:r>
          </w:p>
        </w:tc>
        <w:tc>
          <w:tcPr>
            <w:tcW w:w="257" w:type="pct"/>
            <w:tcBorders>
              <w:top w:val="nil"/>
              <w:left w:val="nil"/>
              <w:bottom w:val="single" w:sz="4" w:space="0" w:color="auto"/>
              <w:right w:val="single" w:sz="4" w:space="0" w:color="auto"/>
            </w:tcBorders>
            <w:shd w:val="clear" w:color="auto" w:fill="auto"/>
            <w:noWrap/>
            <w:vAlign w:val="center"/>
            <w:hideMark/>
          </w:tcPr>
          <w:p w14:paraId="0D1AB2ED"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6841,6</w:t>
            </w:r>
          </w:p>
        </w:tc>
      </w:tr>
      <w:tr w:rsidR="00D72A4F" w:rsidRPr="00A738E4" w14:paraId="0D403537" w14:textId="77777777" w:rsidTr="00D72A4F">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72390A2C" w14:textId="77777777" w:rsidR="00D72A4F" w:rsidRPr="00A738E4" w:rsidRDefault="00D72A4F" w:rsidP="00225BEE">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Полезный отпуск тепловой энергии потребителям, Гкал</w:t>
            </w:r>
          </w:p>
        </w:tc>
        <w:tc>
          <w:tcPr>
            <w:tcW w:w="257" w:type="pct"/>
            <w:tcBorders>
              <w:top w:val="nil"/>
              <w:left w:val="nil"/>
              <w:bottom w:val="single" w:sz="4" w:space="0" w:color="auto"/>
              <w:right w:val="single" w:sz="4" w:space="0" w:color="auto"/>
            </w:tcBorders>
            <w:shd w:val="clear" w:color="auto" w:fill="auto"/>
            <w:noWrap/>
            <w:vAlign w:val="center"/>
            <w:hideMark/>
          </w:tcPr>
          <w:p w14:paraId="11483E3C"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9050,0</w:t>
            </w:r>
          </w:p>
        </w:tc>
        <w:tc>
          <w:tcPr>
            <w:tcW w:w="257" w:type="pct"/>
            <w:tcBorders>
              <w:top w:val="nil"/>
              <w:left w:val="nil"/>
              <w:bottom w:val="single" w:sz="4" w:space="0" w:color="auto"/>
              <w:right w:val="single" w:sz="4" w:space="0" w:color="auto"/>
            </w:tcBorders>
            <w:shd w:val="clear" w:color="auto" w:fill="auto"/>
            <w:noWrap/>
            <w:vAlign w:val="center"/>
            <w:hideMark/>
          </w:tcPr>
          <w:p w14:paraId="1B884E34"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9472,0</w:t>
            </w:r>
          </w:p>
        </w:tc>
        <w:tc>
          <w:tcPr>
            <w:tcW w:w="257" w:type="pct"/>
            <w:tcBorders>
              <w:top w:val="nil"/>
              <w:left w:val="nil"/>
              <w:bottom w:val="single" w:sz="4" w:space="0" w:color="auto"/>
              <w:right w:val="single" w:sz="4" w:space="0" w:color="auto"/>
            </w:tcBorders>
            <w:shd w:val="clear" w:color="auto" w:fill="auto"/>
            <w:noWrap/>
            <w:vAlign w:val="center"/>
            <w:hideMark/>
          </w:tcPr>
          <w:p w14:paraId="572CE287"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9472,0</w:t>
            </w:r>
          </w:p>
        </w:tc>
        <w:tc>
          <w:tcPr>
            <w:tcW w:w="257" w:type="pct"/>
            <w:tcBorders>
              <w:top w:val="nil"/>
              <w:left w:val="nil"/>
              <w:bottom w:val="single" w:sz="4" w:space="0" w:color="auto"/>
              <w:right w:val="single" w:sz="4" w:space="0" w:color="auto"/>
            </w:tcBorders>
            <w:shd w:val="clear" w:color="auto" w:fill="auto"/>
            <w:noWrap/>
            <w:vAlign w:val="center"/>
            <w:hideMark/>
          </w:tcPr>
          <w:p w14:paraId="6FFB3360"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9472,0</w:t>
            </w:r>
          </w:p>
        </w:tc>
        <w:tc>
          <w:tcPr>
            <w:tcW w:w="257" w:type="pct"/>
            <w:tcBorders>
              <w:top w:val="nil"/>
              <w:left w:val="nil"/>
              <w:bottom w:val="single" w:sz="4" w:space="0" w:color="auto"/>
              <w:right w:val="single" w:sz="4" w:space="0" w:color="auto"/>
            </w:tcBorders>
            <w:shd w:val="clear" w:color="auto" w:fill="auto"/>
            <w:noWrap/>
            <w:vAlign w:val="center"/>
            <w:hideMark/>
          </w:tcPr>
          <w:p w14:paraId="12EEDE04"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18245,9</w:t>
            </w:r>
          </w:p>
        </w:tc>
        <w:tc>
          <w:tcPr>
            <w:tcW w:w="257" w:type="pct"/>
            <w:tcBorders>
              <w:top w:val="nil"/>
              <w:left w:val="nil"/>
              <w:bottom w:val="single" w:sz="4" w:space="0" w:color="auto"/>
              <w:right w:val="single" w:sz="4" w:space="0" w:color="auto"/>
            </w:tcBorders>
            <w:shd w:val="clear" w:color="auto" w:fill="auto"/>
            <w:noWrap/>
            <w:vAlign w:val="center"/>
            <w:hideMark/>
          </w:tcPr>
          <w:p w14:paraId="70C807E8"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18245,9</w:t>
            </w:r>
          </w:p>
        </w:tc>
        <w:tc>
          <w:tcPr>
            <w:tcW w:w="257" w:type="pct"/>
            <w:tcBorders>
              <w:top w:val="nil"/>
              <w:left w:val="nil"/>
              <w:bottom w:val="single" w:sz="4" w:space="0" w:color="auto"/>
              <w:right w:val="single" w:sz="4" w:space="0" w:color="auto"/>
            </w:tcBorders>
            <w:shd w:val="clear" w:color="auto" w:fill="auto"/>
            <w:noWrap/>
            <w:vAlign w:val="center"/>
            <w:hideMark/>
          </w:tcPr>
          <w:p w14:paraId="44E441EC"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18245,9</w:t>
            </w:r>
          </w:p>
        </w:tc>
        <w:tc>
          <w:tcPr>
            <w:tcW w:w="257" w:type="pct"/>
            <w:tcBorders>
              <w:top w:val="nil"/>
              <w:left w:val="nil"/>
              <w:bottom w:val="single" w:sz="4" w:space="0" w:color="auto"/>
              <w:right w:val="single" w:sz="4" w:space="0" w:color="auto"/>
            </w:tcBorders>
            <w:shd w:val="clear" w:color="auto" w:fill="auto"/>
            <w:noWrap/>
            <w:vAlign w:val="center"/>
            <w:hideMark/>
          </w:tcPr>
          <w:p w14:paraId="03C1D148"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18245,9</w:t>
            </w:r>
          </w:p>
        </w:tc>
        <w:tc>
          <w:tcPr>
            <w:tcW w:w="257" w:type="pct"/>
            <w:tcBorders>
              <w:top w:val="nil"/>
              <w:left w:val="nil"/>
              <w:bottom w:val="single" w:sz="4" w:space="0" w:color="auto"/>
              <w:right w:val="single" w:sz="4" w:space="0" w:color="auto"/>
            </w:tcBorders>
            <w:shd w:val="clear" w:color="auto" w:fill="auto"/>
            <w:noWrap/>
            <w:vAlign w:val="center"/>
            <w:hideMark/>
          </w:tcPr>
          <w:p w14:paraId="3D8662C4"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33343,8</w:t>
            </w:r>
          </w:p>
        </w:tc>
        <w:tc>
          <w:tcPr>
            <w:tcW w:w="257" w:type="pct"/>
            <w:tcBorders>
              <w:top w:val="nil"/>
              <w:left w:val="nil"/>
              <w:bottom w:val="single" w:sz="4" w:space="0" w:color="auto"/>
              <w:right w:val="single" w:sz="4" w:space="0" w:color="auto"/>
            </w:tcBorders>
            <w:shd w:val="clear" w:color="auto" w:fill="auto"/>
            <w:noWrap/>
            <w:vAlign w:val="center"/>
            <w:hideMark/>
          </w:tcPr>
          <w:p w14:paraId="6787C81A"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33350,0</w:t>
            </w:r>
          </w:p>
        </w:tc>
        <w:tc>
          <w:tcPr>
            <w:tcW w:w="257" w:type="pct"/>
            <w:tcBorders>
              <w:top w:val="nil"/>
              <w:left w:val="nil"/>
              <w:bottom w:val="single" w:sz="4" w:space="0" w:color="auto"/>
              <w:right w:val="single" w:sz="4" w:space="0" w:color="auto"/>
            </w:tcBorders>
            <w:shd w:val="clear" w:color="auto" w:fill="auto"/>
            <w:noWrap/>
            <w:vAlign w:val="center"/>
            <w:hideMark/>
          </w:tcPr>
          <w:p w14:paraId="5F14718C"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33350,0</w:t>
            </w:r>
          </w:p>
        </w:tc>
        <w:tc>
          <w:tcPr>
            <w:tcW w:w="257" w:type="pct"/>
            <w:tcBorders>
              <w:top w:val="nil"/>
              <w:left w:val="nil"/>
              <w:bottom w:val="single" w:sz="4" w:space="0" w:color="auto"/>
              <w:right w:val="single" w:sz="4" w:space="0" w:color="auto"/>
            </w:tcBorders>
            <w:shd w:val="clear" w:color="auto" w:fill="auto"/>
            <w:noWrap/>
            <w:vAlign w:val="center"/>
            <w:hideMark/>
          </w:tcPr>
          <w:p w14:paraId="2E54FB7A"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33350,0</w:t>
            </w:r>
          </w:p>
        </w:tc>
      </w:tr>
      <w:tr w:rsidR="00D72A4F" w:rsidRPr="00A738E4" w14:paraId="12961C19" w14:textId="77777777" w:rsidTr="00D72A4F">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734633CD" w14:textId="77777777" w:rsidR="00D72A4F" w:rsidRPr="00A738E4" w:rsidRDefault="00D72A4F" w:rsidP="00225BEE">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Коэффициент использования установленной тепловой мощности, %</w:t>
            </w:r>
          </w:p>
        </w:tc>
        <w:tc>
          <w:tcPr>
            <w:tcW w:w="257" w:type="pct"/>
            <w:tcBorders>
              <w:top w:val="nil"/>
              <w:left w:val="nil"/>
              <w:bottom w:val="single" w:sz="4" w:space="0" w:color="auto"/>
              <w:right w:val="single" w:sz="4" w:space="0" w:color="auto"/>
            </w:tcBorders>
            <w:shd w:val="clear" w:color="auto" w:fill="auto"/>
            <w:noWrap/>
            <w:vAlign w:val="center"/>
            <w:hideMark/>
          </w:tcPr>
          <w:p w14:paraId="673E41D9"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12,4</w:t>
            </w:r>
          </w:p>
        </w:tc>
        <w:tc>
          <w:tcPr>
            <w:tcW w:w="257" w:type="pct"/>
            <w:tcBorders>
              <w:top w:val="nil"/>
              <w:left w:val="nil"/>
              <w:bottom w:val="single" w:sz="4" w:space="0" w:color="auto"/>
              <w:right w:val="single" w:sz="4" w:space="0" w:color="auto"/>
            </w:tcBorders>
            <w:shd w:val="clear" w:color="auto" w:fill="auto"/>
            <w:noWrap/>
            <w:vAlign w:val="center"/>
            <w:hideMark/>
          </w:tcPr>
          <w:p w14:paraId="5A70FDC5"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10,8</w:t>
            </w:r>
          </w:p>
        </w:tc>
        <w:tc>
          <w:tcPr>
            <w:tcW w:w="257" w:type="pct"/>
            <w:tcBorders>
              <w:top w:val="nil"/>
              <w:left w:val="nil"/>
              <w:bottom w:val="single" w:sz="4" w:space="0" w:color="auto"/>
              <w:right w:val="single" w:sz="4" w:space="0" w:color="auto"/>
            </w:tcBorders>
            <w:shd w:val="clear" w:color="auto" w:fill="auto"/>
            <w:noWrap/>
            <w:vAlign w:val="center"/>
            <w:hideMark/>
          </w:tcPr>
          <w:p w14:paraId="3BC44389"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10,8</w:t>
            </w:r>
          </w:p>
        </w:tc>
        <w:tc>
          <w:tcPr>
            <w:tcW w:w="257" w:type="pct"/>
            <w:tcBorders>
              <w:top w:val="nil"/>
              <w:left w:val="nil"/>
              <w:bottom w:val="single" w:sz="4" w:space="0" w:color="auto"/>
              <w:right w:val="single" w:sz="4" w:space="0" w:color="auto"/>
            </w:tcBorders>
            <w:shd w:val="clear" w:color="auto" w:fill="auto"/>
            <w:noWrap/>
            <w:vAlign w:val="center"/>
            <w:hideMark/>
          </w:tcPr>
          <w:p w14:paraId="735FB7DB"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10,8</w:t>
            </w:r>
          </w:p>
        </w:tc>
        <w:tc>
          <w:tcPr>
            <w:tcW w:w="257" w:type="pct"/>
            <w:tcBorders>
              <w:top w:val="nil"/>
              <w:left w:val="nil"/>
              <w:bottom w:val="single" w:sz="4" w:space="0" w:color="auto"/>
              <w:right w:val="single" w:sz="4" w:space="0" w:color="auto"/>
            </w:tcBorders>
            <w:shd w:val="clear" w:color="auto" w:fill="auto"/>
            <w:noWrap/>
            <w:vAlign w:val="center"/>
            <w:hideMark/>
          </w:tcPr>
          <w:p w14:paraId="3A1D4BA3"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13,2</w:t>
            </w:r>
          </w:p>
        </w:tc>
        <w:tc>
          <w:tcPr>
            <w:tcW w:w="257" w:type="pct"/>
            <w:tcBorders>
              <w:top w:val="nil"/>
              <w:left w:val="nil"/>
              <w:bottom w:val="single" w:sz="4" w:space="0" w:color="auto"/>
              <w:right w:val="single" w:sz="4" w:space="0" w:color="auto"/>
            </w:tcBorders>
            <w:shd w:val="clear" w:color="auto" w:fill="auto"/>
            <w:noWrap/>
            <w:vAlign w:val="center"/>
            <w:hideMark/>
          </w:tcPr>
          <w:p w14:paraId="10EB8874"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13,2</w:t>
            </w:r>
          </w:p>
        </w:tc>
        <w:tc>
          <w:tcPr>
            <w:tcW w:w="257" w:type="pct"/>
            <w:tcBorders>
              <w:top w:val="nil"/>
              <w:left w:val="nil"/>
              <w:bottom w:val="single" w:sz="4" w:space="0" w:color="auto"/>
              <w:right w:val="single" w:sz="4" w:space="0" w:color="auto"/>
            </w:tcBorders>
            <w:shd w:val="clear" w:color="auto" w:fill="auto"/>
            <w:noWrap/>
            <w:vAlign w:val="center"/>
            <w:hideMark/>
          </w:tcPr>
          <w:p w14:paraId="36DE949F"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13,2</w:t>
            </w:r>
          </w:p>
        </w:tc>
        <w:tc>
          <w:tcPr>
            <w:tcW w:w="257" w:type="pct"/>
            <w:tcBorders>
              <w:top w:val="nil"/>
              <w:left w:val="nil"/>
              <w:bottom w:val="single" w:sz="4" w:space="0" w:color="auto"/>
              <w:right w:val="single" w:sz="4" w:space="0" w:color="auto"/>
            </w:tcBorders>
            <w:shd w:val="clear" w:color="auto" w:fill="auto"/>
            <w:noWrap/>
            <w:vAlign w:val="center"/>
            <w:hideMark/>
          </w:tcPr>
          <w:p w14:paraId="13F8605F"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13,2</w:t>
            </w:r>
          </w:p>
        </w:tc>
        <w:tc>
          <w:tcPr>
            <w:tcW w:w="257" w:type="pct"/>
            <w:tcBorders>
              <w:top w:val="nil"/>
              <w:left w:val="nil"/>
              <w:bottom w:val="single" w:sz="4" w:space="0" w:color="auto"/>
              <w:right w:val="single" w:sz="4" w:space="0" w:color="auto"/>
            </w:tcBorders>
            <w:shd w:val="clear" w:color="auto" w:fill="auto"/>
            <w:noWrap/>
            <w:vAlign w:val="center"/>
            <w:hideMark/>
          </w:tcPr>
          <w:p w14:paraId="3A95D05D"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15,3</w:t>
            </w:r>
          </w:p>
        </w:tc>
        <w:tc>
          <w:tcPr>
            <w:tcW w:w="257" w:type="pct"/>
            <w:tcBorders>
              <w:top w:val="nil"/>
              <w:left w:val="nil"/>
              <w:bottom w:val="single" w:sz="4" w:space="0" w:color="auto"/>
              <w:right w:val="single" w:sz="4" w:space="0" w:color="auto"/>
            </w:tcBorders>
            <w:shd w:val="clear" w:color="auto" w:fill="auto"/>
            <w:noWrap/>
            <w:vAlign w:val="center"/>
            <w:hideMark/>
          </w:tcPr>
          <w:p w14:paraId="20674DF0"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15,4</w:t>
            </w:r>
          </w:p>
        </w:tc>
        <w:tc>
          <w:tcPr>
            <w:tcW w:w="257" w:type="pct"/>
            <w:tcBorders>
              <w:top w:val="nil"/>
              <w:left w:val="nil"/>
              <w:bottom w:val="single" w:sz="4" w:space="0" w:color="auto"/>
              <w:right w:val="single" w:sz="4" w:space="0" w:color="auto"/>
            </w:tcBorders>
            <w:shd w:val="clear" w:color="auto" w:fill="auto"/>
            <w:noWrap/>
            <w:vAlign w:val="center"/>
            <w:hideMark/>
          </w:tcPr>
          <w:p w14:paraId="3625B4F9"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15,3</w:t>
            </w:r>
          </w:p>
        </w:tc>
        <w:tc>
          <w:tcPr>
            <w:tcW w:w="257" w:type="pct"/>
            <w:tcBorders>
              <w:top w:val="nil"/>
              <w:left w:val="nil"/>
              <w:bottom w:val="single" w:sz="4" w:space="0" w:color="auto"/>
              <w:right w:val="single" w:sz="4" w:space="0" w:color="auto"/>
            </w:tcBorders>
            <w:shd w:val="clear" w:color="auto" w:fill="auto"/>
            <w:noWrap/>
            <w:vAlign w:val="center"/>
            <w:hideMark/>
          </w:tcPr>
          <w:p w14:paraId="5F9C848E"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15,4</w:t>
            </w:r>
          </w:p>
        </w:tc>
      </w:tr>
      <w:tr w:rsidR="00D72A4F" w:rsidRPr="00A738E4" w14:paraId="0DABFE2C" w14:textId="77777777" w:rsidTr="00D72A4F">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23C09CC3" w14:textId="77777777" w:rsidR="00D72A4F" w:rsidRPr="00A738E4" w:rsidRDefault="00D72A4F" w:rsidP="00225BEE">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УРУТ на отпуск тепловой энергии, кг.у.т./Гкал</w:t>
            </w:r>
          </w:p>
        </w:tc>
        <w:tc>
          <w:tcPr>
            <w:tcW w:w="257" w:type="pct"/>
            <w:tcBorders>
              <w:top w:val="nil"/>
              <w:left w:val="nil"/>
              <w:bottom w:val="single" w:sz="4" w:space="0" w:color="auto"/>
              <w:right w:val="single" w:sz="4" w:space="0" w:color="auto"/>
            </w:tcBorders>
            <w:shd w:val="clear" w:color="auto" w:fill="auto"/>
            <w:noWrap/>
            <w:vAlign w:val="center"/>
            <w:hideMark/>
          </w:tcPr>
          <w:p w14:paraId="2F4AA8BA"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222,5</w:t>
            </w:r>
          </w:p>
        </w:tc>
        <w:tc>
          <w:tcPr>
            <w:tcW w:w="257" w:type="pct"/>
            <w:tcBorders>
              <w:top w:val="nil"/>
              <w:left w:val="nil"/>
              <w:bottom w:val="single" w:sz="4" w:space="0" w:color="auto"/>
              <w:right w:val="single" w:sz="4" w:space="0" w:color="auto"/>
            </w:tcBorders>
            <w:shd w:val="clear" w:color="auto" w:fill="auto"/>
            <w:noWrap/>
            <w:vAlign w:val="center"/>
            <w:hideMark/>
          </w:tcPr>
          <w:p w14:paraId="5E37B0C6"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231,2</w:t>
            </w:r>
          </w:p>
        </w:tc>
        <w:tc>
          <w:tcPr>
            <w:tcW w:w="257" w:type="pct"/>
            <w:tcBorders>
              <w:top w:val="nil"/>
              <w:left w:val="nil"/>
              <w:bottom w:val="single" w:sz="4" w:space="0" w:color="auto"/>
              <w:right w:val="single" w:sz="4" w:space="0" w:color="auto"/>
            </w:tcBorders>
            <w:shd w:val="clear" w:color="auto" w:fill="auto"/>
            <w:noWrap/>
            <w:vAlign w:val="center"/>
            <w:hideMark/>
          </w:tcPr>
          <w:p w14:paraId="19858788"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231,2</w:t>
            </w:r>
          </w:p>
        </w:tc>
        <w:tc>
          <w:tcPr>
            <w:tcW w:w="257" w:type="pct"/>
            <w:tcBorders>
              <w:top w:val="nil"/>
              <w:left w:val="nil"/>
              <w:bottom w:val="single" w:sz="4" w:space="0" w:color="auto"/>
              <w:right w:val="single" w:sz="4" w:space="0" w:color="auto"/>
            </w:tcBorders>
            <w:shd w:val="clear" w:color="auto" w:fill="auto"/>
            <w:noWrap/>
            <w:vAlign w:val="center"/>
            <w:hideMark/>
          </w:tcPr>
          <w:p w14:paraId="32AD1997"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231,2</w:t>
            </w:r>
          </w:p>
        </w:tc>
        <w:tc>
          <w:tcPr>
            <w:tcW w:w="257" w:type="pct"/>
            <w:tcBorders>
              <w:top w:val="nil"/>
              <w:left w:val="nil"/>
              <w:bottom w:val="single" w:sz="4" w:space="0" w:color="auto"/>
              <w:right w:val="single" w:sz="4" w:space="0" w:color="auto"/>
            </w:tcBorders>
            <w:shd w:val="clear" w:color="auto" w:fill="auto"/>
            <w:noWrap/>
            <w:vAlign w:val="center"/>
            <w:hideMark/>
          </w:tcPr>
          <w:p w14:paraId="35BB7DA3"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223,1</w:t>
            </w:r>
          </w:p>
        </w:tc>
        <w:tc>
          <w:tcPr>
            <w:tcW w:w="257" w:type="pct"/>
            <w:tcBorders>
              <w:top w:val="nil"/>
              <w:left w:val="nil"/>
              <w:bottom w:val="single" w:sz="4" w:space="0" w:color="auto"/>
              <w:right w:val="single" w:sz="4" w:space="0" w:color="auto"/>
            </w:tcBorders>
            <w:shd w:val="clear" w:color="auto" w:fill="auto"/>
            <w:noWrap/>
            <w:vAlign w:val="center"/>
            <w:hideMark/>
          </w:tcPr>
          <w:p w14:paraId="74CFB080"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223,1</w:t>
            </w:r>
          </w:p>
        </w:tc>
        <w:tc>
          <w:tcPr>
            <w:tcW w:w="257" w:type="pct"/>
            <w:tcBorders>
              <w:top w:val="nil"/>
              <w:left w:val="nil"/>
              <w:bottom w:val="single" w:sz="4" w:space="0" w:color="auto"/>
              <w:right w:val="single" w:sz="4" w:space="0" w:color="auto"/>
            </w:tcBorders>
            <w:shd w:val="clear" w:color="auto" w:fill="auto"/>
            <w:noWrap/>
            <w:vAlign w:val="center"/>
            <w:hideMark/>
          </w:tcPr>
          <w:p w14:paraId="5EB319FB"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223,1</w:t>
            </w:r>
          </w:p>
        </w:tc>
        <w:tc>
          <w:tcPr>
            <w:tcW w:w="257" w:type="pct"/>
            <w:tcBorders>
              <w:top w:val="nil"/>
              <w:left w:val="nil"/>
              <w:bottom w:val="single" w:sz="4" w:space="0" w:color="auto"/>
              <w:right w:val="single" w:sz="4" w:space="0" w:color="auto"/>
            </w:tcBorders>
            <w:shd w:val="clear" w:color="auto" w:fill="auto"/>
            <w:noWrap/>
            <w:vAlign w:val="center"/>
            <w:hideMark/>
          </w:tcPr>
          <w:p w14:paraId="17F89936"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223,1</w:t>
            </w:r>
          </w:p>
        </w:tc>
        <w:tc>
          <w:tcPr>
            <w:tcW w:w="257" w:type="pct"/>
            <w:tcBorders>
              <w:top w:val="nil"/>
              <w:left w:val="nil"/>
              <w:bottom w:val="single" w:sz="4" w:space="0" w:color="auto"/>
              <w:right w:val="single" w:sz="4" w:space="0" w:color="auto"/>
            </w:tcBorders>
            <w:shd w:val="clear" w:color="auto" w:fill="auto"/>
            <w:noWrap/>
            <w:vAlign w:val="center"/>
            <w:hideMark/>
          </w:tcPr>
          <w:p w14:paraId="371A7D17"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217,9</w:t>
            </w:r>
          </w:p>
        </w:tc>
        <w:tc>
          <w:tcPr>
            <w:tcW w:w="257" w:type="pct"/>
            <w:tcBorders>
              <w:top w:val="nil"/>
              <w:left w:val="nil"/>
              <w:bottom w:val="single" w:sz="4" w:space="0" w:color="auto"/>
              <w:right w:val="single" w:sz="4" w:space="0" w:color="auto"/>
            </w:tcBorders>
            <w:shd w:val="clear" w:color="auto" w:fill="auto"/>
            <w:noWrap/>
            <w:vAlign w:val="center"/>
            <w:hideMark/>
          </w:tcPr>
          <w:p w14:paraId="0E3DB858"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217,9</w:t>
            </w:r>
          </w:p>
        </w:tc>
        <w:tc>
          <w:tcPr>
            <w:tcW w:w="257" w:type="pct"/>
            <w:tcBorders>
              <w:top w:val="nil"/>
              <w:left w:val="nil"/>
              <w:bottom w:val="single" w:sz="4" w:space="0" w:color="auto"/>
              <w:right w:val="single" w:sz="4" w:space="0" w:color="auto"/>
            </w:tcBorders>
            <w:shd w:val="clear" w:color="auto" w:fill="auto"/>
            <w:noWrap/>
            <w:vAlign w:val="center"/>
            <w:hideMark/>
          </w:tcPr>
          <w:p w14:paraId="70D5CB67"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217,9</w:t>
            </w:r>
          </w:p>
        </w:tc>
        <w:tc>
          <w:tcPr>
            <w:tcW w:w="257" w:type="pct"/>
            <w:tcBorders>
              <w:top w:val="nil"/>
              <w:left w:val="nil"/>
              <w:bottom w:val="single" w:sz="4" w:space="0" w:color="auto"/>
              <w:right w:val="single" w:sz="4" w:space="0" w:color="auto"/>
            </w:tcBorders>
            <w:shd w:val="clear" w:color="auto" w:fill="auto"/>
            <w:noWrap/>
            <w:vAlign w:val="center"/>
            <w:hideMark/>
          </w:tcPr>
          <w:p w14:paraId="54E91A8A"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217,9</w:t>
            </w:r>
          </w:p>
        </w:tc>
      </w:tr>
      <w:tr w:rsidR="00D72A4F" w:rsidRPr="00A738E4" w14:paraId="036FF77A" w14:textId="77777777" w:rsidTr="00D72A4F">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1A428FE4" w14:textId="77777777" w:rsidR="00D72A4F" w:rsidRPr="00A738E4" w:rsidRDefault="00D72A4F" w:rsidP="00225BEE">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lastRenderedPageBreak/>
              <w:t>Расход условного топлива на отпуск тепловой энергии, т.у.т</w:t>
            </w:r>
          </w:p>
        </w:tc>
        <w:tc>
          <w:tcPr>
            <w:tcW w:w="257" w:type="pct"/>
            <w:tcBorders>
              <w:top w:val="nil"/>
              <w:left w:val="nil"/>
              <w:bottom w:val="single" w:sz="4" w:space="0" w:color="auto"/>
              <w:right w:val="single" w:sz="4" w:space="0" w:color="auto"/>
            </w:tcBorders>
            <w:shd w:val="clear" w:color="auto" w:fill="auto"/>
            <w:noWrap/>
            <w:vAlign w:val="center"/>
            <w:hideMark/>
          </w:tcPr>
          <w:p w14:paraId="0696D042"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3234</w:t>
            </w:r>
          </w:p>
        </w:tc>
        <w:tc>
          <w:tcPr>
            <w:tcW w:w="257" w:type="pct"/>
            <w:tcBorders>
              <w:top w:val="nil"/>
              <w:left w:val="nil"/>
              <w:bottom w:val="single" w:sz="4" w:space="0" w:color="auto"/>
              <w:right w:val="single" w:sz="4" w:space="0" w:color="auto"/>
            </w:tcBorders>
            <w:shd w:val="clear" w:color="auto" w:fill="auto"/>
            <w:noWrap/>
            <w:vAlign w:val="center"/>
            <w:hideMark/>
          </w:tcPr>
          <w:p w14:paraId="62C030D1"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3467</w:t>
            </w:r>
          </w:p>
        </w:tc>
        <w:tc>
          <w:tcPr>
            <w:tcW w:w="257" w:type="pct"/>
            <w:tcBorders>
              <w:top w:val="nil"/>
              <w:left w:val="nil"/>
              <w:bottom w:val="single" w:sz="4" w:space="0" w:color="auto"/>
              <w:right w:val="single" w:sz="4" w:space="0" w:color="auto"/>
            </w:tcBorders>
            <w:shd w:val="clear" w:color="auto" w:fill="auto"/>
            <w:noWrap/>
            <w:vAlign w:val="center"/>
            <w:hideMark/>
          </w:tcPr>
          <w:p w14:paraId="021DAEA7"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3467</w:t>
            </w:r>
          </w:p>
        </w:tc>
        <w:tc>
          <w:tcPr>
            <w:tcW w:w="257" w:type="pct"/>
            <w:tcBorders>
              <w:top w:val="nil"/>
              <w:left w:val="nil"/>
              <w:bottom w:val="single" w:sz="4" w:space="0" w:color="auto"/>
              <w:right w:val="single" w:sz="4" w:space="0" w:color="auto"/>
            </w:tcBorders>
            <w:shd w:val="clear" w:color="auto" w:fill="auto"/>
            <w:noWrap/>
            <w:vAlign w:val="center"/>
            <w:hideMark/>
          </w:tcPr>
          <w:p w14:paraId="47C1DF49"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3467</w:t>
            </w:r>
          </w:p>
        </w:tc>
        <w:tc>
          <w:tcPr>
            <w:tcW w:w="257" w:type="pct"/>
            <w:tcBorders>
              <w:top w:val="nil"/>
              <w:left w:val="nil"/>
              <w:bottom w:val="single" w:sz="4" w:space="0" w:color="auto"/>
              <w:right w:val="single" w:sz="4" w:space="0" w:color="auto"/>
            </w:tcBorders>
            <w:shd w:val="clear" w:color="auto" w:fill="auto"/>
            <w:noWrap/>
            <w:vAlign w:val="center"/>
            <w:hideMark/>
          </w:tcPr>
          <w:p w14:paraId="739FCA36"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5424</w:t>
            </w:r>
          </w:p>
        </w:tc>
        <w:tc>
          <w:tcPr>
            <w:tcW w:w="257" w:type="pct"/>
            <w:tcBorders>
              <w:top w:val="nil"/>
              <w:left w:val="nil"/>
              <w:bottom w:val="single" w:sz="4" w:space="0" w:color="auto"/>
              <w:right w:val="single" w:sz="4" w:space="0" w:color="auto"/>
            </w:tcBorders>
            <w:shd w:val="clear" w:color="auto" w:fill="auto"/>
            <w:noWrap/>
            <w:vAlign w:val="center"/>
            <w:hideMark/>
          </w:tcPr>
          <w:p w14:paraId="541D7087"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5425</w:t>
            </w:r>
          </w:p>
        </w:tc>
        <w:tc>
          <w:tcPr>
            <w:tcW w:w="257" w:type="pct"/>
            <w:tcBorders>
              <w:top w:val="nil"/>
              <w:left w:val="nil"/>
              <w:bottom w:val="single" w:sz="4" w:space="0" w:color="auto"/>
              <w:right w:val="single" w:sz="4" w:space="0" w:color="auto"/>
            </w:tcBorders>
            <w:shd w:val="clear" w:color="auto" w:fill="auto"/>
            <w:noWrap/>
            <w:vAlign w:val="center"/>
            <w:hideMark/>
          </w:tcPr>
          <w:p w14:paraId="0872CF13"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5424</w:t>
            </w:r>
          </w:p>
        </w:tc>
        <w:tc>
          <w:tcPr>
            <w:tcW w:w="257" w:type="pct"/>
            <w:tcBorders>
              <w:top w:val="nil"/>
              <w:left w:val="nil"/>
              <w:bottom w:val="single" w:sz="4" w:space="0" w:color="auto"/>
              <w:right w:val="single" w:sz="4" w:space="0" w:color="auto"/>
            </w:tcBorders>
            <w:shd w:val="clear" w:color="auto" w:fill="auto"/>
            <w:noWrap/>
            <w:vAlign w:val="center"/>
            <w:hideMark/>
          </w:tcPr>
          <w:p w14:paraId="377ED230"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5425</w:t>
            </w:r>
          </w:p>
        </w:tc>
        <w:tc>
          <w:tcPr>
            <w:tcW w:w="257" w:type="pct"/>
            <w:tcBorders>
              <w:top w:val="nil"/>
              <w:left w:val="nil"/>
              <w:bottom w:val="single" w:sz="4" w:space="0" w:color="auto"/>
              <w:right w:val="single" w:sz="4" w:space="0" w:color="auto"/>
            </w:tcBorders>
            <w:shd w:val="clear" w:color="auto" w:fill="auto"/>
            <w:noWrap/>
            <w:vAlign w:val="center"/>
            <w:hideMark/>
          </w:tcPr>
          <w:p w14:paraId="17523D74"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8792</w:t>
            </w:r>
          </w:p>
        </w:tc>
        <w:tc>
          <w:tcPr>
            <w:tcW w:w="257" w:type="pct"/>
            <w:tcBorders>
              <w:top w:val="nil"/>
              <w:left w:val="nil"/>
              <w:bottom w:val="single" w:sz="4" w:space="0" w:color="auto"/>
              <w:right w:val="single" w:sz="4" w:space="0" w:color="auto"/>
            </w:tcBorders>
            <w:shd w:val="clear" w:color="auto" w:fill="auto"/>
            <w:noWrap/>
            <w:vAlign w:val="center"/>
            <w:hideMark/>
          </w:tcPr>
          <w:p w14:paraId="490C3F97"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8794</w:t>
            </w:r>
          </w:p>
        </w:tc>
        <w:tc>
          <w:tcPr>
            <w:tcW w:w="257" w:type="pct"/>
            <w:tcBorders>
              <w:top w:val="nil"/>
              <w:left w:val="nil"/>
              <w:bottom w:val="single" w:sz="4" w:space="0" w:color="auto"/>
              <w:right w:val="single" w:sz="4" w:space="0" w:color="auto"/>
            </w:tcBorders>
            <w:shd w:val="clear" w:color="auto" w:fill="auto"/>
            <w:noWrap/>
            <w:vAlign w:val="center"/>
            <w:hideMark/>
          </w:tcPr>
          <w:p w14:paraId="75F06363"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8793</w:t>
            </w:r>
          </w:p>
        </w:tc>
        <w:tc>
          <w:tcPr>
            <w:tcW w:w="257" w:type="pct"/>
            <w:tcBorders>
              <w:top w:val="nil"/>
              <w:left w:val="nil"/>
              <w:bottom w:val="single" w:sz="4" w:space="0" w:color="auto"/>
              <w:right w:val="single" w:sz="4" w:space="0" w:color="auto"/>
            </w:tcBorders>
            <w:shd w:val="clear" w:color="auto" w:fill="auto"/>
            <w:noWrap/>
            <w:vAlign w:val="center"/>
            <w:hideMark/>
          </w:tcPr>
          <w:p w14:paraId="2221BD82"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8794</w:t>
            </w:r>
          </w:p>
        </w:tc>
      </w:tr>
      <w:tr w:rsidR="00D72A4F" w:rsidRPr="00A738E4" w14:paraId="1DA2A5C1" w14:textId="77777777" w:rsidTr="00D72A4F">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7975AF3A" w14:textId="77777777" w:rsidR="00D72A4F" w:rsidRPr="00A738E4" w:rsidRDefault="00D72A4F" w:rsidP="00225BEE">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Теплота сгорания угля, ккал/кг</w:t>
            </w:r>
          </w:p>
        </w:tc>
        <w:tc>
          <w:tcPr>
            <w:tcW w:w="257" w:type="pct"/>
            <w:tcBorders>
              <w:top w:val="nil"/>
              <w:left w:val="nil"/>
              <w:bottom w:val="single" w:sz="4" w:space="0" w:color="auto"/>
              <w:right w:val="single" w:sz="4" w:space="0" w:color="auto"/>
            </w:tcBorders>
            <w:shd w:val="clear" w:color="auto" w:fill="auto"/>
            <w:noWrap/>
            <w:vAlign w:val="center"/>
            <w:hideMark/>
          </w:tcPr>
          <w:p w14:paraId="32D02ED8"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5100</w:t>
            </w:r>
          </w:p>
        </w:tc>
        <w:tc>
          <w:tcPr>
            <w:tcW w:w="257" w:type="pct"/>
            <w:tcBorders>
              <w:top w:val="nil"/>
              <w:left w:val="nil"/>
              <w:bottom w:val="single" w:sz="4" w:space="0" w:color="auto"/>
              <w:right w:val="single" w:sz="4" w:space="0" w:color="auto"/>
            </w:tcBorders>
            <w:shd w:val="clear" w:color="auto" w:fill="auto"/>
            <w:noWrap/>
            <w:vAlign w:val="center"/>
            <w:hideMark/>
          </w:tcPr>
          <w:p w14:paraId="77A1E829"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5100</w:t>
            </w:r>
          </w:p>
        </w:tc>
        <w:tc>
          <w:tcPr>
            <w:tcW w:w="257" w:type="pct"/>
            <w:tcBorders>
              <w:top w:val="nil"/>
              <w:left w:val="nil"/>
              <w:bottom w:val="single" w:sz="4" w:space="0" w:color="auto"/>
              <w:right w:val="single" w:sz="4" w:space="0" w:color="auto"/>
            </w:tcBorders>
            <w:shd w:val="clear" w:color="auto" w:fill="auto"/>
            <w:noWrap/>
            <w:vAlign w:val="center"/>
            <w:hideMark/>
          </w:tcPr>
          <w:p w14:paraId="195468FA"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5100</w:t>
            </w:r>
          </w:p>
        </w:tc>
        <w:tc>
          <w:tcPr>
            <w:tcW w:w="257" w:type="pct"/>
            <w:tcBorders>
              <w:top w:val="nil"/>
              <w:left w:val="nil"/>
              <w:bottom w:val="single" w:sz="4" w:space="0" w:color="auto"/>
              <w:right w:val="single" w:sz="4" w:space="0" w:color="auto"/>
            </w:tcBorders>
            <w:shd w:val="clear" w:color="auto" w:fill="auto"/>
            <w:noWrap/>
            <w:vAlign w:val="center"/>
            <w:hideMark/>
          </w:tcPr>
          <w:p w14:paraId="564C10DE"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5100</w:t>
            </w:r>
          </w:p>
        </w:tc>
        <w:tc>
          <w:tcPr>
            <w:tcW w:w="257" w:type="pct"/>
            <w:tcBorders>
              <w:top w:val="nil"/>
              <w:left w:val="nil"/>
              <w:bottom w:val="single" w:sz="4" w:space="0" w:color="auto"/>
              <w:right w:val="single" w:sz="4" w:space="0" w:color="auto"/>
            </w:tcBorders>
            <w:shd w:val="clear" w:color="auto" w:fill="auto"/>
            <w:noWrap/>
            <w:vAlign w:val="center"/>
            <w:hideMark/>
          </w:tcPr>
          <w:p w14:paraId="3F2FEA84"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5063</w:t>
            </w:r>
          </w:p>
        </w:tc>
        <w:tc>
          <w:tcPr>
            <w:tcW w:w="257" w:type="pct"/>
            <w:tcBorders>
              <w:top w:val="nil"/>
              <w:left w:val="nil"/>
              <w:bottom w:val="single" w:sz="4" w:space="0" w:color="auto"/>
              <w:right w:val="single" w:sz="4" w:space="0" w:color="auto"/>
            </w:tcBorders>
            <w:shd w:val="clear" w:color="auto" w:fill="auto"/>
            <w:noWrap/>
            <w:vAlign w:val="center"/>
            <w:hideMark/>
          </w:tcPr>
          <w:p w14:paraId="2C44A9F0"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5063</w:t>
            </w:r>
          </w:p>
        </w:tc>
        <w:tc>
          <w:tcPr>
            <w:tcW w:w="257" w:type="pct"/>
            <w:tcBorders>
              <w:top w:val="nil"/>
              <w:left w:val="nil"/>
              <w:bottom w:val="single" w:sz="4" w:space="0" w:color="auto"/>
              <w:right w:val="single" w:sz="4" w:space="0" w:color="auto"/>
            </w:tcBorders>
            <w:shd w:val="clear" w:color="auto" w:fill="auto"/>
            <w:noWrap/>
            <w:vAlign w:val="center"/>
            <w:hideMark/>
          </w:tcPr>
          <w:p w14:paraId="613829D0"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5063</w:t>
            </w:r>
          </w:p>
        </w:tc>
        <w:tc>
          <w:tcPr>
            <w:tcW w:w="257" w:type="pct"/>
            <w:tcBorders>
              <w:top w:val="nil"/>
              <w:left w:val="nil"/>
              <w:bottom w:val="single" w:sz="4" w:space="0" w:color="auto"/>
              <w:right w:val="single" w:sz="4" w:space="0" w:color="auto"/>
            </w:tcBorders>
            <w:shd w:val="clear" w:color="auto" w:fill="auto"/>
            <w:noWrap/>
            <w:vAlign w:val="center"/>
            <w:hideMark/>
          </w:tcPr>
          <w:p w14:paraId="42A8F14C"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5063</w:t>
            </w:r>
          </w:p>
        </w:tc>
        <w:tc>
          <w:tcPr>
            <w:tcW w:w="257" w:type="pct"/>
            <w:tcBorders>
              <w:top w:val="nil"/>
              <w:left w:val="nil"/>
              <w:bottom w:val="single" w:sz="4" w:space="0" w:color="auto"/>
              <w:right w:val="single" w:sz="4" w:space="0" w:color="auto"/>
            </w:tcBorders>
            <w:shd w:val="clear" w:color="auto" w:fill="auto"/>
            <w:noWrap/>
            <w:vAlign w:val="center"/>
            <w:hideMark/>
          </w:tcPr>
          <w:p w14:paraId="663DB731"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5039</w:t>
            </w:r>
          </w:p>
        </w:tc>
        <w:tc>
          <w:tcPr>
            <w:tcW w:w="257" w:type="pct"/>
            <w:tcBorders>
              <w:top w:val="nil"/>
              <w:left w:val="nil"/>
              <w:bottom w:val="single" w:sz="4" w:space="0" w:color="auto"/>
              <w:right w:val="single" w:sz="4" w:space="0" w:color="auto"/>
            </w:tcBorders>
            <w:shd w:val="clear" w:color="auto" w:fill="auto"/>
            <w:noWrap/>
            <w:vAlign w:val="center"/>
            <w:hideMark/>
          </w:tcPr>
          <w:p w14:paraId="68A9B0AF"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5039</w:t>
            </w:r>
          </w:p>
        </w:tc>
        <w:tc>
          <w:tcPr>
            <w:tcW w:w="257" w:type="pct"/>
            <w:tcBorders>
              <w:top w:val="nil"/>
              <w:left w:val="nil"/>
              <w:bottom w:val="single" w:sz="4" w:space="0" w:color="auto"/>
              <w:right w:val="single" w:sz="4" w:space="0" w:color="auto"/>
            </w:tcBorders>
            <w:shd w:val="clear" w:color="auto" w:fill="auto"/>
            <w:noWrap/>
            <w:vAlign w:val="center"/>
            <w:hideMark/>
          </w:tcPr>
          <w:p w14:paraId="50EC1A44"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5039</w:t>
            </w:r>
          </w:p>
        </w:tc>
        <w:tc>
          <w:tcPr>
            <w:tcW w:w="257" w:type="pct"/>
            <w:tcBorders>
              <w:top w:val="nil"/>
              <w:left w:val="nil"/>
              <w:bottom w:val="single" w:sz="4" w:space="0" w:color="auto"/>
              <w:right w:val="single" w:sz="4" w:space="0" w:color="auto"/>
            </w:tcBorders>
            <w:shd w:val="clear" w:color="auto" w:fill="auto"/>
            <w:noWrap/>
            <w:vAlign w:val="center"/>
            <w:hideMark/>
          </w:tcPr>
          <w:p w14:paraId="0CB883BD"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5039</w:t>
            </w:r>
          </w:p>
        </w:tc>
      </w:tr>
      <w:tr w:rsidR="00D72A4F" w:rsidRPr="00A738E4" w14:paraId="17F544CC" w14:textId="77777777" w:rsidTr="00D72A4F">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03BDAA85" w14:textId="77777777" w:rsidR="00D72A4F" w:rsidRPr="00A738E4" w:rsidRDefault="00D72A4F" w:rsidP="00225BEE">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Расход угля на отпуск тепловой энергии, т.у.т</w:t>
            </w:r>
          </w:p>
        </w:tc>
        <w:tc>
          <w:tcPr>
            <w:tcW w:w="257" w:type="pct"/>
            <w:tcBorders>
              <w:top w:val="nil"/>
              <w:left w:val="nil"/>
              <w:bottom w:val="single" w:sz="4" w:space="0" w:color="auto"/>
              <w:right w:val="single" w:sz="4" w:space="0" w:color="auto"/>
            </w:tcBorders>
            <w:shd w:val="clear" w:color="auto" w:fill="auto"/>
            <w:noWrap/>
            <w:vAlign w:val="center"/>
            <w:hideMark/>
          </w:tcPr>
          <w:p w14:paraId="1E4355C8"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3234</w:t>
            </w:r>
          </w:p>
        </w:tc>
        <w:tc>
          <w:tcPr>
            <w:tcW w:w="257" w:type="pct"/>
            <w:tcBorders>
              <w:top w:val="nil"/>
              <w:left w:val="nil"/>
              <w:bottom w:val="single" w:sz="4" w:space="0" w:color="auto"/>
              <w:right w:val="single" w:sz="4" w:space="0" w:color="auto"/>
            </w:tcBorders>
            <w:shd w:val="clear" w:color="auto" w:fill="auto"/>
            <w:noWrap/>
            <w:vAlign w:val="center"/>
            <w:hideMark/>
          </w:tcPr>
          <w:p w14:paraId="183EAC9B"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3467</w:t>
            </w:r>
          </w:p>
        </w:tc>
        <w:tc>
          <w:tcPr>
            <w:tcW w:w="257" w:type="pct"/>
            <w:tcBorders>
              <w:top w:val="nil"/>
              <w:left w:val="nil"/>
              <w:bottom w:val="single" w:sz="4" w:space="0" w:color="auto"/>
              <w:right w:val="single" w:sz="4" w:space="0" w:color="auto"/>
            </w:tcBorders>
            <w:shd w:val="clear" w:color="auto" w:fill="auto"/>
            <w:noWrap/>
            <w:vAlign w:val="center"/>
            <w:hideMark/>
          </w:tcPr>
          <w:p w14:paraId="37706CB5"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3467</w:t>
            </w:r>
          </w:p>
        </w:tc>
        <w:tc>
          <w:tcPr>
            <w:tcW w:w="257" w:type="pct"/>
            <w:tcBorders>
              <w:top w:val="nil"/>
              <w:left w:val="nil"/>
              <w:bottom w:val="single" w:sz="4" w:space="0" w:color="auto"/>
              <w:right w:val="single" w:sz="4" w:space="0" w:color="auto"/>
            </w:tcBorders>
            <w:shd w:val="clear" w:color="auto" w:fill="auto"/>
            <w:noWrap/>
            <w:vAlign w:val="center"/>
            <w:hideMark/>
          </w:tcPr>
          <w:p w14:paraId="6F0730A5"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3467</w:t>
            </w:r>
          </w:p>
        </w:tc>
        <w:tc>
          <w:tcPr>
            <w:tcW w:w="257" w:type="pct"/>
            <w:tcBorders>
              <w:top w:val="nil"/>
              <w:left w:val="nil"/>
              <w:bottom w:val="single" w:sz="4" w:space="0" w:color="auto"/>
              <w:right w:val="single" w:sz="4" w:space="0" w:color="auto"/>
            </w:tcBorders>
            <w:shd w:val="clear" w:color="auto" w:fill="auto"/>
            <w:noWrap/>
            <w:vAlign w:val="center"/>
            <w:hideMark/>
          </w:tcPr>
          <w:p w14:paraId="01E2226E"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5424</w:t>
            </w:r>
          </w:p>
        </w:tc>
        <w:tc>
          <w:tcPr>
            <w:tcW w:w="257" w:type="pct"/>
            <w:tcBorders>
              <w:top w:val="nil"/>
              <w:left w:val="nil"/>
              <w:bottom w:val="single" w:sz="4" w:space="0" w:color="auto"/>
              <w:right w:val="single" w:sz="4" w:space="0" w:color="auto"/>
            </w:tcBorders>
            <w:shd w:val="clear" w:color="auto" w:fill="auto"/>
            <w:noWrap/>
            <w:vAlign w:val="center"/>
            <w:hideMark/>
          </w:tcPr>
          <w:p w14:paraId="5B4F8C6F"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5425</w:t>
            </w:r>
          </w:p>
        </w:tc>
        <w:tc>
          <w:tcPr>
            <w:tcW w:w="257" w:type="pct"/>
            <w:tcBorders>
              <w:top w:val="nil"/>
              <w:left w:val="nil"/>
              <w:bottom w:val="single" w:sz="4" w:space="0" w:color="auto"/>
              <w:right w:val="single" w:sz="4" w:space="0" w:color="auto"/>
            </w:tcBorders>
            <w:shd w:val="clear" w:color="auto" w:fill="auto"/>
            <w:noWrap/>
            <w:vAlign w:val="center"/>
            <w:hideMark/>
          </w:tcPr>
          <w:p w14:paraId="15CB5A31"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5424</w:t>
            </w:r>
          </w:p>
        </w:tc>
        <w:tc>
          <w:tcPr>
            <w:tcW w:w="257" w:type="pct"/>
            <w:tcBorders>
              <w:top w:val="nil"/>
              <w:left w:val="nil"/>
              <w:bottom w:val="single" w:sz="4" w:space="0" w:color="auto"/>
              <w:right w:val="single" w:sz="4" w:space="0" w:color="auto"/>
            </w:tcBorders>
            <w:shd w:val="clear" w:color="auto" w:fill="auto"/>
            <w:noWrap/>
            <w:vAlign w:val="center"/>
            <w:hideMark/>
          </w:tcPr>
          <w:p w14:paraId="354FC871"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5425</w:t>
            </w:r>
          </w:p>
        </w:tc>
        <w:tc>
          <w:tcPr>
            <w:tcW w:w="257" w:type="pct"/>
            <w:tcBorders>
              <w:top w:val="nil"/>
              <w:left w:val="nil"/>
              <w:bottom w:val="single" w:sz="4" w:space="0" w:color="auto"/>
              <w:right w:val="single" w:sz="4" w:space="0" w:color="auto"/>
            </w:tcBorders>
            <w:shd w:val="clear" w:color="auto" w:fill="auto"/>
            <w:noWrap/>
            <w:vAlign w:val="center"/>
            <w:hideMark/>
          </w:tcPr>
          <w:p w14:paraId="50C96B32"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8792</w:t>
            </w:r>
          </w:p>
        </w:tc>
        <w:tc>
          <w:tcPr>
            <w:tcW w:w="257" w:type="pct"/>
            <w:tcBorders>
              <w:top w:val="nil"/>
              <w:left w:val="nil"/>
              <w:bottom w:val="single" w:sz="4" w:space="0" w:color="auto"/>
              <w:right w:val="single" w:sz="4" w:space="0" w:color="auto"/>
            </w:tcBorders>
            <w:shd w:val="clear" w:color="auto" w:fill="auto"/>
            <w:noWrap/>
            <w:vAlign w:val="center"/>
            <w:hideMark/>
          </w:tcPr>
          <w:p w14:paraId="5A223654"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8794</w:t>
            </w:r>
          </w:p>
        </w:tc>
        <w:tc>
          <w:tcPr>
            <w:tcW w:w="257" w:type="pct"/>
            <w:tcBorders>
              <w:top w:val="nil"/>
              <w:left w:val="nil"/>
              <w:bottom w:val="single" w:sz="4" w:space="0" w:color="auto"/>
              <w:right w:val="single" w:sz="4" w:space="0" w:color="auto"/>
            </w:tcBorders>
            <w:shd w:val="clear" w:color="auto" w:fill="auto"/>
            <w:noWrap/>
            <w:vAlign w:val="center"/>
            <w:hideMark/>
          </w:tcPr>
          <w:p w14:paraId="6D8B1432"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8793</w:t>
            </w:r>
          </w:p>
        </w:tc>
        <w:tc>
          <w:tcPr>
            <w:tcW w:w="257" w:type="pct"/>
            <w:tcBorders>
              <w:top w:val="nil"/>
              <w:left w:val="nil"/>
              <w:bottom w:val="single" w:sz="4" w:space="0" w:color="auto"/>
              <w:right w:val="single" w:sz="4" w:space="0" w:color="auto"/>
            </w:tcBorders>
            <w:shd w:val="clear" w:color="auto" w:fill="auto"/>
            <w:noWrap/>
            <w:vAlign w:val="center"/>
            <w:hideMark/>
          </w:tcPr>
          <w:p w14:paraId="0B92C0A6"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8794</w:t>
            </w:r>
          </w:p>
        </w:tc>
      </w:tr>
      <w:tr w:rsidR="00D72A4F" w:rsidRPr="00A738E4" w14:paraId="0FCA8D78" w14:textId="77777777" w:rsidTr="00D72A4F">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375D0B32" w14:textId="77777777" w:rsidR="00D72A4F" w:rsidRPr="00A738E4" w:rsidRDefault="00D72A4F" w:rsidP="00225BEE">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Расход угля на отпуск тепловой энергии, т.н.т</w:t>
            </w:r>
          </w:p>
        </w:tc>
        <w:tc>
          <w:tcPr>
            <w:tcW w:w="257" w:type="pct"/>
            <w:tcBorders>
              <w:top w:val="nil"/>
              <w:left w:val="nil"/>
              <w:bottom w:val="single" w:sz="4" w:space="0" w:color="auto"/>
              <w:right w:val="single" w:sz="4" w:space="0" w:color="auto"/>
            </w:tcBorders>
            <w:shd w:val="clear" w:color="auto" w:fill="auto"/>
            <w:noWrap/>
            <w:vAlign w:val="center"/>
            <w:hideMark/>
          </w:tcPr>
          <w:p w14:paraId="078342C7"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4439</w:t>
            </w:r>
          </w:p>
        </w:tc>
        <w:tc>
          <w:tcPr>
            <w:tcW w:w="257" w:type="pct"/>
            <w:tcBorders>
              <w:top w:val="nil"/>
              <w:left w:val="nil"/>
              <w:bottom w:val="single" w:sz="4" w:space="0" w:color="auto"/>
              <w:right w:val="single" w:sz="4" w:space="0" w:color="auto"/>
            </w:tcBorders>
            <w:shd w:val="clear" w:color="auto" w:fill="auto"/>
            <w:noWrap/>
            <w:vAlign w:val="center"/>
            <w:hideMark/>
          </w:tcPr>
          <w:p w14:paraId="51A575F4"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4759</w:t>
            </w:r>
          </w:p>
        </w:tc>
        <w:tc>
          <w:tcPr>
            <w:tcW w:w="257" w:type="pct"/>
            <w:tcBorders>
              <w:top w:val="nil"/>
              <w:left w:val="nil"/>
              <w:bottom w:val="single" w:sz="4" w:space="0" w:color="auto"/>
              <w:right w:val="single" w:sz="4" w:space="0" w:color="auto"/>
            </w:tcBorders>
            <w:shd w:val="clear" w:color="auto" w:fill="auto"/>
            <w:noWrap/>
            <w:vAlign w:val="center"/>
            <w:hideMark/>
          </w:tcPr>
          <w:p w14:paraId="53AAEB2E"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4759</w:t>
            </w:r>
          </w:p>
        </w:tc>
        <w:tc>
          <w:tcPr>
            <w:tcW w:w="257" w:type="pct"/>
            <w:tcBorders>
              <w:top w:val="nil"/>
              <w:left w:val="nil"/>
              <w:bottom w:val="single" w:sz="4" w:space="0" w:color="auto"/>
              <w:right w:val="single" w:sz="4" w:space="0" w:color="auto"/>
            </w:tcBorders>
            <w:shd w:val="clear" w:color="auto" w:fill="auto"/>
            <w:noWrap/>
            <w:vAlign w:val="center"/>
            <w:hideMark/>
          </w:tcPr>
          <w:p w14:paraId="5F0D1FDF"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4759</w:t>
            </w:r>
          </w:p>
        </w:tc>
        <w:tc>
          <w:tcPr>
            <w:tcW w:w="257" w:type="pct"/>
            <w:tcBorders>
              <w:top w:val="nil"/>
              <w:left w:val="nil"/>
              <w:bottom w:val="single" w:sz="4" w:space="0" w:color="auto"/>
              <w:right w:val="single" w:sz="4" w:space="0" w:color="auto"/>
            </w:tcBorders>
            <w:shd w:val="clear" w:color="auto" w:fill="auto"/>
            <w:noWrap/>
            <w:vAlign w:val="center"/>
            <w:hideMark/>
          </w:tcPr>
          <w:p w14:paraId="158C97E3"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7498</w:t>
            </w:r>
          </w:p>
        </w:tc>
        <w:tc>
          <w:tcPr>
            <w:tcW w:w="257" w:type="pct"/>
            <w:tcBorders>
              <w:top w:val="nil"/>
              <w:left w:val="nil"/>
              <w:bottom w:val="single" w:sz="4" w:space="0" w:color="auto"/>
              <w:right w:val="single" w:sz="4" w:space="0" w:color="auto"/>
            </w:tcBorders>
            <w:shd w:val="clear" w:color="auto" w:fill="auto"/>
            <w:noWrap/>
            <w:vAlign w:val="center"/>
            <w:hideMark/>
          </w:tcPr>
          <w:p w14:paraId="4DABAC31"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7500</w:t>
            </w:r>
          </w:p>
        </w:tc>
        <w:tc>
          <w:tcPr>
            <w:tcW w:w="257" w:type="pct"/>
            <w:tcBorders>
              <w:top w:val="nil"/>
              <w:left w:val="nil"/>
              <w:bottom w:val="single" w:sz="4" w:space="0" w:color="auto"/>
              <w:right w:val="single" w:sz="4" w:space="0" w:color="auto"/>
            </w:tcBorders>
            <w:shd w:val="clear" w:color="auto" w:fill="auto"/>
            <w:noWrap/>
            <w:vAlign w:val="center"/>
            <w:hideMark/>
          </w:tcPr>
          <w:p w14:paraId="4DF9ADA4"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7499</w:t>
            </w:r>
          </w:p>
        </w:tc>
        <w:tc>
          <w:tcPr>
            <w:tcW w:w="257" w:type="pct"/>
            <w:tcBorders>
              <w:top w:val="nil"/>
              <w:left w:val="nil"/>
              <w:bottom w:val="single" w:sz="4" w:space="0" w:color="auto"/>
              <w:right w:val="single" w:sz="4" w:space="0" w:color="auto"/>
            </w:tcBorders>
            <w:shd w:val="clear" w:color="auto" w:fill="auto"/>
            <w:noWrap/>
            <w:vAlign w:val="center"/>
            <w:hideMark/>
          </w:tcPr>
          <w:p w14:paraId="7E873E3F"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7500</w:t>
            </w:r>
          </w:p>
        </w:tc>
        <w:tc>
          <w:tcPr>
            <w:tcW w:w="257" w:type="pct"/>
            <w:tcBorders>
              <w:top w:val="nil"/>
              <w:left w:val="nil"/>
              <w:bottom w:val="single" w:sz="4" w:space="0" w:color="auto"/>
              <w:right w:val="single" w:sz="4" w:space="0" w:color="auto"/>
            </w:tcBorders>
            <w:shd w:val="clear" w:color="auto" w:fill="auto"/>
            <w:noWrap/>
            <w:vAlign w:val="center"/>
            <w:hideMark/>
          </w:tcPr>
          <w:p w14:paraId="256BF6A4"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12213</w:t>
            </w:r>
          </w:p>
        </w:tc>
        <w:tc>
          <w:tcPr>
            <w:tcW w:w="257" w:type="pct"/>
            <w:tcBorders>
              <w:top w:val="nil"/>
              <w:left w:val="nil"/>
              <w:bottom w:val="single" w:sz="4" w:space="0" w:color="auto"/>
              <w:right w:val="single" w:sz="4" w:space="0" w:color="auto"/>
            </w:tcBorders>
            <w:shd w:val="clear" w:color="auto" w:fill="auto"/>
            <w:noWrap/>
            <w:vAlign w:val="center"/>
            <w:hideMark/>
          </w:tcPr>
          <w:p w14:paraId="39E1BFE1"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12217</w:t>
            </w:r>
          </w:p>
        </w:tc>
        <w:tc>
          <w:tcPr>
            <w:tcW w:w="257" w:type="pct"/>
            <w:tcBorders>
              <w:top w:val="nil"/>
              <w:left w:val="nil"/>
              <w:bottom w:val="single" w:sz="4" w:space="0" w:color="auto"/>
              <w:right w:val="single" w:sz="4" w:space="0" w:color="auto"/>
            </w:tcBorders>
            <w:shd w:val="clear" w:color="auto" w:fill="auto"/>
            <w:noWrap/>
            <w:vAlign w:val="center"/>
            <w:hideMark/>
          </w:tcPr>
          <w:p w14:paraId="248AED76"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12216</w:t>
            </w:r>
          </w:p>
        </w:tc>
        <w:tc>
          <w:tcPr>
            <w:tcW w:w="257" w:type="pct"/>
            <w:tcBorders>
              <w:top w:val="nil"/>
              <w:left w:val="nil"/>
              <w:bottom w:val="single" w:sz="4" w:space="0" w:color="auto"/>
              <w:right w:val="single" w:sz="4" w:space="0" w:color="auto"/>
            </w:tcBorders>
            <w:shd w:val="clear" w:color="auto" w:fill="auto"/>
            <w:noWrap/>
            <w:vAlign w:val="center"/>
            <w:hideMark/>
          </w:tcPr>
          <w:p w14:paraId="00C48FBA"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12217</w:t>
            </w:r>
          </w:p>
        </w:tc>
      </w:tr>
      <w:tr w:rsidR="00D72A4F" w:rsidRPr="00A738E4" w14:paraId="734878E8" w14:textId="77777777" w:rsidTr="00D72A4F">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68A1DF3A" w14:textId="77777777" w:rsidR="00D72A4F" w:rsidRPr="00A738E4" w:rsidRDefault="00D72A4F" w:rsidP="00225BEE">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Тепловая нагрузка на коллекторах в осенне-зимний период, Гкал/ч</w:t>
            </w:r>
          </w:p>
        </w:tc>
        <w:tc>
          <w:tcPr>
            <w:tcW w:w="257" w:type="pct"/>
            <w:tcBorders>
              <w:top w:val="nil"/>
              <w:left w:val="nil"/>
              <w:bottom w:val="single" w:sz="4" w:space="0" w:color="auto"/>
              <w:right w:val="single" w:sz="4" w:space="0" w:color="auto"/>
            </w:tcBorders>
            <w:shd w:val="clear" w:color="auto" w:fill="auto"/>
            <w:noWrap/>
            <w:vAlign w:val="center"/>
            <w:hideMark/>
          </w:tcPr>
          <w:p w14:paraId="24FDA6FA"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4,78</w:t>
            </w:r>
          </w:p>
        </w:tc>
        <w:tc>
          <w:tcPr>
            <w:tcW w:w="257" w:type="pct"/>
            <w:tcBorders>
              <w:top w:val="nil"/>
              <w:left w:val="nil"/>
              <w:bottom w:val="single" w:sz="4" w:space="0" w:color="auto"/>
              <w:right w:val="single" w:sz="4" w:space="0" w:color="auto"/>
            </w:tcBorders>
            <w:shd w:val="clear" w:color="auto" w:fill="auto"/>
            <w:noWrap/>
            <w:vAlign w:val="center"/>
            <w:hideMark/>
          </w:tcPr>
          <w:p w14:paraId="31FB7A05"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41,39</w:t>
            </w:r>
          </w:p>
        </w:tc>
        <w:tc>
          <w:tcPr>
            <w:tcW w:w="257" w:type="pct"/>
            <w:tcBorders>
              <w:top w:val="nil"/>
              <w:left w:val="nil"/>
              <w:bottom w:val="single" w:sz="4" w:space="0" w:color="auto"/>
              <w:right w:val="single" w:sz="4" w:space="0" w:color="auto"/>
            </w:tcBorders>
            <w:shd w:val="clear" w:color="auto" w:fill="auto"/>
            <w:noWrap/>
            <w:vAlign w:val="center"/>
            <w:hideMark/>
          </w:tcPr>
          <w:p w14:paraId="1784EA4F"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41,39</w:t>
            </w:r>
          </w:p>
        </w:tc>
        <w:tc>
          <w:tcPr>
            <w:tcW w:w="257" w:type="pct"/>
            <w:tcBorders>
              <w:top w:val="nil"/>
              <w:left w:val="nil"/>
              <w:bottom w:val="single" w:sz="4" w:space="0" w:color="auto"/>
              <w:right w:val="single" w:sz="4" w:space="0" w:color="auto"/>
            </w:tcBorders>
            <w:shd w:val="clear" w:color="auto" w:fill="auto"/>
            <w:noWrap/>
            <w:vAlign w:val="center"/>
            <w:hideMark/>
          </w:tcPr>
          <w:p w14:paraId="611DA007"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41,39</w:t>
            </w:r>
          </w:p>
        </w:tc>
        <w:tc>
          <w:tcPr>
            <w:tcW w:w="257" w:type="pct"/>
            <w:tcBorders>
              <w:top w:val="nil"/>
              <w:left w:val="nil"/>
              <w:bottom w:val="single" w:sz="4" w:space="0" w:color="auto"/>
              <w:right w:val="single" w:sz="4" w:space="0" w:color="auto"/>
            </w:tcBorders>
            <w:shd w:val="clear" w:color="auto" w:fill="auto"/>
            <w:noWrap/>
            <w:vAlign w:val="center"/>
            <w:hideMark/>
          </w:tcPr>
          <w:p w14:paraId="489129BF"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44,22</w:t>
            </w:r>
          </w:p>
        </w:tc>
        <w:tc>
          <w:tcPr>
            <w:tcW w:w="257" w:type="pct"/>
            <w:tcBorders>
              <w:top w:val="nil"/>
              <w:left w:val="nil"/>
              <w:bottom w:val="single" w:sz="4" w:space="0" w:color="auto"/>
              <w:right w:val="single" w:sz="4" w:space="0" w:color="auto"/>
            </w:tcBorders>
            <w:shd w:val="clear" w:color="auto" w:fill="auto"/>
            <w:noWrap/>
            <w:vAlign w:val="center"/>
            <w:hideMark/>
          </w:tcPr>
          <w:p w14:paraId="03FB723C"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44,22</w:t>
            </w:r>
          </w:p>
        </w:tc>
        <w:tc>
          <w:tcPr>
            <w:tcW w:w="257" w:type="pct"/>
            <w:tcBorders>
              <w:top w:val="nil"/>
              <w:left w:val="nil"/>
              <w:bottom w:val="single" w:sz="4" w:space="0" w:color="auto"/>
              <w:right w:val="single" w:sz="4" w:space="0" w:color="auto"/>
            </w:tcBorders>
            <w:shd w:val="clear" w:color="auto" w:fill="auto"/>
            <w:noWrap/>
            <w:vAlign w:val="center"/>
            <w:hideMark/>
          </w:tcPr>
          <w:p w14:paraId="605A2636"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44,22</w:t>
            </w:r>
          </w:p>
        </w:tc>
        <w:tc>
          <w:tcPr>
            <w:tcW w:w="257" w:type="pct"/>
            <w:tcBorders>
              <w:top w:val="nil"/>
              <w:left w:val="nil"/>
              <w:bottom w:val="single" w:sz="4" w:space="0" w:color="auto"/>
              <w:right w:val="single" w:sz="4" w:space="0" w:color="auto"/>
            </w:tcBorders>
            <w:shd w:val="clear" w:color="auto" w:fill="auto"/>
            <w:noWrap/>
            <w:vAlign w:val="center"/>
            <w:hideMark/>
          </w:tcPr>
          <w:p w14:paraId="7D78CB37"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44,22</w:t>
            </w:r>
          </w:p>
        </w:tc>
        <w:tc>
          <w:tcPr>
            <w:tcW w:w="257" w:type="pct"/>
            <w:tcBorders>
              <w:top w:val="nil"/>
              <w:left w:val="nil"/>
              <w:bottom w:val="single" w:sz="4" w:space="0" w:color="auto"/>
              <w:right w:val="single" w:sz="4" w:space="0" w:color="auto"/>
            </w:tcBorders>
            <w:shd w:val="clear" w:color="auto" w:fill="auto"/>
            <w:noWrap/>
            <w:vAlign w:val="center"/>
            <w:hideMark/>
          </w:tcPr>
          <w:p w14:paraId="1E1908E0"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49,09</w:t>
            </w:r>
          </w:p>
        </w:tc>
        <w:tc>
          <w:tcPr>
            <w:tcW w:w="257" w:type="pct"/>
            <w:tcBorders>
              <w:top w:val="nil"/>
              <w:left w:val="nil"/>
              <w:bottom w:val="single" w:sz="4" w:space="0" w:color="auto"/>
              <w:right w:val="single" w:sz="4" w:space="0" w:color="auto"/>
            </w:tcBorders>
            <w:shd w:val="clear" w:color="auto" w:fill="auto"/>
            <w:noWrap/>
            <w:vAlign w:val="center"/>
            <w:hideMark/>
          </w:tcPr>
          <w:p w14:paraId="417631A5"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49,09</w:t>
            </w:r>
          </w:p>
        </w:tc>
        <w:tc>
          <w:tcPr>
            <w:tcW w:w="257" w:type="pct"/>
            <w:tcBorders>
              <w:top w:val="nil"/>
              <w:left w:val="nil"/>
              <w:bottom w:val="single" w:sz="4" w:space="0" w:color="auto"/>
              <w:right w:val="single" w:sz="4" w:space="0" w:color="auto"/>
            </w:tcBorders>
            <w:shd w:val="clear" w:color="auto" w:fill="auto"/>
            <w:noWrap/>
            <w:vAlign w:val="center"/>
            <w:hideMark/>
          </w:tcPr>
          <w:p w14:paraId="6E5B7096"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49,09</w:t>
            </w:r>
          </w:p>
        </w:tc>
        <w:tc>
          <w:tcPr>
            <w:tcW w:w="257" w:type="pct"/>
            <w:tcBorders>
              <w:top w:val="nil"/>
              <w:left w:val="nil"/>
              <w:bottom w:val="single" w:sz="4" w:space="0" w:color="auto"/>
              <w:right w:val="single" w:sz="4" w:space="0" w:color="auto"/>
            </w:tcBorders>
            <w:shd w:val="clear" w:color="auto" w:fill="auto"/>
            <w:noWrap/>
            <w:vAlign w:val="center"/>
            <w:hideMark/>
          </w:tcPr>
          <w:p w14:paraId="44FB2F0A"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49,09</w:t>
            </w:r>
          </w:p>
        </w:tc>
      </w:tr>
      <w:tr w:rsidR="00D72A4F" w:rsidRPr="00A738E4" w14:paraId="6AD7FA38" w14:textId="77777777" w:rsidTr="00D72A4F">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3E535A29" w14:textId="77777777" w:rsidR="00D72A4F" w:rsidRPr="00A738E4" w:rsidRDefault="00D72A4F" w:rsidP="00225BEE">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Тепловая нагрузка на коллекторах в переходный период, Гкал/ч</w:t>
            </w:r>
          </w:p>
        </w:tc>
        <w:tc>
          <w:tcPr>
            <w:tcW w:w="257" w:type="pct"/>
            <w:tcBorders>
              <w:top w:val="nil"/>
              <w:left w:val="nil"/>
              <w:bottom w:val="single" w:sz="4" w:space="0" w:color="auto"/>
              <w:right w:val="single" w:sz="4" w:space="0" w:color="auto"/>
            </w:tcBorders>
            <w:shd w:val="clear" w:color="auto" w:fill="auto"/>
            <w:noWrap/>
            <w:vAlign w:val="center"/>
            <w:hideMark/>
          </w:tcPr>
          <w:p w14:paraId="1EB6B6BB"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3,08</w:t>
            </w:r>
          </w:p>
        </w:tc>
        <w:tc>
          <w:tcPr>
            <w:tcW w:w="257" w:type="pct"/>
            <w:tcBorders>
              <w:top w:val="nil"/>
              <w:left w:val="nil"/>
              <w:bottom w:val="single" w:sz="4" w:space="0" w:color="auto"/>
              <w:right w:val="single" w:sz="4" w:space="0" w:color="auto"/>
            </w:tcBorders>
            <w:shd w:val="clear" w:color="auto" w:fill="auto"/>
            <w:noWrap/>
            <w:vAlign w:val="center"/>
            <w:hideMark/>
          </w:tcPr>
          <w:p w14:paraId="628CE39F"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3,07</w:t>
            </w:r>
          </w:p>
        </w:tc>
        <w:tc>
          <w:tcPr>
            <w:tcW w:w="257" w:type="pct"/>
            <w:tcBorders>
              <w:top w:val="nil"/>
              <w:left w:val="nil"/>
              <w:bottom w:val="single" w:sz="4" w:space="0" w:color="auto"/>
              <w:right w:val="single" w:sz="4" w:space="0" w:color="auto"/>
            </w:tcBorders>
            <w:shd w:val="clear" w:color="auto" w:fill="auto"/>
            <w:noWrap/>
            <w:vAlign w:val="center"/>
            <w:hideMark/>
          </w:tcPr>
          <w:p w14:paraId="520533BC"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3,07</w:t>
            </w:r>
          </w:p>
        </w:tc>
        <w:tc>
          <w:tcPr>
            <w:tcW w:w="257" w:type="pct"/>
            <w:tcBorders>
              <w:top w:val="nil"/>
              <w:left w:val="nil"/>
              <w:bottom w:val="single" w:sz="4" w:space="0" w:color="auto"/>
              <w:right w:val="single" w:sz="4" w:space="0" w:color="auto"/>
            </w:tcBorders>
            <w:shd w:val="clear" w:color="auto" w:fill="auto"/>
            <w:noWrap/>
            <w:vAlign w:val="center"/>
            <w:hideMark/>
          </w:tcPr>
          <w:p w14:paraId="2C9E9F7F"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3,07</w:t>
            </w:r>
          </w:p>
        </w:tc>
        <w:tc>
          <w:tcPr>
            <w:tcW w:w="257" w:type="pct"/>
            <w:tcBorders>
              <w:top w:val="nil"/>
              <w:left w:val="nil"/>
              <w:bottom w:val="single" w:sz="4" w:space="0" w:color="auto"/>
              <w:right w:val="single" w:sz="4" w:space="0" w:color="auto"/>
            </w:tcBorders>
            <w:shd w:val="clear" w:color="auto" w:fill="auto"/>
            <w:noWrap/>
            <w:vAlign w:val="center"/>
            <w:hideMark/>
          </w:tcPr>
          <w:p w14:paraId="5C5989B3"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4,41</w:t>
            </w:r>
          </w:p>
        </w:tc>
        <w:tc>
          <w:tcPr>
            <w:tcW w:w="257" w:type="pct"/>
            <w:tcBorders>
              <w:top w:val="nil"/>
              <w:left w:val="nil"/>
              <w:bottom w:val="single" w:sz="4" w:space="0" w:color="auto"/>
              <w:right w:val="single" w:sz="4" w:space="0" w:color="auto"/>
            </w:tcBorders>
            <w:shd w:val="clear" w:color="auto" w:fill="auto"/>
            <w:noWrap/>
            <w:vAlign w:val="center"/>
            <w:hideMark/>
          </w:tcPr>
          <w:p w14:paraId="72048B90"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4,41</w:t>
            </w:r>
          </w:p>
        </w:tc>
        <w:tc>
          <w:tcPr>
            <w:tcW w:w="257" w:type="pct"/>
            <w:tcBorders>
              <w:top w:val="nil"/>
              <w:left w:val="nil"/>
              <w:bottom w:val="single" w:sz="4" w:space="0" w:color="auto"/>
              <w:right w:val="single" w:sz="4" w:space="0" w:color="auto"/>
            </w:tcBorders>
            <w:shd w:val="clear" w:color="auto" w:fill="auto"/>
            <w:noWrap/>
            <w:vAlign w:val="center"/>
            <w:hideMark/>
          </w:tcPr>
          <w:p w14:paraId="336B16F6"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4,41</w:t>
            </w:r>
          </w:p>
        </w:tc>
        <w:tc>
          <w:tcPr>
            <w:tcW w:w="257" w:type="pct"/>
            <w:tcBorders>
              <w:top w:val="nil"/>
              <w:left w:val="nil"/>
              <w:bottom w:val="single" w:sz="4" w:space="0" w:color="auto"/>
              <w:right w:val="single" w:sz="4" w:space="0" w:color="auto"/>
            </w:tcBorders>
            <w:shd w:val="clear" w:color="auto" w:fill="auto"/>
            <w:noWrap/>
            <w:vAlign w:val="center"/>
            <w:hideMark/>
          </w:tcPr>
          <w:p w14:paraId="2E5CBAC1"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4,41</w:t>
            </w:r>
          </w:p>
        </w:tc>
        <w:tc>
          <w:tcPr>
            <w:tcW w:w="257" w:type="pct"/>
            <w:tcBorders>
              <w:top w:val="nil"/>
              <w:left w:val="nil"/>
              <w:bottom w:val="single" w:sz="4" w:space="0" w:color="auto"/>
              <w:right w:val="single" w:sz="4" w:space="0" w:color="auto"/>
            </w:tcBorders>
            <w:shd w:val="clear" w:color="auto" w:fill="auto"/>
            <w:noWrap/>
            <w:vAlign w:val="center"/>
            <w:hideMark/>
          </w:tcPr>
          <w:p w14:paraId="36753A5B"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6,72</w:t>
            </w:r>
          </w:p>
        </w:tc>
        <w:tc>
          <w:tcPr>
            <w:tcW w:w="257" w:type="pct"/>
            <w:tcBorders>
              <w:top w:val="nil"/>
              <w:left w:val="nil"/>
              <w:bottom w:val="single" w:sz="4" w:space="0" w:color="auto"/>
              <w:right w:val="single" w:sz="4" w:space="0" w:color="auto"/>
            </w:tcBorders>
            <w:shd w:val="clear" w:color="auto" w:fill="auto"/>
            <w:noWrap/>
            <w:vAlign w:val="center"/>
            <w:hideMark/>
          </w:tcPr>
          <w:p w14:paraId="4A4C9065"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6,72</w:t>
            </w:r>
          </w:p>
        </w:tc>
        <w:tc>
          <w:tcPr>
            <w:tcW w:w="257" w:type="pct"/>
            <w:tcBorders>
              <w:top w:val="nil"/>
              <w:left w:val="nil"/>
              <w:bottom w:val="single" w:sz="4" w:space="0" w:color="auto"/>
              <w:right w:val="single" w:sz="4" w:space="0" w:color="auto"/>
            </w:tcBorders>
            <w:shd w:val="clear" w:color="auto" w:fill="auto"/>
            <w:noWrap/>
            <w:vAlign w:val="center"/>
            <w:hideMark/>
          </w:tcPr>
          <w:p w14:paraId="764C5CA3"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6,72</w:t>
            </w:r>
          </w:p>
        </w:tc>
        <w:tc>
          <w:tcPr>
            <w:tcW w:w="257" w:type="pct"/>
            <w:tcBorders>
              <w:top w:val="nil"/>
              <w:left w:val="nil"/>
              <w:bottom w:val="single" w:sz="4" w:space="0" w:color="auto"/>
              <w:right w:val="single" w:sz="4" w:space="0" w:color="auto"/>
            </w:tcBorders>
            <w:shd w:val="clear" w:color="auto" w:fill="auto"/>
            <w:noWrap/>
            <w:vAlign w:val="center"/>
            <w:hideMark/>
          </w:tcPr>
          <w:p w14:paraId="6A8AD345"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6,72</w:t>
            </w:r>
          </w:p>
        </w:tc>
      </w:tr>
      <w:tr w:rsidR="00D72A4F" w:rsidRPr="00A738E4" w14:paraId="4488085A" w14:textId="77777777" w:rsidTr="00D72A4F">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7AA735B8" w14:textId="77777777" w:rsidR="00D72A4F" w:rsidRPr="00A738E4" w:rsidRDefault="00D72A4F" w:rsidP="00225BEE">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Тепловая нагрузка на коллекторах в летний период, Гкал/ч</w:t>
            </w:r>
          </w:p>
        </w:tc>
        <w:tc>
          <w:tcPr>
            <w:tcW w:w="257" w:type="pct"/>
            <w:tcBorders>
              <w:top w:val="nil"/>
              <w:left w:val="nil"/>
              <w:bottom w:val="single" w:sz="4" w:space="0" w:color="auto"/>
              <w:right w:val="single" w:sz="4" w:space="0" w:color="auto"/>
            </w:tcBorders>
            <w:shd w:val="clear" w:color="auto" w:fill="auto"/>
            <w:noWrap/>
            <w:vAlign w:val="center"/>
            <w:hideMark/>
          </w:tcPr>
          <w:p w14:paraId="7BC4CBF3"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47D13013"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3F2E1A0D"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66AA33B2"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2A8E1EBD"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293E01CB"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4AD78703"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496355C1"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02DDBAE3"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0F574DEA"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2354CD5F"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07578B4F"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r>
      <w:tr w:rsidR="00D72A4F" w:rsidRPr="00A738E4" w14:paraId="52F242F1" w14:textId="77777777" w:rsidTr="00D72A4F">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31B53671" w14:textId="77777777" w:rsidR="00D72A4F" w:rsidRPr="00A738E4" w:rsidRDefault="00D72A4F" w:rsidP="00225BEE">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Максимальный часовой расход условного топлива в ОЗП, т.у.т/ч</w:t>
            </w:r>
          </w:p>
        </w:tc>
        <w:tc>
          <w:tcPr>
            <w:tcW w:w="257" w:type="pct"/>
            <w:tcBorders>
              <w:top w:val="nil"/>
              <w:left w:val="nil"/>
              <w:bottom w:val="single" w:sz="4" w:space="0" w:color="auto"/>
              <w:right w:val="single" w:sz="4" w:space="0" w:color="auto"/>
            </w:tcBorders>
            <w:shd w:val="clear" w:color="auto" w:fill="auto"/>
            <w:noWrap/>
            <w:vAlign w:val="center"/>
            <w:hideMark/>
          </w:tcPr>
          <w:p w14:paraId="0FF66D69"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1,095</w:t>
            </w:r>
          </w:p>
        </w:tc>
        <w:tc>
          <w:tcPr>
            <w:tcW w:w="257" w:type="pct"/>
            <w:tcBorders>
              <w:top w:val="nil"/>
              <w:left w:val="nil"/>
              <w:bottom w:val="single" w:sz="4" w:space="0" w:color="auto"/>
              <w:right w:val="single" w:sz="4" w:space="0" w:color="auto"/>
            </w:tcBorders>
            <w:shd w:val="clear" w:color="auto" w:fill="auto"/>
            <w:noWrap/>
            <w:vAlign w:val="center"/>
            <w:hideMark/>
          </w:tcPr>
          <w:p w14:paraId="7BD01F3F"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1,028</w:t>
            </w:r>
          </w:p>
        </w:tc>
        <w:tc>
          <w:tcPr>
            <w:tcW w:w="257" w:type="pct"/>
            <w:tcBorders>
              <w:top w:val="nil"/>
              <w:left w:val="nil"/>
              <w:bottom w:val="single" w:sz="4" w:space="0" w:color="auto"/>
              <w:right w:val="single" w:sz="4" w:space="0" w:color="auto"/>
            </w:tcBorders>
            <w:shd w:val="clear" w:color="auto" w:fill="auto"/>
            <w:noWrap/>
            <w:vAlign w:val="center"/>
            <w:hideMark/>
          </w:tcPr>
          <w:p w14:paraId="7A4BA660"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1,029</w:t>
            </w:r>
          </w:p>
        </w:tc>
        <w:tc>
          <w:tcPr>
            <w:tcW w:w="257" w:type="pct"/>
            <w:tcBorders>
              <w:top w:val="nil"/>
              <w:left w:val="nil"/>
              <w:bottom w:val="single" w:sz="4" w:space="0" w:color="auto"/>
              <w:right w:val="single" w:sz="4" w:space="0" w:color="auto"/>
            </w:tcBorders>
            <w:shd w:val="clear" w:color="auto" w:fill="auto"/>
            <w:noWrap/>
            <w:vAlign w:val="center"/>
            <w:hideMark/>
          </w:tcPr>
          <w:p w14:paraId="433A9FB2"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1,028</w:t>
            </w:r>
          </w:p>
        </w:tc>
        <w:tc>
          <w:tcPr>
            <w:tcW w:w="257" w:type="pct"/>
            <w:tcBorders>
              <w:top w:val="nil"/>
              <w:left w:val="nil"/>
              <w:bottom w:val="single" w:sz="4" w:space="0" w:color="auto"/>
              <w:right w:val="single" w:sz="4" w:space="0" w:color="auto"/>
            </w:tcBorders>
            <w:shd w:val="clear" w:color="auto" w:fill="auto"/>
            <w:noWrap/>
            <w:vAlign w:val="center"/>
            <w:hideMark/>
          </w:tcPr>
          <w:p w14:paraId="3B0D3C04"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1,983</w:t>
            </w:r>
          </w:p>
        </w:tc>
        <w:tc>
          <w:tcPr>
            <w:tcW w:w="257" w:type="pct"/>
            <w:tcBorders>
              <w:top w:val="nil"/>
              <w:left w:val="nil"/>
              <w:bottom w:val="single" w:sz="4" w:space="0" w:color="auto"/>
              <w:right w:val="single" w:sz="4" w:space="0" w:color="auto"/>
            </w:tcBorders>
            <w:shd w:val="clear" w:color="auto" w:fill="auto"/>
            <w:noWrap/>
            <w:vAlign w:val="center"/>
            <w:hideMark/>
          </w:tcPr>
          <w:p w14:paraId="05C442D1"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2,037</w:t>
            </w:r>
          </w:p>
        </w:tc>
        <w:tc>
          <w:tcPr>
            <w:tcW w:w="257" w:type="pct"/>
            <w:tcBorders>
              <w:top w:val="nil"/>
              <w:left w:val="nil"/>
              <w:bottom w:val="single" w:sz="4" w:space="0" w:color="auto"/>
              <w:right w:val="single" w:sz="4" w:space="0" w:color="auto"/>
            </w:tcBorders>
            <w:shd w:val="clear" w:color="auto" w:fill="auto"/>
            <w:noWrap/>
            <w:vAlign w:val="center"/>
            <w:hideMark/>
          </w:tcPr>
          <w:p w14:paraId="55440BD7"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2,009</w:t>
            </w:r>
          </w:p>
        </w:tc>
        <w:tc>
          <w:tcPr>
            <w:tcW w:w="257" w:type="pct"/>
            <w:tcBorders>
              <w:top w:val="nil"/>
              <w:left w:val="nil"/>
              <w:bottom w:val="single" w:sz="4" w:space="0" w:color="auto"/>
              <w:right w:val="single" w:sz="4" w:space="0" w:color="auto"/>
            </w:tcBorders>
            <w:shd w:val="clear" w:color="auto" w:fill="auto"/>
            <w:noWrap/>
            <w:vAlign w:val="center"/>
            <w:hideMark/>
          </w:tcPr>
          <w:p w14:paraId="2E870EA0"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2,037</w:t>
            </w:r>
          </w:p>
        </w:tc>
        <w:tc>
          <w:tcPr>
            <w:tcW w:w="257" w:type="pct"/>
            <w:tcBorders>
              <w:top w:val="nil"/>
              <w:left w:val="nil"/>
              <w:bottom w:val="single" w:sz="4" w:space="0" w:color="auto"/>
              <w:right w:val="single" w:sz="4" w:space="0" w:color="auto"/>
            </w:tcBorders>
            <w:shd w:val="clear" w:color="auto" w:fill="auto"/>
            <w:noWrap/>
            <w:vAlign w:val="center"/>
            <w:hideMark/>
          </w:tcPr>
          <w:p w14:paraId="0E48C999"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3,654</w:t>
            </w:r>
          </w:p>
        </w:tc>
        <w:tc>
          <w:tcPr>
            <w:tcW w:w="257" w:type="pct"/>
            <w:tcBorders>
              <w:top w:val="nil"/>
              <w:left w:val="nil"/>
              <w:bottom w:val="single" w:sz="4" w:space="0" w:color="auto"/>
              <w:right w:val="single" w:sz="4" w:space="0" w:color="auto"/>
            </w:tcBorders>
            <w:shd w:val="clear" w:color="auto" w:fill="auto"/>
            <w:noWrap/>
            <w:vAlign w:val="center"/>
            <w:hideMark/>
          </w:tcPr>
          <w:p w14:paraId="196AB246"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3,708</w:t>
            </w:r>
          </w:p>
        </w:tc>
        <w:tc>
          <w:tcPr>
            <w:tcW w:w="257" w:type="pct"/>
            <w:tcBorders>
              <w:top w:val="nil"/>
              <w:left w:val="nil"/>
              <w:bottom w:val="single" w:sz="4" w:space="0" w:color="auto"/>
              <w:right w:val="single" w:sz="4" w:space="0" w:color="auto"/>
            </w:tcBorders>
            <w:shd w:val="clear" w:color="auto" w:fill="auto"/>
            <w:noWrap/>
            <w:vAlign w:val="center"/>
            <w:hideMark/>
          </w:tcPr>
          <w:p w14:paraId="2D45EA0B"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3,680</w:t>
            </w:r>
          </w:p>
        </w:tc>
        <w:tc>
          <w:tcPr>
            <w:tcW w:w="257" w:type="pct"/>
            <w:tcBorders>
              <w:top w:val="nil"/>
              <w:left w:val="nil"/>
              <w:bottom w:val="single" w:sz="4" w:space="0" w:color="auto"/>
              <w:right w:val="single" w:sz="4" w:space="0" w:color="auto"/>
            </w:tcBorders>
            <w:shd w:val="clear" w:color="auto" w:fill="auto"/>
            <w:noWrap/>
            <w:vAlign w:val="center"/>
            <w:hideMark/>
          </w:tcPr>
          <w:p w14:paraId="6E306DD4"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3,708</w:t>
            </w:r>
          </w:p>
        </w:tc>
      </w:tr>
      <w:tr w:rsidR="00D72A4F" w:rsidRPr="00A738E4" w14:paraId="2ED3400C" w14:textId="77777777" w:rsidTr="00D72A4F">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32FF0B2B" w14:textId="77777777" w:rsidR="00D72A4F" w:rsidRPr="00A738E4" w:rsidRDefault="00D72A4F" w:rsidP="00225BEE">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257" w:type="pct"/>
            <w:tcBorders>
              <w:top w:val="nil"/>
              <w:left w:val="nil"/>
              <w:bottom w:val="single" w:sz="4" w:space="0" w:color="auto"/>
              <w:right w:val="single" w:sz="4" w:space="0" w:color="auto"/>
            </w:tcBorders>
            <w:shd w:val="clear" w:color="auto" w:fill="auto"/>
            <w:noWrap/>
            <w:vAlign w:val="center"/>
            <w:hideMark/>
          </w:tcPr>
          <w:p w14:paraId="7D5C2E82"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0,697</w:t>
            </w:r>
          </w:p>
        </w:tc>
        <w:tc>
          <w:tcPr>
            <w:tcW w:w="257" w:type="pct"/>
            <w:tcBorders>
              <w:top w:val="nil"/>
              <w:left w:val="nil"/>
              <w:bottom w:val="single" w:sz="4" w:space="0" w:color="auto"/>
              <w:right w:val="single" w:sz="4" w:space="0" w:color="auto"/>
            </w:tcBorders>
            <w:shd w:val="clear" w:color="auto" w:fill="auto"/>
            <w:noWrap/>
            <w:vAlign w:val="center"/>
            <w:hideMark/>
          </w:tcPr>
          <w:p w14:paraId="547132C7"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0,651</w:t>
            </w:r>
          </w:p>
        </w:tc>
        <w:tc>
          <w:tcPr>
            <w:tcW w:w="257" w:type="pct"/>
            <w:tcBorders>
              <w:top w:val="nil"/>
              <w:left w:val="nil"/>
              <w:bottom w:val="single" w:sz="4" w:space="0" w:color="auto"/>
              <w:right w:val="single" w:sz="4" w:space="0" w:color="auto"/>
            </w:tcBorders>
            <w:shd w:val="clear" w:color="auto" w:fill="auto"/>
            <w:noWrap/>
            <w:vAlign w:val="center"/>
            <w:hideMark/>
          </w:tcPr>
          <w:p w14:paraId="15B5D862"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0,651</w:t>
            </w:r>
          </w:p>
        </w:tc>
        <w:tc>
          <w:tcPr>
            <w:tcW w:w="257" w:type="pct"/>
            <w:tcBorders>
              <w:top w:val="nil"/>
              <w:left w:val="nil"/>
              <w:bottom w:val="single" w:sz="4" w:space="0" w:color="auto"/>
              <w:right w:val="single" w:sz="4" w:space="0" w:color="auto"/>
            </w:tcBorders>
            <w:shd w:val="clear" w:color="auto" w:fill="auto"/>
            <w:noWrap/>
            <w:vAlign w:val="center"/>
            <w:hideMark/>
          </w:tcPr>
          <w:p w14:paraId="7C3AE424"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0,651</w:t>
            </w:r>
          </w:p>
        </w:tc>
        <w:tc>
          <w:tcPr>
            <w:tcW w:w="257" w:type="pct"/>
            <w:tcBorders>
              <w:top w:val="nil"/>
              <w:left w:val="nil"/>
              <w:bottom w:val="single" w:sz="4" w:space="0" w:color="auto"/>
              <w:right w:val="single" w:sz="4" w:space="0" w:color="auto"/>
            </w:tcBorders>
            <w:shd w:val="clear" w:color="auto" w:fill="auto"/>
            <w:noWrap/>
            <w:vAlign w:val="center"/>
            <w:hideMark/>
          </w:tcPr>
          <w:p w14:paraId="7A4F3049"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0,958</w:t>
            </w:r>
          </w:p>
        </w:tc>
        <w:tc>
          <w:tcPr>
            <w:tcW w:w="257" w:type="pct"/>
            <w:tcBorders>
              <w:top w:val="nil"/>
              <w:left w:val="nil"/>
              <w:bottom w:val="single" w:sz="4" w:space="0" w:color="auto"/>
              <w:right w:val="single" w:sz="4" w:space="0" w:color="auto"/>
            </w:tcBorders>
            <w:shd w:val="clear" w:color="auto" w:fill="auto"/>
            <w:noWrap/>
            <w:vAlign w:val="center"/>
            <w:hideMark/>
          </w:tcPr>
          <w:p w14:paraId="4AFC606C"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0,962</w:t>
            </w:r>
          </w:p>
        </w:tc>
        <w:tc>
          <w:tcPr>
            <w:tcW w:w="257" w:type="pct"/>
            <w:tcBorders>
              <w:top w:val="nil"/>
              <w:left w:val="nil"/>
              <w:bottom w:val="single" w:sz="4" w:space="0" w:color="auto"/>
              <w:right w:val="single" w:sz="4" w:space="0" w:color="auto"/>
            </w:tcBorders>
            <w:shd w:val="clear" w:color="auto" w:fill="auto"/>
            <w:noWrap/>
            <w:vAlign w:val="center"/>
            <w:hideMark/>
          </w:tcPr>
          <w:p w14:paraId="4F0BEB78"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0,960</w:t>
            </w:r>
          </w:p>
        </w:tc>
        <w:tc>
          <w:tcPr>
            <w:tcW w:w="257" w:type="pct"/>
            <w:tcBorders>
              <w:top w:val="nil"/>
              <w:left w:val="nil"/>
              <w:bottom w:val="single" w:sz="4" w:space="0" w:color="auto"/>
              <w:right w:val="single" w:sz="4" w:space="0" w:color="auto"/>
            </w:tcBorders>
            <w:shd w:val="clear" w:color="auto" w:fill="auto"/>
            <w:noWrap/>
            <w:vAlign w:val="center"/>
            <w:hideMark/>
          </w:tcPr>
          <w:p w14:paraId="17554B70"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0,962</w:t>
            </w:r>
          </w:p>
        </w:tc>
        <w:tc>
          <w:tcPr>
            <w:tcW w:w="257" w:type="pct"/>
            <w:tcBorders>
              <w:top w:val="nil"/>
              <w:left w:val="nil"/>
              <w:bottom w:val="single" w:sz="4" w:space="0" w:color="auto"/>
              <w:right w:val="single" w:sz="4" w:space="0" w:color="auto"/>
            </w:tcBorders>
            <w:shd w:val="clear" w:color="auto" w:fill="auto"/>
            <w:noWrap/>
            <w:vAlign w:val="center"/>
            <w:hideMark/>
          </w:tcPr>
          <w:p w14:paraId="3E3BD04B"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1,489</w:t>
            </w:r>
          </w:p>
        </w:tc>
        <w:tc>
          <w:tcPr>
            <w:tcW w:w="257" w:type="pct"/>
            <w:tcBorders>
              <w:top w:val="nil"/>
              <w:left w:val="nil"/>
              <w:bottom w:val="single" w:sz="4" w:space="0" w:color="auto"/>
              <w:right w:val="single" w:sz="4" w:space="0" w:color="auto"/>
            </w:tcBorders>
            <w:shd w:val="clear" w:color="auto" w:fill="auto"/>
            <w:noWrap/>
            <w:vAlign w:val="center"/>
            <w:hideMark/>
          </w:tcPr>
          <w:p w14:paraId="17B2A776"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1,493</w:t>
            </w:r>
          </w:p>
        </w:tc>
        <w:tc>
          <w:tcPr>
            <w:tcW w:w="257" w:type="pct"/>
            <w:tcBorders>
              <w:top w:val="nil"/>
              <w:left w:val="nil"/>
              <w:bottom w:val="single" w:sz="4" w:space="0" w:color="auto"/>
              <w:right w:val="single" w:sz="4" w:space="0" w:color="auto"/>
            </w:tcBorders>
            <w:shd w:val="clear" w:color="auto" w:fill="auto"/>
            <w:noWrap/>
            <w:vAlign w:val="center"/>
            <w:hideMark/>
          </w:tcPr>
          <w:p w14:paraId="3BCF2805"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1,491</w:t>
            </w:r>
          </w:p>
        </w:tc>
        <w:tc>
          <w:tcPr>
            <w:tcW w:w="257" w:type="pct"/>
            <w:tcBorders>
              <w:top w:val="nil"/>
              <w:left w:val="nil"/>
              <w:bottom w:val="single" w:sz="4" w:space="0" w:color="auto"/>
              <w:right w:val="single" w:sz="4" w:space="0" w:color="auto"/>
            </w:tcBorders>
            <w:shd w:val="clear" w:color="auto" w:fill="auto"/>
            <w:noWrap/>
            <w:vAlign w:val="center"/>
            <w:hideMark/>
          </w:tcPr>
          <w:p w14:paraId="153F0C9B"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1,493</w:t>
            </w:r>
          </w:p>
        </w:tc>
      </w:tr>
      <w:tr w:rsidR="00D72A4F" w:rsidRPr="00A738E4" w14:paraId="041158BB" w14:textId="77777777" w:rsidTr="00D72A4F">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794CC680" w14:textId="77777777" w:rsidR="00D72A4F" w:rsidRPr="00A738E4" w:rsidRDefault="00D72A4F" w:rsidP="00225BEE">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Максимальный часовой расход условного топлива в летний период, т.у.т/ч</w:t>
            </w:r>
          </w:p>
        </w:tc>
        <w:tc>
          <w:tcPr>
            <w:tcW w:w="257" w:type="pct"/>
            <w:tcBorders>
              <w:top w:val="nil"/>
              <w:left w:val="nil"/>
              <w:bottom w:val="single" w:sz="4" w:space="0" w:color="auto"/>
              <w:right w:val="single" w:sz="4" w:space="0" w:color="auto"/>
            </w:tcBorders>
            <w:shd w:val="clear" w:color="auto" w:fill="auto"/>
            <w:noWrap/>
            <w:vAlign w:val="center"/>
            <w:hideMark/>
          </w:tcPr>
          <w:p w14:paraId="11681AE8"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61DCFA3D"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7578ECB2"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3B1D5024"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6E984912"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63382921"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7C8EBEE9"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0B3EEE61"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084BAAED"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59E8F59A"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5922F4ED"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2D1B1C17"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r>
      <w:tr w:rsidR="00D72A4F" w:rsidRPr="00A738E4" w14:paraId="016671CE" w14:textId="77777777" w:rsidTr="00D72A4F">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28859E28" w14:textId="77777777" w:rsidR="00D72A4F" w:rsidRPr="00A738E4" w:rsidRDefault="00D72A4F" w:rsidP="00225BEE">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Средняя тепловая нагрузка в самый холодный месяц, Гкал/ч</w:t>
            </w:r>
          </w:p>
        </w:tc>
        <w:tc>
          <w:tcPr>
            <w:tcW w:w="257" w:type="pct"/>
            <w:tcBorders>
              <w:top w:val="nil"/>
              <w:left w:val="nil"/>
              <w:bottom w:val="single" w:sz="4" w:space="0" w:color="auto"/>
              <w:right w:val="single" w:sz="4" w:space="0" w:color="auto"/>
            </w:tcBorders>
            <w:shd w:val="clear" w:color="auto" w:fill="auto"/>
            <w:noWrap/>
            <w:vAlign w:val="center"/>
            <w:hideMark/>
          </w:tcPr>
          <w:p w14:paraId="29111C0E"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4,49</w:t>
            </w:r>
          </w:p>
        </w:tc>
        <w:tc>
          <w:tcPr>
            <w:tcW w:w="257" w:type="pct"/>
            <w:tcBorders>
              <w:top w:val="nil"/>
              <w:left w:val="nil"/>
              <w:bottom w:val="single" w:sz="4" w:space="0" w:color="auto"/>
              <w:right w:val="single" w:sz="4" w:space="0" w:color="auto"/>
            </w:tcBorders>
            <w:shd w:val="clear" w:color="auto" w:fill="auto"/>
            <w:noWrap/>
            <w:vAlign w:val="center"/>
            <w:hideMark/>
          </w:tcPr>
          <w:p w14:paraId="106E0F6B"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4,57</w:t>
            </w:r>
          </w:p>
        </w:tc>
        <w:tc>
          <w:tcPr>
            <w:tcW w:w="257" w:type="pct"/>
            <w:tcBorders>
              <w:top w:val="nil"/>
              <w:left w:val="nil"/>
              <w:bottom w:val="single" w:sz="4" w:space="0" w:color="auto"/>
              <w:right w:val="single" w:sz="4" w:space="0" w:color="auto"/>
            </w:tcBorders>
            <w:shd w:val="clear" w:color="auto" w:fill="auto"/>
            <w:noWrap/>
            <w:vAlign w:val="center"/>
            <w:hideMark/>
          </w:tcPr>
          <w:p w14:paraId="6952368A"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4,57</w:t>
            </w:r>
          </w:p>
        </w:tc>
        <w:tc>
          <w:tcPr>
            <w:tcW w:w="257" w:type="pct"/>
            <w:tcBorders>
              <w:top w:val="nil"/>
              <w:left w:val="nil"/>
              <w:bottom w:val="single" w:sz="4" w:space="0" w:color="auto"/>
              <w:right w:val="single" w:sz="4" w:space="0" w:color="auto"/>
            </w:tcBorders>
            <w:shd w:val="clear" w:color="auto" w:fill="auto"/>
            <w:noWrap/>
            <w:vAlign w:val="center"/>
            <w:hideMark/>
          </w:tcPr>
          <w:p w14:paraId="12032E97"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4,57</w:t>
            </w:r>
          </w:p>
        </w:tc>
        <w:tc>
          <w:tcPr>
            <w:tcW w:w="257" w:type="pct"/>
            <w:tcBorders>
              <w:top w:val="nil"/>
              <w:left w:val="nil"/>
              <w:bottom w:val="single" w:sz="4" w:space="0" w:color="auto"/>
              <w:right w:val="single" w:sz="4" w:space="0" w:color="auto"/>
            </w:tcBorders>
            <w:shd w:val="clear" w:color="auto" w:fill="auto"/>
            <w:noWrap/>
            <w:vAlign w:val="center"/>
            <w:hideMark/>
          </w:tcPr>
          <w:p w14:paraId="1F1F2442"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7,23</w:t>
            </w:r>
          </w:p>
        </w:tc>
        <w:tc>
          <w:tcPr>
            <w:tcW w:w="257" w:type="pct"/>
            <w:tcBorders>
              <w:top w:val="nil"/>
              <w:left w:val="nil"/>
              <w:bottom w:val="single" w:sz="4" w:space="0" w:color="auto"/>
              <w:right w:val="single" w:sz="4" w:space="0" w:color="auto"/>
            </w:tcBorders>
            <w:shd w:val="clear" w:color="auto" w:fill="auto"/>
            <w:noWrap/>
            <w:vAlign w:val="center"/>
            <w:hideMark/>
          </w:tcPr>
          <w:p w14:paraId="08BEC3CF"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7,25</w:t>
            </w:r>
          </w:p>
        </w:tc>
        <w:tc>
          <w:tcPr>
            <w:tcW w:w="257" w:type="pct"/>
            <w:tcBorders>
              <w:top w:val="nil"/>
              <w:left w:val="nil"/>
              <w:bottom w:val="single" w:sz="4" w:space="0" w:color="auto"/>
              <w:right w:val="single" w:sz="4" w:space="0" w:color="auto"/>
            </w:tcBorders>
            <w:shd w:val="clear" w:color="auto" w:fill="auto"/>
            <w:noWrap/>
            <w:vAlign w:val="center"/>
            <w:hideMark/>
          </w:tcPr>
          <w:p w14:paraId="196A88C9"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7,24</w:t>
            </w:r>
          </w:p>
        </w:tc>
        <w:tc>
          <w:tcPr>
            <w:tcW w:w="257" w:type="pct"/>
            <w:tcBorders>
              <w:top w:val="nil"/>
              <w:left w:val="nil"/>
              <w:bottom w:val="single" w:sz="4" w:space="0" w:color="auto"/>
              <w:right w:val="single" w:sz="4" w:space="0" w:color="auto"/>
            </w:tcBorders>
            <w:shd w:val="clear" w:color="auto" w:fill="auto"/>
            <w:noWrap/>
            <w:vAlign w:val="center"/>
            <w:hideMark/>
          </w:tcPr>
          <w:p w14:paraId="270E3D6B"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7,25</w:t>
            </w:r>
          </w:p>
        </w:tc>
        <w:tc>
          <w:tcPr>
            <w:tcW w:w="257" w:type="pct"/>
            <w:tcBorders>
              <w:top w:val="nil"/>
              <w:left w:val="nil"/>
              <w:bottom w:val="single" w:sz="4" w:space="0" w:color="auto"/>
              <w:right w:val="single" w:sz="4" w:space="0" w:color="auto"/>
            </w:tcBorders>
            <w:shd w:val="clear" w:color="auto" w:fill="auto"/>
            <w:noWrap/>
            <w:vAlign w:val="center"/>
            <w:hideMark/>
          </w:tcPr>
          <w:p w14:paraId="685706C3"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11,82</w:t>
            </w:r>
          </w:p>
        </w:tc>
        <w:tc>
          <w:tcPr>
            <w:tcW w:w="257" w:type="pct"/>
            <w:tcBorders>
              <w:top w:val="nil"/>
              <w:left w:val="nil"/>
              <w:bottom w:val="single" w:sz="4" w:space="0" w:color="auto"/>
              <w:right w:val="single" w:sz="4" w:space="0" w:color="auto"/>
            </w:tcBorders>
            <w:shd w:val="clear" w:color="auto" w:fill="auto"/>
            <w:noWrap/>
            <w:vAlign w:val="center"/>
            <w:hideMark/>
          </w:tcPr>
          <w:p w14:paraId="6DAB5F52"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11,84</w:t>
            </w:r>
          </w:p>
        </w:tc>
        <w:tc>
          <w:tcPr>
            <w:tcW w:w="257" w:type="pct"/>
            <w:tcBorders>
              <w:top w:val="nil"/>
              <w:left w:val="nil"/>
              <w:bottom w:val="single" w:sz="4" w:space="0" w:color="auto"/>
              <w:right w:val="single" w:sz="4" w:space="0" w:color="auto"/>
            </w:tcBorders>
            <w:shd w:val="clear" w:color="auto" w:fill="auto"/>
            <w:noWrap/>
            <w:vAlign w:val="center"/>
            <w:hideMark/>
          </w:tcPr>
          <w:p w14:paraId="6274CFFD"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11,83</w:t>
            </w:r>
          </w:p>
        </w:tc>
        <w:tc>
          <w:tcPr>
            <w:tcW w:w="257" w:type="pct"/>
            <w:tcBorders>
              <w:top w:val="nil"/>
              <w:left w:val="nil"/>
              <w:bottom w:val="single" w:sz="4" w:space="0" w:color="auto"/>
              <w:right w:val="single" w:sz="4" w:space="0" w:color="auto"/>
            </w:tcBorders>
            <w:shd w:val="clear" w:color="auto" w:fill="auto"/>
            <w:noWrap/>
            <w:vAlign w:val="center"/>
            <w:hideMark/>
          </w:tcPr>
          <w:p w14:paraId="365BF8D9"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11,84</w:t>
            </w:r>
          </w:p>
        </w:tc>
      </w:tr>
      <w:tr w:rsidR="00D72A4F" w:rsidRPr="00A738E4" w14:paraId="14AFD8B7" w14:textId="77777777" w:rsidTr="00D72A4F">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52289E90" w14:textId="77777777" w:rsidR="00D72A4F" w:rsidRPr="00A738E4" w:rsidRDefault="00D72A4F" w:rsidP="00225BEE">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Расход условного топлива в самые холодные сутки, т.у.т./сут</w:t>
            </w:r>
          </w:p>
        </w:tc>
        <w:tc>
          <w:tcPr>
            <w:tcW w:w="257" w:type="pct"/>
            <w:tcBorders>
              <w:top w:val="nil"/>
              <w:left w:val="nil"/>
              <w:bottom w:val="single" w:sz="4" w:space="0" w:color="auto"/>
              <w:right w:val="single" w:sz="4" w:space="0" w:color="auto"/>
            </w:tcBorders>
            <w:shd w:val="clear" w:color="auto" w:fill="auto"/>
            <w:noWrap/>
            <w:vAlign w:val="center"/>
            <w:hideMark/>
          </w:tcPr>
          <w:p w14:paraId="7B57D307"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24</w:t>
            </w:r>
          </w:p>
        </w:tc>
        <w:tc>
          <w:tcPr>
            <w:tcW w:w="257" w:type="pct"/>
            <w:tcBorders>
              <w:top w:val="nil"/>
              <w:left w:val="nil"/>
              <w:bottom w:val="single" w:sz="4" w:space="0" w:color="auto"/>
              <w:right w:val="single" w:sz="4" w:space="0" w:color="auto"/>
            </w:tcBorders>
            <w:shd w:val="clear" w:color="auto" w:fill="auto"/>
            <w:noWrap/>
            <w:vAlign w:val="center"/>
            <w:hideMark/>
          </w:tcPr>
          <w:p w14:paraId="73479B3E"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25</w:t>
            </w:r>
          </w:p>
        </w:tc>
        <w:tc>
          <w:tcPr>
            <w:tcW w:w="257" w:type="pct"/>
            <w:tcBorders>
              <w:top w:val="nil"/>
              <w:left w:val="nil"/>
              <w:bottom w:val="single" w:sz="4" w:space="0" w:color="auto"/>
              <w:right w:val="single" w:sz="4" w:space="0" w:color="auto"/>
            </w:tcBorders>
            <w:shd w:val="clear" w:color="auto" w:fill="auto"/>
            <w:noWrap/>
            <w:vAlign w:val="center"/>
            <w:hideMark/>
          </w:tcPr>
          <w:p w14:paraId="1D1B825A"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25</w:t>
            </w:r>
          </w:p>
        </w:tc>
        <w:tc>
          <w:tcPr>
            <w:tcW w:w="257" w:type="pct"/>
            <w:tcBorders>
              <w:top w:val="nil"/>
              <w:left w:val="nil"/>
              <w:bottom w:val="single" w:sz="4" w:space="0" w:color="auto"/>
              <w:right w:val="single" w:sz="4" w:space="0" w:color="auto"/>
            </w:tcBorders>
            <w:shd w:val="clear" w:color="auto" w:fill="auto"/>
            <w:noWrap/>
            <w:vAlign w:val="center"/>
            <w:hideMark/>
          </w:tcPr>
          <w:p w14:paraId="43646EAB"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25</w:t>
            </w:r>
          </w:p>
        </w:tc>
        <w:tc>
          <w:tcPr>
            <w:tcW w:w="257" w:type="pct"/>
            <w:tcBorders>
              <w:top w:val="nil"/>
              <w:left w:val="nil"/>
              <w:bottom w:val="single" w:sz="4" w:space="0" w:color="auto"/>
              <w:right w:val="single" w:sz="4" w:space="0" w:color="auto"/>
            </w:tcBorders>
            <w:shd w:val="clear" w:color="auto" w:fill="auto"/>
            <w:noWrap/>
            <w:vAlign w:val="center"/>
            <w:hideMark/>
          </w:tcPr>
          <w:p w14:paraId="7EF663E5"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38</w:t>
            </w:r>
          </w:p>
        </w:tc>
        <w:tc>
          <w:tcPr>
            <w:tcW w:w="257" w:type="pct"/>
            <w:tcBorders>
              <w:top w:val="nil"/>
              <w:left w:val="nil"/>
              <w:bottom w:val="single" w:sz="4" w:space="0" w:color="auto"/>
              <w:right w:val="single" w:sz="4" w:space="0" w:color="auto"/>
            </w:tcBorders>
            <w:shd w:val="clear" w:color="auto" w:fill="auto"/>
            <w:noWrap/>
            <w:vAlign w:val="center"/>
            <w:hideMark/>
          </w:tcPr>
          <w:p w14:paraId="4D6336DC"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38</w:t>
            </w:r>
          </w:p>
        </w:tc>
        <w:tc>
          <w:tcPr>
            <w:tcW w:w="257" w:type="pct"/>
            <w:tcBorders>
              <w:top w:val="nil"/>
              <w:left w:val="nil"/>
              <w:bottom w:val="single" w:sz="4" w:space="0" w:color="auto"/>
              <w:right w:val="single" w:sz="4" w:space="0" w:color="auto"/>
            </w:tcBorders>
            <w:shd w:val="clear" w:color="auto" w:fill="auto"/>
            <w:noWrap/>
            <w:vAlign w:val="center"/>
            <w:hideMark/>
          </w:tcPr>
          <w:p w14:paraId="723C7AB3"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38</w:t>
            </w:r>
          </w:p>
        </w:tc>
        <w:tc>
          <w:tcPr>
            <w:tcW w:w="257" w:type="pct"/>
            <w:tcBorders>
              <w:top w:val="nil"/>
              <w:left w:val="nil"/>
              <w:bottom w:val="single" w:sz="4" w:space="0" w:color="auto"/>
              <w:right w:val="single" w:sz="4" w:space="0" w:color="auto"/>
            </w:tcBorders>
            <w:shd w:val="clear" w:color="auto" w:fill="auto"/>
            <w:noWrap/>
            <w:vAlign w:val="center"/>
            <w:hideMark/>
          </w:tcPr>
          <w:p w14:paraId="153C0AA2"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38</w:t>
            </w:r>
          </w:p>
        </w:tc>
        <w:tc>
          <w:tcPr>
            <w:tcW w:w="257" w:type="pct"/>
            <w:tcBorders>
              <w:top w:val="nil"/>
              <w:left w:val="nil"/>
              <w:bottom w:val="single" w:sz="4" w:space="0" w:color="auto"/>
              <w:right w:val="single" w:sz="4" w:space="0" w:color="auto"/>
            </w:tcBorders>
            <w:shd w:val="clear" w:color="auto" w:fill="auto"/>
            <w:noWrap/>
            <w:vAlign w:val="center"/>
            <w:hideMark/>
          </w:tcPr>
          <w:p w14:paraId="3B70A804"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61</w:t>
            </w:r>
          </w:p>
        </w:tc>
        <w:tc>
          <w:tcPr>
            <w:tcW w:w="257" w:type="pct"/>
            <w:tcBorders>
              <w:top w:val="nil"/>
              <w:left w:val="nil"/>
              <w:bottom w:val="single" w:sz="4" w:space="0" w:color="auto"/>
              <w:right w:val="single" w:sz="4" w:space="0" w:color="auto"/>
            </w:tcBorders>
            <w:shd w:val="clear" w:color="auto" w:fill="auto"/>
            <w:noWrap/>
            <w:vAlign w:val="center"/>
            <w:hideMark/>
          </w:tcPr>
          <w:p w14:paraId="6BEA8003"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62</w:t>
            </w:r>
          </w:p>
        </w:tc>
        <w:tc>
          <w:tcPr>
            <w:tcW w:w="257" w:type="pct"/>
            <w:tcBorders>
              <w:top w:val="nil"/>
              <w:left w:val="nil"/>
              <w:bottom w:val="single" w:sz="4" w:space="0" w:color="auto"/>
              <w:right w:val="single" w:sz="4" w:space="0" w:color="auto"/>
            </w:tcBorders>
            <w:shd w:val="clear" w:color="auto" w:fill="auto"/>
            <w:noWrap/>
            <w:vAlign w:val="center"/>
            <w:hideMark/>
          </w:tcPr>
          <w:p w14:paraId="1E3DD5C6"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62</w:t>
            </w:r>
          </w:p>
        </w:tc>
        <w:tc>
          <w:tcPr>
            <w:tcW w:w="257" w:type="pct"/>
            <w:tcBorders>
              <w:top w:val="nil"/>
              <w:left w:val="nil"/>
              <w:bottom w:val="single" w:sz="4" w:space="0" w:color="auto"/>
              <w:right w:val="single" w:sz="4" w:space="0" w:color="auto"/>
            </w:tcBorders>
            <w:shd w:val="clear" w:color="auto" w:fill="auto"/>
            <w:noWrap/>
            <w:vAlign w:val="center"/>
            <w:hideMark/>
          </w:tcPr>
          <w:p w14:paraId="453EC8F2"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62</w:t>
            </w:r>
          </w:p>
        </w:tc>
      </w:tr>
      <w:tr w:rsidR="00D72A4F" w:rsidRPr="00A738E4" w14:paraId="661388E4" w14:textId="77777777" w:rsidTr="00D72A4F">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39198E11" w14:textId="77777777" w:rsidR="00D72A4F" w:rsidRPr="00A738E4" w:rsidRDefault="00D72A4F" w:rsidP="00225BEE">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Расход угля в самые холодные сутки, т.н.т/сут</w:t>
            </w:r>
          </w:p>
        </w:tc>
        <w:tc>
          <w:tcPr>
            <w:tcW w:w="257" w:type="pct"/>
            <w:tcBorders>
              <w:top w:val="nil"/>
              <w:left w:val="nil"/>
              <w:bottom w:val="single" w:sz="4" w:space="0" w:color="auto"/>
              <w:right w:val="single" w:sz="4" w:space="0" w:color="auto"/>
            </w:tcBorders>
            <w:shd w:val="clear" w:color="auto" w:fill="auto"/>
            <w:noWrap/>
            <w:vAlign w:val="center"/>
            <w:hideMark/>
          </w:tcPr>
          <w:p w14:paraId="246BF4C0"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33</w:t>
            </w:r>
          </w:p>
        </w:tc>
        <w:tc>
          <w:tcPr>
            <w:tcW w:w="257" w:type="pct"/>
            <w:tcBorders>
              <w:top w:val="nil"/>
              <w:left w:val="nil"/>
              <w:bottom w:val="single" w:sz="4" w:space="0" w:color="auto"/>
              <w:right w:val="single" w:sz="4" w:space="0" w:color="auto"/>
            </w:tcBorders>
            <w:shd w:val="clear" w:color="auto" w:fill="auto"/>
            <w:noWrap/>
            <w:vAlign w:val="center"/>
            <w:hideMark/>
          </w:tcPr>
          <w:p w14:paraId="5C9923AB"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34</w:t>
            </w:r>
          </w:p>
        </w:tc>
        <w:tc>
          <w:tcPr>
            <w:tcW w:w="257" w:type="pct"/>
            <w:tcBorders>
              <w:top w:val="nil"/>
              <w:left w:val="nil"/>
              <w:bottom w:val="single" w:sz="4" w:space="0" w:color="auto"/>
              <w:right w:val="single" w:sz="4" w:space="0" w:color="auto"/>
            </w:tcBorders>
            <w:shd w:val="clear" w:color="auto" w:fill="auto"/>
            <w:noWrap/>
            <w:vAlign w:val="center"/>
            <w:hideMark/>
          </w:tcPr>
          <w:p w14:paraId="79FA409E"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34</w:t>
            </w:r>
          </w:p>
        </w:tc>
        <w:tc>
          <w:tcPr>
            <w:tcW w:w="257" w:type="pct"/>
            <w:tcBorders>
              <w:top w:val="nil"/>
              <w:left w:val="nil"/>
              <w:bottom w:val="single" w:sz="4" w:space="0" w:color="auto"/>
              <w:right w:val="single" w:sz="4" w:space="0" w:color="auto"/>
            </w:tcBorders>
            <w:shd w:val="clear" w:color="auto" w:fill="auto"/>
            <w:noWrap/>
            <w:vAlign w:val="center"/>
            <w:hideMark/>
          </w:tcPr>
          <w:p w14:paraId="108DE403"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34</w:t>
            </w:r>
          </w:p>
        </w:tc>
        <w:tc>
          <w:tcPr>
            <w:tcW w:w="257" w:type="pct"/>
            <w:tcBorders>
              <w:top w:val="nil"/>
              <w:left w:val="nil"/>
              <w:bottom w:val="single" w:sz="4" w:space="0" w:color="auto"/>
              <w:right w:val="single" w:sz="4" w:space="0" w:color="auto"/>
            </w:tcBorders>
            <w:shd w:val="clear" w:color="auto" w:fill="auto"/>
            <w:noWrap/>
            <w:vAlign w:val="center"/>
            <w:hideMark/>
          </w:tcPr>
          <w:p w14:paraId="2E710F3F"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53</w:t>
            </w:r>
          </w:p>
        </w:tc>
        <w:tc>
          <w:tcPr>
            <w:tcW w:w="257" w:type="pct"/>
            <w:tcBorders>
              <w:top w:val="nil"/>
              <w:left w:val="nil"/>
              <w:bottom w:val="single" w:sz="4" w:space="0" w:color="auto"/>
              <w:right w:val="single" w:sz="4" w:space="0" w:color="auto"/>
            </w:tcBorders>
            <w:shd w:val="clear" w:color="auto" w:fill="auto"/>
            <w:noWrap/>
            <w:vAlign w:val="center"/>
            <w:hideMark/>
          </w:tcPr>
          <w:p w14:paraId="4262BAA7"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53</w:t>
            </w:r>
          </w:p>
        </w:tc>
        <w:tc>
          <w:tcPr>
            <w:tcW w:w="257" w:type="pct"/>
            <w:tcBorders>
              <w:top w:val="nil"/>
              <w:left w:val="nil"/>
              <w:bottom w:val="single" w:sz="4" w:space="0" w:color="auto"/>
              <w:right w:val="single" w:sz="4" w:space="0" w:color="auto"/>
            </w:tcBorders>
            <w:shd w:val="clear" w:color="auto" w:fill="auto"/>
            <w:noWrap/>
            <w:vAlign w:val="center"/>
            <w:hideMark/>
          </w:tcPr>
          <w:p w14:paraId="609F7F8B"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53</w:t>
            </w:r>
          </w:p>
        </w:tc>
        <w:tc>
          <w:tcPr>
            <w:tcW w:w="257" w:type="pct"/>
            <w:tcBorders>
              <w:top w:val="nil"/>
              <w:left w:val="nil"/>
              <w:bottom w:val="single" w:sz="4" w:space="0" w:color="auto"/>
              <w:right w:val="single" w:sz="4" w:space="0" w:color="auto"/>
            </w:tcBorders>
            <w:shd w:val="clear" w:color="auto" w:fill="auto"/>
            <w:noWrap/>
            <w:vAlign w:val="center"/>
            <w:hideMark/>
          </w:tcPr>
          <w:p w14:paraId="61ECE065"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53</w:t>
            </w:r>
          </w:p>
        </w:tc>
        <w:tc>
          <w:tcPr>
            <w:tcW w:w="257" w:type="pct"/>
            <w:tcBorders>
              <w:top w:val="nil"/>
              <w:left w:val="nil"/>
              <w:bottom w:val="single" w:sz="4" w:space="0" w:color="auto"/>
              <w:right w:val="single" w:sz="4" w:space="0" w:color="auto"/>
            </w:tcBorders>
            <w:shd w:val="clear" w:color="auto" w:fill="auto"/>
            <w:noWrap/>
            <w:vAlign w:val="center"/>
            <w:hideMark/>
          </w:tcPr>
          <w:p w14:paraId="576967EB"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85</w:t>
            </w:r>
          </w:p>
        </w:tc>
        <w:tc>
          <w:tcPr>
            <w:tcW w:w="257" w:type="pct"/>
            <w:tcBorders>
              <w:top w:val="nil"/>
              <w:left w:val="nil"/>
              <w:bottom w:val="single" w:sz="4" w:space="0" w:color="auto"/>
              <w:right w:val="single" w:sz="4" w:space="0" w:color="auto"/>
            </w:tcBorders>
            <w:shd w:val="clear" w:color="auto" w:fill="auto"/>
            <w:noWrap/>
            <w:vAlign w:val="center"/>
            <w:hideMark/>
          </w:tcPr>
          <w:p w14:paraId="01C48B6D"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85</w:t>
            </w:r>
          </w:p>
        </w:tc>
        <w:tc>
          <w:tcPr>
            <w:tcW w:w="257" w:type="pct"/>
            <w:tcBorders>
              <w:top w:val="nil"/>
              <w:left w:val="nil"/>
              <w:bottom w:val="single" w:sz="4" w:space="0" w:color="auto"/>
              <w:right w:val="single" w:sz="4" w:space="0" w:color="auto"/>
            </w:tcBorders>
            <w:shd w:val="clear" w:color="auto" w:fill="auto"/>
            <w:noWrap/>
            <w:vAlign w:val="center"/>
            <w:hideMark/>
          </w:tcPr>
          <w:p w14:paraId="6C257B09"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85</w:t>
            </w:r>
          </w:p>
        </w:tc>
        <w:tc>
          <w:tcPr>
            <w:tcW w:w="257" w:type="pct"/>
            <w:tcBorders>
              <w:top w:val="nil"/>
              <w:left w:val="nil"/>
              <w:bottom w:val="single" w:sz="4" w:space="0" w:color="auto"/>
              <w:right w:val="single" w:sz="4" w:space="0" w:color="auto"/>
            </w:tcBorders>
            <w:shd w:val="clear" w:color="auto" w:fill="auto"/>
            <w:noWrap/>
            <w:vAlign w:val="center"/>
            <w:hideMark/>
          </w:tcPr>
          <w:p w14:paraId="74EDE914"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85</w:t>
            </w:r>
          </w:p>
        </w:tc>
      </w:tr>
      <w:tr w:rsidR="00D72A4F" w:rsidRPr="00A738E4" w14:paraId="4BE2E739" w14:textId="77777777" w:rsidTr="00D72A4F">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167790EF" w14:textId="77777777" w:rsidR="00D72A4F" w:rsidRPr="00A738E4" w:rsidRDefault="00D72A4F" w:rsidP="00225BEE">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Нормативный неснижаемый запас угля, т.н.т.</w:t>
            </w:r>
          </w:p>
        </w:tc>
        <w:tc>
          <w:tcPr>
            <w:tcW w:w="257" w:type="pct"/>
            <w:tcBorders>
              <w:top w:val="nil"/>
              <w:left w:val="nil"/>
              <w:bottom w:val="single" w:sz="4" w:space="0" w:color="auto"/>
              <w:right w:val="single" w:sz="4" w:space="0" w:color="auto"/>
            </w:tcBorders>
            <w:shd w:val="clear" w:color="auto" w:fill="auto"/>
            <w:noWrap/>
            <w:vAlign w:val="center"/>
            <w:hideMark/>
          </w:tcPr>
          <w:p w14:paraId="03FFEF34"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894</w:t>
            </w:r>
          </w:p>
        </w:tc>
        <w:tc>
          <w:tcPr>
            <w:tcW w:w="257" w:type="pct"/>
            <w:tcBorders>
              <w:top w:val="nil"/>
              <w:left w:val="nil"/>
              <w:bottom w:val="single" w:sz="4" w:space="0" w:color="auto"/>
              <w:right w:val="single" w:sz="4" w:space="0" w:color="auto"/>
            </w:tcBorders>
            <w:shd w:val="clear" w:color="auto" w:fill="auto"/>
            <w:noWrap/>
            <w:vAlign w:val="center"/>
            <w:hideMark/>
          </w:tcPr>
          <w:p w14:paraId="0C885138"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887</w:t>
            </w:r>
          </w:p>
        </w:tc>
        <w:tc>
          <w:tcPr>
            <w:tcW w:w="257" w:type="pct"/>
            <w:tcBorders>
              <w:top w:val="nil"/>
              <w:left w:val="nil"/>
              <w:bottom w:val="single" w:sz="4" w:space="0" w:color="auto"/>
              <w:right w:val="single" w:sz="4" w:space="0" w:color="auto"/>
            </w:tcBorders>
            <w:shd w:val="clear" w:color="auto" w:fill="auto"/>
            <w:noWrap/>
            <w:vAlign w:val="center"/>
            <w:hideMark/>
          </w:tcPr>
          <w:p w14:paraId="64A09514"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887</w:t>
            </w:r>
          </w:p>
        </w:tc>
        <w:tc>
          <w:tcPr>
            <w:tcW w:w="257" w:type="pct"/>
            <w:tcBorders>
              <w:top w:val="nil"/>
              <w:left w:val="nil"/>
              <w:bottom w:val="single" w:sz="4" w:space="0" w:color="auto"/>
              <w:right w:val="single" w:sz="4" w:space="0" w:color="auto"/>
            </w:tcBorders>
            <w:shd w:val="clear" w:color="auto" w:fill="auto"/>
            <w:noWrap/>
            <w:vAlign w:val="center"/>
            <w:hideMark/>
          </w:tcPr>
          <w:p w14:paraId="7F8401E5"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887</w:t>
            </w:r>
          </w:p>
        </w:tc>
        <w:tc>
          <w:tcPr>
            <w:tcW w:w="257" w:type="pct"/>
            <w:tcBorders>
              <w:top w:val="nil"/>
              <w:left w:val="nil"/>
              <w:bottom w:val="single" w:sz="4" w:space="0" w:color="auto"/>
              <w:right w:val="single" w:sz="4" w:space="0" w:color="auto"/>
            </w:tcBorders>
            <w:shd w:val="clear" w:color="auto" w:fill="auto"/>
            <w:noWrap/>
            <w:vAlign w:val="center"/>
            <w:hideMark/>
          </w:tcPr>
          <w:p w14:paraId="0649A209"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1018</w:t>
            </w:r>
          </w:p>
        </w:tc>
        <w:tc>
          <w:tcPr>
            <w:tcW w:w="257" w:type="pct"/>
            <w:tcBorders>
              <w:top w:val="nil"/>
              <w:left w:val="nil"/>
              <w:bottom w:val="single" w:sz="4" w:space="0" w:color="auto"/>
              <w:right w:val="single" w:sz="4" w:space="0" w:color="auto"/>
            </w:tcBorders>
            <w:shd w:val="clear" w:color="auto" w:fill="auto"/>
            <w:noWrap/>
            <w:vAlign w:val="center"/>
            <w:hideMark/>
          </w:tcPr>
          <w:p w14:paraId="51D9DFDA"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1019</w:t>
            </w:r>
          </w:p>
        </w:tc>
        <w:tc>
          <w:tcPr>
            <w:tcW w:w="257" w:type="pct"/>
            <w:tcBorders>
              <w:top w:val="nil"/>
              <w:left w:val="nil"/>
              <w:bottom w:val="single" w:sz="4" w:space="0" w:color="auto"/>
              <w:right w:val="single" w:sz="4" w:space="0" w:color="auto"/>
            </w:tcBorders>
            <w:shd w:val="clear" w:color="auto" w:fill="auto"/>
            <w:noWrap/>
            <w:vAlign w:val="center"/>
            <w:hideMark/>
          </w:tcPr>
          <w:p w14:paraId="2E6D8AF5"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1019</w:t>
            </w:r>
          </w:p>
        </w:tc>
        <w:tc>
          <w:tcPr>
            <w:tcW w:w="257" w:type="pct"/>
            <w:tcBorders>
              <w:top w:val="nil"/>
              <w:left w:val="nil"/>
              <w:bottom w:val="single" w:sz="4" w:space="0" w:color="auto"/>
              <w:right w:val="single" w:sz="4" w:space="0" w:color="auto"/>
            </w:tcBorders>
            <w:shd w:val="clear" w:color="auto" w:fill="auto"/>
            <w:noWrap/>
            <w:vAlign w:val="center"/>
            <w:hideMark/>
          </w:tcPr>
          <w:p w14:paraId="3B78ADE6"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1019</w:t>
            </w:r>
          </w:p>
        </w:tc>
        <w:tc>
          <w:tcPr>
            <w:tcW w:w="257" w:type="pct"/>
            <w:tcBorders>
              <w:top w:val="nil"/>
              <w:left w:val="nil"/>
              <w:bottom w:val="single" w:sz="4" w:space="0" w:color="auto"/>
              <w:right w:val="single" w:sz="4" w:space="0" w:color="auto"/>
            </w:tcBorders>
            <w:shd w:val="clear" w:color="auto" w:fill="auto"/>
            <w:noWrap/>
            <w:vAlign w:val="center"/>
            <w:hideMark/>
          </w:tcPr>
          <w:p w14:paraId="1FB422AE"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1245</w:t>
            </w:r>
          </w:p>
        </w:tc>
        <w:tc>
          <w:tcPr>
            <w:tcW w:w="257" w:type="pct"/>
            <w:tcBorders>
              <w:top w:val="nil"/>
              <w:left w:val="nil"/>
              <w:bottom w:val="single" w:sz="4" w:space="0" w:color="auto"/>
              <w:right w:val="single" w:sz="4" w:space="0" w:color="auto"/>
            </w:tcBorders>
            <w:shd w:val="clear" w:color="auto" w:fill="auto"/>
            <w:noWrap/>
            <w:vAlign w:val="center"/>
            <w:hideMark/>
          </w:tcPr>
          <w:p w14:paraId="5CA323AF"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1246</w:t>
            </w:r>
          </w:p>
        </w:tc>
        <w:tc>
          <w:tcPr>
            <w:tcW w:w="257" w:type="pct"/>
            <w:tcBorders>
              <w:top w:val="nil"/>
              <w:left w:val="nil"/>
              <w:bottom w:val="single" w:sz="4" w:space="0" w:color="auto"/>
              <w:right w:val="single" w:sz="4" w:space="0" w:color="auto"/>
            </w:tcBorders>
            <w:shd w:val="clear" w:color="auto" w:fill="auto"/>
            <w:noWrap/>
            <w:vAlign w:val="center"/>
            <w:hideMark/>
          </w:tcPr>
          <w:p w14:paraId="799CCC6F"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1245</w:t>
            </w:r>
          </w:p>
        </w:tc>
        <w:tc>
          <w:tcPr>
            <w:tcW w:w="257" w:type="pct"/>
            <w:tcBorders>
              <w:top w:val="nil"/>
              <w:left w:val="nil"/>
              <w:bottom w:val="single" w:sz="4" w:space="0" w:color="auto"/>
              <w:right w:val="single" w:sz="4" w:space="0" w:color="auto"/>
            </w:tcBorders>
            <w:shd w:val="clear" w:color="auto" w:fill="auto"/>
            <w:noWrap/>
            <w:vAlign w:val="center"/>
            <w:hideMark/>
          </w:tcPr>
          <w:p w14:paraId="0F5BB2B1"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1246</w:t>
            </w:r>
          </w:p>
        </w:tc>
      </w:tr>
      <w:tr w:rsidR="00D72A4F" w:rsidRPr="00A738E4" w14:paraId="43B6812F" w14:textId="77777777" w:rsidTr="00D72A4F">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5ACD5504" w14:textId="77777777" w:rsidR="00D72A4F" w:rsidRPr="00A738E4" w:rsidRDefault="00D72A4F" w:rsidP="00225BEE">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Нормативный эксплуатационный запас угля, т.н.т.</w:t>
            </w:r>
          </w:p>
        </w:tc>
        <w:tc>
          <w:tcPr>
            <w:tcW w:w="257" w:type="pct"/>
            <w:tcBorders>
              <w:top w:val="nil"/>
              <w:left w:val="nil"/>
              <w:bottom w:val="single" w:sz="4" w:space="0" w:color="auto"/>
              <w:right w:val="single" w:sz="4" w:space="0" w:color="auto"/>
            </w:tcBorders>
            <w:shd w:val="clear" w:color="auto" w:fill="auto"/>
            <w:noWrap/>
            <w:vAlign w:val="center"/>
            <w:hideMark/>
          </w:tcPr>
          <w:p w14:paraId="12435618"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6999</w:t>
            </w:r>
          </w:p>
        </w:tc>
        <w:tc>
          <w:tcPr>
            <w:tcW w:w="257" w:type="pct"/>
            <w:tcBorders>
              <w:top w:val="nil"/>
              <w:left w:val="nil"/>
              <w:bottom w:val="single" w:sz="4" w:space="0" w:color="auto"/>
              <w:right w:val="single" w:sz="4" w:space="0" w:color="auto"/>
            </w:tcBorders>
            <w:shd w:val="clear" w:color="auto" w:fill="auto"/>
            <w:noWrap/>
            <w:vAlign w:val="center"/>
            <w:hideMark/>
          </w:tcPr>
          <w:p w14:paraId="3C4A8FD1"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6942</w:t>
            </w:r>
          </w:p>
        </w:tc>
        <w:tc>
          <w:tcPr>
            <w:tcW w:w="257" w:type="pct"/>
            <w:tcBorders>
              <w:top w:val="nil"/>
              <w:left w:val="nil"/>
              <w:bottom w:val="single" w:sz="4" w:space="0" w:color="auto"/>
              <w:right w:val="single" w:sz="4" w:space="0" w:color="auto"/>
            </w:tcBorders>
            <w:shd w:val="clear" w:color="auto" w:fill="auto"/>
            <w:noWrap/>
            <w:vAlign w:val="center"/>
            <w:hideMark/>
          </w:tcPr>
          <w:p w14:paraId="137C0824"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6942</w:t>
            </w:r>
          </w:p>
        </w:tc>
        <w:tc>
          <w:tcPr>
            <w:tcW w:w="257" w:type="pct"/>
            <w:tcBorders>
              <w:top w:val="nil"/>
              <w:left w:val="nil"/>
              <w:bottom w:val="single" w:sz="4" w:space="0" w:color="auto"/>
              <w:right w:val="single" w:sz="4" w:space="0" w:color="auto"/>
            </w:tcBorders>
            <w:shd w:val="clear" w:color="auto" w:fill="auto"/>
            <w:noWrap/>
            <w:vAlign w:val="center"/>
            <w:hideMark/>
          </w:tcPr>
          <w:p w14:paraId="1850FDEF"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6942</w:t>
            </w:r>
          </w:p>
        </w:tc>
        <w:tc>
          <w:tcPr>
            <w:tcW w:w="257" w:type="pct"/>
            <w:tcBorders>
              <w:top w:val="nil"/>
              <w:left w:val="nil"/>
              <w:bottom w:val="single" w:sz="4" w:space="0" w:color="auto"/>
              <w:right w:val="single" w:sz="4" w:space="0" w:color="auto"/>
            </w:tcBorders>
            <w:shd w:val="clear" w:color="auto" w:fill="auto"/>
            <w:noWrap/>
            <w:vAlign w:val="center"/>
            <w:hideMark/>
          </w:tcPr>
          <w:p w14:paraId="762A7DC8"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7787</w:t>
            </w:r>
          </w:p>
        </w:tc>
        <w:tc>
          <w:tcPr>
            <w:tcW w:w="257" w:type="pct"/>
            <w:tcBorders>
              <w:top w:val="nil"/>
              <w:left w:val="nil"/>
              <w:bottom w:val="single" w:sz="4" w:space="0" w:color="auto"/>
              <w:right w:val="single" w:sz="4" w:space="0" w:color="auto"/>
            </w:tcBorders>
            <w:shd w:val="clear" w:color="auto" w:fill="auto"/>
            <w:noWrap/>
            <w:vAlign w:val="center"/>
            <w:hideMark/>
          </w:tcPr>
          <w:p w14:paraId="57285831"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7793</w:t>
            </w:r>
          </w:p>
        </w:tc>
        <w:tc>
          <w:tcPr>
            <w:tcW w:w="257" w:type="pct"/>
            <w:tcBorders>
              <w:top w:val="nil"/>
              <w:left w:val="nil"/>
              <w:bottom w:val="single" w:sz="4" w:space="0" w:color="auto"/>
              <w:right w:val="single" w:sz="4" w:space="0" w:color="auto"/>
            </w:tcBorders>
            <w:shd w:val="clear" w:color="auto" w:fill="auto"/>
            <w:noWrap/>
            <w:vAlign w:val="center"/>
            <w:hideMark/>
          </w:tcPr>
          <w:p w14:paraId="41CC376D"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7790</w:t>
            </w:r>
          </w:p>
        </w:tc>
        <w:tc>
          <w:tcPr>
            <w:tcW w:w="257" w:type="pct"/>
            <w:tcBorders>
              <w:top w:val="nil"/>
              <w:left w:val="nil"/>
              <w:bottom w:val="single" w:sz="4" w:space="0" w:color="auto"/>
              <w:right w:val="single" w:sz="4" w:space="0" w:color="auto"/>
            </w:tcBorders>
            <w:shd w:val="clear" w:color="auto" w:fill="auto"/>
            <w:noWrap/>
            <w:vAlign w:val="center"/>
            <w:hideMark/>
          </w:tcPr>
          <w:p w14:paraId="52773274"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7793</w:t>
            </w:r>
          </w:p>
        </w:tc>
        <w:tc>
          <w:tcPr>
            <w:tcW w:w="257" w:type="pct"/>
            <w:tcBorders>
              <w:top w:val="nil"/>
              <w:left w:val="nil"/>
              <w:bottom w:val="single" w:sz="4" w:space="0" w:color="auto"/>
              <w:right w:val="single" w:sz="4" w:space="0" w:color="auto"/>
            </w:tcBorders>
            <w:shd w:val="clear" w:color="auto" w:fill="auto"/>
            <w:noWrap/>
            <w:vAlign w:val="center"/>
            <w:hideMark/>
          </w:tcPr>
          <w:p w14:paraId="41D76E86"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9244</w:t>
            </w:r>
          </w:p>
        </w:tc>
        <w:tc>
          <w:tcPr>
            <w:tcW w:w="257" w:type="pct"/>
            <w:tcBorders>
              <w:top w:val="nil"/>
              <w:left w:val="nil"/>
              <w:bottom w:val="single" w:sz="4" w:space="0" w:color="auto"/>
              <w:right w:val="single" w:sz="4" w:space="0" w:color="auto"/>
            </w:tcBorders>
            <w:shd w:val="clear" w:color="auto" w:fill="auto"/>
            <w:noWrap/>
            <w:vAlign w:val="center"/>
            <w:hideMark/>
          </w:tcPr>
          <w:p w14:paraId="00B7D11E"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9250</w:t>
            </w:r>
          </w:p>
        </w:tc>
        <w:tc>
          <w:tcPr>
            <w:tcW w:w="257" w:type="pct"/>
            <w:tcBorders>
              <w:top w:val="nil"/>
              <w:left w:val="nil"/>
              <w:bottom w:val="single" w:sz="4" w:space="0" w:color="auto"/>
              <w:right w:val="single" w:sz="4" w:space="0" w:color="auto"/>
            </w:tcBorders>
            <w:shd w:val="clear" w:color="auto" w:fill="auto"/>
            <w:noWrap/>
            <w:vAlign w:val="center"/>
            <w:hideMark/>
          </w:tcPr>
          <w:p w14:paraId="26DE157C"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9247</w:t>
            </w:r>
          </w:p>
        </w:tc>
        <w:tc>
          <w:tcPr>
            <w:tcW w:w="257" w:type="pct"/>
            <w:tcBorders>
              <w:top w:val="nil"/>
              <w:left w:val="nil"/>
              <w:bottom w:val="single" w:sz="4" w:space="0" w:color="auto"/>
              <w:right w:val="single" w:sz="4" w:space="0" w:color="auto"/>
            </w:tcBorders>
            <w:shd w:val="clear" w:color="auto" w:fill="auto"/>
            <w:noWrap/>
            <w:vAlign w:val="center"/>
            <w:hideMark/>
          </w:tcPr>
          <w:p w14:paraId="30EB089F"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9250</w:t>
            </w:r>
          </w:p>
        </w:tc>
      </w:tr>
      <w:tr w:rsidR="00D72A4F" w:rsidRPr="00A738E4" w14:paraId="202FA6EF" w14:textId="77777777" w:rsidTr="00D72A4F">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4B86B9DC" w14:textId="77777777" w:rsidR="00D72A4F" w:rsidRPr="00A738E4" w:rsidRDefault="00D72A4F" w:rsidP="00225BEE">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Тепловая нагрузка в аварийном режиме на коллекторах СП 124.13330.2012, Гкал/ч</w:t>
            </w:r>
          </w:p>
        </w:tc>
        <w:tc>
          <w:tcPr>
            <w:tcW w:w="257" w:type="pct"/>
            <w:tcBorders>
              <w:top w:val="nil"/>
              <w:left w:val="nil"/>
              <w:bottom w:val="single" w:sz="4" w:space="0" w:color="auto"/>
              <w:right w:val="single" w:sz="4" w:space="0" w:color="auto"/>
            </w:tcBorders>
            <w:shd w:val="clear" w:color="auto" w:fill="auto"/>
            <w:noWrap/>
            <w:vAlign w:val="center"/>
            <w:hideMark/>
          </w:tcPr>
          <w:p w14:paraId="0A94FD8C"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4,42</w:t>
            </w:r>
          </w:p>
        </w:tc>
        <w:tc>
          <w:tcPr>
            <w:tcW w:w="257" w:type="pct"/>
            <w:tcBorders>
              <w:top w:val="nil"/>
              <w:left w:val="nil"/>
              <w:bottom w:val="single" w:sz="4" w:space="0" w:color="auto"/>
              <w:right w:val="single" w:sz="4" w:space="0" w:color="auto"/>
            </w:tcBorders>
            <w:shd w:val="clear" w:color="auto" w:fill="auto"/>
            <w:noWrap/>
            <w:vAlign w:val="center"/>
            <w:hideMark/>
          </w:tcPr>
          <w:p w14:paraId="10CFA86C"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4,40</w:t>
            </w:r>
          </w:p>
        </w:tc>
        <w:tc>
          <w:tcPr>
            <w:tcW w:w="257" w:type="pct"/>
            <w:tcBorders>
              <w:top w:val="nil"/>
              <w:left w:val="nil"/>
              <w:bottom w:val="single" w:sz="4" w:space="0" w:color="auto"/>
              <w:right w:val="single" w:sz="4" w:space="0" w:color="auto"/>
            </w:tcBorders>
            <w:shd w:val="clear" w:color="auto" w:fill="auto"/>
            <w:noWrap/>
            <w:vAlign w:val="center"/>
            <w:hideMark/>
          </w:tcPr>
          <w:p w14:paraId="097CF26E"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4,40</w:t>
            </w:r>
          </w:p>
        </w:tc>
        <w:tc>
          <w:tcPr>
            <w:tcW w:w="257" w:type="pct"/>
            <w:tcBorders>
              <w:top w:val="nil"/>
              <w:left w:val="nil"/>
              <w:bottom w:val="single" w:sz="4" w:space="0" w:color="auto"/>
              <w:right w:val="single" w:sz="4" w:space="0" w:color="auto"/>
            </w:tcBorders>
            <w:shd w:val="clear" w:color="auto" w:fill="auto"/>
            <w:noWrap/>
            <w:vAlign w:val="center"/>
            <w:hideMark/>
          </w:tcPr>
          <w:p w14:paraId="196D2C79"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4,40</w:t>
            </w:r>
          </w:p>
        </w:tc>
        <w:tc>
          <w:tcPr>
            <w:tcW w:w="257" w:type="pct"/>
            <w:tcBorders>
              <w:top w:val="nil"/>
              <w:left w:val="nil"/>
              <w:bottom w:val="single" w:sz="4" w:space="0" w:color="auto"/>
              <w:right w:val="single" w:sz="4" w:space="0" w:color="auto"/>
            </w:tcBorders>
            <w:shd w:val="clear" w:color="auto" w:fill="auto"/>
            <w:noWrap/>
            <w:vAlign w:val="center"/>
            <w:hideMark/>
          </w:tcPr>
          <w:p w14:paraId="0C4FCE84"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6,94</w:t>
            </w:r>
          </w:p>
        </w:tc>
        <w:tc>
          <w:tcPr>
            <w:tcW w:w="257" w:type="pct"/>
            <w:tcBorders>
              <w:top w:val="nil"/>
              <w:left w:val="nil"/>
              <w:bottom w:val="single" w:sz="4" w:space="0" w:color="auto"/>
              <w:right w:val="single" w:sz="4" w:space="0" w:color="auto"/>
            </w:tcBorders>
            <w:shd w:val="clear" w:color="auto" w:fill="auto"/>
            <w:noWrap/>
            <w:vAlign w:val="center"/>
            <w:hideMark/>
          </w:tcPr>
          <w:p w14:paraId="6CB2460A"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6,94</w:t>
            </w:r>
          </w:p>
        </w:tc>
        <w:tc>
          <w:tcPr>
            <w:tcW w:w="257" w:type="pct"/>
            <w:tcBorders>
              <w:top w:val="nil"/>
              <w:left w:val="nil"/>
              <w:bottom w:val="single" w:sz="4" w:space="0" w:color="auto"/>
              <w:right w:val="single" w:sz="4" w:space="0" w:color="auto"/>
            </w:tcBorders>
            <w:shd w:val="clear" w:color="auto" w:fill="auto"/>
            <w:noWrap/>
            <w:vAlign w:val="center"/>
            <w:hideMark/>
          </w:tcPr>
          <w:p w14:paraId="0E35CE4B"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6,94</w:t>
            </w:r>
          </w:p>
        </w:tc>
        <w:tc>
          <w:tcPr>
            <w:tcW w:w="257" w:type="pct"/>
            <w:tcBorders>
              <w:top w:val="nil"/>
              <w:left w:val="nil"/>
              <w:bottom w:val="single" w:sz="4" w:space="0" w:color="auto"/>
              <w:right w:val="single" w:sz="4" w:space="0" w:color="auto"/>
            </w:tcBorders>
            <w:shd w:val="clear" w:color="auto" w:fill="auto"/>
            <w:noWrap/>
            <w:vAlign w:val="center"/>
            <w:hideMark/>
          </w:tcPr>
          <w:p w14:paraId="4137D303"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6,94</w:t>
            </w:r>
          </w:p>
        </w:tc>
        <w:tc>
          <w:tcPr>
            <w:tcW w:w="257" w:type="pct"/>
            <w:tcBorders>
              <w:top w:val="nil"/>
              <w:left w:val="nil"/>
              <w:bottom w:val="single" w:sz="4" w:space="0" w:color="auto"/>
              <w:right w:val="single" w:sz="4" w:space="0" w:color="auto"/>
            </w:tcBorders>
            <w:shd w:val="clear" w:color="auto" w:fill="auto"/>
            <w:noWrap/>
            <w:vAlign w:val="center"/>
            <w:hideMark/>
          </w:tcPr>
          <w:p w14:paraId="15A6E3AC"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11,31</w:t>
            </w:r>
          </w:p>
        </w:tc>
        <w:tc>
          <w:tcPr>
            <w:tcW w:w="257" w:type="pct"/>
            <w:tcBorders>
              <w:top w:val="nil"/>
              <w:left w:val="nil"/>
              <w:bottom w:val="single" w:sz="4" w:space="0" w:color="auto"/>
              <w:right w:val="single" w:sz="4" w:space="0" w:color="auto"/>
            </w:tcBorders>
            <w:shd w:val="clear" w:color="auto" w:fill="auto"/>
            <w:noWrap/>
            <w:vAlign w:val="center"/>
            <w:hideMark/>
          </w:tcPr>
          <w:p w14:paraId="3E78FF32"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11,31</w:t>
            </w:r>
          </w:p>
        </w:tc>
        <w:tc>
          <w:tcPr>
            <w:tcW w:w="257" w:type="pct"/>
            <w:tcBorders>
              <w:top w:val="nil"/>
              <w:left w:val="nil"/>
              <w:bottom w:val="single" w:sz="4" w:space="0" w:color="auto"/>
              <w:right w:val="single" w:sz="4" w:space="0" w:color="auto"/>
            </w:tcBorders>
            <w:shd w:val="clear" w:color="auto" w:fill="auto"/>
            <w:noWrap/>
            <w:vAlign w:val="center"/>
            <w:hideMark/>
          </w:tcPr>
          <w:p w14:paraId="42E30678"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11,31</w:t>
            </w:r>
          </w:p>
        </w:tc>
        <w:tc>
          <w:tcPr>
            <w:tcW w:w="257" w:type="pct"/>
            <w:tcBorders>
              <w:top w:val="nil"/>
              <w:left w:val="nil"/>
              <w:bottom w:val="single" w:sz="4" w:space="0" w:color="auto"/>
              <w:right w:val="single" w:sz="4" w:space="0" w:color="auto"/>
            </w:tcBorders>
            <w:shd w:val="clear" w:color="auto" w:fill="auto"/>
            <w:noWrap/>
            <w:vAlign w:val="center"/>
            <w:hideMark/>
          </w:tcPr>
          <w:p w14:paraId="1A7BF340" w14:textId="77777777"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11,31</w:t>
            </w:r>
          </w:p>
        </w:tc>
      </w:tr>
    </w:tbl>
    <w:p w14:paraId="5F23D9A4" w14:textId="77777777" w:rsidR="00507D33" w:rsidRDefault="00507D33" w:rsidP="00507D33">
      <w:pPr>
        <w:pStyle w:val="-4"/>
        <w:ind w:firstLine="0"/>
      </w:pPr>
    </w:p>
    <w:p w14:paraId="7D6158F8" w14:textId="77777777" w:rsidR="00D72A4F" w:rsidRDefault="00D72A4F" w:rsidP="00507D33">
      <w:pPr>
        <w:pStyle w:val="-4"/>
        <w:ind w:firstLine="0"/>
        <w:sectPr w:rsidR="00D72A4F" w:rsidSect="00A06292">
          <w:pgSz w:w="16838" w:h="11906" w:orient="landscape"/>
          <w:pgMar w:top="1418" w:right="851" w:bottom="851" w:left="851" w:header="709" w:footer="709" w:gutter="0"/>
          <w:cols w:space="708"/>
          <w:docGrid w:linePitch="360"/>
        </w:sectPr>
      </w:pPr>
    </w:p>
    <w:p w14:paraId="1A9F0D9E" w14:textId="77777777" w:rsidR="00507D33" w:rsidRDefault="00507D33" w:rsidP="00507D33">
      <w:pPr>
        <w:pStyle w:val="-1"/>
        <w:numPr>
          <w:ilvl w:val="0"/>
          <w:numId w:val="1"/>
        </w:numPr>
        <w:jc w:val="both"/>
      </w:pPr>
      <w:bookmarkStart w:id="192" w:name="_Toc34829714"/>
      <w:bookmarkStart w:id="193" w:name="_Toc35264665"/>
      <w:r w:rsidRPr="002A507C">
        <w:lastRenderedPageBreak/>
        <w:t>Инвестиции в строительство, реконструкцию, техническое пере</w:t>
      </w:r>
      <w:r>
        <w:t>вооружение и (или) модернизацию</w:t>
      </w:r>
      <w:bookmarkEnd w:id="192"/>
      <w:bookmarkEnd w:id="193"/>
    </w:p>
    <w:p w14:paraId="62DA330C" w14:textId="77777777" w:rsidR="00507D33" w:rsidRDefault="00507D33" w:rsidP="00507D33">
      <w:pPr>
        <w:pStyle w:val="-2"/>
        <w:numPr>
          <w:ilvl w:val="1"/>
          <w:numId w:val="1"/>
        </w:numPr>
        <w:tabs>
          <w:tab w:val="clear" w:pos="1277"/>
          <w:tab w:val="num" w:pos="1135"/>
        </w:tabs>
        <w:ind w:left="1135"/>
        <w:jc w:val="both"/>
      </w:pPr>
      <w:bookmarkStart w:id="194" w:name="_Toc34829715"/>
      <w:bookmarkStart w:id="195" w:name="_Toc35264666"/>
      <w:r>
        <w:t>П</w:t>
      </w:r>
      <w:r w:rsidRPr="002A507C">
        <w:t>редложения по величине необходимых инвестиций в строительство, реконструкцию, техническое перевооружение и модернизацию источников тепловой энергии</w:t>
      </w:r>
      <w:r>
        <w:t>.</w:t>
      </w:r>
      <w:bookmarkEnd w:id="194"/>
      <w:bookmarkEnd w:id="195"/>
    </w:p>
    <w:p w14:paraId="67E54C97" w14:textId="77777777" w:rsidR="00507D33" w:rsidRDefault="00507D33" w:rsidP="00507D33">
      <w:pPr>
        <w:pStyle w:val="-4"/>
      </w:pPr>
      <w:r>
        <w:t>Предложения по величине необходимых инвестиций в источники тепловой энергии приведены в таблице ниже.</w:t>
      </w:r>
    </w:p>
    <w:p w14:paraId="62B83903" w14:textId="77777777" w:rsidR="00225BEE" w:rsidRDefault="00225BEE" w:rsidP="00225BEE">
      <w:pPr>
        <w:pStyle w:val="-2"/>
        <w:numPr>
          <w:ilvl w:val="1"/>
          <w:numId w:val="1"/>
        </w:numPr>
        <w:tabs>
          <w:tab w:val="clear" w:pos="1277"/>
          <w:tab w:val="num" w:pos="1135"/>
        </w:tabs>
        <w:ind w:left="1135"/>
        <w:jc w:val="both"/>
      </w:pPr>
      <w:bookmarkStart w:id="196" w:name="_Toc34829716"/>
      <w:bookmarkStart w:id="197" w:name="_Toc35264667"/>
      <w:bookmarkStart w:id="198" w:name="_Toc34809869"/>
      <w:r>
        <w:t>П</w:t>
      </w:r>
      <w:r w:rsidRPr="002A507C">
        <w:t>редложения по величине необходимых инвестиций в строительство, реконструкцию, техническое перевооружение и модернизацию тепловых сетей, насосных станций и тепловых пунктов</w:t>
      </w:r>
      <w:r>
        <w:t>.</w:t>
      </w:r>
      <w:bookmarkEnd w:id="196"/>
      <w:bookmarkEnd w:id="197"/>
    </w:p>
    <w:p w14:paraId="5070011B" w14:textId="77777777" w:rsidR="00225BEE" w:rsidRPr="006D11FF" w:rsidRDefault="00225BEE" w:rsidP="00225BEE">
      <w:pPr>
        <w:pStyle w:val="-4"/>
      </w:pPr>
      <w:r w:rsidRPr="00E93E49">
        <w:t>Предложе</w:t>
      </w:r>
      <w:r>
        <w:t>ния по величине необходимых инвестиций в тепловые сети отсутствуют.</w:t>
      </w:r>
    </w:p>
    <w:p w14:paraId="73E73A8D" w14:textId="77777777" w:rsidR="00225BEE" w:rsidRDefault="00225BEE" w:rsidP="00225BEE">
      <w:pPr>
        <w:pStyle w:val="-2"/>
        <w:numPr>
          <w:ilvl w:val="1"/>
          <w:numId w:val="1"/>
        </w:numPr>
        <w:tabs>
          <w:tab w:val="clear" w:pos="1277"/>
          <w:tab w:val="num" w:pos="1135"/>
        </w:tabs>
        <w:ind w:left="1135"/>
        <w:jc w:val="both"/>
      </w:pPr>
      <w:bookmarkStart w:id="199" w:name="_Toc34829717"/>
      <w:bookmarkStart w:id="200" w:name="_Toc35264668"/>
      <w:r>
        <w:t>П</w:t>
      </w:r>
      <w:r w:rsidRPr="002A507C">
        <w:t>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w:t>
      </w:r>
      <w:r>
        <w:t>.</w:t>
      </w:r>
      <w:bookmarkEnd w:id="199"/>
      <w:bookmarkEnd w:id="200"/>
    </w:p>
    <w:p w14:paraId="08BE39F3" w14:textId="77777777" w:rsidR="00225BEE" w:rsidRPr="006D11FF" w:rsidRDefault="00225BEE" w:rsidP="00225BEE">
      <w:pPr>
        <w:pStyle w:val="-4"/>
      </w:pPr>
      <w:r>
        <w:t xml:space="preserve">Изменения температурного графика и гидравлического режима работы системы теплоснабжения не планируются. </w:t>
      </w:r>
    </w:p>
    <w:p w14:paraId="04C1C32C" w14:textId="77777777" w:rsidR="00225BEE" w:rsidRDefault="00225BEE" w:rsidP="00225BEE">
      <w:pPr>
        <w:pStyle w:val="-2"/>
        <w:numPr>
          <w:ilvl w:val="1"/>
          <w:numId w:val="1"/>
        </w:numPr>
        <w:tabs>
          <w:tab w:val="clear" w:pos="1277"/>
          <w:tab w:val="num" w:pos="1135"/>
        </w:tabs>
        <w:ind w:left="1135"/>
        <w:jc w:val="both"/>
      </w:pPr>
      <w:bookmarkStart w:id="201" w:name="_Toc34829718"/>
      <w:bookmarkStart w:id="202" w:name="_Toc35264669"/>
      <w: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w:t>
      </w:r>
      <w:bookmarkEnd w:id="201"/>
      <w:bookmarkEnd w:id="202"/>
    </w:p>
    <w:p w14:paraId="186922B0" w14:textId="77777777" w:rsidR="00225BEE" w:rsidRPr="006D11FF" w:rsidRDefault="00225BEE" w:rsidP="00225BEE">
      <w:pPr>
        <w:pStyle w:val="-4"/>
      </w:pPr>
      <w:r>
        <w:t xml:space="preserve">В системе теплоснабжения поселения </w:t>
      </w:r>
      <w:r w:rsidRPr="00A70CEF">
        <w:t>открыты</w:t>
      </w:r>
      <w:r>
        <w:t>е</w:t>
      </w:r>
      <w:r w:rsidRPr="00A70CEF">
        <w:t xml:space="preserve"> систем</w:t>
      </w:r>
      <w:r>
        <w:t>ы</w:t>
      </w:r>
      <w:r w:rsidRPr="00A70CEF">
        <w:t xml:space="preserve"> теплоснабжения (горячего водоснабжения)</w:t>
      </w:r>
      <w:r>
        <w:t xml:space="preserve"> отсутствуют.</w:t>
      </w:r>
    </w:p>
    <w:p w14:paraId="14647A27" w14:textId="77777777" w:rsidR="00225BEE" w:rsidRDefault="00225BEE" w:rsidP="00225BEE">
      <w:pPr>
        <w:pStyle w:val="-2"/>
        <w:numPr>
          <w:ilvl w:val="1"/>
          <w:numId w:val="1"/>
        </w:numPr>
        <w:tabs>
          <w:tab w:val="clear" w:pos="1277"/>
          <w:tab w:val="num" w:pos="1135"/>
        </w:tabs>
        <w:ind w:left="1135"/>
      </w:pPr>
      <w:bookmarkStart w:id="203" w:name="_Toc34829719"/>
      <w:bookmarkStart w:id="204" w:name="_Toc35264670"/>
      <w:r>
        <w:t>Оценка эффективности инвестиций по отдельным предложениям.</w:t>
      </w:r>
      <w:bookmarkEnd w:id="203"/>
      <w:bookmarkEnd w:id="204"/>
    </w:p>
    <w:p w14:paraId="6DAEF731" w14:textId="77777777" w:rsidR="00225BEE" w:rsidRPr="006A2322" w:rsidRDefault="00225BEE" w:rsidP="00225BEE">
      <w:pPr>
        <w:pStyle w:val="-4"/>
      </w:pPr>
      <w:r w:rsidRPr="006A2322">
        <w:t>В настоящей схеме теплоснабжения расчет экономической эффективности полных инвестиционных затрат не проводился в связи с отсутствием мероприятий по энергосбережению и, как следствие, отсутствием явного экономического эффекта. Мероприятия, указанные в Глава</w:t>
      </w:r>
      <w:r>
        <w:t>х 7, 8, направлен</w:t>
      </w:r>
      <w:r w:rsidRPr="006A2322">
        <w:t>ы на поддержание текущего состояний схемы теплоснабжения. Срок окупаемости у данных мероприятий отсутствует.</w:t>
      </w:r>
    </w:p>
    <w:p w14:paraId="6C4E0883" w14:textId="77777777" w:rsidR="00225BEE" w:rsidRDefault="00225BEE" w:rsidP="00225BEE">
      <w:pPr>
        <w:pStyle w:val="-2"/>
        <w:numPr>
          <w:ilvl w:val="1"/>
          <w:numId w:val="1"/>
        </w:numPr>
        <w:tabs>
          <w:tab w:val="clear" w:pos="1277"/>
          <w:tab w:val="num" w:pos="1135"/>
        </w:tabs>
        <w:ind w:left="1135"/>
        <w:jc w:val="both"/>
      </w:pPr>
      <w:bookmarkStart w:id="205" w:name="_Toc34829720"/>
      <w:bookmarkStart w:id="206" w:name="_Toc35264671"/>
      <w: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w:t>
      </w:r>
      <w:bookmarkEnd w:id="205"/>
      <w:bookmarkEnd w:id="206"/>
    </w:p>
    <w:p w14:paraId="08A97138" w14:textId="77777777" w:rsidR="00225BEE" w:rsidRPr="006D11FF" w:rsidRDefault="00225BEE" w:rsidP="00225BEE">
      <w:pPr>
        <w:pStyle w:val="-4"/>
      </w:pPr>
      <w:r w:rsidRPr="005658A1">
        <w:t xml:space="preserve">Схема теплоснабжения поселения разрабатывается впервые. </w:t>
      </w:r>
      <w:r>
        <w:t>Информация по величине фактически осуществлённых инвестиций в строительство, реконструкцию, техническое перевооружение и модернизацию объектов теплоснабжения будет приведена в следующей актуализации.</w:t>
      </w:r>
    </w:p>
    <w:p w14:paraId="67692CE9" w14:textId="77777777" w:rsidR="00225BEE" w:rsidRPr="00225BEE" w:rsidRDefault="00225BEE" w:rsidP="00225BEE">
      <w:pPr>
        <w:pStyle w:val="-4"/>
      </w:pPr>
    </w:p>
    <w:p w14:paraId="48ECCFFE" w14:textId="77777777" w:rsidR="00225BEE" w:rsidRPr="00225BEE" w:rsidRDefault="00225BEE" w:rsidP="00225BEE">
      <w:pPr>
        <w:pStyle w:val="-4"/>
        <w:sectPr w:rsidR="00225BEE" w:rsidRPr="00225BEE" w:rsidSect="00A06292">
          <w:pgSz w:w="11906" w:h="16838"/>
          <w:pgMar w:top="851" w:right="851" w:bottom="851" w:left="1418" w:header="709" w:footer="709" w:gutter="0"/>
          <w:cols w:space="708"/>
          <w:docGrid w:linePitch="360"/>
        </w:sectPr>
      </w:pPr>
    </w:p>
    <w:p w14:paraId="3FF42BF3" w14:textId="54DC6E0F" w:rsidR="00507D33" w:rsidRPr="006A2322" w:rsidRDefault="00507D33" w:rsidP="00507D33">
      <w:pPr>
        <w:pStyle w:val="-f0"/>
        <w:spacing w:before="0"/>
      </w:pPr>
      <w:bookmarkStart w:id="207" w:name="_Toc34909910"/>
      <w:bookmarkStart w:id="208" w:name="_Toc35264711"/>
      <w:r w:rsidRPr="00716E28">
        <w:lastRenderedPageBreak/>
        <w:t>Таблица</w:t>
      </w:r>
      <w:r w:rsidRPr="006A2322">
        <w:t xml:space="preserve"> </w:t>
      </w:r>
      <w:r w:rsidR="00EF7023">
        <w:fldChar w:fldCharType="begin"/>
      </w:r>
      <w:r w:rsidR="00EF7023">
        <w:instrText xml:space="preserve"> STYLEREF "СТ - 1 заголовок" \s </w:instrText>
      </w:r>
      <w:r w:rsidR="00EF7023">
        <w:fldChar w:fldCharType="separate"/>
      </w:r>
      <w:r w:rsidR="00EF7023">
        <w:rPr>
          <w:noProof/>
        </w:rPr>
        <w:t>10</w:t>
      </w:r>
      <w:r w:rsidR="00EF7023">
        <w:rPr>
          <w:noProof/>
        </w:rPr>
        <w:fldChar w:fldCharType="end"/>
      </w:r>
      <w:r w:rsidRPr="006A2322">
        <w:t>.</w:t>
      </w:r>
      <w:r w:rsidRPr="006A2322">
        <w:fldChar w:fldCharType="begin"/>
      </w:r>
      <w:r>
        <w:instrText xml:space="preserve"> SEQ Таблица \* ARABIC \</w:instrText>
      </w:r>
      <w:r>
        <w:rPr>
          <w:lang w:val="en-US"/>
        </w:rPr>
        <w:instrText>r</w:instrText>
      </w:r>
      <w:r w:rsidRPr="006A2322">
        <w:instrText xml:space="preserve"> 1 </w:instrText>
      </w:r>
      <w:r w:rsidRPr="006A2322">
        <w:fldChar w:fldCharType="separate"/>
      </w:r>
      <w:r w:rsidR="00EF7023">
        <w:rPr>
          <w:noProof/>
        </w:rPr>
        <w:t>1</w:t>
      </w:r>
      <w:r w:rsidRPr="006A2322">
        <w:rPr>
          <w:noProof/>
        </w:rPr>
        <w:fldChar w:fldCharType="end"/>
      </w:r>
      <w:r w:rsidRPr="006A2322">
        <w:t xml:space="preserve"> – Инвестиции в </w:t>
      </w:r>
      <w:bookmarkEnd w:id="198"/>
      <w:r>
        <w:t>источники тепловой энергии</w:t>
      </w:r>
      <w:bookmarkEnd w:id="207"/>
      <w:bookmarkEnd w:id="20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7"/>
        <w:gridCol w:w="876"/>
        <w:gridCol w:w="876"/>
        <w:gridCol w:w="873"/>
        <w:gridCol w:w="873"/>
        <w:gridCol w:w="874"/>
        <w:gridCol w:w="874"/>
        <w:gridCol w:w="874"/>
        <w:gridCol w:w="874"/>
        <w:gridCol w:w="865"/>
        <w:gridCol w:w="865"/>
        <w:gridCol w:w="939"/>
        <w:gridCol w:w="859"/>
        <w:gridCol w:w="859"/>
        <w:gridCol w:w="859"/>
        <w:gridCol w:w="939"/>
      </w:tblGrid>
      <w:tr w:rsidR="00716E28" w:rsidRPr="00FE4BF0" w14:paraId="4EC45A99" w14:textId="77777777" w:rsidTr="00835AA0">
        <w:trPr>
          <w:cantSplit/>
          <w:trHeight w:val="20"/>
          <w:tblHeader/>
        </w:trPr>
        <w:tc>
          <w:tcPr>
            <w:tcW w:w="644" w:type="pct"/>
            <w:shd w:val="clear" w:color="000000" w:fill="DAEEF3"/>
            <w:vAlign w:val="center"/>
            <w:hideMark/>
          </w:tcPr>
          <w:p w14:paraId="1546D99A" w14:textId="77777777" w:rsidR="00716E28" w:rsidRPr="00FE4BF0" w:rsidRDefault="00716E28" w:rsidP="00716E28">
            <w:pPr>
              <w:widowControl w:val="0"/>
              <w:spacing w:after="0" w:line="240" w:lineRule="auto"/>
              <w:jc w:val="center"/>
              <w:rPr>
                <w:rFonts w:ascii="Arial" w:eastAsia="Times New Roman" w:hAnsi="Arial" w:cs="Arial"/>
                <w:spacing w:val="-5"/>
                <w:sz w:val="20"/>
                <w:szCs w:val="20"/>
              </w:rPr>
            </w:pPr>
            <w:r>
              <w:rPr>
                <w:rFonts w:ascii="Arial" w:eastAsia="Times New Roman" w:hAnsi="Arial" w:cs="Arial"/>
                <w:spacing w:val="-5"/>
                <w:sz w:val="20"/>
                <w:szCs w:val="20"/>
              </w:rPr>
              <w:t>Наименование</w:t>
            </w:r>
          </w:p>
        </w:tc>
        <w:tc>
          <w:tcPr>
            <w:tcW w:w="290" w:type="pct"/>
            <w:shd w:val="clear" w:color="000000" w:fill="DAEEF3"/>
            <w:noWrap/>
            <w:vAlign w:val="center"/>
            <w:hideMark/>
          </w:tcPr>
          <w:p w14:paraId="5A16B7FE" w14:textId="77777777" w:rsidR="00716E28" w:rsidRPr="00FE4BF0" w:rsidRDefault="00716E28" w:rsidP="00716E28">
            <w:pPr>
              <w:widowControl w:val="0"/>
              <w:spacing w:after="0" w:line="240" w:lineRule="auto"/>
              <w:jc w:val="center"/>
              <w:rPr>
                <w:rFonts w:ascii="Arial" w:eastAsia="Times New Roman" w:hAnsi="Arial" w:cs="Arial"/>
                <w:spacing w:val="-5"/>
                <w:sz w:val="20"/>
                <w:szCs w:val="20"/>
                <w:lang w:val="en-US"/>
              </w:rPr>
            </w:pPr>
            <w:r w:rsidRPr="00FE4BF0">
              <w:rPr>
                <w:rFonts w:ascii="Arial" w:eastAsia="Times New Roman" w:hAnsi="Arial" w:cs="Arial"/>
                <w:spacing w:val="-5"/>
                <w:sz w:val="20"/>
                <w:szCs w:val="20"/>
                <w:lang w:val="en-US"/>
              </w:rPr>
              <w:t>2019</w:t>
            </w:r>
          </w:p>
        </w:tc>
        <w:tc>
          <w:tcPr>
            <w:tcW w:w="290" w:type="pct"/>
            <w:shd w:val="clear" w:color="000000" w:fill="DAEEF3"/>
            <w:noWrap/>
            <w:vAlign w:val="center"/>
            <w:hideMark/>
          </w:tcPr>
          <w:p w14:paraId="349D7D51" w14:textId="77777777" w:rsidR="00716E28" w:rsidRPr="00FE4BF0" w:rsidRDefault="00716E28" w:rsidP="00716E28">
            <w:pPr>
              <w:widowControl w:val="0"/>
              <w:spacing w:after="0" w:line="240" w:lineRule="auto"/>
              <w:jc w:val="center"/>
              <w:rPr>
                <w:rFonts w:ascii="Arial" w:eastAsia="Times New Roman" w:hAnsi="Arial" w:cs="Arial"/>
                <w:spacing w:val="-5"/>
                <w:sz w:val="20"/>
                <w:szCs w:val="20"/>
                <w:lang w:val="en-US"/>
              </w:rPr>
            </w:pPr>
            <w:r w:rsidRPr="00FE4BF0">
              <w:rPr>
                <w:rFonts w:ascii="Arial" w:eastAsia="Times New Roman" w:hAnsi="Arial" w:cs="Arial"/>
                <w:spacing w:val="-5"/>
                <w:sz w:val="20"/>
                <w:szCs w:val="20"/>
                <w:lang w:val="en-US"/>
              </w:rPr>
              <w:t>2020</w:t>
            </w:r>
          </w:p>
        </w:tc>
        <w:tc>
          <w:tcPr>
            <w:tcW w:w="289" w:type="pct"/>
            <w:shd w:val="clear" w:color="000000" w:fill="DAEEF3"/>
            <w:noWrap/>
            <w:vAlign w:val="center"/>
            <w:hideMark/>
          </w:tcPr>
          <w:p w14:paraId="18DD5170" w14:textId="77777777" w:rsidR="00716E28" w:rsidRPr="00FE4BF0" w:rsidRDefault="00716E28" w:rsidP="00716E28">
            <w:pPr>
              <w:widowControl w:val="0"/>
              <w:spacing w:after="0" w:line="240" w:lineRule="auto"/>
              <w:jc w:val="center"/>
              <w:rPr>
                <w:rFonts w:ascii="Arial" w:eastAsia="Times New Roman" w:hAnsi="Arial" w:cs="Arial"/>
                <w:spacing w:val="-5"/>
                <w:sz w:val="20"/>
                <w:szCs w:val="20"/>
                <w:lang w:val="en-US"/>
              </w:rPr>
            </w:pPr>
            <w:r w:rsidRPr="00FE4BF0">
              <w:rPr>
                <w:rFonts w:ascii="Arial" w:eastAsia="Times New Roman" w:hAnsi="Arial" w:cs="Arial"/>
                <w:spacing w:val="-5"/>
                <w:sz w:val="20"/>
                <w:szCs w:val="20"/>
                <w:lang w:val="en-US"/>
              </w:rPr>
              <w:t>2021</w:t>
            </w:r>
          </w:p>
        </w:tc>
        <w:tc>
          <w:tcPr>
            <w:tcW w:w="289" w:type="pct"/>
            <w:shd w:val="clear" w:color="000000" w:fill="DAEEF3"/>
            <w:noWrap/>
            <w:vAlign w:val="center"/>
            <w:hideMark/>
          </w:tcPr>
          <w:p w14:paraId="7D89F453" w14:textId="77777777" w:rsidR="00716E28" w:rsidRPr="00FE4BF0" w:rsidRDefault="00716E28" w:rsidP="00716E28">
            <w:pPr>
              <w:widowControl w:val="0"/>
              <w:spacing w:after="0" w:line="240" w:lineRule="auto"/>
              <w:jc w:val="center"/>
              <w:rPr>
                <w:rFonts w:ascii="Arial" w:eastAsia="Times New Roman" w:hAnsi="Arial" w:cs="Arial"/>
                <w:spacing w:val="-5"/>
                <w:sz w:val="20"/>
                <w:szCs w:val="20"/>
                <w:lang w:val="en-US"/>
              </w:rPr>
            </w:pPr>
            <w:r w:rsidRPr="00FE4BF0">
              <w:rPr>
                <w:rFonts w:ascii="Arial" w:eastAsia="Times New Roman" w:hAnsi="Arial" w:cs="Arial"/>
                <w:spacing w:val="-5"/>
                <w:sz w:val="20"/>
                <w:szCs w:val="20"/>
                <w:lang w:val="en-US"/>
              </w:rPr>
              <w:t>2022</w:t>
            </w:r>
          </w:p>
        </w:tc>
        <w:tc>
          <w:tcPr>
            <w:tcW w:w="289" w:type="pct"/>
            <w:shd w:val="clear" w:color="000000" w:fill="DAEEF3"/>
            <w:noWrap/>
            <w:vAlign w:val="center"/>
            <w:hideMark/>
          </w:tcPr>
          <w:p w14:paraId="306F0EA9" w14:textId="77777777" w:rsidR="00716E28" w:rsidRPr="00FE4BF0" w:rsidRDefault="00716E28" w:rsidP="00716E28">
            <w:pPr>
              <w:widowControl w:val="0"/>
              <w:spacing w:after="0" w:line="240" w:lineRule="auto"/>
              <w:jc w:val="center"/>
              <w:rPr>
                <w:rFonts w:ascii="Arial" w:eastAsia="Times New Roman" w:hAnsi="Arial" w:cs="Arial"/>
                <w:spacing w:val="-5"/>
                <w:sz w:val="20"/>
                <w:szCs w:val="20"/>
                <w:lang w:val="en-US"/>
              </w:rPr>
            </w:pPr>
            <w:r w:rsidRPr="00FE4BF0">
              <w:rPr>
                <w:rFonts w:ascii="Arial" w:eastAsia="Times New Roman" w:hAnsi="Arial" w:cs="Arial"/>
                <w:spacing w:val="-5"/>
                <w:sz w:val="20"/>
                <w:szCs w:val="20"/>
                <w:lang w:val="en-US"/>
              </w:rPr>
              <w:t>2023</w:t>
            </w:r>
          </w:p>
        </w:tc>
        <w:tc>
          <w:tcPr>
            <w:tcW w:w="289" w:type="pct"/>
            <w:shd w:val="clear" w:color="000000" w:fill="DAEEF3"/>
            <w:noWrap/>
            <w:vAlign w:val="center"/>
            <w:hideMark/>
          </w:tcPr>
          <w:p w14:paraId="2F9242A3" w14:textId="77777777" w:rsidR="00716E28" w:rsidRPr="00FE4BF0" w:rsidRDefault="00716E28" w:rsidP="00716E28">
            <w:pPr>
              <w:widowControl w:val="0"/>
              <w:spacing w:after="0" w:line="240" w:lineRule="auto"/>
              <w:jc w:val="center"/>
              <w:rPr>
                <w:rFonts w:ascii="Arial" w:eastAsia="Times New Roman" w:hAnsi="Arial" w:cs="Arial"/>
                <w:spacing w:val="-5"/>
                <w:sz w:val="20"/>
                <w:szCs w:val="20"/>
                <w:lang w:val="en-US"/>
              </w:rPr>
            </w:pPr>
            <w:r w:rsidRPr="00FE4BF0">
              <w:rPr>
                <w:rFonts w:ascii="Arial" w:eastAsia="Times New Roman" w:hAnsi="Arial" w:cs="Arial"/>
                <w:spacing w:val="-5"/>
                <w:sz w:val="20"/>
                <w:szCs w:val="20"/>
                <w:lang w:val="en-US"/>
              </w:rPr>
              <w:t>2024</w:t>
            </w:r>
          </w:p>
        </w:tc>
        <w:tc>
          <w:tcPr>
            <w:tcW w:w="289" w:type="pct"/>
            <w:shd w:val="clear" w:color="000000" w:fill="DAEEF3"/>
            <w:noWrap/>
            <w:vAlign w:val="center"/>
            <w:hideMark/>
          </w:tcPr>
          <w:p w14:paraId="19132782" w14:textId="77777777" w:rsidR="00716E28" w:rsidRPr="00FE4BF0" w:rsidRDefault="00716E28" w:rsidP="00716E28">
            <w:pPr>
              <w:widowControl w:val="0"/>
              <w:spacing w:after="0" w:line="240" w:lineRule="auto"/>
              <w:jc w:val="center"/>
              <w:rPr>
                <w:rFonts w:ascii="Arial" w:eastAsia="Times New Roman" w:hAnsi="Arial" w:cs="Arial"/>
                <w:spacing w:val="-5"/>
                <w:sz w:val="20"/>
                <w:szCs w:val="20"/>
                <w:lang w:val="en-US"/>
              </w:rPr>
            </w:pPr>
            <w:r w:rsidRPr="00FE4BF0">
              <w:rPr>
                <w:rFonts w:ascii="Arial" w:eastAsia="Times New Roman" w:hAnsi="Arial" w:cs="Arial"/>
                <w:spacing w:val="-5"/>
                <w:sz w:val="20"/>
                <w:szCs w:val="20"/>
                <w:lang w:val="en-US"/>
              </w:rPr>
              <w:t>2025</w:t>
            </w:r>
          </w:p>
        </w:tc>
        <w:tc>
          <w:tcPr>
            <w:tcW w:w="289" w:type="pct"/>
            <w:shd w:val="clear" w:color="000000" w:fill="DAEEF3"/>
            <w:noWrap/>
            <w:vAlign w:val="center"/>
            <w:hideMark/>
          </w:tcPr>
          <w:p w14:paraId="0EDF53DC" w14:textId="77777777" w:rsidR="00716E28" w:rsidRPr="00FE4BF0" w:rsidRDefault="00716E28" w:rsidP="00716E28">
            <w:pPr>
              <w:widowControl w:val="0"/>
              <w:spacing w:after="0" w:line="240" w:lineRule="auto"/>
              <w:jc w:val="center"/>
              <w:rPr>
                <w:rFonts w:ascii="Arial" w:eastAsia="Times New Roman" w:hAnsi="Arial" w:cs="Arial"/>
                <w:spacing w:val="-5"/>
                <w:sz w:val="20"/>
                <w:szCs w:val="20"/>
                <w:lang w:val="en-US"/>
              </w:rPr>
            </w:pPr>
            <w:r w:rsidRPr="00FE4BF0">
              <w:rPr>
                <w:rFonts w:ascii="Arial" w:eastAsia="Times New Roman" w:hAnsi="Arial" w:cs="Arial"/>
                <w:spacing w:val="-5"/>
                <w:sz w:val="20"/>
                <w:szCs w:val="20"/>
                <w:lang w:val="en-US"/>
              </w:rPr>
              <w:t>2026</w:t>
            </w:r>
          </w:p>
        </w:tc>
        <w:tc>
          <w:tcPr>
            <w:tcW w:w="286" w:type="pct"/>
            <w:shd w:val="clear" w:color="000000" w:fill="DAEEF3"/>
            <w:vAlign w:val="center"/>
          </w:tcPr>
          <w:p w14:paraId="28A0EA27" w14:textId="77777777" w:rsidR="00716E28" w:rsidRPr="008357C4" w:rsidRDefault="00716E28" w:rsidP="00716E28">
            <w:pPr>
              <w:widowControl w:val="0"/>
              <w:spacing w:after="0" w:line="240" w:lineRule="auto"/>
              <w:jc w:val="center"/>
              <w:rPr>
                <w:rFonts w:ascii="Arial" w:eastAsia="Times New Roman" w:hAnsi="Arial" w:cs="Arial"/>
                <w:spacing w:val="-5"/>
                <w:sz w:val="20"/>
                <w:szCs w:val="20"/>
              </w:rPr>
            </w:pPr>
            <w:r>
              <w:rPr>
                <w:rFonts w:ascii="Arial" w:eastAsia="Times New Roman" w:hAnsi="Arial" w:cs="Arial"/>
                <w:spacing w:val="-5"/>
                <w:sz w:val="20"/>
                <w:szCs w:val="20"/>
              </w:rPr>
              <w:t>2027</w:t>
            </w:r>
          </w:p>
        </w:tc>
        <w:tc>
          <w:tcPr>
            <w:tcW w:w="286" w:type="pct"/>
            <w:shd w:val="clear" w:color="000000" w:fill="DAEEF3"/>
            <w:vAlign w:val="center"/>
          </w:tcPr>
          <w:p w14:paraId="40439BBB" w14:textId="77777777" w:rsidR="00716E28" w:rsidRPr="008357C4" w:rsidRDefault="00716E28" w:rsidP="00716E28">
            <w:pPr>
              <w:widowControl w:val="0"/>
              <w:spacing w:after="0" w:line="240" w:lineRule="auto"/>
              <w:jc w:val="center"/>
              <w:rPr>
                <w:rFonts w:ascii="Arial" w:eastAsia="Times New Roman" w:hAnsi="Arial" w:cs="Arial"/>
                <w:spacing w:val="-5"/>
                <w:sz w:val="20"/>
                <w:szCs w:val="20"/>
              </w:rPr>
            </w:pPr>
            <w:r>
              <w:rPr>
                <w:rFonts w:ascii="Arial" w:eastAsia="Times New Roman" w:hAnsi="Arial" w:cs="Arial"/>
                <w:spacing w:val="-5"/>
                <w:sz w:val="20"/>
                <w:szCs w:val="20"/>
              </w:rPr>
              <w:t>2028</w:t>
            </w:r>
          </w:p>
        </w:tc>
        <w:tc>
          <w:tcPr>
            <w:tcW w:w="310" w:type="pct"/>
            <w:shd w:val="clear" w:color="000000" w:fill="DAEEF3"/>
            <w:vAlign w:val="center"/>
          </w:tcPr>
          <w:p w14:paraId="7CBA2C4C" w14:textId="77777777" w:rsidR="00716E28" w:rsidRPr="008357C4" w:rsidRDefault="00716E28" w:rsidP="00716E28">
            <w:pPr>
              <w:widowControl w:val="0"/>
              <w:spacing w:after="0" w:line="240" w:lineRule="auto"/>
              <w:jc w:val="center"/>
              <w:rPr>
                <w:rFonts w:ascii="Arial" w:eastAsia="Times New Roman" w:hAnsi="Arial" w:cs="Arial"/>
                <w:spacing w:val="-5"/>
                <w:sz w:val="20"/>
                <w:szCs w:val="20"/>
              </w:rPr>
            </w:pPr>
            <w:r>
              <w:rPr>
                <w:rFonts w:ascii="Arial" w:eastAsia="Times New Roman" w:hAnsi="Arial" w:cs="Arial"/>
                <w:spacing w:val="-5"/>
                <w:sz w:val="20"/>
                <w:szCs w:val="20"/>
              </w:rPr>
              <w:t>2029</w:t>
            </w:r>
          </w:p>
        </w:tc>
        <w:tc>
          <w:tcPr>
            <w:tcW w:w="284" w:type="pct"/>
            <w:shd w:val="clear" w:color="000000" w:fill="DAEEF3"/>
            <w:vAlign w:val="center"/>
          </w:tcPr>
          <w:p w14:paraId="0D4257DF" w14:textId="77777777" w:rsidR="00716E28" w:rsidRPr="008357C4" w:rsidRDefault="00716E28" w:rsidP="00716E28">
            <w:pPr>
              <w:widowControl w:val="0"/>
              <w:spacing w:after="0" w:line="240" w:lineRule="auto"/>
              <w:jc w:val="center"/>
              <w:rPr>
                <w:rFonts w:ascii="Arial" w:eastAsia="Times New Roman" w:hAnsi="Arial" w:cs="Arial"/>
                <w:spacing w:val="-5"/>
                <w:sz w:val="20"/>
                <w:szCs w:val="20"/>
              </w:rPr>
            </w:pPr>
            <w:r>
              <w:rPr>
                <w:rFonts w:ascii="Arial" w:eastAsia="Times New Roman" w:hAnsi="Arial" w:cs="Arial"/>
                <w:spacing w:val="-5"/>
                <w:sz w:val="20"/>
                <w:szCs w:val="20"/>
              </w:rPr>
              <w:t>2030</w:t>
            </w:r>
          </w:p>
        </w:tc>
        <w:tc>
          <w:tcPr>
            <w:tcW w:w="284" w:type="pct"/>
            <w:shd w:val="clear" w:color="000000" w:fill="DAEEF3"/>
            <w:vAlign w:val="center"/>
          </w:tcPr>
          <w:p w14:paraId="4531CE05" w14:textId="77777777" w:rsidR="00716E28" w:rsidRPr="008357C4" w:rsidRDefault="00716E28" w:rsidP="00716E28">
            <w:pPr>
              <w:widowControl w:val="0"/>
              <w:spacing w:after="0" w:line="240" w:lineRule="auto"/>
              <w:jc w:val="center"/>
              <w:rPr>
                <w:rFonts w:ascii="Arial" w:eastAsia="Times New Roman" w:hAnsi="Arial" w:cs="Arial"/>
                <w:spacing w:val="-5"/>
                <w:sz w:val="20"/>
                <w:szCs w:val="20"/>
              </w:rPr>
            </w:pPr>
            <w:r>
              <w:rPr>
                <w:rFonts w:ascii="Arial" w:eastAsia="Times New Roman" w:hAnsi="Arial" w:cs="Arial"/>
                <w:spacing w:val="-5"/>
                <w:sz w:val="20"/>
                <w:szCs w:val="20"/>
              </w:rPr>
              <w:t>2031</w:t>
            </w:r>
          </w:p>
        </w:tc>
        <w:tc>
          <w:tcPr>
            <w:tcW w:w="284" w:type="pct"/>
            <w:shd w:val="clear" w:color="000000" w:fill="DAEEF3"/>
            <w:vAlign w:val="center"/>
          </w:tcPr>
          <w:p w14:paraId="22B95EA6" w14:textId="77777777" w:rsidR="00716E28" w:rsidRPr="008357C4" w:rsidRDefault="00716E28" w:rsidP="00716E28">
            <w:pPr>
              <w:widowControl w:val="0"/>
              <w:spacing w:after="0" w:line="240" w:lineRule="auto"/>
              <w:jc w:val="center"/>
              <w:rPr>
                <w:rFonts w:ascii="Arial" w:eastAsia="Times New Roman" w:hAnsi="Arial" w:cs="Arial"/>
                <w:spacing w:val="-5"/>
                <w:sz w:val="20"/>
                <w:szCs w:val="20"/>
              </w:rPr>
            </w:pPr>
            <w:r>
              <w:rPr>
                <w:rFonts w:ascii="Arial" w:eastAsia="Times New Roman" w:hAnsi="Arial" w:cs="Arial"/>
                <w:spacing w:val="-5"/>
                <w:sz w:val="20"/>
                <w:szCs w:val="20"/>
              </w:rPr>
              <w:t>2032</w:t>
            </w:r>
          </w:p>
        </w:tc>
        <w:tc>
          <w:tcPr>
            <w:tcW w:w="308" w:type="pct"/>
            <w:shd w:val="clear" w:color="000000" w:fill="DAEEF3"/>
            <w:vAlign w:val="center"/>
          </w:tcPr>
          <w:p w14:paraId="3C70CF10" w14:textId="77777777" w:rsidR="00716E28" w:rsidRPr="008357C4" w:rsidRDefault="00716E28" w:rsidP="00716E28">
            <w:pPr>
              <w:widowControl w:val="0"/>
              <w:spacing w:after="0" w:line="240" w:lineRule="auto"/>
              <w:jc w:val="center"/>
              <w:rPr>
                <w:rFonts w:ascii="Arial" w:eastAsia="Times New Roman" w:hAnsi="Arial" w:cs="Arial"/>
                <w:spacing w:val="-5"/>
                <w:sz w:val="20"/>
                <w:szCs w:val="20"/>
              </w:rPr>
            </w:pPr>
            <w:r>
              <w:rPr>
                <w:rFonts w:ascii="Arial" w:eastAsia="Times New Roman" w:hAnsi="Arial" w:cs="Arial"/>
                <w:spacing w:val="-5"/>
                <w:sz w:val="20"/>
                <w:szCs w:val="20"/>
              </w:rPr>
              <w:t>ИТОГО</w:t>
            </w:r>
          </w:p>
        </w:tc>
      </w:tr>
      <w:tr w:rsidR="00835AA0" w:rsidRPr="00422A60" w14:paraId="5A52F913" w14:textId="77777777" w:rsidTr="00835AA0">
        <w:trPr>
          <w:cantSplit/>
          <w:trHeight w:val="20"/>
        </w:trPr>
        <w:tc>
          <w:tcPr>
            <w:tcW w:w="644" w:type="pct"/>
            <w:shd w:val="clear" w:color="auto" w:fill="auto"/>
            <w:vAlign w:val="center"/>
          </w:tcPr>
          <w:p w14:paraId="5DD48BDA" w14:textId="77777777" w:rsidR="00835AA0" w:rsidRPr="00FE4BF0" w:rsidRDefault="00835AA0" w:rsidP="00835AA0">
            <w:pPr>
              <w:widowControl w:val="0"/>
              <w:spacing w:after="0" w:line="240" w:lineRule="auto"/>
              <w:rPr>
                <w:rFonts w:ascii="Arial" w:eastAsia="Times New Roman" w:hAnsi="Arial" w:cs="Arial"/>
                <w:spacing w:val="-5"/>
                <w:sz w:val="20"/>
                <w:szCs w:val="20"/>
              </w:rPr>
            </w:pPr>
            <w:r>
              <w:rPr>
                <w:rFonts w:ascii="Arial" w:eastAsia="Times New Roman" w:hAnsi="Arial" w:cs="Arial"/>
                <w:spacing w:val="-5"/>
                <w:sz w:val="20"/>
                <w:szCs w:val="20"/>
              </w:rPr>
              <w:t>Инвестиции в источники тепловой энергии, тыс. руб. без НДС</w:t>
            </w:r>
          </w:p>
        </w:tc>
        <w:tc>
          <w:tcPr>
            <w:tcW w:w="290" w:type="pct"/>
            <w:shd w:val="clear" w:color="000000" w:fill="FFFFFF"/>
            <w:noWrap/>
            <w:vAlign w:val="center"/>
          </w:tcPr>
          <w:p w14:paraId="3E061618" w14:textId="77777777" w:rsidR="00835AA0" w:rsidRPr="007B17FA" w:rsidRDefault="00835AA0" w:rsidP="00835AA0">
            <w:pPr>
              <w:spacing w:after="0" w:line="240" w:lineRule="auto"/>
              <w:jc w:val="center"/>
              <w:rPr>
                <w:rFonts w:ascii="Arial" w:hAnsi="Arial" w:cs="Arial"/>
                <w:sz w:val="20"/>
                <w:szCs w:val="20"/>
              </w:rPr>
            </w:pPr>
            <w:r w:rsidRPr="007B17FA">
              <w:rPr>
                <w:rFonts w:ascii="Arial" w:hAnsi="Arial" w:cs="Arial"/>
                <w:sz w:val="20"/>
                <w:szCs w:val="20"/>
              </w:rPr>
              <w:t>0,0</w:t>
            </w:r>
          </w:p>
        </w:tc>
        <w:tc>
          <w:tcPr>
            <w:tcW w:w="290" w:type="pct"/>
            <w:shd w:val="clear" w:color="000000" w:fill="FFFFFF"/>
            <w:noWrap/>
            <w:vAlign w:val="center"/>
          </w:tcPr>
          <w:p w14:paraId="0A8A5FC7" w14:textId="77777777" w:rsidR="00835AA0" w:rsidRPr="007B17FA" w:rsidRDefault="00835AA0" w:rsidP="00835AA0">
            <w:pPr>
              <w:spacing w:after="0" w:line="240" w:lineRule="auto"/>
              <w:jc w:val="center"/>
              <w:rPr>
                <w:rFonts w:ascii="Arial" w:hAnsi="Arial" w:cs="Arial"/>
                <w:sz w:val="20"/>
                <w:szCs w:val="20"/>
              </w:rPr>
            </w:pPr>
            <w:r w:rsidRPr="007B17FA">
              <w:rPr>
                <w:rFonts w:ascii="Arial" w:hAnsi="Arial" w:cs="Arial"/>
                <w:sz w:val="20"/>
                <w:szCs w:val="20"/>
              </w:rPr>
              <w:t>0,0</w:t>
            </w:r>
          </w:p>
        </w:tc>
        <w:tc>
          <w:tcPr>
            <w:tcW w:w="289" w:type="pct"/>
            <w:shd w:val="clear" w:color="000000" w:fill="FFFFFF"/>
            <w:noWrap/>
            <w:vAlign w:val="center"/>
          </w:tcPr>
          <w:p w14:paraId="79890C96" w14:textId="77777777" w:rsidR="00835AA0" w:rsidRPr="007B17FA" w:rsidRDefault="00835AA0" w:rsidP="00835AA0">
            <w:pPr>
              <w:spacing w:after="0" w:line="240" w:lineRule="auto"/>
              <w:jc w:val="center"/>
              <w:rPr>
                <w:rFonts w:ascii="Arial" w:hAnsi="Arial" w:cs="Arial"/>
                <w:sz w:val="20"/>
                <w:szCs w:val="20"/>
              </w:rPr>
            </w:pPr>
            <w:r w:rsidRPr="007B17FA">
              <w:rPr>
                <w:rFonts w:ascii="Arial" w:hAnsi="Arial" w:cs="Arial"/>
                <w:sz w:val="20"/>
                <w:szCs w:val="20"/>
              </w:rPr>
              <w:t>650,0</w:t>
            </w:r>
          </w:p>
        </w:tc>
        <w:tc>
          <w:tcPr>
            <w:tcW w:w="289" w:type="pct"/>
            <w:shd w:val="clear" w:color="auto" w:fill="auto"/>
            <w:noWrap/>
            <w:vAlign w:val="center"/>
          </w:tcPr>
          <w:p w14:paraId="19B4D8A5" w14:textId="77777777" w:rsidR="00835AA0" w:rsidRPr="007B17FA" w:rsidRDefault="00835AA0" w:rsidP="00835AA0">
            <w:pPr>
              <w:spacing w:after="0" w:line="240" w:lineRule="auto"/>
              <w:jc w:val="center"/>
              <w:rPr>
                <w:rFonts w:ascii="Arial" w:hAnsi="Arial" w:cs="Arial"/>
                <w:sz w:val="20"/>
                <w:szCs w:val="20"/>
              </w:rPr>
            </w:pPr>
            <w:r w:rsidRPr="007B17FA">
              <w:rPr>
                <w:rFonts w:ascii="Arial" w:hAnsi="Arial" w:cs="Arial"/>
                <w:sz w:val="20"/>
                <w:szCs w:val="20"/>
              </w:rPr>
              <w:t>0,0</w:t>
            </w:r>
          </w:p>
        </w:tc>
        <w:tc>
          <w:tcPr>
            <w:tcW w:w="289" w:type="pct"/>
            <w:shd w:val="clear" w:color="auto" w:fill="auto"/>
            <w:noWrap/>
            <w:vAlign w:val="center"/>
          </w:tcPr>
          <w:p w14:paraId="49E7F90C" w14:textId="77777777" w:rsidR="00835AA0" w:rsidRPr="007B17FA" w:rsidRDefault="00835AA0" w:rsidP="00835AA0">
            <w:pPr>
              <w:spacing w:after="0" w:line="240" w:lineRule="auto"/>
              <w:jc w:val="center"/>
              <w:rPr>
                <w:rFonts w:ascii="Arial" w:hAnsi="Arial" w:cs="Arial"/>
                <w:sz w:val="20"/>
                <w:szCs w:val="20"/>
              </w:rPr>
            </w:pPr>
            <w:r w:rsidRPr="007B17FA">
              <w:rPr>
                <w:rFonts w:ascii="Arial" w:hAnsi="Arial" w:cs="Arial"/>
                <w:sz w:val="20"/>
                <w:szCs w:val="20"/>
              </w:rPr>
              <w:t>0,0</w:t>
            </w:r>
          </w:p>
        </w:tc>
        <w:tc>
          <w:tcPr>
            <w:tcW w:w="289" w:type="pct"/>
            <w:shd w:val="clear" w:color="auto" w:fill="auto"/>
            <w:noWrap/>
            <w:vAlign w:val="center"/>
          </w:tcPr>
          <w:p w14:paraId="634A29A8" w14:textId="77777777" w:rsidR="00835AA0" w:rsidRPr="007B17FA" w:rsidRDefault="00835AA0" w:rsidP="00835AA0">
            <w:pPr>
              <w:spacing w:after="0" w:line="240" w:lineRule="auto"/>
              <w:jc w:val="center"/>
              <w:rPr>
                <w:rFonts w:ascii="Arial" w:hAnsi="Arial" w:cs="Arial"/>
                <w:sz w:val="20"/>
                <w:szCs w:val="20"/>
              </w:rPr>
            </w:pPr>
            <w:r w:rsidRPr="007B17FA">
              <w:rPr>
                <w:rFonts w:ascii="Arial" w:hAnsi="Arial" w:cs="Arial"/>
                <w:sz w:val="20"/>
                <w:szCs w:val="20"/>
              </w:rPr>
              <w:t>0,0</w:t>
            </w:r>
          </w:p>
        </w:tc>
        <w:tc>
          <w:tcPr>
            <w:tcW w:w="289" w:type="pct"/>
            <w:shd w:val="clear" w:color="auto" w:fill="auto"/>
            <w:noWrap/>
            <w:vAlign w:val="center"/>
          </w:tcPr>
          <w:p w14:paraId="2F2D0C3E" w14:textId="77777777" w:rsidR="00835AA0" w:rsidRPr="007B17FA" w:rsidRDefault="00835AA0" w:rsidP="00835AA0">
            <w:pPr>
              <w:spacing w:after="0" w:line="240" w:lineRule="auto"/>
              <w:jc w:val="center"/>
              <w:rPr>
                <w:rFonts w:ascii="Arial" w:hAnsi="Arial" w:cs="Arial"/>
                <w:sz w:val="20"/>
                <w:szCs w:val="20"/>
              </w:rPr>
            </w:pPr>
            <w:r w:rsidRPr="007B17FA">
              <w:rPr>
                <w:rFonts w:ascii="Arial" w:hAnsi="Arial" w:cs="Arial"/>
                <w:sz w:val="20"/>
                <w:szCs w:val="20"/>
              </w:rPr>
              <w:t>0,0</w:t>
            </w:r>
          </w:p>
        </w:tc>
        <w:tc>
          <w:tcPr>
            <w:tcW w:w="289" w:type="pct"/>
            <w:shd w:val="clear" w:color="auto" w:fill="auto"/>
            <w:noWrap/>
            <w:vAlign w:val="center"/>
          </w:tcPr>
          <w:p w14:paraId="6E3B63D0" w14:textId="77777777" w:rsidR="00835AA0" w:rsidRPr="007B17FA" w:rsidRDefault="00835AA0" w:rsidP="00835AA0">
            <w:pPr>
              <w:spacing w:after="0" w:line="240" w:lineRule="auto"/>
              <w:jc w:val="center"/>
              <w:rPr>
                <w:rFonts w:ascii="Arial" w:hAnsi="Arial" w:cs="Arial"/>
                <w:sz w:val="20"/>
                <w:szCs w:val="20"/>
              </w:rPr>
            </w:pPr>
            <w:r w:rsidRPr="007B17FA">
              <w:rPr>
                <w:rFonts w:ascii="Arial" w:hAnsi="Arial" w:cs="Arial"/>
                <w:sz w:val="20"/>
                <w:szCs w:val="20"/>
              </w:rPr>
              <w:t>0,0</w:t>
            </w:r>
          </w:p>
        </w:tc>
        <w:tc>
          <w:tcPr>
            <w:tcW w:w="286" w:type="pct"/>
            <w:vAlign w:val="center"/>
          </w:tcPr>
          <w:p w14:paraId="777112BA" w14:textId="77777777" w:rsidR="00835AA0" w:rsidRPr="007B17FA" w:rsidRDefault="00835AA0" w:rsidP="00835AA0">
            <w:pPr>
              <w:spacing w:after="0" w:line="240" w:lineRule="auto"/>
              <w:jc w:val="center"/>
              <w:rPr>
                <w:rFonts w:ascii="Arial" w:hAnsi="Arial" w:cs="Arial"/>
                <w:sz w:val="20"/>
                <w:szCs w:val="20"/>
              </w:rPr>
            </w:pPr>
            <w:r w:rsidRPr="007B17FA">
              <w:rPr>
                <w:rFonts w:ascii="Arial" w:hAnsi="Arial" w:cs="Arial"/>
                <w:sz w:val="20"/>
                <w:szCs w:val="20"/>
              </w:rPr>
              <w:t>0,0</w:t>
            </w:r>
          </w:p>
        </w:tc>
        <w:tc>
          <w:tcPr>
            <w:tcW w:w="286" w:type="pct"/>
            <w:vAlign w:val="center"/>
          </w:tcPr>
          <w:p w14:paraId="47E866A0" w14:textId="77777777" w:rsidR="00835AA0" w:rsidRPr="007B17FA" w:rsidRDefault="00835AA0" w:rsidP="00835AA0">
            <w:pPr>
              <w:spacing w:after="0" w:line="240" w:lineRule="auto"/>
              <w:jc w:val="center"/>
              <w:rPr>
                <w:rFonts w:ascii="Arial" w:hAnsi="Arial" w:cs="Arial"/>
                <w:sz w:val="20"/>
                <w:szCs w:val="20"/>
              </w:rPr>
            </w:pPr>
            <w:r w:rsidRPr="007B17FA">
              <w:rPr>
                <w:rFonts w:ascii="Arial" w:hAnsi="Arial" w:cs="Arial"/>
                <w:sz w:val="20"/>
                <w:szCs w:val="20"/>
              </w:rPr>
              <w:t>0,0</w:t>
            </w:r>
          </w:p>
        </w:tc>
        <w:tc>
          <w:tcPr>
            <w:tcW w:w="310" w:type="pct"/>
            <w:vAlign w:val="center"/>
          </w:tcPr>
          <w:p w14:paraId="39B5E81C" w14:textId="77777777" w:rsidR="00835AA0" w:rsidRPr="007B17FA" w:rsidRDefault="00835AA0" w:rsidP="00835AA0">
            <w:pPr>
              <w:spacing w:after="0" w:line="240" w:lineRule="auto"/>
              <w:jc w:val="center"/>
              <w:rPr>
                <w:rFonts w:ascii="Arial" w:hAnsi="Arial" w:cs="Arial"/>
                <w:sz w:val="20"/>
                <w:szCs w:val="20"/>
              </w:rPr>
            </w:pPr>
            <w:r w:rsidRPr="007B17FA">
              <w:rPr>
                <w:rFonts w:ascii="Arial" w:hAnsi="Arial" w:cs="Arial"/>
                <w:sz w:val="20"/>
                <w:szCs w:val="20"/>
              </w:rPr>
              <w:t>0,0</w:t>
            </w:r>
          </w:p>
        </w:tc>
        <w:tc>
          <w:tcPr>
            <w:tcW w:w="284" w:type="pct"/>
            <w:vAlign w:val="center"/>
          </w:tcPr>
          <w:p w14:paraId="129647CD" w14:textId="77777777" w:rsidR="00835AA0" w:rsidRPr="007B17FA" w:rsidRDefault="00835AA0" w:rsidP="00835AA0">
            <w:pPr>
              <w:spacing w:after="0" w:line="240" w:lineRule="auto"/>
              <w:jc w:val="center"/>
              <w:rPr>
                <w:rFonts w:ascii="Arial" w:hAnsi="Arial" w:cs="Arial"/>
                <w:sz w:val="20"/>
                <w:szCs w:val="20"/>
              </w:rPr>
            </w:pPr>
            <w:r w:rsidRPr="007B17FA">
              <w:rPr>
                <w:rFonts w:ascii="Arial" w:hAnsi="Arial" w:cs="Arial"/>
                <w:sz w:val="20"/>
                <w:szCs w:val="20"/>
              </w:rPr>
              <w:t>0,0</w:t>
            </w:r>
          </w:p>
        </w:tc>
        <w:tc>
          <w:tcPr>
            <w:tcW w:w="284" w:type="pct"/>
            <w:vAlign w:val="center"/>
          </w:tcPr>
          <w:p w14:paraId="2A4D3DD8" w14:textId="77777777" w:rsidR="00835AA0" w:rsidRPr="007B17FA" w:rsidRDefault="00835AA0" w:rsidP="00835AA0">
            <w:pPr>
              <w:spacing w:after="0" w:line="240" w:lineRule="auto"/>
              <w:jc w:val="center"/>
              <w:rPr>
                <w:rFonts w:ascii="Arial" w:hAnsi="Arial" w:cs="Arial"/>
                <w:sz w:val="20"/>
                <w:szCs w:val="20"/>
              </w:rPr>
            </w:pPr>
            <w:r w:rsidRPr="007B17FA">
              <w:rPr>
                <w:rFonts w:ascii="Arial" w:hAnsi="Arial" w:cs="Arial"/>
                <w:sz w:val="20"/>
                <w:szCs w:val="20"/>
              </w:rPr>
              <w:t>0,0</w:t>
            </w:r>
          </w:p>
        </w:tc>
        <w:tc>
          <w:tcPr>
            <w:tcW w:w="284" w:type="pct"/>
            <w:vAlign w:val="center"/>
          </w:tcPr>
          <w:p w14:paraId="704A4E0C" w14:textId="77777777" w:rsidR="00835AA0" w:rsidRPr="007B17FA" w:rsidRDefault="00835AA0" w:rsidP="00835AA0">
            <w:pPr>
              <w:spacing w:after="0" w:line="240" w:lineRule="auto"/>
              <w:jc w:val="center"/>
              <w:rPr>
                <w:rFonts w:ascii="Arial" w:hAnsi="Arial" w:cs="Arial"/>
                <w:sz w:val="20"/>
                <w:szCs w:val="20"/>
              </w:rPr>
            </w:pPr>
            <w:r w:rsidRPr="007B17FA">
              <w:rPr>
                <w:rFonts w:ascii="Arial" w:hAnsi="Arial" w:cs="Arial"/>
                <w:sz w:val="20"/>
                <w:szCs w:val="20"/>
              </w:rPr>
              <w:t>0,0</w:t>
            </w:r>
          </w:p>
        </w:tc>
        <w:tc>
          <w:tcPr>
            <w:tcW w:w="308" w:type="pct"/>
            <w:vAlign w:val="center"/>
          </w:tcPr>
          <w:p w14:paraId="6DA1269B" w14:textId="77777777" w:rsidR="00835AA0" w:rsidRPr="007B17FA" w:rsidRDefault="00835AA0" w:rsidP="00835AA0">
            <w:pPr>
              <w:spacing w:after="0" w:line="240" w:lineRule="auto"/>
              <w:jc w:val="center"/>
              <w:rPr>
                <w:rFonts w:ascii="Arial" w:hAnsi="Arial" w:cs="Arial"/>
                <w:sz w:val="20"/>
                <w:szCs w:val="20"/>
              </w:rPr>
            </w:pPr>
            <w:r w:rsidRPr="007B17FA">
              <w:rPr>
                <w:rFonts w:ascii="Arial" w:hAnsi="Arial" w:cs="Arial"/>
                <w:sz w:val="20"/>
                <w:szCs w:val="20"/>
              </w:rPr>
              <w:t>650,0</w:t>
            </w:r>
          </w:p>
        </w:tc>
      </w:tr>
      <w:tr w:rsidR="00835AA0" w:rsidRPr="00422A60" w14:paraId="75B52EC5" w14:textId="77777777" w:rsidTr="00835AA0">
        <w:trPr>
          <w:cantSplit/>
          <w:trHeight w:val="20"/>
        </w:trPr>
        <w:tc>
          <w:tcPr>
            <w:tcW w:w="644" w:type="pct"/>
            <w:shd w:val="clear" w:color="auto" w:fill="auto"/>
            <w:vAlign w:val="center"/>
          </w:tcPr>
          <w:p w14:paraId="3C2A35FA" w14:textId="77777777" w:rsidR="00835AA0" w:rsidRPr="00F15A98" w:rsidRDefault="00835AA0" w:rsidP="00835AA0">
            <w:pPr>
              <w:widowControl w:val="0"/>
              <w:spacing w:after="0" w:line="240" w:lineRule="auto"/>
              <w:rPr>
                <w:rFonts w:ascii="Arial" w:eastAsia="Times New Roman" w:hAnsi="Arial" w:cs="Arial"/>
                <w:spacing w:val="-5"/>
                <w:sz w:val="20"/>
                <w:szCs w:val="20"/>
              </w:rPr>
            </w:pPr>
            <w:r>
              <w:rPr>
                <w:rFonts w:ascii="Arial" w:eastAsia="Times New Roman" w:hAnsi="Arial" w:cs="Arial"/>
                <w:spacing w:val="-5"/>
                <w:sz w:val="20"/>
                <w:szCs w:val="20"/>
              </w:rPr>
              <w:t>Инвестиции в тепловые сети, тыс. руб. без НДС</w:t>
            </w:r>
          </w:p>
        </w:tc>
        <w:tc>
          <w:tcPr>
            <w:tcW w:w="290" w:type="pct"/>
            <w:shd w:val="clear" w:color="000000" w:fill="FFFFFF"/>
            <w:noWrap/>
            <w:vAlign w:val="center"/>
          </w:tcPr>
          <w:p w14:paraId="3A659D20" w14:textId="77777777" w:rsidR="00835AA0" w:rsidRPr="007B17FA" w:rsidRDefault="00835AA0" w:rsidP="00835AA0">
            <w:pPr>
              <w:widowControl w:val="0"/>
              <w:spacing w:after="0" w:line="240" w:lineRule="auto"/>
              <w:jc w:val="center"/>
              <w:rPr>
                <w:rFonts w:ascii="Arial" w:hAnsi="Arial" w:cs="Arial"/>
                <w:sz w:val="20"/>
                <w:szCs w:val="20"/>
              </w:rPr>
            </w:pPr>
            <w:r w:rsidRPr="007B17FA">
              <w:rPr>
                <w:rFonts w:ascii="Arial" w:hAnsi="Arial" w:cs="Arial"/>
                <w:sz w:val="20"/>
                <w:szCs w:val="20"/>
              </w:rPr>
              <w:t>0,0</w:t>
            </w:r>
          </w:p>
        </w:tc>
        <w:tc>
          <w:tcPr>
            <w:tcW w:w="290" w:type="pct"/>
            <w:shd w:val="clear" w:color="000000" w:fill="FFFFFF"/>
            <w:noWrap/>
            <w:vAlign w:val="center"/>
          </w:tcPr>
          <w:p w14:paraId="67499E47" w14:textId="77777777" w:rsidR="00835AA0" w:rsidRPr="007B17FA" w:rsidRDefault="00835AA0" w:rsidP="00835AA0">
            <w:pPr>
              <w:widowControl w:val="0"/>
              <w:spacing w:after="0" w:line="240" w:lineRule="auto"/>
              <w:jc w:val="center"/>
              <w:rPr>
                <w:rFonts w:ascii="Arial" w:hAnsi="Arial" w:cs="Arial"/>
                <w:sz w:val="20"/>
                <w:szCs w:val="20"/>
              </w:rPr>
            </w:pPr>
            <w:r w:rsidRPr="007B17FA">
              <w:rPr>
                <w:rFonts w:ascii="Arial" w:hAnsi="Arial" w:cs="Arial"/>
                <w:sz w:val="20"/>
                <w:szCs w:val="20"/>
              </w:rPr>
              <w:t>0,0</w:t>
            </w:r>
          </w:p>
        </w:tc>
        <w:tc>
          <w:tcPr>
            <w:tcW w:w="289" w:type="pct"/>
            <w:shd w:val="clear" w:color="000000" w:fill="FFFFFF"/>
            <w:noWrap/>
            <w:vAlign w:val="center"/>
          </w:tcPr>
          <w:p w14:paraId="0E49F8D7" w14:textId="77777777" w:rsidR="00835AA0" w:rsidRPr="007B17FA" w:rsidRDefault="00835AA0" w:rsidP="00835AA0">
            <w:pPr>
              <w:widowControl w:val="0"/>
              <w:spacing w:after="0" w:line="240" w:lineRule="auto"/>
              <w:jc w:val="center"/>
              <w:rPr>
                <w:rFonts w:ascii="Arial" w:hAnsi="Arial" w:cs="Arial"/>
                <w:sz w:val="20"/>
                <w:szCs w:val="20"/>
              </w:rPr>
            </w:pPr>
            <w:r w:rsidRPr="007B17FA">
              <w:rPr>
                <w:rFonts w:ascii="Arial" w:hAnsi="Arial" w:cs="Arial"/>
                <w:sz w:val="20"/>
                <w:szCs w:val="20"/>
              </w:rPr>
              <w:t>0,0</w:t>
            </w:r>
          </w:p>
        </w:tc>
        <w:tc>
          <w:tcPr>
            <w:tcW w:w="289" w:type="pct"/>
            <w:shd w:val="clear" w:color="auto" w:fill="auto"/>
            <w:noWrap/>
            <w:vAlign w:val="center"/>
          </w:tcPr>
          <w:p w14:paraId="46DC0AED" w14:textId="77777777" w:rsidR="00835AA0" w:rsidRPr="007B17FA" w:rsidRDefault="00835AA0" w:rsidP="00835AA0">
            <w:pPr>
              <w:widowControl w:val="0"/>
              <w:spacing w:after="0" w:line="240" w:lineRule="auto"/>
              <w:jc w:val="center"/>
              <w:rPr>
                <w:rFonts w:ascii="Arial" w:hAnsi="Arial" w:cs="Arial"/>
                <w:sz w:val="20"/>
                <w:szCs w:val="20"/>
              </w:rPr>
            </w:pPr>
            <w:r w:rsidRPr="007B17FA">
              <w:rPr>
                <w:rFonts w:ascii="Arial" w:hAnsi="Arial" w:cs="Arial"/>
                <w:sz w:val="20"/>
                <w:szCs w:val="20"/>
              </w:rPr>
              <w:t>0,0</w:t>
            </w:r>
          </w:p>
        </w:tc>
        <w:tc>
          <w:tcPr>
            <w:tcW w:w="289" w:type="pct"/>
            <w:shd w:val="clear" w:color="auto" w:fill="auto"/>
            <w:noWrap/>
            <w:vAlign w:val="center"/>
          </w:tcPr>
          <w:p w14:paraId="029BF022" w14:textId="77777777" w:rsidR="00835AA0" w:rsidRPr="007B17FA" w:rsidRDefault="00835AA0" w:rsidP="00835AA0">
            <w:pPr>
              <w:widowControl w:val="0"/>
              <w:spacing w:after="0" w:line="240" w:lineRule="auto"/>
              <w:jc w:val="center"/>
              <w:rPr>
                <w:rFonts w:ascii="Arial" w:hAnsi="Arial" w:cs="Arial"/>
                <w:sz w:val="20"/>
                <w:szCs w:val="20"/>
              </w:rPr>
            </w:pPr>
            <w:r w:rsidRPr="007B17FA">
              <w:rPr>
                <w:rFonts w:ascii="Arial" w:hAnsi="Arial" w:cs="Arial"/>
                <w:sz w:val="20"/>
                <w:szCs w:val="20"/>
              </w:rPr>
              <w:t>0,0</w:t>
            </w:r>
          </w:p>
        </w:tc>
        <w:tc>
          <w:tcPr>
            <w:tcW w:w="289" w:type="pct"/>
            <w:shd w:val="clear" w:color="auto" w:fill="auto"/>
            <w:noWrap/>
            <w:vAlign w:val="center"/>
          </w:tcPr>
          <w:p w14:paraId="3357E726" w14:textId="77777777" w:rsidR="00835AA0" w:rsidRPr="007B17FA" w:rsidRDefault="00835AA0" w:rsidP="00835AA0">
            <w:pPr>
              <w:widowControl w:val="0"/>
              <w:spacing w:after="0" w:line="240" w:lineRule="auto"/>
              <w:jc w:val="center"/>
              <w:rPr>
                <w:rFonts w:ascii="Arial" w:hAnsi="Arial" w:cs="Arial"/>
                <w:sz w:val="20"/>
                <w:szCs w:val="20"/>
              </w:rPr>
            </w:pPr>
            <w:r w:rsidRPr="007B17FA">
              <w:rPr>
                <w:rFonts w:ascii="Arial" w:hAnsi="Arial" w:cs="Arial"/>
                <w:sz w:val="20"/>
                <w:szCs w:val="20"/>
              </w:rPr>
              <w:t>0,0</w:t>
            </w:r>
          </w:p>
        </w:tc>
        <w:tc>
          <w:tcPr>
            <w:tcW w:w="289" w:type="pct"/>
            <w:shd w:val="clear" w:color="auto" w:fill="auto"/>
            <w:noWrap/>
            <w:vAlign w:val="center"/>
          </w:tcPr>
          <w:p w14:paraId="4E4B6962" w14:textId="77777777" w:rsidR="00835AA0" w:rsidRPr="007B17FA" w:rsidRDefault="00835AA0" w:rsidP="00835AA0">
            <w:pPr>
              <w:widowControl w:val="0"/>
              <w:spacing w:after="0" w:line="240" w:lineRule="auto"/>
              <w:jc w:val="center"/>
              <w:rPr>
                <w:rFonts w:ascii="Arial" w:hAnsi="Arial" w:cs="Arial"/>
                <w:sz w:val="20"/>
                <w:szCs w:val="20"/>
              </w:rPr>
            </w:pPr>
            <w:r w:rsidRPr="007B17FA">
              <w:rPr>
                <w:rFonts w:ascii="Arial" w:hAnsi="Arial" w:cs="Arial"/>
                <w:sz w:val="20"/>
                <w:szCs w:val="20"/>
              </w:rPr>
              <w:t>0,0</w:t>
            </w:r>
          </w:p>
        </w:tc>
        <w:tc>
          <w:tcPr>
            <w:tcW w:w="289" w:type="pct"/>
            <w:shd w:val="clear" w:color="auto" w:fill="auto"/>
            <w:noWrap/>
            <w:vAlign w:val="center"/>
          </w:tcPr>
          <w:p w14:paraId="3E16B782" w14:textId="77777777" w:rsidR="00835AA0" w:rsidRPr="007B17FA" w:rsidRDefault="00835AA0" w:rsidP="00835AA0">
            <w:pPr>
              <w:widowControl w:val="0"/>
              <w:spacing w:after="0" w:line="240" w:lineRule="auto"/>
              <w:jc w:val="center"/>
              <w:rPr>
                <w:rFonts w:ascii="Arial" w:hAnsi="Arial" w:cs="Arial"/>
                <w:sz w:val="20"/>
                <w:szCs w:val="20"/>
              </w:rPr>
            </w:pPr>
            <w:r w:rsidRPr="007B17FA">
              <w:rPr>
                <w:rFonts w:ascii="Arial" w:hAnsi="Arial" w:cs="Arial"/>
                <w:sz w:val="20"/>
                <w:szCs w:val="20"/>
              </w:rPr>
              <w:t>0,0</w:t>
            </w:r>
          </w:p>
        </w:tc>
        <w:tc>
          <w:tcPr>
            <w:tcW w:w="286" w:type="pct"/>
            <w:vAlign w:val="center"/>
          </w:tcPr>
          <w:p w14:paraId="088AC714" w14:textId="77777777" w:rsidR="00835AA0" w:rsidRPr="007B17FA" w:rsidRDefault="00835AA0" w:rsidP="00835AA0">
            <w:pPr>
              <w:widowControl w:val="0"/>
              <w:spacing w:after="0" w:line="240" w:lineRule="auto"/>
              <w:jc w:val="center"/>
              <w:rPr>
                <w:rFonts w:ascii="Arial" w:hAnsi="Arial" w:cs="Arial"/>
                <w:sz w:val="20"/>
                <w:szCs w:val="20"/>
              </w:rPr>
            </w:pPr>
            <w:r w:rsidRPr="007B17FA">
              <w:rPr>
                <w:rFonts w:ascii="Arial" w:hAnsi="Arial" w:cs="Arial"/>
                <w:sz w:val="20"/>
                <w:szCs w:val="20"/>
              </w:rPr>
              <w:t>0,0</w:t>
            </w:r>
          </w:p>
        </w:tc>
        <w:tc>
          <w:tcPr>
            <w:tcW w:w="286" w:type="pct"/>
            <w:vAlign w:val="center"/>
          </w:tcPr>
          <w:p w14:paraId="4F03FD5E" w14:textId="77777777" w:rsidR="00835AA0" w:rsidRPr="007B17FA" w:rsidRDefault="00835AA0" w:rsidP="00835AA0">
            <w:pPr>
              <w:widowControl w:val="0"/>
              <w:spacing w:after="0" w:line="240" w:lineRule="auto"/>
              <w:jc w:val="center"/>
              <w:rPr>
                <w:rFonts w:ascii="Arial" w:hAnsi="Arial" w:cs="Arial"/>
                <w:sz w:val="20"/>
                <w:szCs w:val="20"/>
              </w:rPr>
            </w:pPr>
            <w:r w:rsidRPr="007B17FA">
              <w:rPr>
                <w:rFonts w:ascii="Arial" w:hAnsi="Arial" w:cs="Arial"/>
                <w:sz w:val="20"/>
                <w:szCs w:val="20"/>
              </w:rPr>
              <w:t>0,0</w:t>
            </w:r>
          </w:p>
        </w:tc>
        <w:tc>
          <w:tcPr>
            <w:tcW w:w="310" w:type="pct"/>
            <w:vAlign w:val="center"/>
          </w:tcPr>
          <w:p w14:paraId="671BD457" w14:textId="77777777" w:rsidR="00835AA0" w:rsidRPr="007B17FA" w:rsidRDefault="00835AA0" w:rsidP="00835AA0">
            <w:pPr>
              <w:widowControl w:val="0"/>
              <w:spacing w:after="0" w:line="240" w:lineRule="auto"/>
              <w:jc w:val="center"/>
              <w:rPr>
                <w:rFonts w:ascii="Arial" w:hAnsi="Arial" w:cs="Arial"/>
                <w:sz w:val="20"/>
                <w:szCs w:val="20"/>
              </w:rPr>
            </w:pPr>
            <w:r w:rsidRPr="007B17FA">
              <w:rPr>
                <w:rFonts w:ascii="Arial" w:hAnsi="Arial" w:cs="Arial"/>
                <w:sz w:val="20"/>
                <w:szCs w:val="20"/>
              </w:rPr>
              <w:t>0,0</w:t>
            </w:r>
          </w:p>
        </w:tc>
        <w:tc>
          <w:tcPr>
            <w:tcW w:w="284" w:type="pct"/>
            <w:vAlign w:val="center"/>
          </w:tcPr>
          <w:p w14:paraId="31ADFB9A" w14:textId="77777777" w:rsidR="00835AA0" w:rsidRPr="007B17FA" w:rsidRDefault="00835AA0" w:rsidP="00835AA0">
            <w:pPr>
              <w:widowControl w:val="0"/>
              <w:spacing w:after="0" w:line="240" w:lineRule="auto"/>
              <w:jc w:val="center"/>
              <w:rPr>
                <w:rFonts w:ascii="Arial" w:hAnsi="Arial" w:cs="Arial"/>
                <w:sz w:val="20"/>
                <w:szCs w:val="20"/>
              </w:rPr>
            </w:pPr>
            <w:r w:rsidRPr="007B17FA">
              <w:rPr>
                <w:rFonts w:ascii="Arial" w:hAnsi="Arial" w:cs="Arial"/>
                <w:sz w:val="20"/>
                <w:szCs w:val="20"/>
              </w:rPr>
              <w:t>0,0</w:t>
            </w:r>
          </w:p>
        </w:tc>
        <w:tc>
          <w:tcPr>
            <w:tcW w:w="284" w:type="pct"/>
            <w:vAlign w:val="center"/>
          </w:tcPr>
          <w:p w14:paraId="7A9A0F4B" w14:textId="77777777" w:rsidR="00835AA0" w:rsidRPr="007B17FA" w:rsidRDefault="00835AA0" w:rsidP="00835AA0">
            <w:pPr>
              <w:widowControl w:val="0"/>
              <w:spacing w:after="0" w:line="240" w:lineRule="auto"/>
              <w:jc w:val="center"/>
              <w:rPr>
                <w:rFonts w:ascii="Arial" w:hAnsi="Arial" w:cs="Arial"/>
                <w:sz w:val="20"/>
                <w:szCs w:val="20"/>
              </w:rPr>
            </w:pPr>
            <w:r w:rsidRPr="007B17FA">
              <w:rPr>
                <w:rFonts w:ascii="Arial" w:hAnsi="Arial" w:cs="Arial"/>
                <w:sz w:val="20"/>
                <w:szCs w:val="20"/>
              </w:rPr>
              <w:t>0,0</w:t>
            </w:r>
          </w:p>
        </w:tc>
        <w:tc>
          <w:tcPr>
            <w:tcW w:w="284" w:type="pct"/>
            <w:vAlign w:val="center"/>
          </w:tcPr>
          <w:p w14:paraId="0349B3F9" w14:textId="77777777" w:rsidR="00835AA0" w:rsidRPr="007B17FA" w:rsidRDefault="00835AA0" w:rsidP="00835AA0">
            <w:pPr>
              <w:widowControl w:val="0"/>
              <w:spacing w:after="0" w:line="240" w:lineRule="auto"/>
              <w:jc w:val="center"/>
              <w:rPr>
                <w:rFonts w:ascii="Arial" w:hAnsi="Arial" w:cs="Arial"/>
                <w:sz w:val="20"/>
                <w:szCs w:val="20"/>
              </w:rPr>
            </w:pPr>
            <w:r w:rsidRPr="007B17FA">
              <w:rPr>
                <w:rFonts w:ascii="Arial" w:hAnsi="Arial" w:cs="Arial"/>
                <w:sz w:val="20"/>
                <w:szCs w:val="20"/>
              </w:rPr>
              <w:t>0,0</w:t>
            </w:r>
          </w:p>
        </w:tc>
        <w:tc>
          <w:tcPr>
            <w:tcW w:w="308" w:type="pct"/>
            <w:vAlign w:val="center"/>
          </w:tcPr>
          <w:p w14:paraId="3D8A1785" w14:textId="77777777" w:rsidR="00835AA0" w:rsidRPr="007B17FA" w:rsidRDefault="00835AA0" w:rsidP="00835AA0">
            <w:pPr>
              <w:widowControl w:val="0"/>
              <w:spacing w:after="0" w:line="240" w:lineRule="auto"/>
              <w:jc w:val="center"/>
              <w:rPr>
                <w:rFonts w:ascii="Arial" w:hAnsi="Arial" w:cs="Arial"/>
                <w:sz w:val="20"/>
                <w:szCs w:val="20"/>
              </w:rPr>
            </w:pPr>
            <w:r w:rsidRPr="007B17FA">
              <w:rPr>
                <w:rFonts w:ascii="Arial" w:hAnsi="Arial" w:cs="Arial"/>
                <w:sz w:val="20"/>
                <w:szCs w:val="20"/>
              </w:rPr>
              <w:t>0,0</w:t>
            </w:r>
          </w:p>
        </w:tc>
      </w:tr>
      <w:tr w:rsidR="00835AA0" w:rsidRPr="00422A60" w14:paraId="669EF281" w14:textId="77777777" w:rsidTr="00835AA0">
        <w:trPr>
          <w:cantSplit/>
          <w:trHeight w:val="20"/>
        </w:trPr>
        <w:tc>
          <w:tcPr>
            <w:tcW w:w="644" w:type="pct"/>
            <w:shd w:val="clear" w:color="auto" w:fill="auto"/>
            <w:vAlign w:val="center"/>
          </w:tcPr>
          <w:p w14:paraId="42D02A29" w14:textId="77777777" w:rsidR="00835AA0" w:rsidRDefault="00835AA0" w:rsidP="00835AA0">
            <w:pPr>
              <w:widowControl w:val="0"/>
              <w:spacing w:after="0" w:line="240" w:lineRule="auto"/>
              <w:rPr>
                <w:rFonts w:ascii="Arial" w:eastAsia="Times New Roman" w:hAnsi="Arial" w:cs="Arial"/>
                <w:spacing w:val="-5"/>
                <w:sz w:val="20"/>
                <w:szCs w:val="20"/>
              </w:rPr>
            </w:pPr>
            <w:r>
              <w:rPr>
                <w:rFonts w:ascii="Arial" w:eastAsia="Times New Roman" w:hAnsi="Arial" w:cs="Arial"/>
                <w:spacing w:val="-5"/>
                <w:sz w:val="20"/>
                <w:szCs w:val="20"/>
              </w:rPr>
              <w:t>Инвестиции на развитие системы теплоснабжения поселения, тыс. руб. без НДС</w:t>
            </w:r>
          </w:p>
        </w:tc>
        <w:tc>
          <w:tcPr>
            <w:tcW w:w="290" w:type="pct"/>
            <w:shd w:val="clear" w:color="000000" w:fill="FFFFFF"/>
            <w:noWrap/>
            <w:vAlign w:val="center"/>
          </w:tcPr>
          <w:p w14:paraId="46EE44A1" w14:textId="77777777" w:rsidR="00835AA0" w:rsidRPr="007B17FA" w:rsidRDefault="00835AA0" w:rsidP="00835AA0">
            <w:pPr>
              <w:widowControl w:val="0"/>
              <w:spacing w:after="0" w:line="240" w:lineRule="auto"/>
              <w:jc w:val="center"/>
              <w:rPr>
                <w:rFonts w:ascii="Arial" w:hAnsi="Arial" w:cs="Arial"/>
                <w:sz w:val="20"/>
                <w:szCs w:val="20"/>
              </w:rPr>
            </w:pPr>
            <w:r w:rsidRPr="007B17FA">
              <w:rPr>
                <w:rFonts w:ascii="Arial" w:hAnsi="Arial" w:cs="Arial"/>
                <w:sz w:val="20"/>
                <w:szCs w:val="20"/>
              </w:rPr>
              <w:t>0,0</w:t>
            </w:r>
          </w:p>
        </w:tc>
        <w:tc>
          <w:tcPr>
            <w:tcW w:w="290" w:type="pct"/>
            <w:shd w:val="clear" w:color="000000" w:fill="FFFFFF"/>
            <w:noWrap/>
            <w:vAlign w:val="center"/>
          </w:tcPr>
          <w:p w14:paraId="3DCBB73F" w14:textId="77777777" w:rsidR="00835AA0" w:rsidRPr="007B17FA" w:rsidRDefault="00835AA0" w:rsidP="00835AA0">
            <w:pPr>
              <w:widowControl w:val="0"/>
              <w:spacing w:after="0" w:line="240" w:lineRule="auto"/>
              <w:jc w:val="center"/>
              <w:rPr>
                <w:rFonts w:ascii="Arial" w:hAnsi="Arial" w:cs="Arial"/>
                <w:sz w:val="20"/>
                <w:szCs w:val="20"/>
              </w:rPr>
            </w:pPr>
            <w:r w:rsidRPr="007B17FA">
              <w:rPr>
                <w:rFonts w:ascii="Arial" w:hAnsi="Arial" w:cs="Arial"/>
                <w:sz w:val="20"/>
                <w:szCs w:val="20"/>
              </w:rPr>
              <w:t>0,0</w:t>
            </w:r>
          </w:p>
        </w:tc>
        <w:tc>
          <w:tcPr>
            <w:tcW w:w="289" w:type="pct"/>
            <w:shd w:val="clear" w:color="000000" w:fill="FFFFFF"/>
            <w:noWrap/>
            <w:vAlign w:val="center"/>
          </w:tcPr>
          <w:p w14:paraId="4B41AECC" w14:textId="77777777" w:rsidR="00835AA0" w:rsidRPr="007B17FA" w:rsidRDefault="00835AA0" w:rsidP="00835AA0">
            <w:pPr>
              <w:widowControl w:val="0"/>
              <w:spacing w:after="0" w:line="240" w:lineRule="auto"/>
              <w:jc w:val="center"/>
              <w:rPr>
                <w:rFonts w:ascii="Arial" w:hAnsi="Arial" w:cs="Arial"/>
                <w:sz w:val="20"/>
                <w:szCs w:val="20"/>
              </w:rPr>
            </w:pPr>
            <w:r w:rsidRPr="007B17FA">
              <w:rPr>
                <w:rFonts w:ascii="Arial" w:hAnsi="Arial" w:cs="Arial"/>
                <w:sz w:val="20"/>
                <w:szCs w:val="20"/>
              </w:rPr>
              <w:t>0,0</w:t>
            </w:r>
          </w:p>
        </w:tc>
        <w:tc>
          <w:tcPr>
            <w:tcW w:w="289" w:type="pct"/>
            <w:shd w:val="clear" w:color="auto" w:fill="auto"/>
            <w:noWrap/>
            <w:vAlign w:val="center"/>
          </w:tcPr>
          <w:p w14:paraId="31DBA9D1" w14:textId="77777777" w:rsidR="00835AA0" w:rsidRPr="007B17FA" w:rsidRDefault="00835AA0" w:rsidP="00835AA0">
            <w:pPr>
              <w:widowControl w:val="0"/>
              <w:spacing w:after="0" w:line="240" w:lineRule="auto"/>
              <w:jc w:val="center"/>
              <w:rPr>
                <w:rFonts w:ascii="Arial" w:hAnsi="Arial" w:cs="Arial"/>
                <w:sz w:val="20"/>
                <w:szCs w:val="20"/>
              </w:rPr>
            </w:pPr>
            <w:r w:rsidRPr="007B17FA">
              <w:rPr>
                <w:rFonts w:ascii="Arial" w:hAnsi="Arial" w:cs="Arial"/>
                <w:sz w:val="20"/>
                <w:szCs w:val="20"/>
              </w:rPr>
              <w:t>0,0</w:t>
            </w:r>
          </w:p>
        </w:tc>
        <w:tc>
          <w:tcPr>
            <w:tcW w:w="289" w:type="pct"/>
            <w:shd w:val="clear" w:color="auto" w:fill="auto"/>
            <w:noWrap/>
            <w:vAlign w:val="center"/>
          </w:tcPr>
          <w:p w14:paraId="530E8B5E" w14:textId="77777777" w:rsidR="00835AA0" w:rsidRPr="007B17FA" w:rsidRDefault="00835AA0" w:rsidP="00835AA0">
            <w:pPr>
              <w:widowControl w:val="0"/>
              <w:spacing w:after="0" w:line="240" w:lineRule="auto"/>
              <w:jc w:val="center"/>
              <w:rPr>
                <w:rFonts w:ascii="Arial" w:hAnsi="Arial" w:cs="Arial"/>
                <w:sz w:val="20"/>
                <w:szCs w:val="20"/>
              </w:rPr>
            </w:pPr>
            <w:r w:rsidRPr="007B17FA">
              <w:rPr>
                <w:rFonts w:ascii="Arial" w:hAnsi="Arial" w:cs="Arial"/>
                <w:sz w:val="20"/>
                <w:szCs w:val="20"/>
              </w:rPr>
              <w:t>0,0</w:t>
            </w:r>
          </w:p>
        </w:tc>
        <w:tc>
          <w:tcPr>
            <w:tcW w:w="289" w:type="pct"/>
            <w:shd w:val="clear" w:color="auto" w:fill="auto"/>
            <w:noWrap/>
            <w:vAlign w:val="center"/>
          </w:tcPr>
          <w:p w14:paraId="70058A2F" w14:textId="77777777" w:rsidR="00835AA0" w:rsidRPr="007B17FA" w:rsidRDefault="00835AA0" w:rsidP="00835AA0">
            <w:pPr>
              <w:widowControl w:val="0"/>
              <w:spacing w:after="0" w:line="240" w:lineRule="auto"/>
              <w:jc w:val="center"/>
              <w:rPr>
                <w:rFonts w:ascii="Arial" w:hAnsi="Arial" w:cs="Arial"/>
                <w:sz w:val="20"/>
                <w:szCs w:val="20"/>
              </w:rPr>
            </w:pPr>
            <w:r w:rsidRPr="007B17FA">
              <w:rPr>
                <w:rFonts w:ascii="Arial" w:hAnsi="Arial" w:cs="Arial"/>
                <w:sz w:val="20"/>
                <w:szCs w:val="20"/>
              </w:rPr>
              <w:t>0,0</w:t>
            </w:r>
          </w:p>
        </w:tc>
        <w:tc>
          <w:tcPr>
            <w:tcW w:w="289" w:type="pct"/>
            <w:shd w:val="clear" w:color="auto" w:fill="auto"/>
            <w:noWrap/>
            <w:vAlign w:val="center"/>
          </w:tcPr>
          <w:p w14:paraId="1F9322A4" w14:textId="77777777" w:rsidR="00835AA0" w:rsidRPr="007B17FA" w:rsidRDefault="00835AA0" w:rsidP="00835AA0">
            <w:pPr>
              <w:widowControl w:val="0"/>
              <w:spacing w:after="0" w:line="240" w:lineRule="auto"/>
              <w:jc w:val="center"/>
              <w:rPr>
                <w:rFonts w:ascii="Arial" w:hAnsi="Arial" w:cs="Arial"/>
                <w:sz w:val="20"/>
                <w:szCs w:val="20"/>
              </w:rPr>
            </w:pPr>
            <w:r w:rsidRPr="007B17FA">
              <w:rPr>
                <w:rFonts w:ascii="Arial" w:hAnsi="Arial" w:cs="Arial"/>
                <w:sz w:val="20"/>
                <w:szCs w:val="20"/>
              </w:rPr>
              <w:t>4500,0</w:t>
            </w:r>
          </w:p>
        </w:tc>
        <w:tc>
          <w:tcPr>
            <w:tcW w:w="289" w:type="pct"/>
            <w:shd w:val="clear" w:color="auto" w:fill="auto"/>
            <w:noWrap/>
            <w:vAlign w:val="center"/>
          </w:tcPr>
          <w:p w14:paraId="6AA4A0E7" w14:textId="77777777" w:rsidR="00835AA0" w:rsidRPr="007B17FA" w:rsidRDefault="00835AA0" w:rsidP="00835AA0">
            <w:pPr>
              <w:widowControl w:val="0"/>
              <w:spacing w:after="0" w:line="240" w:lineRule="auto"/>
              <w:jc w:val="center"/>
              <w:rPr>
                <w:rFonts w:ascii="Arial" w:hAnsi="Arial" w:cs="Arial"/>
                <w:sz w:val="20"/>
                <w:szCs w:val="20"/>
              </w:rPr>
            </w:pPr>
            <w:r w:rsidRPr="007B17FA">
              <w:rPr>
                <w:rFonts w:ascii="Arial" w:hAnsi="Arial" w:cs="Arial"/>
                <w:sz w:val="20"/>
                <w:szCs w:val="20"/>
              </w:rPr>
              <w:t>0,0</w:t>
            </w:r>
          </w:p>
        </w:tc>
        <w:tc>
          <w:tcPr>
            <w:tcW w:w="286" w:type="pct"/>
            <w:vAlign w:val="center"/>
          </w:tcPr>
          <w:p w14:paraId="48BDA804" w14:textId="77777777" w:rsidR="00835AA0" w:rsidRPr="007B17FA" w:rsidRDefault="00835AA0" w:rsidP="00835AA0">
            <w:pPr>
              <w:widowControl w:val="0"/>
              <w:spacing w:after="0" w:line="240" w:lineRule="auto"/>
              <w:jc w:val="center"/>
              <w:rPr>
                <w:rFonts w:ascii="Arial" w:hAnsi="Arial" w:cs="Arial"/>
                <w:sz w:val="20"/>
                <w:szCs w:val="20"/>
              </w:rPr>
            </w:pPr>
            <w:r w:rsidRPr="007B17FA">
              <w:rPr>
                <w:rFonts w:ascii="Arial" w:hAnsi="Arial" w:cs="Arial"/>
                <w:sz w:val="20"/>
                <w:szCs w:val="20"/>
              </w:rPr>
              <w:t>0,0</w:t>
            </w:r>
          </w:p>
        </w:tc>
        <w:tc>
          <w:tcPr>
            <w:tcW w:w="286" w:type="pct"/>
            <w:vAlign w:val="center"/>
          </w:tcPr>
          <w:p w14:paraId="2EE38316" w14:textId="77777777" w:rsidR="00835AA0" w:rsidRPr="007B17FA" w:rsidRDefault="00835AA0" w:rsidP="00835AA0">
            <w:pPr>
              <w:widowControl w:val="0"/>
              <w:spacing w:after="0" w:line="240" w:lineRule="auto"/>
              <w:jc w:val="center"/>
              <w:rPr>
                <w:rFonts w:ascii="Arial" w:hAnsi="Arial" w:cs="Arial"/>
                <w:sz w:val="20"/>
                <w:szCs w:val="20"/>
              </w:rPr>
            </w:pPr>
            <w:r w:rsidRPr="007B17FA">
              <w:rPr>
                <w:rFonts w:ascii="Arial" w:hAnsi="Arial" w:cs="Arial"/>
                <w:sz w:val="20"/>
                <w:szCs w:val="20"/>
              </w:rPr>
              <w:t>0,0</w:t>
            </w:r>
          </w:p>
        </w:tc>
        <w:tc>
          <w:tcPr>
            <w:tcW w:w="310" w:type="pct"/>
            <w:vAlign w:val="center"/>
          </w:tcPr>
          <w:p w14:paraId="6928B077" w14:textId="77777777" w:rsidR="00835AA0" w:rsidRPr="007B17FA" w:rsidRDefault="00835AA0" w:rsidP="00835AA0">
            <w:pPr>
              <w:widowControl w:val="0"/>
              <w:spacing w:after="0" w:line="240" w:lineRule="auto"/>
              <w:jc w:val="center"/>
              <w:rPr>
                <w:rFonts w:ascii="Arial" w:hAnsi="Arial" w:cs="Arial"/>
                <w:sz w:val="20"/>
                <w:szCs w:val="20"/>
              </w:rPr>
            </w:pPr>
            <w:r w:rsidRPr="007B17FA">
              <w:rPr>
                <w:rFonts w:ascii="Arial" w:hAnsi="Arial" w:cs="Arial"/>
                <w:sz w:val="20"/>
                <w:szCs w:val="20"/>
              </w:rPr>
              <w:t>17500,0</w:t>
            </w:r>
          </w:p>
        </w:tc>
        <w:tc>
          <w:tcPr>
            <w:tcW w:w="284" w:type="pct"/>
            <w:vAlign w:val="center"/>
          </w:tcPr>
          <w:p w14:paraId="5906BE63" w14:textId="77777777" w:rsidR="00835AA0" w:rsidRPr="007B17FA" w:rsidRDefault="00835AA0" w:rsidP="00835AA0">
            <w:pPr>
              <w:widowControl w:val="0"/>
              <w:spacing w:after="0" w:line="240" w:lineRule="auto"/>
              <w:jc w:val="center"/>
              <w:rPr>
                <w:rFonts w:ascii="Arial" w:hAnsi="Arial" w:cs="Arial"/>
                <w:sz w:val="20"/>
                <w:szCs w:val="20"/>
              </w:rPr>
            </w:pPr>
            <w:r w:rsidRPr="007B17FA">
              <w:rPr>
                <w:rFonts w:ascii="Arial" w:hAnsi="Arial" w:cs="Arial"/>
                <w:sz w:val="20"/>
                <w:szCs w:val="20"/>
              </w:rPr>
              <w:t>0,0</w:t>
            </w:r>
          </w:p>
        </w:tc>
        <w:tc>
          <w:tcPr>
            <w:tcW w:w="284" w:type="pct"/>
            <w:vAlign w:val="center"/>
          </w:tcPr>
          <w:p w14:paraId="72C2D126" w14:textId="77777777" w:rsidR="00835AA0" w:rsidRPr="007B17FA" w:rsidRDefault="00835AA0" w:rsidP="00835AA0">
            <w:pPr>
              <w:widowControl w:val="0"/>
              <w:spacing w:after="0" w:line="240" w:lineRule="auto"/>
              <w:jc w:val="center"/>
              <w:rPr>
                <w:rFonts w:ascii="Arial" w:hAnsi="Arial" w:cs="Arial"/>
                <w:sz w:val="20"/>
                <w:szCs w:val="20"/>
              </w:rPr>
            </w:pPr>
            <w:r w:rsidRPr="007B17FA">
              <w:rPr>
                <w:rFonts w:ascii="Arial" w:hAnsi="Arial" w:cs="Arial"/>
                <w:sz w:val="20"/>
                <w:szCs w:val="20"/>
              </w:rPr>
              <w:t>0,0</w:t>
            </w:r>
          </w:p>
        </w:tc>
        <w:tc>
          <w:tcPr>
            <w:tcW w:w="284" w:type="pct"/>
            <w:vAlign w:val="center"/>
          </w:tcPr>
          <w:p w14:paraId="36DEA24E" w14:textId="77777777" w:rsidR="00835AA0" w:rsidRPr="007B17FA" w:rsidRDefault="00835AA0" w:rsidP="00835AA0">
            <w:pPr>
              <w:widowControl w:val="0"/>
              <w:spacing w:after="0" w:line="240" w:lineRule="auto"/>
              <w:jc w:val="center"/>
              <w:rPr>
                <w:rFonts w:ascii="Arial" w:hAnsi="Arial" w:cs="Arial"/>
                <w:sz w:val="20"/>
                <w:szCs w:val="20"/>
              </w:rPr>
            </w:pPr>
            <w:r w:rsidRPr="007B17FA">
              <w:rPr>
                <w:rFonts w:ascii="Arial" w:hAnsi="Arial" w:cs="Arial"/>
                <w:sz w:val="20"/>
                <w:szCs w:val="20"/>
              </w:rPr>
              <w:t>0,0</w:t>
            </w:r>
          </w:p>
        </w:tc>
        <w:tc>
          <w:tcPr>
            <w:tcW w:w="308" w:type="pct"/>
            <w:vAlign w:val="center"/>
          </w:tcPr>
          <w:p w14:paraId="16055BC9" w14:textId="77777777" w:rsidR="00835AA0" w:rsidRPr="007B17FA" w:rsidRDefault="00835AA0" w:rsidP="00835AA0">
            <w:pPr>
              <w:widowControl w:val="0"/>
              <w:spacing w:after="0" w:line="240" w:lineRule="auto"/>
              <w:jc w:val="center"/>
              <w:rPr>
                <w:rFonts w:ascii="Arial" w:hAnsi="Arial" w:cs="Arial"/>
                <w:sz w:val="20"/>
                <w:szCs w:val="20"/>
              </w:rPr>
            </w:pPr>
            <w:r w:rsidRPr="007B17FA">
              <w:rPr>
                <w:rFonts w:ascii="Arial" w:hAnsi="Arial" w:cs="Arial"/>
                <w:sz w:val="20"/>
                <w:szCs w:val="20"/>
              </w:rPr>
              <w:t>22000,0</w:t>
            </w:r>
          </w:p>
        </w:tc>
      </w:tr>
      <w:tr w:rsidR="00835AA0" w:rsidRPr="00422A60" w14:paraId="4C11B42A" w14:textId="77777777" w:rsidTr="00835AA0">
        <w:trPr>
          <w:cantSplit/>
          <w:trHeight w:val="20"/>
        </w:trPr>
        <w:tc>
          <w:tcPr>
            <w:tcW w:w="644" w:type="pct"/>
            <w:shd w:val="clear" w:color="auto" w:fill="auto"/>
            <w:vAlign w:val="center"/>
          </w:tcPr>
          <w:p w14:paraId="7ACA1973" w14:textId="77777777" w:rsidR="00835AA0" w:rsidRPr="008357C4" w:rsidRDefault="00835AA0" w:rsidP="00835AA0">
            <w:pPr>
              <w:widowControl w:val="0"/>
              <w:spacing w:after="0" w:line="240" w:lineRule="auto"/>
              <w:rPr>
                <w:rFonts w:ascii="Arial" w:eastAsia="Times New Roman" w:hAnsi="Arial" w:cs="Arial"/>
                <w:b/>
                <w:spacing w:val="-5"/>
                <w:sz w:val="20"/>
                <w:szCs w:val="20"/>
              </w:rPr>
            </w:pPr>
            <w:r w:rsidRPr="008357C4">
              <w:rPr>
                <w:rFonts w:ascii="Arial" w:eastAsia="Times New Roman" w:hAnsi="Arial" w:cs="Arial"/>
                <w:b/>
                <w:spacing w:val="-5"/>
                <w:sz w:val="20"/>
                <w:szCs w:val="20"/>
              </w:rPr>
              <w:t>Всего инвестиции, тыс. руб. без НДС</w:t>
            </w:r>
          </w:p>
        </w:tc>
        <w:tc>
          <w:tcPr>
            <w:tcW w:w="290" w:type="pct"/>
            <w:shd w:val="clear" w:color="000000" w:fill="FFFFFF"/>
            <w:noWrap/>
            <w:vAlign w:val="center"/>
          </w:tcPr>
          <w:p w14:paraId="363F41C5" w14:textId="77777777" w:rsidR="00835AA0" w:rsidRPr="007B17FA" w:rsidRDefault="00835AA0" w:rsidP="00835AA0">
            <w:pPr>
              <w:spacing w:after="0" w:line="240" w:lineRule="auto"/>
              <w:jc w:val="center"/>
              <w:rPr>
                <w:rFonts w:ascii="Arial" w:hAnsi="Arial" w:cs="Arial"/>
                <w:b/>
                <w:sz w:val="20"/>
                <w:szCs w:val="20"/>
              </w:rPr>
            </w:pPr>
            <w:r w:rsidRPr="007B17FA">
              <w:rPr>
                <w:rFonts w:ascii="Arial" w:hAnsi="Arial" w:cs="Arial"/>
                <w:b/>
                <w:sz w:val="20"/>
                <w:szCs w:val="20"/>
              </w:rPr>
              <w:t>0,0</w:t>
            </w:r>
          </w:p>
        </w:tc>
        <w:tc>
          <w:tcPr>
            <w:tcW w:w="290" w:type="pct"/>
            <w:shd w:val="clear" w:color="000000" w:fill="FFFFFF"/>
            <w:noWrap/>
            <w:vAlign w:val="center"/>
          </w:tcPr>
          <w:p w14:paraId="33CAF91C" w14:textId="77777777" w:rsidR="00835AA0" w:rsidRPr="007B17FA" w:rsidRDefault="00835AA0" w:rsidP="00835AA0">
            <w:pPr>
              <w:spacing w:after="0" w:line="240" w:lineRule="auto"/>
              <w:jc w:val="center"/>
              <w:rPr>
                <w:rFonts w:ascii="Arial" w:hAnsi="Arial" w:cs="Arial"/>
                <w:b/>
                <w:sz w:val="20"/>
                <w:szCs w:val="20"/>
              </w:rPr>
            </w:pPr>
            <w:r w:rsidRPr="007B17FA">
              <w:rPr>
                <w:rFonts w:ascii="Arial" w:hAnsi="Arial" w:cs="Arial"/>
                <w:b/>
                <w:sz w:val="20"/>
                <w:szCs w:val="20"/>
              </w:rPr>
              <w:t>0,0</w:t>
            </w:r>
          </w:p>
        </w:tc>
        <w:tc>
          <w:tcPr>
            <w:tcW w:w="289" w:type="pct"/>
            <w:shd w:val="clear" w:color="000000" w:fill="FFFFFF"/>
            <w:noWrap/>
            <w:vAlign w:val="center"/>
          </w:tcPr>
          <w:p w14:paraId="0CC37926" w14:textId="77777777" w:rsidR="00835AA0" w:rsidRPr="007B17FA" w:rsidRDefault="00835AA0" w:rsidP="00835AA0">
            <w:pPr>
              <w:spacing w:after="0" w:line="240" w:lineRule="auto"/>
              <w:jc w:val="center"/>
              <w:rPr>
                <w:rFonts w:ascii="Arial" w:hAnsi="Arial" w:cs="Arial"/>
                <w:b/>
                <w:sz w:val="20"/>
                <w:szCs w:val="20"/>
              </w:rPr>
            </w:pPr>
            <w:r w:rsidRPr="007B17FA">
              <w:rPr>
                <w:rFonts w:ascii="Arial" w:hAnsi="Arial" w:cs="Arial"/>
                <w:b/>
                <w:sz w:val="20"/>
                <w:szCs w:val="20"/>
              </w:rPr>
              <w:t>650,0</w:t>
            </w:r>
          </w:p>
        </w:tc>
        <w:tc>
          <w:tcPr>
            <w:tcW w:w="289" w:type="pct"/>
            <w:shd w:val="clear" w:color="auto" w:fill="auto"/>
            <w:noWrap/>
            <w:vAlign w:val="center"/>
          </w:tcPr>
          <w:p w14:paraId="420B4F57" w14:textId="77777777" w:rsidR="00835AA0" w:rsidRPr="007B17FA" w:rsidRDefault="00835AA0" w:rsidP="00835AA0">
            <w:pPr>
              <w:spacing w:after="0" w:line="240" w:lineRule="auto"/>
              <w:jc w:val="center"/>
              <w:rPr>
                <w:rFonts w:ascii="Arial" w:hAnsi="Arial" w:cs="Arial"/>
                <w:b/>
                <w:sz w:val="20"/>
                <w:szCs w:val="20"/>
              </w:rPr>
            </w:pPr>
            <w:r w:rsidRPr="007B17FA">
              <w:rPr>
                <w:rFonts w:ascii="Arial" w:hAnsi="Arial" w:cs="Arial"/>
                <w:b/>
                <w:sz w:val="20"/>
                <w:szCs w:val="20"/>
              </w:rPr>
              <w:t>0,0</w:t>
            </w:r>
          </w:p>
        </w:tc>
        <w:tc>
          <w:tcPr>
            <w:tcW w:w="289" w:type="pct"/>
            <w:shd w:val="clear" w:color="auto" w:fill="auto"/>
            <w:noWrap/>
            <w:vAlign w:val="center"/>
          </w:tcPr>
          <w:p w14:paraId="46EFA0B6" w14:textId="77777777" w:rsidR="00835AA0" w:rsidRPr="007B17FA" w:rsidRDefault="00835AA0" w:rsidP="00835AA0">
            <w:pPr>
              <w:spacing w:after="0" w:line="240" w:lineRule="auto"/>
              <w:jc w:val="center"/>
              <w:rPr>
                <w:rFonts w:ascii="Arial" w:hAnsi="Arial" w:cs="Arial"/>
                <w:b/>
                <w:sz w:val="20"/>
                <w:szCs w:val="20"/>
              </w:rPr>
            </w:pPr>
            <w:r w:rsidRPr="007B17FA">
              <w:rPr>
                <w:rFonts w:ascii="Arial" w:hAnsi="Arial" w:cs="Arial"/>
                <w:b/>
                <w:sz w:val="20"/>
                <w:szCs w:val="20"/>
              </w:rPr>
              <w:t>0,0</w:t>
            </w:r>
          </w:p>
        </w:tc>
        <w:tc>
          <w:tcPr>
            <w:tcW w:w="289" w:type="pct"/>
            <w:shd w:val="clear" w:color="auto" w:fill="auto"/>
            <w:noWrap/>
            <w:vAlign w:val="center"/>
          </w:tcPr>
          <w:p w14:paraId="71F5335E" w14:textId="77777777" w:rsidR="00835AA0" w:rsidRPr="007B17FA" w:rsidRDefault="00835AA0" w:rsidP="00835AA0">
            <w:pPr>
              <w:spacing w:after="0" w:line="240" w:lineRule="auto"/>
              <w:jc w:val="center"/>
              <w:rPr>
                <w:rFonts w:ascii="Arial" w:hAnsi="Arial" w:cs="Arial"/>
                <w:b/>
                <w:sz w:val="20"/>
                <w:szCs w:val="20"/>
              </w:rPr>
            </w:pPr>
            <w:r w:rsidRPr="007B17FA">
              <w:rPr>
                <w:rFonts w:ascii="Arial" w:hAnsi="Arial" w:cs="Arial"/>
                <w:b/>
                <w:sz w:val="20"/>
                <w:szCs w:val="20"/>
              </w:rPr>
              <w:t>0,0</w:t>
            </w:r>
          </w:p>
        </w:tc>
        <w:tc>
          <w:tcPr>
            <w:tcW w:w="289" w:type="pct"/>
            <w:shd w:val="clear" w:color="auto" w:fill="auto"/>
            <w:noWrap/>
            <w:vAlign w:val="center"/>
          </w:tcPr>
          <w:p w14:paraId="66C08167" w14:textId="77777777" w:rsidR="00835AA0" w:rsidRPr="007B17FA" w:rsidRDefault="00835AA0" w:rsidP="00835AA0">
            <w:pPr>
              <w:spacing w:after="0" w:line="240" w:lineRule="auto"/>
              <w:jc w:val="center"/>
              <w:rPr>
                <w:rFonts w:ascii="Arial" w:hAnsi="Arial" w:cs="Arial"/>
                <w:b/>
                <w:sz w:val="20"/>
                <w:szCs w:val="20"/>
              </w:rPr>
            </w:pPr>
            <w:r w:rsidRPr="007B17FA">
              <w:rPr>
                <w:rFonts w:ascii="Arial" w:hAnsi="Arial" w:cs="Arial"/>
                <w:b/>
                <w:sz w:val="20"/>
                <w:szCs w:val="20"/>
              </w:rPr>
              <w:t>4500,0</w:t>
            </w:r>
          </w:p>
        </w:tc>
        <w:tc>
          <w:tcPr>
            <w:tcW w:w="289" w:type="pct"/>
            <w:shd w:val="clear" w:color="auto" w:fill="auto"/>
            <w:noWrap/>
            <w:vAlign w:val="center"/>
          </w:tcPr>
          <w:p w14:paraId="023127C2" w14:textId="77777777" w:rsidR="00835AA0" w:rsidRPr="007B17FA" w:rsidRDefault="00835AA0" w:rsidP="00835AA0">
            <w:pPr>
              <w:spacing w:after="0" w:line="240" w:lineRule="auto"/>
              <w:jc w:val="center"/>
              <w:rPr>
                <w:rFonts w:ascii="Arial" w:hAnsi="Arial" w:cs="Arial"/>
                <w:b/>
                <w:sz w:val="20"/>
                <w:szCs w:val="20"/>
              </w:rPr>
            </w:pPr>
            <w:r w:rsidRPr="007B17FA">
              <w:rPr>
                <w:rFonts w:ascii="Arial" w:hAnsi="Arial" w:cs="Arial"/>
                <w:b/>
                <w:sz w:val="20"/>
                <w:szCs w:val="20"/>
              </w:rPr>
              <w:t>0,0</w:t>
            </w:r>
          </w:p>
        </w:tc>
        <w:tc>
          <w:tcPr>
            <w:tcW w:w="286" w:type="pct"/>
            <w:vAlign w:val="center"/>
          </w:tcPr>
          <w:p w14:paraId="32CF0110" w14:textId="77777777" w:rsidR="00835AA0" w:rsidRPr="007B17FA" w:rsidRDefault="00835AA0" w:rsidP="00835AA0">
            <w:pPr>
              <w:spacing w:after="0" w:line="240" w:lineRule="auto"/>
              <w:jc w:val="center"/>
              <w:rPr>
                <w:rFonts w:ascii="Arial" w:hAnsi="Arial" w:cs="Arial"/>
                <w:b/>
                <w:sz w:val="20"/>
                <w:szCs w:val="20"/>
              </w:rPr>
            </w:pPr>
            <w:r w:rsidRPr="007B17FA">
              <w:rPr>
                <w:rFonts w:ascii="Arial" w:hAnsi="Arial" w:cs="Arial"/>
                <w:b/>
                <w:sz w:val="20"/>
                <w:szCs w:val="20"/>
              </w:rPr>
              <w:t>0,0</w:t>
            </w:r>
          </w:p>
        </w:tc>
        <w:tc>
          <w:tcPr>
            <w:tcW w:w="286" w:type="pct"/>
            <w:vAlign w:val="center"/>
          </w:tcPr>
          <w:p w14:paraId="4A689682" w14:textId="77777777" w:rsidR="00835AA0" w:rsidRPr="007B17FA" w:rsidRDefault="00835AA0" w:rsidP="00835AA0">
            <w:pPr>
              <w:spacing w:after="0" w:line="240" w:lineRule="auto"/>
              <w:jc w:val="center"/>
              <w:rPr>
                <w:rFonts w:ascii="Arial" w:hAnsi="Arial" w:cs="Arial"/>
                <w:b/>
                <w:sz w:val="20"/>
                <w:szCs w:val="20"/>
              </w:rPr>
            </w:pPr>
            <w:r w:rsidRPr="007B17FA">
              <w:rPr>
                <w:rFonts w:ascii="Arial" w:hAnsi="Arial" w:cs="Arial"/>
                <w:b/>
                <w:sz w:val="20"/>
                <w:szCs w:val="20"/>
              </w:rPr>
              <w:t>0,0</w:t>
            </w:r>
          </w:p>
        </w:tc>
        <w:tc>
          <w:tcPr>
            <w:tcW w:w="310" w:type="pct"/>
            <w:vAlign w:val="center"/>
          </w:tcPr>
          <w:p w14:paraId="2962E5F3" w14:textId="77777777" w:rsidR="00835AA0" w:rsidRPr="007B17FA" w:rsidRDefault="00835AA0" w:rsidP="00835AA0">
            <w:pPr>
              <w:spacing w:after="0" w:line="240" w:lineRule="auto"/>
              <w:jc w:val="center"/>
              <w:rPr>
                <w:rFonts w:ascii="Arial" w:hAnsi="Arial" w:cs="Arial"/>
                <w:b/>
                <w:sz w:val="20"/>
                <w:szCs w:val="20"/>
              </w:rPr>
            </w:pPr>
            <w:r w:rsidRPr="007B17FA">
              <w:rPr>
                <w:rFonts w:ascii="Arial" w:hAnsi="Arial" w:cs="Arial"/>
                <w:b/>
                <w:sz w:val="20"/>
                <w:szCs w:val="20"/>
              </w:rPr>
              <w:t>17500,0</w:t>
            </w:r>
          </w:p>
        </w:tc>
        <w:tc>
          <w:tcPr>
            <w:tcW w:w="284" w:type="pct"/>
            <w:vAlign w:val="center"/>
          </w:tcPr>
          <w:p w14:paraId="521C6442" w14:textId="77777777" w:rsidR="00835AA0" w:rsidRPr="007B17FA" w:rsidRDefault="00835AA0" w:rsidP="00835AA0">
            <w:pPr>
              <w:spacing w:after="0" w:line="240" w:lineRule="auto"/>
              <w:jc w:val="center"/>
              <w:rPr>
                <w:rFonts w:ascii="Arial" w:hAnsi="Arial" w:cs="Arial"/>
                <w:b/>
                <w:sz w:val="20"/>
                <w:szCs w:val="20"/>
              </w:rPr>
            </w:pPr>
            <w:r w:rsidRPr="007B17FA">
              <w:rPr>
                <w:rFonts w:ascii="Arial" w:hAnsi="Arial" w:cs="Arial"/>
                <w:b/>
                <w:sz w:val="20"/>
                <w:szCs w:val="20"/>
              </w:rPr>
              <w:t>0,0</w:t>
            </w:r>
          </w:p>
        </w:tc>
        <w:tc>
          <w:tcPr>
            <w:tcW w:w="284" w:type="pct"/>
            <w:vAlign w:val="center"/>
          </w:tcPr>
          <w:p w14:paraId="263F0EAC" w14:textId="77777777" w:rsidR="00835AA0" w:rsidRPr="007B17FA" w:rsidRDefault="00835AA0" w:rsidP="00835AA0">
            <w:pPr>
              <w:spacing w:after="0" w:line="240" w:lineRule="auto"/>
              <w:jc w:val="center"/>
              <w:rPr>
                <w:rFonts w:ascii="Arial" w:hAnsi="Arial" w:cs="Arial"/>
                <w:b/>
                <w:sz w:val="20"/>
                <w:szCs w:val="20"/>
              </w:rPr>
            </w:pPr>
            <w:r w:rsidRPr="007B17FA">
              <w:rPr>
                <w:rFonts w:ascii="Arial" w:hAnsi="Arial" w:cs="Arial"/>
                <w:b/>
                <w:sz w:val="20"/>
                <w:szCs w:val="20"/>
              </w:rPr>
              <w:t>0,0</w:t>
            </w:r>
          </w:p>
        </w:tc>
        <w:tc>
          <w:tcPr>
            <w:tcW w:w="284" w:type="pct"/>
            <w:vAlign w:val="center"/>
          </w:tcPr>
          <w:p w14:paraId="5C229607" w14:textId="77777777" w:rsidR="00835AA0" w:rsidRPr="007B17FA" w:rsidRDefault="00835AA0" w:rsidP="00835AA0">
            <w:pPr>
              <w:spacing w:after="0" w:line="240" w:lineRule="auto"/>
              <w:jc w:val="center"/>
              <w:rPr>
                <w:rFonts w:ascii="Arial" w:hAnsi="Arial" w:cs="Arial"/>
                <w:b/>
                <w:sz w:val="20"/>
                <w:szCs w:val="20"/>
              </w:rPr>
            </w:pPr>
            <w:r w:rsidRPr="007B17FA">
              <w:rPr>
                <w:rFonts w:ascii="Arial" w:hAnsi="Arial" w:cs="Arial"/>
                <w:b/>
                <w:sz w:val="20"/>
                <w:szCs w:val="20"/>
              </w:rPr>
              <w:t>0,0</w:t>
            </w:r>
          </w:p>
        </w:tc>
        <w:tc>
          <w:tcPr>
            <w:tcW w:w="308" w:type="pct"/>
            <w:vAlign w:val="center"/>
          </w:tcPr>
          <w:p w14:paraId="35E27791" w14:textId="77777777" w:rsidR="00835AA0" w:rsidRPr="007B17FA" w:rsidRDefault="00835AA0" w:rsidP="00835AA0">
            <w:pPr>
              <w:spacing w:after="0" w:line="240" w:lineRule="auto"/>
              <w:jc w:val="center"/>
              <w:rPr>
                <w:rFonts w:ascii="Arial" w:hAnsi="Arial" w:cs="Arial"/>
                <w:b/>
                <w:sz w:val="20"/>
                <w:szCs w:val="20"/>
              </w:rPr>
            </w:pPr>
            <w:r w:rsidRPr="007B17FA">
              <w:rPr>
                <w:rFonts w:ascii="Arial" w:hAnsi="Arial" w:cs="Arial"/>
                <w:b/>
                <w:sz w:val="20"/>
                <w:szCs w:val="20"/>
              </w:rPr>
              <w:t>22650,0</w:t>
            </w:r>
          </w:p>
        </w:tc>
      </w:tr>
    </w:tbl>
    <w:p w14:paraId="5E399BD4" w14:textId="77777777" w:rsidR="00716E28" w:rsidRDefault="00716E28" w:rsidP="00507D33">
      <w:pPr>
        <w:pStyle w:val="-4"/>
      </w:pPr>
    </w:p>
    <w:p w14:paraId="631BF56C" w14:textId="77777777" w:rsidR="00225BEE" w:rsidRDefault="00225BEE" w:rsidP="00507D33">
      <w:pPr>
        <w:pStyle w:val="-4"/>
        <w:sectPr w:rsidR="00225BEE" w:rsidSect="00A06292">
          <w:pgSz w:w="16838" w:h="11906" w:orient="landscape"/>
          <w:pgMar w:top="1418" w:right="851" w:bottom="851" w:left="851" w:header="709" w:footer="709" w:gutter="0"/>
          <w:cols w:space="708"/>
          <w:docGrid w:linePitch="360"/>
        </w:sectPr>
      </w:pPr>
    </w:p>
    <w:p w14:paraId="42A30F2B" w14:textId="77777777" w:rsidR="00507D33" w:rsidRDefault="00507D33" w:rsidP="00507D33">
      <w:pPr>
        <w:pStyle w:val="-1"/>
        <w:numPr>
          <w:ilvl w:val="0"/>
          <w:numId w:val="1"/>
        </w:numPr>
        <w:jc w:val="both"/>
      </w:pPr>
      <w:bookmarkStart w:id="209" w:name="_Toc34829721"/>
      <w:bookmarkStart w:id="210" w:name="_Toc35264672"/>
      <w:r w:rsidRPr="002A507C">
        <w:lastRenderedPageBreak/>
        <w:t>Решение о присвоении статуса единой теплоснабжа</w:t>
      </w:r>
      <w:r>
        <w:t>ющей организации (организациям)</w:t>
      </w:r>
      <w:bookmarkEnd w:id="209"/>
      <w:bookmarkEnd w:id="210"/>
    </w:p>
    <w:p w14:paraId="0489C3C9" w14:textId="77777777" w:rsidR="00507D33" w:rsidRDefault="00507D33" w:rsidP="00507D33">
      <w:pPr>
        <w:pStyle w:val="-2"/>
        <w:numPr>
          <w:ilvl w:val="1"/>
          <w:numId w:val="1"/>
        </w:numPr>
        <w:tabs>
          <w:tab w:val="clear" w:pos="1277"/>
          <w:tab w:val="num" w:pos="1135"/>
        </w:tabs>
        <w:ind w:left="1135"/>
        <w:jc w:val="both"/>
      </w:pPr>
      <w:bookmarkStart w:id="211" w:name="_Toc34829722"/>
      <w:bookmarkStart w:id="212" w:name="_Toc35264673"/>
      <w:r>
        <w:t>Решение о присвоении статуса единой теплоснабжающей организации (организациям).</w:t>
      </w:r>
      <w:bookmarkEnd w:id="211"/>
      <w:bookmarkEnd w:id="212"/>
    </w:p>
    <w:p w14:paraId="34289D5C" w14:textId="77777777" w:rsidR="00507D33" w:rsidRDefault="00507D33" w:rsidP="00507D33">
      <w:pPr>
        <w:pStyle w:val="-4"/>
      </w:pPr>
      <w:r>
        <w:t>Единой теплоснабжающей организацией сельского поселения является муниципальное унитарное предприятие – МУП «Тепло Ресурс».</w:t>
      </w:r>
    </w:p>
    <w:p w14:paraId="152993C3" w14:textId="77777777" w:rsidR="00507D33" w:rsidRDefault="00507D33" w:rsidP="00507D33">
      <w:pPr>
        <w:pStyle w:val="-2"/>
        <w:numPr>
          <w:ilvl w:val="1"/>
          <w:numId w:val="1"/>
        </w:numPr>
        <w:tabs>
          <w:tab w:val="clear" w:pos="1277"/>
          <w:tab w:val="num" w:pos="1135"/>
        </w:tabs>
        <w:ind w:left="1135"/>
        <w:jc w:val="both"/>
      </w:pPr>
      <w:bookmarkStart w:id="213" w:name="_Toc34829723"/>
      <w:bookmarkStart w:id="214" w:name="_Toc35264674"/>
      <w:r>
        <w:t>Реестр зон деятельности единой теплоснабжающей организации (организаций).</w:t>
      </w:r>
      <w:bookmarkEnd w:id="213"/>
      <w:bookmarkEnd w:id="214"/>
    </w:p>
    <w:p w14:paraId="7716624C" w14:textId="77777777" w:rsidR="00507D33" w:rsidRDefault="00507D33" w:rsidP="00507D33">
      <w:pPr>
        <w:pStyle w:val="-4"/>
      </w:pPr>
      <w:r>
        <w:t>В состав единой теплоснабжающей организации МУП «Тепло Ресурс» входят системы теплоснабжения, указанные в таблице ниже.</w:t>
      </w:r>
    </w:p>
    <w:p w14:paraId="30C6023C" w14:textId="77777777" w:rsidR="00507D33" w:rsidRDefault="00D72A4F" w:rsidP="00507D33">
      <w:pPr>
        <w:pStyle w:val="-4"/>
        <w:ind w:firstLine="0"/>
      </w:pPr>
      <w:r>
        <w:rPr>
          <w:noProof/>
        </w:rPr>
        <w:drawing>
          <wp:inline distT="0" distB="0" distL="0" distR="0" wp14:anchorId="2248017E" wp14:editId="3F6DFA44">
            <wp:extent cx="6119495" cy="3871595"/>
            <wp:effectExtent l="0" t="0" r="14605" b="14605"/>
            <wp:docPr id="3" name="Диаграмма 3">
              <a:extLst xmlns:a="http://schemas.openxmlformats.org/drawingml/2006/main">
                <a:ext uri="{FF2B5EF4-FFF2-40B4-BE49-F238E27FC236}">
                  <a16:creationId xmlns:a16="http://schemas.microsoft.com/office/drawing/2014/main" id="{00000000-0008-0000-0E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7507EC1" w14:textId="26FC4029" w:rsidR="00507D33" w:rsidRDefault="00507D33" w:rsidP="00507D33">
      <w:pPr>
        <w:pStyle w:val="-f1"/>
      </w:pPr>
      <w:bookmarkStart w:id="215" w:name="_Toc34809916"/>
      <w:bookmarkStart w:id="216" w:name="_Toc34909922"/>
      <w:bookmarkStart w:id="217" w:name="_Toc35264721"/>
      <w:r w:rsidRPr="00F501CD">
        <w:t xml:space="preserve">Рисунок </w:t>
      </w:r>
      <w:r w:rsidR="00EF7023">
        <w:fldChar w:fldCharType="begin"/>
      </w:r>
      <w:r w:rsidR="00EF7023">
        <w:instrText xml:space="preserve"> STYLEREF "СТ - 1 заголовок"  \s </w:instrText>
      </w:r>
      <w:r w:rsidR="00EF7023">
        <w:fldChar w:fldCharType="separate"/>
      </w:r>
      <w:r w:rsidR="00EF7023">
        <w:rPr>
          <w:noProof/>
        </w:rPr>
        <w:t>11</w:t>
      </w:r>
      <w:r w:rsidR="00EF7023">
        <w:rPr>
          <w:noProof/>
        </w:rPr>
        <w:fldChar w:fldCharType="end"/>
      </w:r>
      <w:r w:rsidRPr="00F501CD">
        <w:t>.</w:t>
      </w:r>
      <w:r w:rsidRPr="00F501CD">
        <w:fldChar w:fldCharType="begin"/>
      </w:r>
      <w:r w:rsidRPr="00F501CD">
        <w:instrText xml:space="preserve"> SEQ Рисунок \* ARABIC \</w:instrText>
      </w:r>
      <w:r>
        <w:rPr>
          <w:lang w:val="en-US"/>
        </w:rPr>
        <w:instrText>r</w:instrText>
      </w:r>
      <w:r w:rsidRPr="00F501CD">
        <w:instrText xml:space="preserve"> 1 </w:instrText>
      </w:r>
      <w:r w:rsidRPr="00F501CD">
        <w:fldChar w:fldCharType="separate"/>
      </w:r>
      <w:r w:rsidR="00EF7023">
        <w:rPr>
          <w:noProof/>
        </w:rPr>
        <w:t>1</w:t>
      </w:r>
      <w:r w:rsidRPr="00F501CD">
        <w:fldChar w:fldCharType="end"/>
      </w:r>
      <w:r w:rsidRPr="00F501CD">
        <w:t xml:space="preserve"> –</w:t>
      </w:r>
      <w:r>
        <w:t xml:space="preserve"> Структура установленной тепловой мощности ЕТО</w:t>
      </w:r>
      <w:bookmarkEnd w:id="215"/>
      <w:bookmarkEnd w:id="216"/>
      <w:bookmarkEnd w:id="217"/>
    </w:p>
    <w:p w14:paraId="261B8C7B" w14:textId="77777777" w:rsidR="00507D33" w:rsidRDefault="00D72A4F" w:rsidP="00507D33">
      <w:pPr>
        <w:pStyle w:val="-4"/>
        <w:ind w:firstLine="0"/>
      </w:pPr>
      <w:r>
        <w:rPr>
          <w:noProof/>
        </w:rPr>
        <w:lastRenderedPageBreak/>
        <w:drawing>
          <wp:inline distT="0" distB="0" distL="0" distR="0" wp14:anchorId="7926E515" wp14:editId="642F436C">
            <wp:extent cx="6119495" cy="3923030"/>
            <wp:effectExtent l="0" t="0" r="14605" b="1270"/>
            <wp:docPr id="14" name="Диаграмма 14">
              <a:extLst xmlns:a="http://schemas.openxmlformats.org/drawingml/2006/main">
                <a:ext uri="{FF2B5EF4-FFF2-40B4-BE49-F238E27FC236}">
                  <a16:creationId xmlns:a16="http://schemas.microsoft.com/office/drawing/2014/main" id="{8C41B151-C7A3-4151-8AE6-B665054CF4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9E90069" w14:textId="5D624AC1" w:rsidR="00507D33" w:rsidRDefault="00507D33" w:rsidP="00507D33">
      <w:pPr>
        <w:pStyle w:val="-f1"/>
      </w:pPr>
      <w:bookmarkStart w:id="218" w:name="_Toc34809917"/>
      <w:bookmarkStart w:id="219" w:name="_Toc34909923"/>
      <w:bookmarkStart w:id="220" w:name="_Toc35264722"/>
      <w:r w:rsidRPr="00F501CD">
        <w:t xml:space="preserve">Рисунок </w:t>
      </w:r>
      <w:r w:rsidR="00EF7023">
        <w:fldChar w:fldCharType="begin"/>
      </w:r>
      <w:r w:rsidR="00EF7023">
        <w:instrText xml:space="preserve"> STYLEREF "СТ - 1 заголовок"  \s </w:instrText>
      </w:r>
      <w:r w:rsidR="00EF7023">
        <w:fldChar w:fldCharType="separate"/>
      </w:r>
      <w:r w:rsidR="00EF7023">
        <w:rPr>
          <w:noProof/>
        </w:rPr>
        <w:t>11</w:t>
      </w:r>
      <w:r w:rsidR="00EF7023">
        <w:rPr>
          <w:noProof/>
        </w:rPr>
        <w:fldChar w:fldCharType="end"/>
      </w:r>
      <w:r w:rsidRPr="00F501CD">
        <w:t>.</w:t>
      </w:r>
      <w:r w:rsidRPr="00F501CD">
        <w:fldChar w:fldCharType="begin"/>
      </w:r>
      <w:r w:rsidRPr="00F501CD">
        <w:instrText xml:space="preserve"> SEQ Рисунок \* ARABIC \</w:instrText>
      </w:r>
      <w:r>
        <w:rPr>
          <w:lang w:val="en-US"/>
        </w:rPr>
        <w:instrText>s</w:instrText>
      </w:r>
      <w:r w:rsidRPr="00F501CD">
        <w:instrText xml:space="preserve"> 1 </w:instrText>
      </w:r>
      <w:r w:rsidRPr="00F501CD">
        <w:fldChar w:fldCharType="separate"/>
      </w:r>
      <w:r w:rsidR="00EF7023">
        <w:rPr>
          <w:noProof/>
        </w:rPr>
        <w:t>2</w:t>
      </w:r>
      <w:r w:rsidRPr="00F501CD">
        <w:fldChar w:fldCharType="end"/>
      </w:r>
      <w:r w:rsidRPr="00F501CD">
        <w:t xml:space="preserve"> –</w:t>
      </w:r>
      <w:r>
        <w:t xml:space="preserve"> Структура договорной тепловой нагрузки ЕТО</w:t>
      </w:r>
      <w:bookmarkEnd w:id="218"/>
      <w:bookmarkEnd w:id="219"/>
      <w:bookmarkEnd w:id="220"/>
    </w:p>
    <w:p w14:paraId="4AC178B0" w14:textId="44D87FA2" w:rsidR="00D72A4F" w:rsidRPr="003450CF" w:rsidRDefault="00507D33" w:rsidP="00507D33">
      <w:pPr>
        <w:pStyle w:val="-f0"/>
      </w:pPr>
      <w:bookmarkStart w:id="221" w:name="_Toc34809875"/>
      <w:bookmarkStart w:id="222" w:name="_Toc34909911"/>
      <w:bookmarkStart w:id="223" w:name="_Toc35264712"/>
      <w:r w:rsidRPr="00AA358C">
        <w:t xml:space="preserve">Таблица </w:t>
      </w:r>
      <w:r w:rsidR="00EF7023">
        <w:fldChar w:fldCharType="begin"/>
      </w:r>
      <w:r w:rsidR="00EF7023">
        <w:instrText xml:space="preserve"> STYLEREF  \s "СТ - 1 заголовок" </w:instrText>
      </w:r>
      <w:r w:rsidR="00EF7023">
        <w:fldChar w:fldCharType="separate"/>
      </w:r>
      <w:r w:rsidR="00EF7023">
        <w:rPr>
          <w:noProof/>
        </w:rPr>
        <w:t>11</w:t>
      </w:r>
      <w:r w:rsidR="00EF7023">
        <w:rPr>
          <w:noProof/>
        </w:rPr>
        <w:fldChar w:fldCharType="end"/>
      </w:r>
      <w:r w:rsidRPr="00AA358C">
        <w:t>.</w:t>
      </w:r>
      <w:r>
        <w:fldChar w:fldCharType="begin"/>
      </w:r>
      <w:r>
        <w:instrText xml:space="preserve"> SEQ Таблица \* ARABIC \</w:instrText>
      </w:r>
      <w:r>
        <w:rPr>
          <w:lang w:val="en-US"/>
        </w:rPr>
        <w:instrText>r</w:instrText>
      </w:r>
      <w:r>
        <w:instrText xml:space="preserve"> 1 </w:instrText>
      </w:r>
      <w:r>
        <w:fldChar w:fldCharType="separate"/>
      </w:r>
      <w:r w:rsidR="00EF7023">
        <w:rPr>
          <w:noProof/>
        </w:rPr>
        <w:t>1</w:t>
      </w:r>
      <w:r>
        <w:rPr>
          <w:noProof/>
        </w:rPr>
        <w:fldChar w:fldCharType="end"/>
      </w:r>
      <w:r w:rsidRPr="00AA358C">
        <w:t xml:space="preserve"> </w:t>
      </w:r>
      <w:r>
        <w:t>–</w:t>
      </w:r>
      <w:r w:rsidRPr="00AA358C">
        <w:t xml:space="preserve"> </w:t>
      </w:r>
      <w:r>
        <w:t>Перечень систем теплоснабжения в составе ЕТО</w:t>
      </w:r>
      <w:bookmarkEnd w:id="221"/>
      <w:bookmarkEnd w:id="222"/>
      <w:bookmarkEnd w:id="22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1863"/>
        <w:gridCol w:w="1765"/>
        <w:gridCol w:w="2611"/>
        <w:gridCol w:w="1531"/>
        <w:gridCol w:w="1379"/>
      </w:tblGrid>
      <w:tr w:rsidR="00D72A4F" w:rsidRPr="006304B4" w14:paraId="57F7A4D0" w14:textId="77777777" w:rsidTr="00225BEE">
        <w:trPr>
          <w:cantSplit/>
          <w:tblHeader/>
        </w:trPr>
        <w:tc>
          <w:tcPr>
            <w:tcW w:w="0" w:type="auto"/>
            <w:shd w:val="clear" w:color="auto" w:fill="DAEEF3"/>
            <w:vAlign w:val="center"/>
          </w:tcPr>
          <w:p w14:paraId="7B3FC8C8" w14:textId="77777777" w:rsidR="00D72A4F" w:rsidRPr="006304B4" w:rsidRDefault="00D72A4F" w:rsidP="00225BEE">
            <w:pPr>
              <w:widowControl w:val="0"/>
              <w:spacing w:after="0" w:line="240" w:lineRule="auto"/>
              <w:jc w:val="center"/>
              <w:rPr>
                <w:rFonts w:ascii="Arial" w:hAnsi="Arial" w:cs="Arial"/>
                <w:sz w:val="18"/>
                <w:szCs w:val="18"/>
              </w:rPr>
            </w:pPr>
            <w:bookmarkStart w:id="224" w:name="_Hlk94796976"/>
            <w:r w:rsidRPr="006304B4">
              <w:rPr>
                <w:rFonts w:ascii="Arial" w:hAnsi="Arial" w:cs="Arial"/>
                <w:sz w:val="18"/>
                <w:szCs w:val="18"/>
              </w:rPr>
              <w:t>№ п/п</w:t>
            </w:r>
          </w:p>
        </w:tc>
        <w:tc>
          <w:tcPr>
            <w:tcW w:w="0" w:type="auto"/>
            <w:shd w:val="clear" w:color="auto" w:fill="DAEEF3"/>
            <w:vAlign w:val="center"/>
          </w:tcPr>
          <w:p w14:paraId="5906A07C" w14:textId="77777777"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Адрес источника тепловой энергии</w:t>
            </w:r>
          </w:p>
        </w:tc>
        <w:tc>
          <w:tcPr>
            <w:tcW w:w="1765" w:type="dxa"/>
            <w:shd w:val="clear" w:color="auto" w:fill="DAEEF3"/>
            <w:vAlign w:val="center"/>
          </w:tcPr>
          <w:p w14:paraId="6E478A63" w14:textId="77777777"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Наименование источника тепловой энергии</w:t>
            </w:r>
          </w:p>
        </w:tc>
        <w:tc>
          <w:tcPr>
            <w:tcW w:w="2611" w:type="dxa"/>
            <w:shd w:val="clear" w:color="auto" w:fill="DAEEF3"/>
            <w:vAlign w:val="center"/>
          </w:tcPr>
          <w:p w14:paraId="4994F3E5" w14:textId="77777777"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Наименование подключенных объектов</w:t>
            </w:r>
          </w:p>
        </w:tc>
        <w:tc>
          <w:tcPr>
            <w:tcW w:w="0" w:type="auto"/>
            <w:shd w:val="clear" w:color="auto" w:fill="DAEEF3"/>
            <w:vAlign w:val="center"/>
          </w:tcPr>
          <w:p w14:paraId="725D82D0" w14:textId="77777777"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Объём подключенных объектов, м³</w:t>
            </w:r>
          </w:p>
        </w:tc>
        <w:tc>
          <w:tcPr>
            <w:tcW w:w="0" w:type="auto"/>
            <w:shd w:val="clear" w:color="auto" w:fill="DAEEF3"/>
            <w:vAlign w:val="center"/>
          </w:tcPr>
          <w:p w14:paraId="0870519D" w14:textId="77777777"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Длина теплотрассы, м</w:t>
            </w:r>
          </w:p>
        </w:tc>
      </w:tr>
      <w:tr w:rsidR="00D72A4F" w:rsidRPr="006304B4" w14:paraId="2C3E06EC" w14:textId="77777777" w:rsidTr="00225BEE">
        <w:trPr>
          <w:cantSplit/>
        </w:trPr>
        <w:tc>
          <w:tcPr>
            <w:tcW w:w="0" w:type="auto"/>
            <w:shd w:val="clear" w:color="auto" w:fill="auto"/>
            <w:vAlign w:val="center"/>
          </w:tcPr>
          <w:p w14:paraId="527AA2EB" w14:textId="77777777"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1.</w:t>
            </w:r>
          </w:p>
        </w:tc>
        <w:tc>
          <w:tcPr>
            <w:tcW w:w="0" w:type="auto"/>
            <w:shd w:val="clear" w:color="auto" w:fill="auto"/>
            <w:vAlign w:val="center"/>
          </w:tcPr>
          <w:p w14:paraId="45C8E5AA" w14:textId="77777777" w:rsidR="00D72A4F" w:rsidRPr="006304B4" w:rsidRDefault="00D72A4F" w:rsidP="00225BEE">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Усть-Коксинское сельское поселение, с. Усть-Кокса, ул. Нагорная, 23</w:t>
            </w:r>
          </w:p>
        </w:tc>
        <w:tc>
          <w:tcPr>
            <w:tcW w:w="1765" w:type="dxa"/>
            <w:shd w:val="clear" w:color="auto" w:fill="auto"/>
            <w:vAlign w:val="center"/>
          </w:tcPr>
          <w:p w14:paraId="471F91DC" w14:textId="77777777"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Котельная № 1</w:t>
            </w:r>
          </w:p>
        </w:tc>
        <w:tc>
          <w:tcPr>
            <w:tcW w:w="2611" w:type="dxa"/>
            <w:shd w:val="clear" w:color="auto" w:fill="auto"/>
            <w:vAlign w:val="center"/>
          </w:tcPr>
          <w:p w14:paraId="212B7C5E" w14:textId="77777777"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Административное здание, гараж, гараж, гараж, сварочный цех, проходная, гараж, детский сад, ясли, 22-квартирный МКД, 22-квартирный МКД, 23-квартирный МКД, 2 индивидуальных жилых дома, 15 двухквартирных жилых дома, 3 квартиры в двухквартирных домах</w:t>
            </w:r>
          </w:p>
        </w:tc>
        <w:tc>
          <w:tcPr>
            <w:tcW w:w="0" w:type="auto"/>
            <w:shd w:val="clear" w:color="auto" w:fill="auto"/>
            <w:vAlign w:val="center"/>
          </w:tcPr>
          <w:p w14:paraId="1C4ED4A7" w14:textId="77777777"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22 835,36</w:t>
            </w:r>
          </w:p>
        </w:tc>
        <w:tc>
          <w:tcPr>
            <w:tcW w:w="0" w:type="auto"/>
            <w:shd w:val="clear" w:color="auto" w:fill="auto"/>
            <w:vAlign w:val="center"/>
          </w:tcPr>
          <w:p w14:paraId="1740CE7B" w14:textId="77777777"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1296</w:t>
            </w:r>
          </w:p>
        </w:tc>
      </w:tr>
      <w:tr w:rsidR="00D72A4F" w:rsidRPr="006304B4" w14:paraId="032A41A0" w14:textId="77777777" w:rsidTr="00225BEE">
        <w:trPr>
          <w:cantSplit/>
        </w:trPr>
        <w:tc>
          <w:tcPr>
            <w:tcW w:w="0" w:type="auto"/>
            <w:shd w:val="clear" w:color="auto" w:fill="auto"/>
            <w:vAlign w:val="center"/>
          </w:tcPr>
          <w:p w14:paraId="629C5516" w14:textId="77777777" w:rsidR="00D72A4F" w:rsidRPr="00225BEE" w:rsidRDefault="00D72A4F" w:rsidP="00225BEE">
            <w:pPr>
              <w:widowControl w:val="0"/>
              <w:spacing w:after="0" w:line="240" w:lineRule="auto"/>
              <w:jc w:val="center"/>
              <w:rPr>
                <w:rFonts w:ascii="Arial" w:hAnsi="Arial" w:cs="Arial"/>
                <w:sz w:val="18"/>
                <w:szCs w:val="18"/>
              </w:rPr>
            </w:pPr>
            <w:r w:rsidRPr="00225BEE">
              <w:rPr>
                <w:rFonts w:ascii="Arial" w:hAnsi="Arial" w:cs="Arial"/>
                <w:sz w:val="18"/>
                <w:szCs w:val="18"/>
              </w:rPr>
              <w:t>2.</w:t>
            </w:r>
          </w:p>
        </w:tc>
        <w:tc>
          <w:tcPr>
            <w:tcW w:w="0" w:type="auto"/>
            <w:shd w:val="clear" w:color="auto" w:fill="auto"/>
            <w:vAlign w:val="center"/>
          </w:tcPr>
          <w:p w14:paraId="22792687" w14:textId="77777777" w:rsidR="00D72A4F" w:rsidRPr="00225BEE" w:rsidRDefault="00D72A4F" w:rsidP="00225BEE">
            <w:pPr>
              <w:widowControl w:val="0"/>
              <w:spacing w:after="0" w:line="240" w:lineRule="auto"/>
              <w:rPr>
                <w:rFonts w:ascii="Arial" w:hAnsi="Arial" w:cs="Arial"/>
                <w:sz w:val="18"/>
                <w:szCs w:val="18"/>
              </w:rPr>
            </w:pPr>
            <w:r w:rsidRPr="00225BEE">
              <w:rPr>
                <w:rFonts w:ascii="Arial" w:hAnsi="Arial" w:cs="Arial"/>
                <w:sz w:val="18"/>
                <w:szCs w:val="18"/>
              </w:rPr>
              <w:t>Республика Алтай, Усть-Коксинский район, Усть-Коксинское сельское поселение, с. Усть-Кокса, ул. Строительная, 13</w:t>
            </w:r>
          </w:p>
        </w:tc>
        <w:tc>
          <w:tcPr>
            <w:tcW w:w="1765" w:type="dxa"/>
            <w:shd w:val="clear" w:color="auto" w:fill="auto"/>
            <w:vAlign w:val="center"/>
          </w:tcPr>
          <w:p w14:paraId="1CC7D459" w14:textId="77777777" w:rsidR="00D72A4F" w:rsidRPr="00225BEE" w:rsidRDefault="00D72A4F" w:rsidP="00225BEE">
            <w:pPr>
              <w:widowControl w:val="0"/>
              <w:spacing w:after="0" w:line="240" w:lineRule="auto"/>
              <w:jc w:val="center"/>
              <w:rPr>
                <w:rFonts w:ascii="Arial" w:hAnsi="Arial" w:cs="Arial"/>
                <w:sz w:val="18"/>
                <w:szCs w:val="18"/>
              </w:rPr>
            </w:pPr>
            <w:r w:rsidRPr="00225BEE">
              <w:rPr>
                <w:rFonts w:ascii="Arial" w:hAnsi="Arial" w:cs="Arial"/>
                <w:sz w:val="18"/>
                <w:szCs w:val="18"/>
              </w:rPr>
              <w:t>Котельная № 2</w:t>
            </w:r>
          </w:p>
        </w:tc>
        <w:tc>
          <w:tcPr>
            <w:tcW w:w="2611" w:type="dxa"/>
            <w:shd w:val="clear" w:color="auto" w:fill="auto"/>
            <w:vAlign w:val="center"/>
          </w:tcPr>
          <w:p w14:paraId="392A22DD" w14:textId="77777777" w:rsidR="00D72A4F" w:rsidRPr="00225BEE" w:rsidRDefault="00D72A4F" w:rsidP="00225BEE">
            <w:pPr>
              <w:widowControl w:val="0"/>
              <w:spacing w:after="0" w:line="240" w:lineRule="auto"/>
              <w:jc w:val="center"/>
              <w:rPr>
                <w:rFonts w:ascii="Arial" w:hAnsi="Arial" w:cs="Arial"/>
                <w:sz w:val="18"/>
                <w:szCs w:val="18"/>
              </w:rPr>
            </w:pPr>
            <w:r w:rsidRPr="00225BEE">
              <w:rPr>
                <w:rFonts w:ascii="Arial" w:hAnsi="Arial" w:cs="Arial"/>
                <w:sz w:val="18"/>
                <w:szCs w:val="18"/>
              </w:rPr>
              <w:t>Учебный корпус, проходная, учебный корпус, учебный корпус, столовая, общежитие, гараж, спортзал</w:t>
            </w:r>
          </w:p>
        </w:tc>
        <w:tc>
          <w:tcPr>
            <w:tcW w:w="0" w:type="auto"/>
            <w:shd w:val="clear" w:color="auto" w:fill="auto"/>
            <w:vAlign w:val="center"/>
          </w:tcPr>
          <w:p w14:paraId="20884B88" w14:textId="77777777" w:rsidR="00D72A4F" w:rsidRPr="00225BEE" w:rsidRDefault="00D72A4F" w:rsidP="00225BEE">
            <w:pPr>
              <w:widowControl w:val="0"/>
              <w:spacing w:after="0" w:line="240" w:lineRule="auto"/>
              <w:jc w:val="center"/>
              <w:rPr>
                <w:rFonts w:ascii="Arial" w:hAnsi="Arial" w:cs="Arial"/>
                <w:sz w:val="18"/>
                <w:szCs w:val="18"/>
              </w:rPr>
            </w:pPr>
            <w:r w:rsidRPr="00225BEE">
              <w:rPr>
                <w:rFonts w:ascii="Arial" w:hAnsi="Arial" w:cs="Arial"/>
                <w:sz w:val="18"/>
                <w:szCs w:val="18"/>
              </w:rPr>
              <w:t>10 459,00</w:t>
            </w:r>
          </w:p>
        </w:tc>
        <w:tc>
          <w:tcPr>
            <w:tcW w:w="0" w:type="auto"/>
            <w:shd w:val="clear" w:color="auto" w:fill="auto"/>
            <w:vAlign w:val="center"/>
          </w:tcPr>
          <w:p w14:paraId="27C672AE" w14:textId="77777777" w:rsidR="00D72A4F" w:rsidRPr="006304B4" w:rsidRDefault="00D72A4F" w:rsidP="00225BEE">
            <w:pPr>
              <w:widowControl w:val="0"/>
              <w:spacing w:after="0" w:line="240" w:lineRule="auto"/>
              <w:jc w:val="center"/>
              <w:rPr>
                <w:rFonts w:ascii="Arial" w:hAnsi="Arial" w:cs="Arial"/>
                <w:sz w:val="18"/>
                <w:szCs w:val="18"/>
              </w:rPr>
            </w:pPr>
            <w:r w:rsidRPr="00225BEE">
              <w:rPr>
                <w:rFonts w:ascii="Arial" w:hAnsi="Arial" w:cs="Arial"/>
                <w:sz w:val="18"/>
                <w:szCs w:val="18"/>
              </w:rPr>
              <w:t>509</w:t>
            </w:r>
          </w:p>
        </w:tc>
      </w:tr>
      <w:tr w:rsidR="00D72A4F" w:rsidRPr="006304B4" w14:paraId="4FBC49C9" w14:textId="77777777" w:rsidTr="00225BEE">
        <w:trPr>
          <w:cantSplit/>
        </w:trPr>
        <w:tc>
          <w:tcPr>
            <w:tcW w:w="0" w:type="auto"/>
            <w:shd w:val="clear" w:color="auto" w:fill="auto"/>
            <w:vAlign w:val="center"/>
          </w:tcPr>
          <w:p w14:paraId="07244463" w14:textId="77777777"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3.</w:t>
            </w:r>
          </w:p>
        </w:tc>
        <w:tc>
          <w:tcPr>
            <w:tcW w:w="0" w:type="auto"/>
            <w:shd w:val="clear" w:color="auto" w:fill="auto"/>
            <w:vAlign w:val="center"/>
          </w:tcPr>
          <w:p w14:paraId="1560325B" w14:textId="77777777" w:rsidR="00D72A4F" w:rsidRPr="006304B4" w:rsidRDefault="00D72A4F" w:rsidP="00225BEE">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Усть-Коксинское сельское поселение, с. Усть-Кокса, ул. Советская, 97</w:t>
            </w:r>
          </w:p>
        </w:tc>
        <w:tc>
          <w:tcPr>
            <w:tcW w:w="1765" w:type="dxa"/>
            <w:shd w:val="clear" w:color="auto" w:fill="auto"/>
            <w:vAlign w:val="center"/>
          </w:tcPr>
          <w:p w14:paraId="267893DC" w14:textId="77777777"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Котельная № 3</w:t>
            </w:r>
          </w:p>
        </w:tc>
        <w:tc>
          <w:tcPr>
            <w:tcW w:w="2611" w:type="dxa"/>
            <w:shd w:val="clear" w:color="auto" w:fill="auto"/>
            <w:vAlign w:val="center"/>
          </w:tcPr>
          <w:p w14:paraId="7ACD1C19" w14:textId="77777777"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Административное здание, школа, гараж, часть здания, 24-квартирный МКД</w:t>
            </w:r>
          </w:p>
        </w:tc>
        <w:tc>
          <w:tcPr>
            <w:tcW w:w="0" w:type="auto"/>
            <w:shd w:val="clear" w:color="auto" w:fill="auto"/>
            <w:vAlign w:val="center"/>
          </w:tcPr>
          <w:p w14:paraId="29BBE3FB" w14:textId="77777777"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13 208,00</w:t>
            </w:r>
          </w:p>
        </w:tc>
        <w:tc>
          <w:tcPr>
            <w:tcW w:w="0" w:type="auto"/>
            <w:shd w:val="clear" w:color="auto" w:fill="auto"/>
            <w:vAlign w:val="center"/>
          </w:tcPr>
          <w:p w14:paraId="2825DDD7" w14:textId="77777777"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354</w:t>
            </w:r>
          </w:p>
        </w:tc>
      </w:tr>
      <w:tr w:rsidR="00D72A4F" w:rsidRPr="006304B4" w14:paraId="1DBAF213" w14:textId="77777777" w:rsidTr="00225BEE">
        <w:trPr>
          <w:cantSplit/>
        </w:trPr>
        <w:tc>
          <w:tcPr>
            <w:tcW w:w="0" w:type="auto"/>
            <w:shd w:val="clear" w:color="auto" w:fill="auto"/>
            <w:vAlign w:val="center"/>
          </w:tcPr>
          <w:p w14:paraId="05678535" w14:textId="77777777" w:rsidR="00D72A4F" w:rsidRPr="006304B4" w:rsidRDefault="00D72A4F" w:rsidP="00225BEE">
            <w:pPr>
              <w:widowControl w:val="0"/>
              <w:spacing w:after="0" w:line="240" w:lineRule="auto"/>
              <w:jc w:val="center"/>
              <w:rPr>
                <w:rFonts w:ascii="Arial" w:hAnsi="Arial" w:cs="Arial"/>
                <w:sz w:val="18"/>
                <w:szCs w:val="18"/>
              </w:rPr>
            </w:pPr>
            <w:r>
              <w:rPr>
                <w:rFonts w:ascii="Arial" w:hAnsi="Arial" w:cs="Arial"/>
                <w:sz w:val="18"/>
                <w:szCs w:val="18"/>
              </w:rPr>
              <w:lastRenderedPageBreak/>
              <w:t>4</w:t>
            </w:r>
            <w:r w:rsidRPr="006304B4">
              <w:rPr>
                <w:rFonts w:ascii="Arial" w:hAnsi="Arial" w:cs="Arial"/>
                <w:sz w:val="18"/>
                <w:szCs w:val="18"/>
              </w:rPr>
              <w:t>.</w:t>
            </w:r>
          </w:p>
        </w:tc>
        <w:tc>
          <w:tcPr>
            <w:tcW w:w="0" w:type="auto"/>
            <w:shd w:val="clear" w:color="auto" w:fill="auto"/>
            <w:vAlign w:val="center"/>
          </w:tcPr>
          <w:p w14:paraId="6F6DE5EB" w14:textId="77777777" w:rsidR="00D72A4F" w:rsidRPr="006304B4" w:rsidRDefault="00D72A4F" w:rsidP="00225BEE">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Усть-Коксинское сельское поселение, с. Усть-Кокса, ул. Харитошкина, 3</w:t>
            </w:r>
          </w:p>
        </w:tc>
        <w:tc>
          <w:tcPr>
            <w:tcW w:w="1765" w:type="dxa"/>
            <w:shd w:val="clear" w:color="auto" w:fill="auto"/>
            <w:vAlign w:val="center"/>
          </w:tcPr>
          <w:p w14:paraId="661A53E4" w14:textId="77777777" w:rsidR="00D72A4F" w:rsidRPr="006304B4" w:rsidRDefault="00D72A4F" w:rsidP="00225BEE">
            <w:pPr>
              <w:widowControl w:val="0"/>
              <w:spacing w:after="0" w:line="240" w:lineRule="auto"/>
              <w:jc w:val="center"/>
              <w:rPr>
                <w:rFonts w:ascii="Arial" w:hAnsi="Arial" w:cs="Arial"/>
                <w:sz w:val="18"/>
                <w:szCs w:val="18"/>
              </w:rPr>
            </w:pPr>
            <w:r>
              <w:rPr>
                <w:rFonts w:ascii="Arial" w:hAnsi="Arial" w:cs="Arial"/>
                <w:sz w:val="18"/>
                <w:szCs w:val="18"/>
              </w:rPr>
              <w:t>Котельная № 4</w:t>
            </w:r>
          </w:p>
        </w:tc>
        <w:tc>
          <w:tcPr>
            <w:tcW w:w="2611" w:type="dxa"/>
            <w:shd w:val="clear" w:color="auto" w:fill="auto"/>
            <w:vAlign w:val="center"/>
          </w:tcPr>
          <w:p w14:paraId="1B1144D8" w14:textId="77777777"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Дом культуры, спортивный зал, административное здание, административное здание, гараж, административное здание, школа, административное здание, гараж, индивидуальный жилой дом</w:t>
            </w:r>
          </w:p>
        </w:tc>
        <w:tc>
          <w:tcPr>
            <w:tcW w:w="0" w:type="auto"/>
            <w:shd w:val="clear" w:color="auto" w:fill="auto"/>
            <w:vAlign w:val="center"/>
          </w:tcPr>
          <w:p w14:paraId="008AE558" w14:textId="77777777"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28 060,90</w:t>
            </w:r>
          </w:p>
        </w:tc>
        <w:tc>
          <w:tcPr>
            <w:tcW w:w="0" w:type="auto"/>
            <w:shd w:val="clear" w:color="auto" w:fill="auto"/>
            <w:vAlign w:val="center"/>
          </w:tcPr>
          <w:p w14:paraId="6B8D1065" w14:textId="77777777"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410</w:t>
            </w:r>
          </w:p>
        </w:tc>
      </w:tr>
      <w:tr w:rsidR="00D72A4F" w:rsidRPr="006304B4" w14:paraId="6B89EED2" w14:textId="77777777" w:rsidTr="00225BEE">
        <w:trPr>
          <w:cantSplit/>
        </w:trPr>
        <w:tc>
          <w:tcPr>
            <w:tcW w:w="0" w:type="auto"/>
            <w:shd w:val="clear" w:color="auto" w:fill="auto"/>
            <w:vAlign w:val="center"/>
          </w:tcPr>
          <w:p w14:paraId="27E579D4" w14:textId="77777777" w:rsidR="00D72A4F" w:rsidRPr="006304B4" w:rsidRDefault="00D72A4F" w:rsidP="00225BEE">
            <w:pPr>
              <w:widowControl w:val="0"/>
              <w:spacing w:after="0" w:line="240" w:lineRule="auto"/>
              <w:jc w:val="center"/>
              <w:rPr>
                <w:rFonts w:ascii="Arial" w:hAnsi="Arial" w:cs="Arial"/>
                <w:sz w:val="18"/>
                <w:szCs w:val="18"/>
              </w:rPr>
            </w:pPr>
            <w:r>
              <w:rPr>
                <w:rFonts w:ascii="Arial" w:hAnsi="Arial" w:cs="Arial"/>
                <w:sz w:val="18"/>
                <w:szCs w:val="18"/>
              </w:rPr>
              <w:t>5</w:t>
            </w:r>
            <w:r w:rsidRPr="006304B4">
              <w:rPr>
                <w:rFonts w:ascii="Arial" w:hAnsi="Arial" w:cs="Arial"/>
                <w:sz w:val="18"/>
                <w:szCs w:val="18"/>
              </w:rPr>
              <w:t>.</w:t>
            </w:r>
          </w:p>
        </w:tc>
        <w:tc>
          <w:tcPr>
            <w:tcW w:w="0" w:type="auto"/>
            <w:shd w:val="clear" w:color="auto" w:fill="auto"/>
            <w:vAlign w:val="center"/>
          </w:tcPr>
          <w:p w14:paraId="297F72F6" w14:textId="77777777" w:rsidR="00D72A4F" w:rsidRPr="006304B4" w:rsidRDefault="00D72A4F" w:rsidP="00225BEE">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Усть-Коксинское сельское поселение, с. Усть-Кокса, ул. Харитошкина, 6</w:t>
            </w:r>
          </w:p>
        </w:tc>
        <w:tc>
          <w:tcPr>
            <w:tcW w:w="1765" w:type="dxa"/>
            <w:shd w:val="clear" w:color="auto" w:fill="auto"/>
            <w:vAlign w:val="center"/>
          </w:tcPr>
          <w:p w14:paraId="196A2302" w14:textId="77777777" w:rsidR="00D72A4F" w:rsidRPr="006304B4" w:rsidRDefault="00D72A4F" w:rsidP="00225BEE">
            <w:pPr>
              <w:widowControl w:val="0"/>
              <w:spacing w:after="0" w:line="240" w:lineRule="auto"/>
              <w:jc w:val="center"/>
              <w:rPr>
                <w:rFonts w:ascii="Arial" w:hAnsi="Arial" w:cs="Arial"/>
                <w:sz w:val="18"/>
                <w:szCs w:val="18"/>
              </w:rPr>
            </w:pPr>
            <w:r>
              <w:rPr>
                <w:rFonts w:ascii="Arial" w:hAnsi="Arial" w:cs="Arial"/>
                <w:sz w:val="18"/>
                <w:szCs w:val="18"/>
              </w:rPr>
              <w:t>Котельная № 5</w:t>
            </w:r>
          </w:p>
        </w:tc>
        <w:tc>
          <w:tcPr>
            <w:tcW w:w="2611" w:type="dxa"/>
            <w:shd w:val="clear" w:color="auto" w:fill="auto"/>
            <w:vAlign w:val="center"/>
          </w:tcPr>
          <w:p w14:paraId="17CDBCD3" w14:textId="77777777"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Административное здание, гостиница, библиотека, гараж, гараж, школа, детский сад, административное здание</w:t>
            </w:r>
          </w:p>
        </w:tc>
        <w:tc>
          <w:tcPr>
            <w:tcW w:w="0" w:type="auto"/>
            <w:shd w:val="clear" w:color="auto" w:fill="auto"/>
            <w:vAlign w:val="center"/>
          </w:tcPr>
          <w:p w14:paraId="4AD1ADDD" w14:textId="77777777"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10 309,00</w:t>
            </w:r>
          </w:p>
        </w:tc>
        <w:tc>
          <w:tcPr>
            <w:tcW w:w="0" w:type="auto"/>
            <w:shd w:val="clear" w:color="auto" w:fill="auto"/>
            <w:vAlign w:val="center"/>
          </w:tcPr>
          <w:p w14:paraId="6907CE80" w14:textId="77777777"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460</w:t>
            </w:r>
          </w:p>
        </w:tc>
      </w:tr>
      <w:tr w:rsidR="00D72A4F" w:rsidRPr="006304B4" w14:paraId="64A16470" w14:textId="77777777" w:rsidTr="00225BEE">
        <w:trPr>
          <w:cantSplit/>
        </w:trPr>
        <w:tc>
          <w:tcPr>
            <w:tcW w:w="0" w:type="auto"/>
            <w:shd w:val="clear" w:color="auto" w:fill="auto"/>
            <w:vAlign w:val="center"/>
          </w:tcPr>
          <w:p w14:paraId="259BE4D4" w14:textId="77777777"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6.</w:t>
            </w:r>
          </w:p>
        </w:tc>
        <w:tc>
          <w:tcPr>
            <w:tcW w:w="0" w:type="auto"/>
            <w:shd w:val="clear" w:color="auto" w:fill="auto"/>
            <w:vAlign w:val="center"/>
          </w:tcPr>
          <w:p w14:paraId="68A65A47" w14:textId="77777777" w:rsidR="00D72A4F" w:rsidRPr="006304B4" w:rsidRDefault="00D72A4F" w:rsidP="00225BEE">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Усть-Коксинское сельское поселение, с. Усть-Кокса, ул. Аргучинского, 53</w:t>
            </w:r>
          </w:p>
        </w:tc>
        <w:tc>
          <w:tcPr>
            <w:tcW w:w="1765" w:type="dxa"/>
            <w:shd w:val="clear" w:color="auto" w:fill="auto"/>
            <w:vAlign w:val="center"/>
          </w:tcPr>
          <w:p w14:paraId="50E237A6" w14:textId="77777777"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Котельная № 6</w:t>
            </w:r>
          </w:p>
        </w:tc>
        <w:tc>
          <w:tcPr>
            <w:tcW w:w="2611" w:type="dxa"/>
            <w:shd w:val="clear" w:color="auto" w:fill="auto"/>
            <w:vAlign w:val="center"/>
          </w:tcPr>
          <w:p w14:paraId="117DBDB0" w14:textId="77777777"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Котельная, прачечная-склад, столовая, павильон скважины, жилые дома № 1, 2, 3, 4, 5</w:t>
            </w:r>
          </w:p>
        </w:tc>
        <w:tc>
          <w:tcPr>
            <w:tcW w:w="0" w:type="auto"/>
            <w:shd w:val="clear" w:color="auto" w:fill="auto"/>
            <w:vAlign w:val="center"/>
          </w:tcPr>
          <w:p w14:paraId="1FE2CF5F" w14:textId="77777777"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2 219,67</w:t>
            </w:r>
          </w:p>
        </w:tc>
        <w:tc>
          <w:tcPr>
            <w:tcW w:w="0" w:type="auto"/>
            <w:shd w:val="clear" w:color="auto" w:fill="auto"/>
            <w:vAlign w:val="center"/>
          </w:tcPr>
          <w:p w14:paraId="5B3A3F75" w14:textId="77777777"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190</w:t>
            </w:r>
          </w:p>
        </w:tc>
      </w:tr>
      <w:tr w:rsidR="00D72A4F" w:rsidRPr="000B1230" w14:paraId="2E8737F6" w14:textId="77777777" w:rsidTr="00225BEE">
        <w:trPr>
          <w:cantSplit/>
        </w:trPr>
        <w:tc>
          <w:tcPr>
            <w:tcW w:w="0" w:type="auto"/>
            <w:shd w:val="clear" w:color="auto" w:fill="auto"/>
            <w:vAlign w:val="center"/>
          </w:tcPr>
          <w:p w14:paraId="1E96FCF9" w14:textId="77777777" w:rsidR="00D72A4F" w:rsidRPr="00225BEE" w:rsidRDefault="00D72A4F" w:rsidP="00225BEE">
            <w:pPr>
              <w:widowControl w:val="0"/>
              <w:spacing w:after="0" w:line="240" w:lineRule="auto"/>
              <w:jc w:val="center"/>
              <w:rPr>
                <w:rFonts w:ascii="Arial" w:hAnsi="Arial" w:cs="Arial"/>
                <w:sz w:val="18"/>
                <w:szCs w:val="18"/>
              </w:rPr>
            </w:pPr>
            <w:r w:rsidRPr="00225BEE">
              <w:rPr>
                <w:rFonts w:ascii="Arial" w:hAnsi="Arial" w:cs="Arial"/>
                <w:sz w:val="18"/>
                <w:szCs w:val="18"/>
              </w:rPr>
              <w:t>7</w:t>
            </w:r>
          </w:p>
        </w:tc>
        <w:tc>
          <w:tcPr>
            <w:tcW w:w="0" w:type="auto"/>
            <w:shd w:val="clear" w:color="auto" w:fill="auto"/>
            <w:vAlign w:val="center"/>
          </w:tcPr>
          <w:p w14:paraId="21739F98" w14:textId="77777777" w:rsidR="00D72A4F" w:rsidRPr="00225BEE" w:rsidRDefault="00D72A4F" w:rsidP="00225BEE">
            <w:pPr>
              <w:widowControl w:val="0"/>
              <w:spacing w:after="0" w:line="240" w:lineRule="auto"/>
              <w:rPr>
                <w:rFonts w:ascii="Arial" w:hAnsi="Arial" w:cs="Arial"/>
                <w:sz w:val="18"/>
                <w:szCs w:val="18"/>
              </w:rPr>
            </w:pPr>
            <w:r w:rsidRPr="00225BEE">
              <w:rPr>
                <w:rFonts w:ascii="Arial" w:hAnsi="Arial" w:cs="Arial"/>
                <w:sz w:val="18"/>
                <w:szCs w:val="18"/>
              </w:rPr>
              <w:t>Республика Алтай, Усть-Коксинский район, Усть-Коксинское сельское поселение, с. Усть-Кокса, ул. Советская, 153</w:t>
            </w:r>
          </w:p>
        </w:tc>
        <w:tc>
          <w:tcPr>
            <w:tcW w:w="1765" w:type="dxa"/>
            <w:shd w:val="clear" w:color="auto" w:fill="auto"/>
            <w:vAlign w:val="center"/>
          </w:tcPr>
          <w:p w14:paraId="6BBE5A77" w14:textId="77777777" w:rsidR="00D72A4F" w:rsidRPr="00225BEE" w:rsidRDefault="00D72A4F" w:rsidP="00225BEE">
            <w:pPr>
              <w:widowControl w:val="0"/>
              <w:spacing w:after="0" w:line="240" w:lineRule="auto"/>
              <w:jc w:val="center"/>
              <w:rPr>
                <w:rFonts w:ascii="Arial" w:hAnsi="Arial" w:cs="Arial"/>
                <w:sz w:val="18"/>
                <w:szCs w:val="18"/>
              </w:rPr>
            </w:pPr>
            <w:r w:rsidRPr="00225BEE">
              <w:rPr>
                <w:rFonts w:ascii="Arial" w:hAnsi="Arial" w:cs="Arial"/>
                <w:sz w:val="18"/>
                <w:szCs w:val="18"/>
              </w:rPr>
              <w:t>Котельная № 22</w:t>
            </w:r>
          </w:p>
        </w:tc>
        <w:tc>
          <w:tcPr>
            <w:tcW w:w="2611" w:type="dxa"/>
            <w:shd w:val="clear" w:color="auto" w:fill="auto"/>
            <w:vAlign w:val="center"/>
          </w:tcPr>
          <w:p w14:paraId="00A175AE" w14:textId="77777777" w:rsidR="00D72A4F" w:rsidRPr="00225BEE" w:rsidRDefault="00D72A4F" w:rsidP="00225BEE">
            <w:pPr>
              <w:widowControl w:val="0"/>
              <w:spacing w:after="0" w:line="240" w:lineRule="auto"/>
              <w:jc w:val="center"/>
              <w:rPr>
                <w:rFonts w:ascii="Arial" w:hAnsi="Arial" w:cs="Arial"/>
                <w:sz w:val="18"/>
                <w:szCs w:val="18"/>
              </w:rPr>
            </w:pPr>
            <w:r w:rsidRPr="00225BEE">
              <w:rPr>
                <w:rFonts w:ascii="Arial" w:hAnsi="Arial" w:cs="Arial"/>
                <w:sz w:val="18"/>
                <w:szCs w:val="18"/>
              </w:rPr>
              <w:t>Котельная, здание ЦРБ, здание морга, детский сад</w:t>
            </w:r>
          </w:p>
        </w:tc>
        <w:tc>
          <w:tcPr>
            <w:tcW w:w="0" w:type="auto"/>
            <w:shd w:val="clear" w:color="auto" w:fill="auto"/>
            <w:vAlign w:val="center"/>
          </w:tcPr>
          <w:p w14:paraId="4D2C3DCC" w14:textId="77777777" w:rsidR="00D72A4F" w:rsidRPr="00225BEE" w:rsidRDefault="00D72A4F" w:rsidP="00225BEE">
            <w:pPr>
              <w:widowControl w:val="0"/>
              <w:spacing w:after="0" w:line="240" w:lineRule="auto"/>
              <w:jc w:val="center"/>
              <w:rPr>
                <w:rFonts w:ascii="Arial" w:hAnsi="Arial" w:cs="Arial"/>
                <w:sz w:val="18"/>
                <w:szCs w:val="18"/>
              </w:rPr>
            </w:pPr>
            <w:r w:rsidRPr="00225BEE">
              <w:rPr>
                <w:rFonts w:ascii="Arial" w:hAnsi="Arial" w:cs="Arial"/>
                <w:sz w:val="18"/>
                <w:szCs w:val="18"/>
              </w:rPr>
              <w:t>34895,45</w:t>
            </w:r>
          </w:p>
        </w:tc>
        <w:tc>
          <w:tcPr>
            <w:tcW w:w="0" w:type="auto"/>
            <w:shd w:val="clear" w:color="auto" w:fill="auto"/>
            <w:vAlign w:val="center"/>
          </w:tcPr>
          <w:p w14:paraId="354B8DAF" w14:textId="77777777" w:rsidR="00D72A4F" w:rsidRPr="00225BEE" w:rsidRDefault="00D72A4F" w:rsidP="00225BEE">
            <w:pPr>
              <w:widowControl w:val="0"/>
              <w:spacing w:after="0" w:line="240" w:lineRule="auto"/>
              <w:jc w:val="center"/>
              <w:rPr>
                <w:rFonts w:ascii="Arial" w:hAnsi="Arial" w:cs="Arial"/>
                <w:sz w:val="18"/>
                <w:szCs w:val="18"/>
              </w:rPr>
            </w:pPr>
            <w:r w:rsidRPr="00225BEE">
              <w:rPr>
                <w:rFonts w:ascii="Arial" w:hAnsi="Arial" w:cs="Arial"/>
                <w:sz w:val="18"/>
                <w:szCs w:val="18"/>
              </w:rPr>
              <w:t>444</w:t>
            </w:r>
          </w:p>
        </w:tc>
      </w:tr>
      <w:tr w:rsidR="00D72A4F" w:rsidRPr="006304B4" w14:paraId="0EE6C019" w14:textId="77777777" w:rsidTr="00225BEE">
        <w:trPr>
          <w:cantSplit/>
        </w:trPr>
        <w:tc>
          <w:tcPr>
            <w:tcW w:w="0" w:type="auto"/>
            <w:shd w:val="clear" w:color="auto" w:fill="auto"/>
            <w:vAlign w:val="center"/>
          </w:tcPr>
          <w:p w14:paraId="147A937D" w14:textId="77777777"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8.</w:t>
            </w:r>
          </w:p>
        </w:tc>
        <w:tc>
          <w:tcPr>
            <w:tcW w:w="0" w:type="auto"/>
            <w:shd w:val="clear" w:color="auto" w:fill="auto"/>
            <w:vAlign w:val="center"/>
          </w:tcPr>
          <w:p w14:paraId="3D78E1F3" w14:textId="77777777" w:rsidR="00D72A4F" w:rsidRPr="006304B4" w:rsidRDefault="00D72A4F" w:rsidP="00225BEE">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Чендекское сельское поселение, с. Чендек, ул. Центральная, 17</w:t>
            </w:r>
          </w:p>
        </w:tc>
        <w:tc>
          <w:tcPr>
            <w:tcW w:w="1765" w:type="dxa"/>
            <w:shd w:val="clear" w:color="auto" w:fill="auto"/>
            <w:vAlign w:val="center"/>
          </w:tcPr>
          <w:p w14:paraId="61810250" w14:textId="77777777"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Котельная № 7</w:t>
            </w:r>
          </w:p>
        </w:tc>
        <w:tc>
          <w:tcPr>
            <w:tcW w:w="2611" w:type="dxa"/>
            <w:shd w:val="clear" w:color="auto" w:fill="auto"/>
            <w:vAlign w:val="center"/>
          </w:tcPr>
          <w:p w14:paraId="2D42AB81" w14:textId="77777777"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Дом культуры, школа, детский сад, гараж, амбулатория</w:t>
            </w:r>
          </w:p>
        </w:tc>
        <w:tc>
          <w:tcPr>
            <w:tcW w:w="0" w:type="auto"/>
            <w:shd w:val="clear" w:color="auto" w:fill="auto"/>
            <w:vAlign w:val="center"/>
          </w:tcPr>
          <w:p w14:paraId="71BA31AD" w14:textId="77777777"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4 375,10</w:t>
            </w:r>
          </w:p>
        </w:tc>
        <w:tc>
          <w:tcPr>
            <w:tcW w:w="0" w:type="auto"/>
            <w:shd w:val="clear" w:color="auto" w:fill="auto"/>
            <w:vAlign w:val="center"/>
          </w:tcPr>
          <w:p w14:paraId="0F10B46F" w14:textId="77777777"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361</w:t>
            </w:r>
          </w:p>
        </w:tc>
      </w:tr>
      <w:tr w:rsidR="00D72A4F" w:rsidRPr="006304B4" w14:paraId="22D86BC4" w14:textId="77777777" w:rsidTr="00225BEE">
        <w:trPr>
          <w:cantSplit/>
        </w:trPr>
        <w:tc>
          <w:tcPr>
            <w:tcW w:w="0" w:type="auto"/>
            <w:shd w:val="clear" w:color="auto" w:fill="auto"/>
            <w:vAlign w:val="center"/>
          </w:tcPr>
          <w:p w14:paraId="45643448" w14:textId="77777777"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9.</w:t>
            </w:r>
          </w:p>
        </w:tc>
        <w:tc>
          <w:tcPr>
            <w:tcW w:w="0" w:type="auto"/>
            <w:shd w:val="clear" w:color="auto" w:fill="auto"/>
            <w:vAlign w:val="center"/>
          </w:tcPr>
          <w:p w14:paraId="303686A6" w14:textId="77777777" w:rsidR="00D72A4F" w:rsidRPr="006304B4" w:rsidRDefault="00D72A4F" w:rsidP="00225BEE">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Огнёвское сельское поселение, с. Огнёвка, ул. Школьная, 8</w:t>
            </w:r>
          </w:p>
        </w:tc>
        <w:tc>
          <w:tcPr>
            <w:tcW w:w="1765" w:type="dxa"/>
            <w:shd w:val="clear" w:color="auto" w:fill="auto"/>
            <w:vAlign w:val="center"/>
          </w:tcPr>
          <w:p w14:paraId="36D855A3" w14:textId="77777777"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Котельная № 8</w:t>
            </w:r>
          </w:p>
        </w:tc>
        <w:tc>
          <w:tcPr>
            <w:tcW w:w="2611" w:type="dxa"/>
            <w:shd w:val="clear" w:color="auto" w:fill="auto"/>
            <w:vAlign w:val="center"/>
          </w:tcPr>
          <w:p w14:paraId="245A250F" w14:textId="77777777"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w:t>
            </w:r>
          </w:p>
        </w:tc>
        <w:tc>
          <w:tcPr>
            <w:tcW w:w="0" w:type="auto"/>
            <w:shd w:val="clear" w:color="auto" w:fill="auto"/>
            <w:vAlign w:val="center"/>
          </w:tcPr>
          <w:p w14:paraId="314C77EF" w14:textId="77777777"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8 502,88</w:t>
            </w:r>
          </w:p>
        </w:tc>
        <w:tc>
          <w:tcPr>
            <w:tcW w:w="0" w:type="auto"/>
            <w:shd w:val="clear" w:color="auto" w:fill="auto"/>
            <w:vAlign w:val="center"/>
          </w:tcPr>
          <w:p w14:paraId="5DA1CA3D" w14:textId="77777777"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10</w:t>
            </w:r>
          </w:p>
        </w:tc>
      </w:tr>
      <w:tr w:rsidR="00D72A4F" w:rsidRPr="006304B4" w14:paraId="03ED1A56" w14:textId="77777777" w:rsidTr="00225BEE">
        <w:trPr>
          <w:cantSplit/>
        </w:trPr>
        <w:tc>
          <w:tcPr>
            <w:tcW w:w="0" w:type="auto"/>
            <w:shd w:val="clear" w:color="auto" w:fill="auto"/>
            <w:vAlign w:val="center"/>
          </w:tcPr>
          <w:p w14:paraId="63AAFD5E" w14:textId="77777777"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10.</w:t>
            </w:r>
          </w:p>
        </w:tc>
        <w:tc>
          <w:tcPr>
            <w:tcW w:w="0" w:type="auto"/>
            <w:shd w:val="clear" w:color="auto" w:fill="auto"/>
            <w:vAlign w:val="center"/>
          </w:tcPr>
          <w:p w14:paraId="31C6DDB6" w14:textId="77777777" w:rsidR="00D72A4F" w:rsidRPr="006304B4" w:rsidRDefault="00D72A4F" w:rsidP="00225BEE">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Огнёвское сельское поселение, с. Кайтанак, ул. Новая, 2</w:t>
            </w:r>
          </w:p>
        </w:tc>
        <w:tc>
          <w:tcPr>
            <w:tcW w:w="1765" w:type="dxa"/>
            <w:shd w:val="clear" w:color="auto" w:fill="auto"/>
            <w:vAlign w:val="center"/>
          </w:tcPr>
          <w:p w14:paraId="35344B6F" w14:textId="77777777"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Котельная № 9</w:t>
            </w:r>
          </w:p>
        </w:tc>
        <w:tc>
          <w:tcPr>
            <w:tcW w:w="2611" w:type="dxa"/>
            <w:shd w:val="clear" w:color="auto" w:fill="auto"/>
            <w:vAlign w:val="center"/>
          </w:tcPr>
          <w:p w14:paraId="323EC3A2" w14:textId="77777777"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мастерская, дом культуры</w:t>
            </w:r>
          </w:p>
        </w:tc>
        <w:tc>
          <w:tcPr>
            <w:tcW w:w="0" w:type="auto"/>
            <w:shd w:val="clear" w:color="auto" w:fill="auto"/>
            <w:vAlign w:val="center"/>
          </w:tcPr>
          <w:p w14:paraId="2CE3DD51" w14:textId="77777777"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5 557,26</w:t>
            </w:r>
          </w:p>
        </w:tc>
        <w:tc>
          <w:tcPr>
            <w:tcW w:w="0" w:type="auto"/>
            <w:shd w:val="clear" w:color="auto" w:fill="auto"/>
            <w:vAlign w:val="center"/>
          </w:tcPr>
          <w:p w14:paraId="3CAE407F" w14:textId="77777777"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121</w:t>
            </w:r>
          </w:p>
        </w:tc>
      </w:tr>
      <w:tr w:rsidR="00D72A4F" w:rsidRPr="006304B4" w14:paraId="78A136C1" w14:textId="77777777" w:rsidTr="00225BEE">
        <w:trPr>
          <w:cantSplit/>
        </w:trPr>
        <w:tc>
          <w:tcPr>
            <w:tcW w:w="0" w:type="auto"/>
            <w:shd w:val="clear" w:color="auto" w:fill="auto"/>
            <w:vAlign w:val="center"/>
          </w:tcPr>
          <w:p w14:paraId="3A1812AF" w14:textId="77777777"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11.</w:t>
            </w:r>
          </w:p>
        </w:tc>
        <w:tc>
          <w:tcPr>
            <w:tcW w:w="0" w:type="auto"/>
            <w:shd w:val="clear" w:color="auto" w:fill="auto"/>
            <w:vAlign w:val="center"/>
          </w:tcPr>
          <w:p w14:paraId="48919B51" w14:textId="77777777" w:rsidR="00D72A4F" w:rsidRPr="006304B4" w:rsidRDefault="00D72A4F" w:rsidP="00225BEE">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Верх-Уймонское сельское поселение, с. Верх-Уймон, ул. Набережная, 41</w:t>
            </w:r>
          </w:p>
        </w:tc>
        <w:tc>
          <w:tcPr>
            <w:tcW w:w="1765" w:type="dxa"/>
            <w:shd w:val="clear" w:color="auto" w:fill="auto"/>
            <w:vAlign w:val="center"/>
          </w:tcPr>
          <w:p w14:paraId="150040CE" w14:textId="77777777"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Котельная</w:t>
            </w:r>
            <w:r>
              <w:rPr>
                <w:rFonts w:ascii="Arial" w:hAnsi="Arial" w:cs="Arial"/>
                <w:sz w:val="18"/>
                <w:szCs w:val="18"/>
              </w:rPr>
              <w:t xml:space="preserve"> </w:t>
            </w:r>
            <w:r w:rsidRPr="006304B4">
              <w:rPr>
                <w:rFonts w:ascii="Arial" w:hAnsi="Arial" w:cs="Arial"/>
                <w:sz w:val="18"/>
                <w:szCs w:val="18"/>
              </w:rPr>
              <w:t>№ 10</w:t>
            </w:r>
          </w:p>
        </w:tc>
        <w:tc>
          <w:tcPr>
            <w:tcW w:w="2611" w:type="dxa"/>
            <w:shd w:val="clear" w:color="auto" w:fill="auto"/>
            <w:vAlign w:val="center"/>
          </w:tcPr>
          <w:p w14:paraId="45C2D229" w14:textId="77777777"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лыжная база, гараж</w:t>
            </w:r>
          </w:p>
        </w:tc>
        <w:tc>
          <w:tcPr>
            <w:tcW w:w="0" w:type="auto"/>
            <w:shd w:val="clear" w:color="auto" w:fill="auto"/>
            <w:vAlign w:val="center"/>
          </w:tcPr>
          <w:p w14:paraId="5E0558FE" w14:textId="77777777"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11 804,50</w:t>
            </w:r>
          </w:p>
        </w:tc>
        <w:tc>
          <w:tcPr>
            <w:tcW w:w="0" w:type="auto"/>
            <w:shd w:val="clear" w:color="auto" w:fill="auto"/>
            <w:vAlign w:val="center"/>
          </w:tcPr>
          <w:p w14:paraId="0E33E9E9" w14:textId="77777777"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265</w:t>
            </w:r>
          </w:p>
        </w:tc>
      </w:tr>
      <w:tr w:rsidR="00D72A4F" w:rsidRPr="006304B4" w14:paraId="70AD258B" w14:textId="77777777" w:rsidTr="00225BEE">
        <w:trPr>
          <w:cantSplit/>
        </w:trPr>
        <w:tc>
          <w:tcPr>
            <w:tcW w:w="0" w:type="auto"/>
            <w:shd w:val="clear" w:color="auto" w:fill="auto"/>
            <w:vAlign w:val="center"/>
          </w:tcPr>
          <w:p w14:paraId="5BBE8345" w14:textId="77777777"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lastRenderedPageBreak/>
              <w:t>12.</w:t>
            </w:r>
          </w:p>
        </w:tc>
        <w:tc>
          <w:tcPr>
            <w:tcW w:w="0" w:type="auto"/>
            <w:shd w:val="clear" w:color="auto" w:fill="auto"/>
            <w:vAlign w:val="center"/>
          </w:tcPr>
          <w:p w14:paraId="36BEE354" w14:textId="77777777" w:rsidR="00D72A4F" w:rsidRPr="006304B4" w:rsidRDefault="00D72A4F" w:rsidP="00225BEE">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Горбуновское сельское поселение, пос. Теректа, ул. Центральная, 36</w:t>
            </w:r>
          </w:p>
        </w:tc>
        <w:tc>
          <w:tcPr>
            <w:tcW w:w="1765" w:type="dxa"/>
            <w:shd w:val="clear" w:color="auto" w:fill="auto"/>
            <w:vAlign w:val="center"/>
          </w:tcPr>
          <w:p w14:paraId="5423F19E" w14:textId="77777777"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Котельная № 11</w:t>
            </w:r>
          </w:p>
        </w:tc>
        <w:tc>
          <w:tcPr>
            <w:tcW w:w="2611" w:type="dxa"/>
            <w:shd w:val="clear" w:color="auto" w:fill="auto"/>
            <w:vAlign w:val="center"/>
          </w:tcPr>
          <w:p w14:paraId="01F92E04" w14:textId="77777777"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спортзал, библиотека, дом культуры</w:t>
            </w:r>
          </w:p>
        </w:tc>
        <w:tc>
          <w:tcPr>
            <w:tcW w:w="0" w:type="auto"/>
            <w:shd w:val="clear" w:color="auto" w:fill="auto"/>
            <w:vAlign w:val="center"/>
          </w:tcPr>
          <w:p w14:paraId="4F670D58" w14:textId="77777777"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4 412,59</w:t>
            </w:r>
          </w:p>
        </w:tc>
        <w:tc>
          <w:tcPr>
            <w:tcW w:w="0" w:type="auto"/>
            <w:shd w:val="clear" w:color="auto" w:fill="auto"/>
            <w:vAlign w:val="center"/>
          </w:tcPr>
          <w:p w14:paraId="3F77C429" w14:textId="77777777"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90</w:t>
            </w:r>
          </w:p>
        </w:tc>
      </w:tr>
      <w:tr w:rsidR="00D72A4F" w:rsidRPr="006304B4" w14:paraId="7AD2FE2C" w14:textId="77777777" w:rsidTr="00225BEE">
        <w:trPr>
          <w:cantSplit/>
        </w:trPr>
        <w:tc>
          <w:tcPr>
            <w:tcW w:w="0" w:type="auto"/>
            <w:shd w:val="clear" w:color="auto" w:fill="auto"/>
            <w:vAlign w:val="center"/>
          </w:tcPr>
          <w:p w14:paraId="3D863EBB" w14:textId="77777777"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13.</w:t>
            </w:r>
          </w:p>
        </w:tc>
        <w:tc>
          <w:tcPr>
            <w:tcW w:w="0" w:type="auto"/>
            <w:shd w:val="clear" w:color="auto" w:fill="auto"/>
            <w:vAlign w:val="center"/>
          </w:tcPr>
          <w:p w14:paraId="622161E0" w14:textId="77777777" w:rsidR="00D72A4F" w:rsidRPr="006304B4" w:rsidRDefault="00D72A4F" w:rsidP="00225BEE">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Верх-Уймонское сельское поселение, с. Мульта, ул. Школьная, 24</w:t>
            </w:r>
          </w:p>
        </w:tc>
        <w:tc>
          <w:tcPr>
            <w:tcW w:w="1765" w:type="dxa"/>
            <w:shd w:val="clear" w:color="auto" w:fill="auto"/>
            <w:vAlign w:val="center"/>
          </w:tcPr>
          <w:p w14:paraId="35B4B554" w14:textId="77777777"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Котельная № 12</w:t>
            </w:r>
          </w:p>
        </w:tc>
        <w:tc>
          <w:tcPr>
            <w:tcW w:w="2611" w:type="dxa"/>
            <w:shd w:val="clear" w:color="auto" w:fill="auto"/>
            <w:vAlign w:val="center"/>
          </w:tcPr>
          <w:p w14:paraId="709D2105" w14:textId="77777777"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w:t>
            </w:r>
          </w:p>
        </w:tc>
        <w:tc>
          <w:tcPr>
            <w:tcW w:w="0" w:type="auto"/>
            <w:shd w:val="clear" w:color="auto" w:fill="auto"/>
            <w:vAlign w:val="center"/>
          </w:tcPr>
          <w:p w14:paraId="57089DEC" w14:textId="77777777"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7 096,90</w:t>
            </w:r>
          </w:p>
        </w:tc>
        <w:tc>
          <w:tcPr>
            <w:tcW w:w="0" w:type="auto"/>
            <w:shd w:val="clear" w:color="auto" w:fill="auto"/>
            <w:vAlign w:val="center"/>
          </w:tcPr>
          <w:p w14:paraId="009F502A" w14:textId="77777777"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100</w:t>
            </w:r>
          </w:p>
        </w:tc>
      </w:tr>
      <w:tr w:rsidR="00D72A4F" w:rsidRPr="006304B4" w14:paraId="122EA153" w14:textId="77777777" w:rsidTr="00225BEE">
        <w:trPr>
          <w:cantSplit/>
        </w:trPr>
        <w:tc>
          <w:tcPr>
            <w:tcW w:w="0" w:type="auto"/>
            <w:shd w:val="clear" w:color="auto" w:fill="auto"/>
            <w:vAlign w:val="center"/>
          </w:tcPr>
          <w:p w14:paraId="0B6DD08E" w14:textId="77777777"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14.</w:t>
            </w:r>
          </w:p>
        </w:tc>
        <w:tc>
          <w:tcPr>
            <w:tcW w:w="0" w:type="auto"/>
            <w:shd w:val="clear" w:color="auto" w:fill="auto"/>
            <w:vAlign w:val="center"/>
          </w:tcPr>
          <w:p w14:paraId="0EE68C44" w14:textId="77777777" w:rsidR="00D72A4F" w:rsidRPr="006304B4" w:rsidRDefault="00D72A4F" w:rsidP="00225BEE">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Катандинское сельское поселение, с. Катанда, ул. Советская, 130А</w:t>
            </w:r>
          </w:p>
        </w:tc>
        <w:tc>
          <w:tcPr>
            <w:tcW w:w="1765" w:type="dxa"/>
            <w:shd w:val="clear" w:color="auto" w:fill="auto"/>
            <w:vAlign w:val="center"/>
          </w:tcPr>
          <w:p w14:paraId="3D9FB46A" w14:textId="77777777"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Котельная № 13</w:t>
            </w:r>
          </w:p>
        </w:tc>
        <w:tc>
          <w:tcPr>
            <w:tcW w:w="2611" w:type="dxa"/>
            <w:shd w:val="clear" w:color="auto" w:fill="auto"/>
            <w:vAlign w:val="center"/>
          </w:tcPr>
          <w:p w14:paraId="32D92AB0" w14:textId="77777777"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гараж</w:t>
            </w:r>
          </w:p>
        </w:tc>
        <w:tc>
          <w:tcPr>
            <w:tcW w:w="0" w:type="auto"/>
            <w:shd w:val="clear" w:color="auto" w:fill="auto"/>
            <w:vAlign w:val="center"/>
          </w:tcPr>
          <w:p w14:paraId="50477628" w14:textId="77777777"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16 283,00</w:t>
            </w:r>
          </w:p>
        </w:tc>
        <w:tc>
          <w:tcPr>
            <w:tcW w:w="0" w:type="auto"/>
            <w:shd w:val="clear" w:color="auto" w:fill="auto"/>
            <w:vAlign w:val="center"/>
          </w:tcPr>
          <w:p w14:paraId="608CBCAA" w14:textId="77777777"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72</w:t>
            </w:r>
          </w:p>
        </w:tc>
      </w:tr>
      <w:tr w:rsidR="00D72A4F" w:rsidRPr="006304B4" w14:paraId="6625F357" w14:textId="77777777" w:rsidTr="00225BEE">
        <w:trPr>
          <w:cantSplit/>
        </w:trPr>
        <w:tc>
          <w:tcPr>
            <w:tcW w:w="0" w:type="auto"/>
            <w:shd w:val="clear" w:color="auto" w:fill="auto"/>
            <w:vAlign w:val="center"/>
          </w:tcPr>
          <w:p w14:paraId="21EF9F48" w14:textId="77777777"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15.</w:t>
            </w:r>
          </w:p>
        </w:tc>
        <w:tc>
          <w:tcPr>
            <w:tcW w:w="0" w:type="auto"/>
            <w:shd w:val="clear" w:color="auto" w:fill="auto"/>
            <w:vAlign w:val="center"/>
          </w:tcPr>
          <w:p w14:paraId="00BE547E" w14:textId="77777777" w:rsidR="00D72A4F" w:rsidRPr="006304B4" w:rsidRDefault="00D72A4F" w:rsidP="00225BEE">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Катандинское сельское поселение, с. Катанда, ул. Советская, 81</w:t>
            </w:r>
          </w:p>
        </w:tc>
        <w:tc>
          <w:tcPr>
            <w:tcW w:w="1765" w:type="dxa"/>
            <w:shd w:val="clear" w:color="auto" w:fill="auto"/>
            <w:vAlign w:val="center"/>
          </w:tcPr>
          <w:p w14:paraId="20BC1641" w14:textId="77777777"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Котельная № 14</w:t>
            </w:r>
          </w:p>
        </w:tc>
        <w:tc>
          <w:tcPr>
            <w:tcW w:w="2611" w:type="dxa"/>
            <w:shd w:val="clear" w:color="auto" w:fill="auto"/>
            <w:vAlign w:val="center"/>
          </w:tcPr>
          <w:p w14:paraId="6AAE8318" w14:textId="77777777"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Котельная, детский сад</w:t>
            </w:r>
          </w:p>
        </w:tc>
        <w:tc>
          <w:tcPr>
            <w:tcW w:w="0" w:type="auto"/>
            <w:shd w:val="clear" w:color="auto" w:fill="auto"/>
            <w:vAlign w:val="center"/>
          </w:tcPr>
          <w:p w14:paraId="43E82000" w14:textId="77777777"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1 767,28</w:t>
            </w:r>
          </w:p>
        </w:tc>
        <w:tc>
          <w:tcPr>
            <w:tcW w:w="0" w:type="auto"/>
            <w:shd w:val="clear" w:color="auto" w:fill="auto"/>
            <w:vAlign w:val="center"/>
          </w:tcPr>
          <w:p w14:paraId="3B206DED" w14:textId="77777777"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45</w:t>
            </w:r>
          </w:p>
        </w:tc>
      </w:tr>
      <w:tr w:rsidR="00D72A4F" w:rsidRPr="006304B4" w14:paraId="475112C9" w14:textId="77777777" w:rsidTr="00225BEE">
        <w:trPr>
          <w:cantSplit/>
        </w:trPr>
        <w:tc>
          <w:tcPr>
            <w:tcW w:w="0" w:type="auto"/>
            <w:shd w:val="clear" w:color="auto" w:fill="auto"/>
            <w:vAlign w:val="center"/>
          </w:tcPr>
          <w:p w14:paraId="58F52D11" w14:textId="77777777"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16.</w:t>
            </w:r>
          </w:p>
        </w:tc>
        <w:tc>
          <w:tcPr>
            <w:tcW w:w="0" w:type="auto"/>
            <w:shd w:val="clear" w:color="auto" w:fill="auto"/>
            <w:vAlign w:val="center"/>
          </w:tcPr>
          <w:p w14:paraId="50CEC48F" w14:textId="77777777" w:rsidR="00D72A4F" w:rsidRPr="006304B4" w:rsidRDefault="00D72A4F" w:rsidP="00225BEE">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Катандинское сельское поселение, с. Тюнгур, ул. Сухова, 45</w:t>
            </w:r>
          </w:p>
        </w:tc>
        <w:tc>
          <w:tcPr>
            <w:tcW w:w="1765" w:type="dxa"/>
            <w:shd w:val="clear" w:color="auto" w:fill="auto"/>
            <w:vAlign w:val="center"/>
          </w:tcPr>
          <w:p w14:paraId="2757848F" w14:textId="77777777"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Котельная № 15</w:t>
            </w:r>
          </w:p>
        </w:tc>
        <w:tc>
          <w:tcPr>
            <w:tcW w:w="2611" w:type="dxa"/>
            <w:shd w:val="clear" w:color="auto" w:fill="auto"/>
            <w:vAlign w:val="center"/>
          </w:tcPr>
          <w:p w14:paraId="638516EC" w14:textId="77777777"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детский сад</w:t>
            </w:r>
          </w:p>
        </w:tc>
        <w:tc>
          <w:tcPr>
            <w:tcW w:w="0" w:type="auto"/>
            <w:shd w:val="clear" w:color="auto" w:fill="auto"/>
            <w:vAlign w:val="center"/>
          </w:tcPr>
          <w:p w14:paraId="03CD45B0" w14:textId="77777777"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2 573,96</w:t>
            </w:r>
          </w:p>
        </w:tc>
        <w:tc>
          <w:tcPr>
            <w:tcW w:w="0" w:type="auto"/>
            <w:shd w:val="clear" w:color="auto" w:fill="auto"/>
            <w:vAlign w:val="center"/>
          </w:tcPr>
          <w:p w14:paraId="74F71E44" w14:textId="77777777"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72</w:t>
            </w:r>
          </w:p>
        </w:tc>
      </w:tr>
      <w:tr w:rsidR="00D72A4F" w:rsidRPr="006304B4" w14:paraId="354A7FAB" w14:textId="77777777" w:rsidTr="00225BEE">
        <w:trPr>
          <w:cantSplit/>
        </w:trPr>
        <w:tc>
          <w:tcPr>
            <w:tcW w:w="0" w:type="auto"/>
            <w:shd w:val="clear" w:color="auto" w:fill="auto"/>
            <w:vAlign w:val="center"/>
          </w:tcPr>
          <w:p w14:paraId="0C4A7B12" w14:textId="77777777"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17.</w:t>
            </w:r>
          </w:p>
        </w:tc>
        <w:tc>
          <w:tcPr>
            <w:tcW w:w="0" w:type="auto"/>
            <w:shd w:val="clear" w:color="auto" w:fill="auto"/>
            <w:vAlign w:val="center"/>
          </w:tcPr>
          <w:p w14:paraId="2060110C" w14:textId="77777777" w:rsidR="00D72A4F" w:rsidRPr="006304B4" w:rsidRDefault="00D72A4F" w:rsidP="00225BEE">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Амурское сельское поселение, с. Амур, пер. Школьный, 9</w:t>
            </w:r>
          </w:p>
        </w:tc>
        <w:tc>
          <w:tcPr>
            <w:tcW w:w="1765" w:type="dxa"/>
            <w:shd w:val="clear" w:color="auto" w:fill="auto"/>
            <w:vAlign w:val="center"/>
          </w:tcPr>
          <w:p w14:paraId="207AB2FB" w14:textId="77777777"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Котельная № 16</w:t>
            </w:r>
          </w:p>
        </w:tc>
        <w:tc>
          <w:tcPr>
            <w:tcW w:w="2611" w:type="dxa"/>
            <w:shd w:val="clear" w:color="auto" w:fill="auto"/>
            <w:vAlign w:val="center"/>
          </w:tcPr>
          <w:p w14:paraId="1E3114D0" w14:textId="77777777"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дом культуры, гараж</w:t>
            </w:r>
          </w:p>
        </w:tc>
        <w:tc>
          <w:tcPr>
            <w:tcW w:w="0" w:type="auto"/>
            <w:shd w:val="clear" w:color="auto" w:fill="auto"/>
            <w:vAlign w:val="center"/>
          </w:tcPr>
          <w:p w14:paraId="5BF829EE" w14:textId="77777777"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9 818,00</w:t>
            </w:r>
          </w:p>
        </w:tc>
        <w:tc>
          <w:tcPr>
            <w:tcW w:w="0" w:type="auto"/>
            <w:shd w:val="clear" w:color="auto" w:fill="auto"/>
            <w:vAlign w:val="center"/>
          </w:tcPr>
          <w:p w14:paraId="5A6D7C68" w14:textId="77777777"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190</w:t>
            </w:r>
          </w:p>
        </w:tc>
      </w:tr>
      <w:tr w:rsidR="00D72A4F" w:rsidRPr="006304B4" w14:paraId="5100DC4C" w14:textId="77777777" w:rsidTr="00225BEE">
        <w:trPr>
          <w:cantSplit/>
        </w:trPr>
        <w:tc>
          <w:tcPr>
            <w:tcW w:w="0" w:type="auto"/>
            <w:shd w:val="clear" w:color="auto" w:fill="auto"/>
            <w:vAlign w:val="center"/>
          </w:tcPr>
          <w:p w14:paraId="06108D74" w14:textId="77777777"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18.</w:t>
            </w:r>
          </w:p>
        </w:tc>
        <w:tc>
          <w:tcPr>
            <w:tcW w:w="0" w:type="auto"/>
            <w:shd w:val="clear" w:color="auto" w:fill="auto"/>
            <w:vAlign w:val="center"/>
          </w:tcPr>
          <w:p w14:paraId="440F55CF" w14:textId="77777777" w:rsidR="00D72A4F" w:rsidRPr="006304B4" w:rsidRDefault="00D72A4F" w:rsidP="00225BEE">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Амурское сельское поселение, с. Абай, ул. Трактовая, 9</w:t>
            </w:r>
          </w:p>
        </w:tc>
        <w:tc>
          <w:tcPr>
            <w:tcW w:w="1765" w:type="dxa"/>
            <w:shd w:val="clear" w:color="auto" w:fill="auto"/>
            <w:vAlign w:val="center"/>
          </w:tcPr>
          <w:p w14:paraId="1B5BC8A8" w14:textId="77777777"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Котельная № 17</w:t>
            </w:r>
          </w:p>
        </w:tc>
        <w:tc>
          <w:tcPr>
            <w:tcW w:w="2611" w:type="dxa"/>
            <w:shd w:val="clear" w:color="auto" w:fill="auto"/>
            <w:vAlign w:val="center"/>
          </w:tcPr>
          <w:p w14:paraId="2B2DA26F" w14:textId="77777777"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столовая</w:t>
            </w:r>
          </w:p>
        </w:tc>
        <w:tc>
          <w:tcPr>
            <w:tcW w:w="0" w:type="auto"/>
            <w:shd w:val="clear" w:color="auto" w:fill="auto"/>
            <w:vAlign w:val="center"/>
          </w:tcPr>
          <w:p w14:paraId="10BD4828" w14:textId="77777777"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3 067,56</w:t>
            </w:r>
          </w:p>
        </w:tc>
        <w:tc>
          <w:tcPr>
            <w:tcW w:w="0" w:type="auto"/>
            <w:shd w:val="clear" w:color="auto" w:fill="auto"/>
            <w:vAlign w:val="center"/>
          </w:tcPr>
          <w:p w14:paraId="4885D31D" w14:textId="77777777"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74</w:t>
            </w:r>
          </w:p>
        </w:tc>
      </w:tr>
      <w:tr w:rsidR="00D72A4F" w:rsidRPr="006304B4" w14:paraId="44CC0A3A" w14:textId="77777777" w:rsidTr="00225BEE">
        <w:trPr>
          <w:cantSplit/>
        </w:trPr>
        <w:tc>
          <w:tcPr>
            <w:tcW w:w="0" w:type="auto"/>
            <w:shd w:val="clear" w:color="auto" w:fill="auto"/>
            <w:vAlign w:val="center"/>
          </w:tcPr>
          <w:p w14:paraId="29102481" w14:textId="77777777"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19.</w:t>
            </w:r>
          </w:p>
        </w:tc>
        <w:tc>
          <w:tcPr>
            <w:tcW w:w="0" w:type="auto"/>
            <w:shd w:val="clear" w:color="auto" w:fill="auto"/>
            <w:vAlign w:val="center"/>
          </w:tcPr>
          <w:p w14:paraId="6B553AFB" w14:textId="77777777" w:rsidR="00D72A4F" w:rsidRPr="006304B4" w:rsidRDefault="00D72A4F" w:rsidP="00225BEE">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Талдинское сельское поселение, с. Талда, ул. Центральная, 38</w:t>
            </w:r>
          </w:p>
        </w:tc>
        <w:tc>
          <w:tcPr>
            <w:tcW w:w="1765" w:type="dxa"/>
            <w:shd w:val="clear" w:color="auto" w:fill="auto"/>
            <w:vAlign w:val="center"/>
          </w:tcPr>
          <w:p w14:paraId="3FC4B262" w14:textId="77777777"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Котельная № 18</w:t>
            </w:r>
          </w:p>
        </w:tc>
        <w:tc>
          <w:tcPr>
            <w:tcW w:w="2611" w:type="dxa"/>
            <w:shd w:val="clear" w:color="auto" w:fill="auto"/>
            <w:vAlign w:val="center"/>
          </w:tcPr>
          <w:p w14:paraId="77FC3589" w14:textId="77777777"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w:t>
            </w:r>
          </w:p>
        </w:tc>
        <w:tc>
          <w:tcPr>
            <w:tcW w:w="0" w:type="auto"/>
            <w:shd w:val="clear" w:color="auto" w:fill="auto"/>
            <w:vAlign w:val="center"/>
          </w:tcPr>
          <w:p w14:paraId="219EC41B" w14:textId="77777777"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2 508,27</w:t>
            </w:r>
          </w:p>
        </w:tc>
        <w:tc>
          <w:tcPr>
            <w:tcW w:w="0" w:type="auto"/>
            <w:shd w:val="clear" w:color="auto" w:fill="auto"/>
            <w:vAlign w:val="center"/>
          </w:tcPr>
          <w:p w14:paraId="62D5F2AF" w14:textId="77777777"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27</w:t>
            </w:r>
          </w:p>
        </w:tc>
      </w:tr>
      <w:tr w:rsidR="00D72A4F" w:rsidRPr="006304B4" w14:paraId="44582EF4" w14:textId="77777777" w:rsidTr="00225BEE">
        <w:trPr>
          <w:cantSplit/>
        </w:trPr>
        <w:tc>
          <w:tcPr>
            <w:tcW w:w="0" w:type="auto"/>
            <w:shd w:val="clear" w:color="auto" w:fill="auto"/>
            <w:vAlign w:val="center"/>
          </w:tcPr>
          <w:p w14:paraId="62B12710" w14:textId="77777777"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lastRenderedPageBreak/>
              <w:t>20.</w:t>
            </w:r>
          </w:p>
        </w:tc>
        <w:tc>
          <w:tcPr>
            <w:tcW w:w="0" w:type="auto"/>
            <w:shd w:val="clear" w:color="auto" w:fill="auto"/>
            <w:vAlign w:val="center"/>
          </w:tcPr>
          <w:p w14:paraId="41348267" w14:textId="77777777" w:rsidR="00D72A4F" w:rsidRPr="006304B4" w:rsidRDefault="00D72A4F" w:rsidP="00225BEE">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Талдинское сельское поселение, с. Сугаш, ул. Новая, 4</w:t>
            </w:r>
          </w:p>
        </w:tc>
        <w:tc>
          <w:tcPr>
            <w:tcW w:w="1765" w:type="dxa"/>
            <w:shd w:val="clear" w:color="auto" w:fill="auto"/>
            <w:vAlign w:val="center"/>
          </w:tcPr>
          <w:p w14:paraId="167B9159" w14:textId="77777777"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Котельная № 19</w:t>
            </w:r>
          </w:p>
        </w:tc>
        <w:tc>
          <w:tcPr>
            <w:tcW w:w="2611" w:type="dxa"/>
            <w:shd w:val="clear" w:color="auto" w:fill="auto"/>
            <w:vAlign w:val="center"/>
          </w:tcPr>
          <w:p w14:paraId="1D83B456" w14:textId="77777777"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детский сад, гараж</w:t>
            </w:r>
          </w:p>
        </w:tc>
        <w:tc>
          <w:tcPr>
            <w:tcW w:w="0" w:type="auto"/>
            <w:shd w:val="clear" w:color="auto" w:fill="auto"/>
            <w:vAlign w:val="center"/>
          </w:tcPr>
          <w:p w14:paraId="60AA1923" w14:textId="77777777"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5 359,67</w:t>
            </w:r>
          </w:p>
        </w:tc>
        <w:tc>
          <w:tcPr>
            <w:tcW w:w="0" w:type="auto"/>
            <w:shd w:val="clear" w:color="auto" w:fill="auto"/>
            <w:vAlign w:val="center"/>
          </w:tcPr>
          <w:p w14:paraId="78934202" w14:textId="77777777"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25</w:t>
            </w:r>
          </w:p>
        </w:tc>
      </w:tr>
      <w:tr w:rsidR="00D72A4F" w:rsidRPr="006304B4" w14:paraId="6F8E09B0" w14:textId="77777777" w:rsidTr="00225BEE">
        <w:trPr>
          <w:cantSplit/>
        </w:trPr>
        <w:tc>
          <w:tcPr>
            <w:tcW w:w="0" w:type="auto"/>
            <w:shd w:val="clear" w:color="auto" w:fill="auto"/>
            <w:vAlign w:val="center"/>
          </w:tcPr>
          <w:p w14:paraId="060E1399" w14:textId="77777777"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21.</w:t>
            </w:r>
          </w:p>
        </w:tc>
        <w:tc>
          <w:tcPr>
            <w:tcW w:w="0" w:type="auto"/>
            <w:shd w:val="clear" w:color="auto" w:fill="auto"/>
            <w:vAlign w:val="center"/>
          </w:tcPr>
          <w:p w14:paraId="65127699" w14:textId="77777777" w:rsidR="00D72A4F" w:rsidRPr="006304B4" w:rsidRDefault="00D72A4F" w:rsidP="00225BEE">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Карагайское сельское поселение, с. Банное, ул. Зелёная, 1</w:t>
            </w:r>
          </w:p>
        </w:tc>
        <w:tc>
          <w:tcPr>
            <w:tcW w:w="1765" w:type="dxa"/>
            <w:shd w:val="clear" w:color="auto" w:fill="auto"/>
            <w:vAlign w:val="center"/>
          </w:tcPr>
          <w:p w14:paraId="105CB742" w14:textId="77777777"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Котельная № 20</w:t>
            </w:r>
          </w:p>
        </w:tc>
        <w:tc>
          <w:tcPr>
            <w:tcW w:w="2611" w:type="dxa"/>
            <w:shd w:val="clear" w:color="auto" w:fill="auto"/>
            <w:vAlign w:val="center"/>
          </w:tcPr>
          <w:p w14:paraId="4FEF1320" w14:textId="77777777"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w:t>
            </w:r>
          </w:p>
        </w:tc>
        <w:tc>
          <w:tcPr>
            <w:tcW w:w="0" w:type="auto"/>
            <w:shd w:val="clear" w:color="auto" w:fill="auto"/>
            <w:vAlign w:val="center"/>
          </w:tcPr>
          <w:p w14:paraId="21BD9CA7" w14:textId="77777777"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3 539,49</w:t>
            </w:r>
          </w:p>
        </w:tc>
        <w:tc>
          <w:tcPr>
            <w:tcW w:w="0" w:type="auto"/>
            <w:shd w:val="clear" w:color="auto" w:fill="auto"/>
            <w:vAlign w:val="center"/>
          </w:tcPr>
          <w:p w14:paraId="022F66F9" w14:textId="77777777"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25</w:t>
            </w:r>
          </w:p>
        </w:tc>
      </w:tr>
      <w:tr w:rsidR="00D72A4F" w:rsidRPr="006304B4" w14:paraId="7785390E" w14:textId="77777777" w:rsidTr="00225BEE">
        <w:trPr>
          <w:cantSplit/>
          <w:trHeight w:val="1295"/>
        </w:trPr>
        <w:tc>
          <w:tcPr>
            <w:tcW w:w="0" w:type="auto"/>
            <w:shd w:val="clear" w:color="auto" w:fill="auto"/>
            <w:vAlign w:val="center"/>
          </w:tcPr>
          <w:p w14:paraId="37169DBA" w14:textId="77777777" w:rsidR="00D72A4F" w:rsidRPr="006304B4" w:rsidRDefault="00D72A4F" w:rsidP="00225BEE">
            <w:pPr>
              <w:widowControl w:val="0"/>
              <w:spacing w:after="0" w:line="240" w:lineRule="auto"/>
              <w:jc w:val="center"/>
              <w:rPr>
                <w:rFonts w:ascii="Arial" w:hAnsi="Arial" w:cs="Arial"/>
                <w:sz w:val="18"/>
                <w:szCs w:val="18"/>
              </w:rPr>
            </w:pPr>
            <w:r>
              <w:rPr>
                <w:rFonts w:ascii="Arial" w:hAnsi="Arial" w:cs="Arial"/>
                <w:sz w:val="18"/>
                <w:szCs w:val="18"/>
              </w:rPr>
              <w:t>22.</w:t>
            </w:r>
          </w:p>
        </w:tc>
        <w:tc>
          <w:tcPr>
            <w:tcW w:w="0" w:type="auto"/>
            <w:shd w:val="clear" w:color="auto" w:fill="auto"/>
            <w:vAlign w:val="center"/>
          </w:tcPr>
          <w:p w14:paraId="79ADABA1" w14:textId="77777777" w:rsidR="00D72A4F" w:rsidRPr="006304B4" w:rsidRDefault="00D72A4F" w:rsidP="00225BEE">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Карагайское сельское поселение, с. Карагай, ул. Школьная, 1</w:t>
            </w:r>
          </w:p>
        </w:tc>
        <w:tc>
          <w:tcPr>
            <w:tcW w:w="1765" w:type="dxa"/>
            <w:shd w:val="clear" w:color="auto" w:fill="auto"/>
            <w:vAlign w:val="center"/>
          </w:tcPr>
          <w:p w14:paraId="169E2F22" w14:textId="77777777"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Котельная № 21</w:t>
            </w:r>
          </w:p>
        </w:tc>
        <w:tc>
          <w:tcPr>
            <w:tcW w:w="2611" w:type="dxa"/>
            <w:shd w:val="clear" w:color="auto" w:fill="auto"/>
            <w:vAlign w:val="center"/>
          </w:tcPr>
          <w:p w14:paraId="4D82F7B4" w14:textId="77777777"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щитовая, гараж</w:t>
            </w:r>
          </w:p>
        </w:tc>
        <w:tc>
          <w:tcPr>
            <w:tcW w:w="0" w:type="auto"/>
            <w:shd w:val="clear" w:color="auto" w:fill="auto"/>
            <w:vAlign w:val="center"/>
          </w:tcPr>
          <w:p w14:paraId="346591C1" w14:textId="77777777"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5 485,21</w:t>
            </w:r>
          </w:p>
        </w:tc>
        <w:tc>
          <w:tcPr>
            <w:tcW w:w="0" w:type="auto"/>
            <w:shd w:val="clear" w:color="auto" w:fill="auto"/>
            <w:vAlign w:val="center"/>
          </w:tcPr>
          <w:p w14:paraId="37955907" w14:textId="77777777"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45</w:t>
            </w:r>
          </w:p>
        </w:tc>
      </w:tr>
      <w:tr w:rsidR="00D72A4F" w:rsidRPr="0073194D" w14:paraId="3D0A8D28" w14:textId="77777777" w:rsidTr="00225BEE">
        <w:trPr>
          <w:cantSplit/>
        </w:trPr>
        <w:tc>
          <w:tcPr>
            <w:tcW w:w="0" w:type="auto"/>
            <w:gridSpan w:val="4"/>
            <w:shd w:val="clear" w:color="auto" w:fill="auto"/>
            <w:vAlign w:val="center"/>
          </w:tcPr>
          <w:p w14:paraId="4CEAD448" w14:textId="77777777" w:rsidR="00D72A4F" w:rsidRPr="006F7102" w:rsidRDefault="00D72A4F" w:rsidP="00225BEE">
            <w:pPr>
              <w:widowControl w:val="0"/>
              <w:spacing w:after="0" w:line="240" w:lineRule="auto"/>
              <w:jc w:val="center"/>
              <w:rPr>
                <w:rFonts w:ascii="Arial" w:hAnsi="Arial" w:cs="Arial"/>
                <w:b/>
                <w:sz w:val="18"/>
                <w:szCs w:val="18"/>
              </w:rPr>
            </w:pPr>
            <w:r w:rsidRPr="006F7102">
              <w:rPr>
                <w:rFonts w:ascii="Arial" w:hAnsi="Arial" w:cs="Arial"/>
                <w:b/>
                <w:sz w:val="18"/>
                <w:szCs w:val="18"/>
              </w:rPr>
              <w:t>ИТОГО:</w:t>
            </w:r>
          </w:p>
        </w:tc>
        <w:tc>
          <w:tcPr>
            <w:tcW w:w="0" w:type="auto"/>
            <w:shd w:val="clear" w:color="auto" w:fill="auto"/>
            <w:vAlign w:val="center"/>
          </w:tcPr>
          <w:p w14:paraId="67DEB448" w14:textId="77777777" w:rsidR="00D72A4F" w:rsidRPr="006F7102" w:rsidRDefault="00D72A4F" w:rsidP="00225BEE">
            <w:pPr>
              <w:widowControl w:val="0"/>
              <w:spacing w:after="0" w:line="240" w:lineRule="auto"/>
              <w:jc w:val="center"/>
              <w:rPr>
                <w:rFonts w:ascii="Arial" w:hAnsi="Arial" w:cs="Arial"/>
                <w:b/>
                <w:sz w:val="18"/>
                <w:szCs w:val="18"/>
              </w:rPr>
            </w:pPr>
            <w:r w:rsidRPr="006F7102">
              <w:rPr>
                <w:rFonts w:ascii="Arial" w:hAnsi="Arial" w:cs="Arial"/>
                <w:b/>
                <w:sz w:val="18"/>
                <w:szCs w:val="18"/>
              </w:rPr>
              <w:t>34 895,5</w:t>
            </w:r>
          </w:p>
        </w:tc>
        <w:tc>
          <w:tcPr>
            <w:tcW w:w="0" w:type="auto"/>
            <w:shd w:val="clear" w:color="auto" w:fill="auto"/>
            <w:vAlign w:val="center"/>
          </w:tcPr>
          <w:p w14:paraId="65B71E19" w14:textId="77777777" w:rsidR="00D72A4F" w:rsidRPr="006F7102" w:rsidRDefault="00D72A4F" w:rsidP="00225BEE">
            <w:pPr>
              <w:widowControl w:val="0"/>
              <w:spacing w:after="0" w:line="240" w:lineRule="auto"/>
              <w:jc w:val="center"/>
              <w:rPr>
                <w:rFonts w:ascii="Arial" w:hAnsi="Arial" w:cs="Arial"/>
                <w:b/>
                <w:sz w:val="18"/>
                <w:szCs w:val="18"/>
              </w:rPr>
            </w:pPr>
            <w:r w:rsidRPr="006F7102">
              <w:rPr>
                <w:rFonts w:ascii="Arial" w:hAnsi="Arial" w:cs="Arial"/>
                <w:b/>
                <w:sz w:val="18"/>
                <w:szCs w:val="18"/>
              </w:rPr>
              <w:t>5 185</w:t>
            </w:r>
          </w:p>
        </w:tc>
      </w:tr>
    </w:tbl>
    <w:p w14:paraId="58D61CD5" w14:textId="77777777" w:rsidR="00507D33" w:rsidRDefault="00507D33" w:rsidP="00507D33">
      <w:pPr>
        <w:pStyle w:val="-2"/>
        <w:numPr>
          <w:ilvl w:val="1"/>
          <w:numId w:val="1"/>
        </w:numPr>
        <w:tabs>
          <w:tab w:val="clear" w:pos="1277"/>
          <w:tab w:val="num" w:pos="1135"/>
        </w:tabs>
        <w:ind w:left="1135"/>
        <w:jc w:val="both"/>
      </w:pPr>
      <w:bookmarkStart w:id="225" w:name="_Toc34829724"/>
      <w:bookmarkStart w:id="226" w:name="_Toc35264675"/>
      <w:bookmarkEnd w:id="224"/>
      <w:r>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225"/>
      <w:bookmarkEnd w:id="226"/>
    </w:p>
    <w:p w14:paraId="291D0766" w14:textId="77777777" w:rsidR="00507D33" w:rsidRDefault="00507D33" w:rsidP="00507D33">
      <w:pPr>
        <w:pStyle w:val="-4"/>
      </w:pPr>
      <w:r>
        <w:t>Присвоения теплоснабжающей организации МУП «Тепло Ресурс» статуса единой теплоснабжающей организации основано на отсутствии в сельском поселении иных теплоснабжающих организаций.</w:t>
      </w:r>
    </w:p>
    <w:p w14:paraId="59B19CBC" w14:textId="77777777" w:rsidR="00507D33" w:rsidRDefault="00507D33" w:rsidP="00507D33">
      <w:pPr>
        <w:pStyle w:val="-2"/>
        <w:numPr>
          <w:ilvl w:val="1"/>
          <w:numId w:val="1"/>
        </w:numPr>
        <w:tabs>
          <w:tab w:val="clear" w:pos="1277"/>
          <w:tab w:val="num" w:pos="1135"/>
        </w:tabs>
        <w:ind w:left="1135"/>
        <w:jc w:val="both"/>
      </w:pPr>
      <w:bookmarkStart w:id="227" w:name="_Toc34829725"/>
      <w:bookmarkStart w:id="228" w:name="_Toc35264676"/>
      <w:r>
        <w:t>Информация о поданных теплоснабжающими организациями заявках на присвоение статуса единой теплоснабжающей организации.</w:t>
      </w:r>
      <w:bookmarkEnd w:id="227"/>
      <w:bookmarkEnd w:id="228"/>
    </w:p>
    <w:p w14:paraId="0DD6B97B" w14:textId="77777777" w:rsidR="00507D33" w:rsidRDefault="00507D33" w:rsidP="00507D33">
      <w:pPr>
        <w:pStyle w:val="-4"/>
      </w:pPr>
      <w:r w:rsidRPr="0062547A">
        <w:t>Заявки теплоснабжающих организаций</w:t>
      </w:r>
      <w:r w:rsidRPr="00033264">
        <w:t xml:space="preserve"> </w:t>
      </w:r>
      <w:r w:rsidRPr="0062547A">
        <w:t xml:space="preserve">на присвоение статуса единой теплоснабжающей организации, поданные в рамках разработки проекта схемы теплоснабжения, </w:t>
      </w:r>
      <w:r>
        <w:t>не поступали.</w:t>
      </w:r>
    </w:p>
    <w:p w14:paraId="01966DB8" w14:textId="77777777" w:rsidR="00507D33" w:rsidRDefault="00507D33" w:rsidP="00507D33">
      <w:pPr>
        <w:pStyle w:val="-2"/>
        <w:numPr>
          <w:ilvl w:val="1"/>
          <w:numId w:val="1"/>
        </w:numPr>
        <w:tabs>
          <w:tab w:val="clear" w:pos="1277"/>
          <w:tab w:val="num" w:pos="1135"/>
        </w:tabs>
        <w:ind w:left="1135"/>
        <w:jc w:val="both"/>
      </w:pPr>
      <w:bookmarkStart w:id="229" w:name="_Toc34829726"/>
      <w:bookmarkStart w:id="230" w:name="_Toc35264677"/>
      <w: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229"/>
      <w:bookmarkEnd w:id="230"/>
    </w:p>
    <w:p w14:paraId="02FBCAA5" w14:textId="77777777" w:rsidR="00507D33" w:rsidRDefault="00507D33" w:rsidP="00507D33">
      <w:pPr>
        <w:pStyle w:val="-4"/>
      </w:pPr>
      <w:r>
        <w:t>Система теплоснабжения сельского поселения состоит из следующих изолированных систем теплоснабжения:</w:t>
      </w:r>
    </w:p>
    <w:p w14:paraId="1099C229" w14:textId="77777777" w:rsidR="00E93E49" w:rsidRDefault="00E93E49" w:rsidP="006F7102">
      <w:pPr>
        <w:pStyle w:val="-4"/>
        <w:numPr>
          <w:ilvl w:val="0"/>
          <w:numId w:val="14"/>
        </w:numPr>
        <w:spacing w:before="0" w:after="0"/>
      </w:pPr>
      <w:r>
        <w:t>от котельной № 11 (</w:t>
      </w:r>
      <w:r w:rsidRPr="007B0352">
        <w:t>пос. Теректа</w:t>
      </w:r>
      <w:r>
        <w:t>). Теплоснабжающая организация МУП «Тепло Ресурс»;</w:t>
      </w:r>
    </w:p>
    <w:p w14:paraId="75BA4FEE" w14:textId="77777777" w:rsidR="00507D33" w:rsidRDefault="00E93E49" w:rsidP="006F7102">
      <w:pPr>
        <w:pStyle w:val="-4"/>
        <w:numPr>
          <w:ilvl w:val="0"/>
          <w:numId w:val="14"/>
        </w:numPr>
        <w:spacing w:before="0" w:after="0"/>
      </w:pPr>
      <w:r>
        <w:t xml:space="preserve">от индивидуальных источников тепловой энергии, установленных непосредственно у потребителя. </w:t>
      </w:r>
      <w:r w:rsidR="00507D33">
        <w:t xml:space="preserve"> </w:t>
      </w:r>
    </w:p>
    <w:p w14:paraId="07995563" w14:textId="77777777" w:rsidR="00507D33" w:rsidRDefault="00507D33" w:rsidP="00507D33">
      <w:pPr>
        <w:pStyle w:val="-4"/>
      </w:pPr>
    </w:p>
    <w:p w14:paraId="206D72D6" w14:textId="77777777" w:rsidR="00507D33" w:rsidRDefault="00507D33" w:rsidP="00507D33">
      <w:pPr>
        <w:pStyle w:val="-1"/>
        <w:numPr>
          <w:ilvl w:val="0"/>
          <w:numId w:val="1"/>
        </w:numPr>
        <w:jc w:val="both"/>
      </w:pPr>
      <w:bookmarkStart w:id="231" w:name="_Toc34829727"/>
      <w:bookmarkStart w:id="232" w:name="_Toc35264678"/>
      <w:r w:rsidRPr="002A507C">
        <w:lastRenderedPageBreak/>
        <w:t>Решения о распределении тепловой нагрузки между источниками тепловой</w:t>
      </w:r>
      <w:r>
        <w:t xml:space="preserve"> энергии</w:t>
      </w:r>
      <w:bookmarkEnd w:id="231"/>
      <w:bookmarkEnd w:id="232"/>
    </w:p>
    <w:p w14:paraId="21DB343E" w14:textId="77777777" w:rsidR="00507D33" w:rsidRDefault="00507D33" w:rsidP="00507D33">
      <w:pPr>
        <w:pStyle w:val="-2"/>
        <w:numPr>
          <w:ilvl w:val="1"/>
          <w:numId w:val="1"/>
        </w:numPr>
        <w:tabs>
          <w:tab w:val="clear" w:pos="1277"/>
          <w:tab w:val="num" w:pos="1135"/>
        </w:tabs>
        <w:ind w:left="1135"/>
        <w:jc w:val="both"/>
      </w:pPr>
      <w:bookmarkStart w:id="233" w:name="_Toc34829728"/>
      <w:bookmarkStart w:id="234" w:name="_Toc35264679"/>
      <w:r>
        <w:t>С</w:t>
      </w:r>
      <w:r w:rsidRPr="002A507C">
        <w:t>ведения о величине тепловой нагрузки, распределяемой (перераспределяемой) между источниками тепловой энергии в соответствии с указанными в схеме теплоснабжения решениями об определении границ зон действия источников тепловой энергии.</w:t>
      </w:r>
      <w:bookmarkEnd w:id="233"/>
      <w:bookmarkEnd w:id="234"/>
    </w:p>
    <w:p w14:paraId="716FE059" w14:textId="77777777" w:rsidR="00507D33" w:rsidRDefault="00507D33" w:rsidP="00507D33">
      <w:pPr>
        <w:pStyle w:val="-4"/>
      </w:pPr>
      <w:r>
        <w:t>В системе теплоснабжения сельского поселения необходимость в перераспределении тепловых нагрузок между источниками тепловой энергии отсутствует.</w:t>
      </w:r>
    </w:p>
    <w:p w14:paraId="6BFEAE84" w14:textId="77777777" w:rsidR="00507D33" w:rsidRDefault="00507D33" w:rsidP="00507D33">
      <w:pPr>
        <w:pStyle w:val="-1"/>
        <w:numPr>
          <w:ilvl w:val="0"/>
          <w:numId w:val="1"/>
        </w:numPr>
        <w:jc w:val="both"/>
      </w:pPr>
      <w:bookmarkStart w:id="235" w:name="_Toc34829729"/>
      <w:bookmarkStart w:id="236" w:name="_Toc35264680"/>
      <w:r w:rsidRPr="002A507C">
        <w:lastRenderedPageBreak/>
        <w:t>Решени</w:t>
      </w:r>
      <w:r>
        <w:t>я по бесхозяйным тепловым сетям</w:t>
      </w:r>
      <w:bookmarkEnd w:id="235"/>
      <w:bookmarkEnd w:id="236"/>
    </w:p>
    <w:p w14:paraId="2479E548" w14:textId="77777777" w:rsidR="00507D33" w:rsidRDefault="00507D33" w:rsidP="00507D33">
      <w:pPr>
        <w:pStyle w:val="-2"/>
        <w:numPr>
          <w:ilvl w:val="1"/>
          <w:numId w:val="1"/>
        </w:numPr>
        <w:tabs>
          <w:tab w:val="clear" w:pos="1277"/>
          <w:tab w:val="num" w:pos="1135"/>
        </w:tabs>
        <w:ind w:left="1135"/>
        <w:jc w:val="both"/>
      </w:pPr>
      <w:bookmarkStart w:id="237" w:name="_Toc34829730"/>
      <w:bookmarkStart w:id="238" w:name="_Toc35264681"/>
      <w:r>
        <w:t>П</w:t>
      </w:r>
      <w:r w:rsidRPr="002A507C">
        <w:t>еречень выявленных бесхозяйных тепловых сетей (в случае их выявления) и перечень организаций, уполномоченных на их эксплуатацию.</w:t>
      </w:r>
      <w:bookmarkEnd w:id="237"/>
      <w:bookmarkEnd w:id="238"/>
    </w:p>
    <w:p w14:paraId="735DC136" w14:textId="77777777" w:rsidR="00507D33" w:rsidRDefault="00507D33" w:rsidP="00507D33">
      <w:pPr>
        <w:pStyle w:val="-4"/>
      </w:pPr>
      <w:r>
        <w:t>Бесхозяйные тепловые сети на территории сельского поселения отсутствуют.</w:t>
      </w:r>
    </w:p>
    <w:p w14:paraId="6ECA2E73" w14:textId="77777777" w:rsidR="00507D33" w:rsidRDefault="00507D33" w:rsidP="00507D33">
      <w:pPr>
        <w:pStyle w:val="-1"/>
        <w:numPr>
          <w:ilvl w:val="0"/>
          <w:numId w:val="1"/>
        </w:numPr>
        <w:jc w:val="both"/>
      </w:pPr>
      <w:bookmarkStart w:id="239" w:name="_Toc34829731"/>
      <w:bookmarkStart w:id="240" w:name="_Toc35264682"/>
      <w:r w:rsidRPr="002B66BD">
        <w:lastRenderedPageBreak/>
        <w:t>Си</w:t>
      </w:r>
      <w:r w:rsidRPr="002A507C">
        <w:t>нхронизация схемы теплоснабжения со схемой газоснабжения и газификации поселения, схемой и программой развития электроэнергетики, а также со схемой водоснабжения и водоотведения поселения</w:t>
      </w:r>
      <w:bookmarkEnd w:id="239"/>
      <w:bookmarkEnd w:id="240"/>
    </w:p>
    <w:p w14:paraId="5D64D91A" w14:textId="77777777" w:rsidR="00507D33" w:rsidRDefault="00507D33" w:rsidP="00507D33">
      <w:pPr>
        <w:pStyle w:val="-2"/>
        <w:numPr>
          <w:ilvl w:val="1"/>
          <w:numId w:val="1"/>
        </w:numPr>
        <w:tabs>
          <w:tab w:val="clear" w:pos="1277"/>
          <w:tab w:val="num" w:pos="1135"/>
        </w:tabs>
        <w:ind w:left="1135"/>
        <w:jc w:val="both"/>
      </w:pPr>
      <w:bookmarkStart w:id="241" w:name="_Toc34829732"/>
      <w:bookmarkStart w:id="242" w:name="_Toc35264683"/>
      <w:r>
        <w:t>Описание решений о развитии соответствующей системы газоснабжения в части обеспечения топливом источников тепловой энергии.</w:t>
      </w:r>
      <w:bookmarkEnd w:id="241"/>
      <w:bookmarkEnd w:id="242"/>
    </w:p>
    <w:p w14:paraId="00E9A6DF" w14:textId="77777777" w:rsidR="00507D33" w:rsidRPr="0016775F" w:rsidRDefault="00507D33" w:rsidP="00507D33">
      <w:pPr>
        <w:pStyle w:val="-4"/>
      </w:pPr>
      <w:r w:rsidRPr="0016775F">
        <w:t xml:space="preserve">В сельском поселении не предусмотрены перспективные мероприятия по газификации теплоснабжающих предприятий. </w:t>
      </w:r>
    </w:p>
    <w:p w14:paraId="1EB3661F" w14:textId="77777777" w:rsidR="00507D33" w:rsidRPr="0016775F" w:rsidRDefault="00507D33" w:rsidP="00507D33">
      <w:pPr>
        <w:pStyle w:val="-4"/>
      </w:pPr>
      <w:r w:rsidRPr="0016775F">
        <w:t>Программа газификации поселений МО «Усть-Коксинский район» отсутствует.</w:t>
      </w:r>
    </w:p>
    <w:p w14:paraId="63617413" w14:textId="77777777" w:rsidR="00507D33" w:rsidRDefault="00507D33" w:rsidP="00507D33">
      <w:pPr>
        <w:pStyle w:val="-2"/>
        <w:numPr>
          <w:ilvl w:val="1"/>
          <w:numId w:val="1"/>
        </w:numPr>
        <w:tabs>
          <w:tab w:val="clear" w:pos="1277"/>
          <w:tab w:val="num" w:pos="1135"/>
        </w:tabs>
        <w:ind w:left="1135"/>
        <w:jc w:val="both"/>
      </w:pPr>
      <w:bookmarkStart w:id="243" w:name="_Toc34829733"/>
      <w:bookmarkStart w:id="244" w:name="_Toc35264684"/>
      <w:r>
        <w:t>Описание проблем организации газоснабжения источников тепловой энергии.</w:t>
      </w:r>
      <w:bookmarkEnd w:id="243"/>
      <w:bookmarkEnd w:id="244"/>
    </w:p>
    <w:p w14:paraId="2CAEE6D1" w14:textId="77777777" w:rsidR="00507D33" w:rsidRPr="0016775F" w:rsidRDefault="00507D33" w:rsidP="00507D33">
      <w:pPr>
        <w:pStyle w:val="-4"/>
      </w:pPr>
      <w:r w:rsidRPr="0016775F">
        <w:t xml:space="preserve">В сельском поселении не предусмотрены перспективные мероприятия по газификации теплоснабжающих предприятий. </w:t>
      </w:r>
    </w:p>
    <w:p w14:paraId="4CD99CEB" w14:textId="77777777" w:rsidR="00507D33" w:rsidRDefault="00507D33" w:rsidP="00507D33">
      <w:pPr>
        <w:pStyle w:val="-4"/>
      </w:pPr>
      <w:r w:rsidRPr="0016775F">
        <w:t>Программа газификации поселений МО «Усть-Коксинский район» отсутствует.</w:t>
      </w:r>
    </w:p>
    <w:p w14:paraId="5365B7AA" w14:textId="77777777" w:rsidR="00507D33" w:rsidRDefault="00507D33" w:rsidP="00507D33">
      <w:pPr>
        <w:pStyle w:val="-2"/>
        <w:numPr>
          <w:ilvl w:val="1"/>
          <w:numId w:val="1"/>
        </w:numPr>
        <w:tabs>
          <w:tab w:val="clear" w:pos="1277"/>
          <w:tab w:val="num" w:pos="1135"/>
        </w:tabs>
        <w:ind w:left="1135"/>
        <w:jc w:val="both"/>
      </w:pPr>
      <w:bookmarkStart w:id="245" w:name="_Toc34829734"/>
      <w:bookmarkStart w:id="246" w:name="_Toc35264685"/>
      <w:r>
        <w:t>Предложения по корректировке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245"/>
      <w:bookmarkEnd w:id="246"/>
    </w:p>
    <w:p w14:paraId="0043DBDD" w14:textId="77777777" w:rsidR="00507D33" w:rsidRDefault="00507D33" w:rsidP="00507D33">
      <w:pPr>
        <w:pStyle w:val="-4"/>
      </w:pPr>
      <w:r w:rsidRPr="0016775F">
        <w:t>Программа газификации поселений МО «Усть-Коксинский район» отсутствует.</w:t>
      </w:r>
    </w:p>
    <w:p w14:paraId="46565E5D" w14:textId="77777777" w:rsidR="00507D33" w:rsidRPr="00ED62EC" w:rsidRDefault="00507D33" w:rsidP="00507D33">
      <w:pPr>
        <w:pStyle w:val="-2"/>
        <w:numPr>
          <w:ilvl w:val="1"/>
          <w:numId w:val="1"/>
        </w:numPr>
        <w:tabs>
          <w:tab w:val="clear" w:pos="1277"/>
          <w:tab w:val="num" w:pos="1135"/>
        </w:tabs>
        <w:ind w:left="1135"/>
        <w:jc w:val="both"/>
      </w:pPr>
      <w:bookmarkStart w:id="247" w:name="_Toc34829735"/>
      <w:bookmarkStart w:id="248" w:name="_Toc35264686"/>
      <w:r w:rsidRPr="00ED62EC">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247"/>
      <w:bookmarkEnd w:id="248"/>
    </w:p>
    <w:p w14:paraId="7A6EEEA6" w14:textId="77777777" w:rsidR="00507D33" w:rsidRDefault="00507D33" w:rsidP="00507D33">
      <w:pPr>
        <w:pStyle w:val="-4"/>
      </w:pPr>
      <w:r>
        <w:t>Источники тепловой энергии, функционирующие в режиме комбинированной выработки электрической и тепловой энергии, в схеме теплоснабжения поселения отсутствуют.</w:t>
      </w:r>
    </w:p>
    <w:p w14:paraId="0CC64EDE" w14:textId="77777777" w:rsidR="00507D33" w:rsidRDefault="00507D33" w:rsidP="00507D33">
      <w:pPr>
        <w:pStyle w:val="-4"/>
      </w:pPr>
      <w:r>
        <w:t>Строительство источников тепловой энергии, функционирующих в режиме комбинированной выработки электрической и тепловой энергии, не планируется.</w:t>
      </w:r>
    </w:p>
    <w:p w14:paraId="2ECC582A" w14:textId="77777777" w:rsidR="00507D33" w:rsidRPr="00ED62EC" w:rsidRDefault="00507D33" w:rsidP="00507D33">
      <w:pPr>
        <w:pStyle w:val="-2"/>
        <w:numPr>
          <w:ilvl w:val="1"/>
          <w:numId w:val="1"/>
        </w:numPr>
        <w:tabs>
          <w:tab w:val="clear" w:pos="1277"/>
          <w:tab w:val="num" w:pos="1135"/>
        </w:tabs>
        <w:ind w:left="1135"/>
        <w:jc w:val="both"/>
      </w:pPr>
      <w:bookmarkStart w:id="249" w:name="_Toc34829736"/>
      <w:bookmarkStart w:id="250" w:name="_Toc35264687"/>
      <w:r w:rsidRPr="00ED62EC">
        <w:lastRenderedPageBreak/>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249"/>
      <w:bookmarkEnd w:id="250"/>
    </w:p>
    <w:p w14:paraId="705F21F7" w14:textId="77777777" w:rsidR="00507D33" w:rsidRDefault="00507D33" w:rsidP="00507D33">
      <w:pPr>
        <w:pStyle w:val="-4"/>
      </w:pPr>
      <w:r>
        <w:t>Строительство источников тепловой энергии, функционирующих в режиме комбинированной выработки электрической и тепловой энергии, не планируется.</w:t>
      </w:r>
    </w:p>
    <w:p w14:paraId="0CA6F15A" w14:textId="77777777" w:rsidR="00507D33" w:rsidRDefault="00507D33" w:rsidP="00507D33">
      <w:pPr>
        <w:pStyle w:val="-2"/>
        <w:numPr>
          <w:ilvl w:val="1"/>
          <w:numId w:val="1"/>
        </w:numPr>
        <w:tabs>
          <w:tab w:val="clear" w:pos="1277"/>
          <w:tab w:val="num" w:pos="1135"/>
        </w:tabs>
        <w:ind w:left="1135"/>
        <w:jc w:val="both"/>
      </w:pPr>
      <w:bookmarkStart w:id="251" w:name="_Toc34829737"/>
      <w:bookmarkStart w:id="252" w:name="_Toc35264688"/>
      <w:r>
        <w:t>Описание решений о развитии соответствующей системы водоснабжения в части, относящейся к системам теплоснабжения.</w:t>
      </w:r>
      <w:bookmarkEnd w:id="251"/>
      <w:bookmarkEnd w:id="252"/>
    </w:p>
    <w:p w14:paraId="7B85BD78" w14:textId="77777777" w:rsidR="00507D33" w:rsidRDefault="00507D33" w:rsidP="00507D33">
      <w:pPr>
        <w:pStyle w:val="-4"/>
      </w:pPr>
      <w:r>
        <w:t>Развитие системы водоснабжения в части, относящейся к системам теплоснабжения, осуществляется согласно утверждённо</w:t>
      </w:r>
      <w:r w:rsidR="00D72A4F">
        <w:t>му</w:t>
      </w:r>
      <w:r>
        <w:t xml:space="preserve"> генерально</w:t>
      </w:r>
      <w:r w:rsidR="00D72A4F">
        <w:t>му</w:t>
      </w:r>
      <w:r>
        <w:t xml:space="preserve"> план</w:t>
      </w:r>
      <w:r w:rsidR="00D72A4F">
        <w:t>у</w:t>
      </w:r>
      <w:r>
        <w:t xml:space="preserve"> сельского поселения.</w:t>
      </w:r>
    </w:p>
    <w:p w14:paraId="54C29223" w14:textId="77777777" w:rsidR="00507D33" w:rsidRDefault="00507D33" w:rsidP="00507D33">
      <w:pPr>
        <w:pStyle w:val="-2"/>
        <w:numPr>
          <w:ilvl w:val="1"/>
          <w:numId w:val="1"/>
        </w:numPr>
        <w:tabs>
          <w:tab w:val="clear" w:pos="1277"/>
          <w:tab w:val="num" w:pos="1135"/>
        </w:tabs>
        <w:ind w:left="1135"/>
        <w:jc w:val="both"/>
      </w:pPr>
      <w:bookmarkStart w:id="253" w:name="_Toc34829738"/>
      <w:bookmarkStart w:id="254" w:name="_Toc35264689"/>
      <w:r>
        <w:t>Предложения по корректировке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253"/>
      <w:bookmarkEnd w:id="254"/>
    </w:p>
    <w:p w14:paraId="476D3822" w14:textId="77777777" w:rsidR="00507D33" w:rsidRDefault="00507D33" w:rsidP="00507D33">
      <w:pPr>
        <w:pStyle w:val="-4"/>
      </w:pPr>
      <w:r>
        <w:t>Предложения по корректировке утверждённой схемы водоснабжения поселения отсутствуют.</w:t>
      </w:r>
    </w:p>
    <w:p w14:paraId="440F4E03" w14:textId="77777777" w:rsidR="00507D33" w:rsidRDefault="00507D33" w:rsidP="00507D33">
      <w:pPr>
        <w:pStyle w:val="-1"/>
        <w:numPr>
          <w:ilvl w:val="0"/>
          <w:numId w:val="1"/>
        </w:numPr>
      </w:pPr>
      <w:bookmarkStart w:id="255" w:name="_Toc34829739"/>
      <w:bookmarkStart w:id="256" w:name="_Toc35264690"/>
      <w:r w:rsidRPr="002A507C">
        <w:lastRenderedPageBreak/>
        <w:t>Индикаторы развития систем теплоснабжения поселения, городского округ</w:t>
      </w:r>
      <w:r>
        <w:t>а, города федерального значения</w:t>
      </w:r>
      <w:bookmarkEnd w:id="255"/>
      <w:bookmarkEnd w:id="256"/>
    </w:p>
    <w:p w14:paraId="1A30A4E1" w14:textId="77777777" w:rsidR="00507D33" w:rsidRDefault="00507D33" w:rsidP="00507D33">
      <w:pPr>
        <w:pStyle w:val="-4"/>
      </w:pPr>
      <w:r>
        <w:t>Индикаторы развития систем теплоснабжения представлены в таблице ниже.</w:t>
      </w:r>
    </w:p>
    <w:p w14:paraId="573212C5" w14:textId="77777777" w:rsidR="00507D33" w:rsidRDefault="00507D33" w:rsidP="00507D33">
      <w:pPr>
        <w:rPr>
          <w:rFonts w:ascii="Arial" w:eastAsiaTheme="minorEastAsia" w:hAnsi="Arial"/>
          <w:lang w:eastAsia="ru-RU"/>
        </w:rPr>
      </w:pPr>
    </w:p>
    <w:p w14:paraId="3706F0E6" w14:textId="77777777" w:rsidR="00507D33" w:rsidRDefault="00507D33" w:rsidP="00507D33">
      <w:pPr>
        <w:keepNext/>
        <w:widowControl w:val="0"/>
        <w:spacing w:after="0" w:line="360" w:lineRule="atLeast"/>
        <w:rPr>
          <w:rFonts w:ascii="Arial" w:eastAsiaTheme="majorEastAsia" w:hAnsi="Arial" w:cstheme="majorBidi"/>
          <w:b/>
          <w:bCs/>
          <w:sz w:val="20"/>
          <w:szCs w:val="18"/>
          <w:lang w:eastAsia="ru-RU"/>
        </w:rPr>
        <w:sectPr w:rsidR="00507D33" w:rsidSect="00A06292">
          <w:pgSz w:w="11906" w:h="16838"/>
          <w:pgMar w:top="851" w:right="851" w:bottom="851" w:left="1418" w:header="709" w:footer="709" w:gutter="0"/>
          <w:cols w:space="708"/>
          <w:docGrid w:linePitch="360"/>
        </w:sectPr>
      </w:pPr>
      <w:bookmarkStart w:id="257" w:name="_Toc34809870"/>
    </w:p>
    <w:p w14:paraId="20547F86" w14:textId="4CAB5CDB" w:rsidR="00507D33" w:rsidRPr="00E93830" w:rsidRDefault="00507D33" w:rsidP="00507D33">
      <w:pPr>
        <w:pStyle w:val="-f0"/>
        <w:spacing w:before="0"/>
      </w:pPr>
      <w:bookmarkStart w:id="258" w:name="_Toc34909912"/>
      <w:bookmarkStart w:id="259" w:name="_Toc35264713"/>
      <w:r w:rsidRPr="00E93E49">
        <w:lastRenderedPageBreak/>
        <w:t>Таблица</w:t>
      </w:r>
      <w:r w:rsidRPr="00E93830">
        <w:t xml:space="preserve"> </w:t>
      </w:r>
      <w:r w:rsidR="00EF7023">
        <w:fldChar w:fldCharType="begin"/>
      </w:r>
      <w:r w:rsidR="00EF7023">
        <w:instrText xml:space="preserve"> STYLEREF  \s "СТ - 1 заголовок" </w:instrText>
      </w:r>
      <w:r w:rsidR="00EF7023">
        <w:fldChar w:fldCharType="separate"/>
      </w:r>
      <w:r w:rsidR="00EF7023">
        <w:rPr>
          <w:noProof/>
        </w:rPr>
        <w:t>15</w:t>
      </w:r>
      <w:r w:rsidR="00EF7023">
        <w:rPr>
          <w:noProof/>
        </w:rPr>
        <w:fldChar w:fldCharType="end"/>
      </w:r>
      <w:r w:rsidRPr="00E93830">
        <w:t>.</w:t>
      </w:r>
      <w:r w:rsidRPr="00E93830">
        <w:fldChar w:fldCharType="begin"/>
      </w:r>
      <w:r w:rsidRPr="00E93830">
        <w:instrText xml:space="preserve"> SEQ Таблица \* ARABIC \</w:instrText>
      </w:r>
      <w:r w:rsidRPr="00E93830">
        <w:rPr>
          <w:lang w:val="en-US"/>
        </w:rPr>
        <w:instrText>r</w:instrText>
      </w:r>
      <w:r w:rsidRPr="00E93830">
        <w:instrText xml:space="preserve"> 1 </w:instrText>
      </w:r>
      <w:r w:rsidRPr="00E93830">
        <w:fldChar w:fldCharType="separate"/>
      </w:r>
      <w:r w:rsidR="00EF7023">
        <w:rPr>
          <w:noProof/>
        </w:rPr>
        <w:t>1</w:t>
      </w:r>
      <w:r w:rsidRPr="00E93830">
        <w:rPr>
          <w:noProof/>
        </w:rPr>
        <w:fldChar w:fldCharType="end"/>
      </w:r>
      <w:r w:rsidRPr="00E93830">
        <w:t xml:space="preserve"> </w:t>
      </w:r>
      <w:r w:rsidRPr="00E93830">
        <w:sym w:font="Symbol" w:char="F02D"/>
      </w:r>
      <w:r w:rsidRPr="00E93830">
        <w:t xml:space="preserve"> Индикаторы развития существующей системы теплоснабжения до 2032 года</w:t>
      </w:r>
      <w:bookmarkEnd w:id="257"/>
      <w:bookmarkEnd w:id="258"/>
      <w:bookmarkEnd w:id="259"/>
    </w:p>
    <w:tbl>
      <w:tblPr>
        <w:tblW w:w="15157" w:type="dxa"/>
        <w:tblLook w:val="04A0" w:firstRow="1" w:lastRow="0" w:firstColumn="1" w:lastColumn="0" w:noHBand="0" w:noVBand="1"/>
      </w:tblPr>
      <w:tblGrid>
        <w:gridCol w:w="4957"/>
        <w:gridCol w:w="850"/>
        <w:gridCol w:w="850"/>
        <w:gridCol w:w="850"/>
        <w:gridCol w:w="850"/>
        <w:gridCol w:w="850"/>
        <w:gridCol w:w="850"/>
        <w:gridCol w:w="850"/>
        <w:gridCol w:w="850"/>
        <w:gridCol w:w="850"/>
        <w:gridCol w:w="850"/>
        <w:gridCol w:w="850"/>
        <w:gridCol w:w="850"/>
      </w:tblGrid>
      <w:tr w:rsidR="00D72A4F" w:rsidRPr="001133CC" w14:paraId="57663A70" w14:textId="77777777" w:rsidTr="00225BEE">
        <w:trPr>
          <w:trHeight w:val="300"/>
          <w:tblHeader/>
        </w:trPr>
        <w:tc>
          <w:tcPr>
            <w:tcW w:w="495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64ACF498" w14:textId="77777777" w:rsidR="00D72A4F" w:rsidRPr="001133CC" w:rsidRDefault="00D72A4F" w:rsidP="00225BEE">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Наименование</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5A305EE8" w14:textId="77777777" w:rsidR="00D72A4F" w:rsidRPr="001133CC" w:rsidRDefault="00D72A4F" w:rsidP="00225BEE">
            <w:pPr>
              <w:spacing w:after="0" w:line="240" w:lineRule="auto"/>
              <w:jc w:val="center"/>
              <w:rPr>
                <w:rFonts w:ascii="Arial" w:eastAsia="Times New Roman" w:hAnsi="Arial" w:cs="Arial"/>
                <w:b/>
                <w:bCs/>
                <w:sz w:val="16"/>
                <w:szCs w:val="16"/>
                <w:lang w:eastAsia="ru-RU"/>
              </w:rPr>
            </w:pPr>
            <w:r w:rsidRPr="001133CC">
              <w:rPr>
                <w:rFonts w:ascii="Arial" w:eastAsia="Times New Roman" w:hAnsi="Arial" w:cs="Arial"/>
                <w:b/>
                <w:bCs/>
                <w:sz w:val="16"/>
                <w:szCs w:val="16"/>
                <w:lang w:eastAsia="ru-RU"/>
              </w:rPr>
              <w:t>2021</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0CB5D582" w14:textId="77777777" w:rsidR="00D72A4F" w:rsidRPr="001133CC" w:rsidRDefault="00D72A4F" w:rsidP="00225BEE">
            <w:pPr>
              <w:spacing w:after="0" w:line="240" w:lineRule="auto"/>
              <w:jc w:val="center"/>
              <w:rPr>
                <w:rFonts w:ascii="Arial" w:eastAsia="Times New Roman" w:hAnsi="Arial" w:cs="Arial"/>
                <w:b/>
                <w:bCs/>
                <w:sz w:val="16"/>
                <w:szCs w:val="16"/>
                <w:lang w:eastAsia="ru-RU"/>
              </w:rPr>
            </w:pPr>
            <w:r w:rsidRPr="001133CC">
              <w:rPr>
                <w:rFonts w:ascii="Arial" w:eastAsia="Times New Roman" w:hAnsi="Arial" w:cs="Arial"/>
                <w:b/>
                <w:bCs/>
                <w:sz w:val="16"/>
                <w:szCs w:val="16"/>
                <w:lang w:eastAsia="ru-RU"/>
              </w:rPr>
              <w:t>2022</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36CC8CEE" w14:textId="77777777" w:rsidR="00D72A4F" w:rsidRPr="001133CC" w:rsidRDefault="00D72A4F" w:rsidP="00225BEE">
            <w:pPr>
              <w:spacing w:after="0" w:line="240" w:lineRule="auto"/>
              <w:jc w:val="center"/>
              <w:rPr>
                <w:rFonts w:ascii="Arial" w:eastAsia="Times New Roman" w:hAnsi="Arial" w:cs="Arial"/>
                <w:b/>
                <w:bCs/>
                <w:sz w:val="16"/>
                <w:szCs w:val="16"/>
                <w:lang w:eastAsia="ru-RU"/>
              </w:rPr>
            </w:pPr>
            <w:r w:rsidRPr="001133CC">
              <w:rPr>
                <w:rFonts w:ascii="Arial" w:eastAsia="Times New Roman" w:hAnsi="Arial" w:cs="Arial"/>
                <w:b/>
                <w:bCs/>
                <w:sz w:val="16"/>
                <w:szCs w:val="16"/>
                <w:lang w:eastAsia="ru-RU"/>
              </w:rPr>
              <w:t>2023</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604762D9" w14:textId="77777777" w:rsidR="00D72A4F" w:rsidRPr="001133CC" w:rsidRDefault="00D72A4F" w:rsidP="00225BEE">
            <w:pPr>
              <w:spacing w:after="0" w:line="240" w:lineRule="auto"/>
              <w:jc w:val="center"/>
              <w:rPr>
                <w:rFonts w:ascii="Arial" w:eastAsia="Times New Roman" w:hAnsi="Arial" w:cs="Arial"/>
                <w:b/>
                <w:bCs/>
                <w:sz w:val="16"/>
                <w:szCs w:val="16"/>
                <w:lang w:eastAsia="ru-RU"/>
              </w:rPr>
            </w:pPr>
            <w:r w:rsidRPr="001133CC">
              <w:rPr>
                <w:rFonts w:ascii="Arial" w:eastAsia="Times New Roman" w:hAnsi="Arial" w:cs="Arial"/>
                <w:b/>
                <w:bCs/>
                <w:sz w:val="16"/>
                <w:szCs w:val="16"/>
                <w:lang w:eastAsia="ru-RU"/>
              </w:rPr>
              <w:t>2024</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2DA7F740" w14:textId="77777777" w:rsidR="00D72A4F" w:rsidRPr="001133CC" w:rsidRDefault="00D72A4F" w:rsidP="00225BEE">
            <w:pPr>
              <w:spacing w:after="0" w:line="240" w:lineRule="auto"/>
              <w:jc w:val="center"/>
              <w:rPr>
                <w:rFonts w:ascii="Arial" w:eastAsia="Times New Roman" w:hAnsi="Arial" w:cs="Arial"/>
                <w:b/>
                <w:bCs/>
                <w:sz w:val="16"/>
                <w:szCs w:val="16"/>
                <w:lang w:eastAsia="ru-RU"/>
              </w:rPr>
            </w:pPr>
            <w:r w:rsidRPr="001133CC">
              <w:rPr>
                <w:rFonts w:ascii="Arial" w:eastAsia="Times New Roman" w:hAnsi="Arial" w:cs="Arial"/>
                <w:b/>
                <w:bCs/>
                <w:sz w:val="16"/>
                <w:szCs w:val="16"/>
                <w:lang w:eastAsia="ru-RU"/>
              </w:rPr>
              <w:t>2025</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1FC5129E" w14:textId="77777777" w:rsidR="00D72A4F" w:rsidRPr="001133CC" w:rsidRDefault="00D72A4F" w:rsidP="00225BEE">
            <w:pPr>
              <w:spacing w:after="0" w:line="240" w:lineRule="auto"/>
              <w:jc w:val="center"/>
              <w:rPr>
                <w:rFonts w:ascii="Arial" w:eastAsia="Times New Roman" w:hAnsi="Arial" w:cs="Arial"/>
                <w:b/>
                <w:bCs/>
                <w:sz w:val="16"/>
                <w:szCs w:val="16"/>
                <w:lang w:eastAsia="ru-RU"/>
              </w:rPr>
            </w:pPr>
            <w:r w:rsidRPr="001133CC">
              <w:rPr>
                <w:rFonts w:ascii="Arial" w:eastAsia="Times New Roman" w:hAnsi="Arial" w:cs="Arial"/>
                <w:b/>
                <w:bCs/>
                <w:sz w:val="16"/>
                <w:szCs w:val="16"/>
                <w:lang w:eastAsia="ru-RU"/>
              </w:rPr>
              <w:t>2026</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6667EBFF" w14:textId="77777777" w:rsidR="00D72A4F" w:rsidRPr="001133CC" w:rsidRDefault="00D72A4F" w:rsidP="00225BEE">
            <w:pPr>
              <w:spacing w:after="0" w:line="240" w:lineRule="auto"/>
              <w:jc w:val="center"/>
              <w:rPr>
                <w:rFonts w:ascii="Arial" w:eastAsia="Times New Roman" w:hAnsi="Arial" w:cs="Arial"/>
                <w:b/>
                <w:bCs/>
                <w:sz w:val="16"/>
                <w:szCs w:val="16"/>
                <w:lang w:eastAsia="ru-RU"/>
              </w:rPr>
            </w:pPr>
            <w:r w:rsidRPr="001133CC">
              <w:rPr>
                <w:rFonts w:ascii="Arial" w:eastAsia="Times New Roman" w:hAnsi="Arial" w:cs="Arial"/>
                <w:b/>
                <w:bCs/>
                <w:sz w:val="16"/>
                <w:szCs w:val="16"/>
                <w:lang w:eastAsia="ru-RU"/>
              </w:rPr>
              <w:t>2027</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3BD5831C" w14:textId="77777777" w:rsidR="00D72A4F" w:rsidRPr="001133CC" w:rsidRDefault="00D72A4F" w:rsidP="00225BEE">
            <w:pPr>
              <w:spacing w:after="0" w:line="240" w:lineRule="auto"/>
              <w:jc w:val="center"/>
              <w:rPr>
                <w:rFonts w:ascii="Arial" w:eastAsia="Times New Roman" w:hAnsi="Arial" w:cs="Arial"/>
                <w:b/>
                <w:bCs/>
                <w:sz w:val="16"/>
                <w:szCs w:val="16"/>
                <w:lang w:eastAsia="ru-RU"/>
              </w:rPr>
            </w:pPr>
            <w:r w:rsidRPr="001133CC">
              <w:rPr>
                <w:rFonts w:ascii="Arial" w:eastAsia="Times New Roman" w:hAnsi="Arial" w:cs="Arial"/>
                <w:b/>
                <w:bCs/>
                <w:sz w:val="16"/>
                <w:szCs w:val="16"/>
                <w:lang w:eastAsia="ru-RU"/>
              </w:rPr>
              <w:t>2028</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09138B1D" w14:textId="77777777" w:rsidR="00D72A4F" w:rsidRPr="001133CC" w:rsidRDefault="00D72A4F" w:rsidP="00225BEE">
            <w:pPr>
              <w:spacing w:after="0" w:line="240" w:lineRule="auto"/>
              <w:jc w:val="center"/>
              <w:rPr>
                <w:rFonts w:ascii="Arial" w:eastAsia="Times New Roman" w:hAnsi="Arial" w:cs="Arial"/>
                <w:b/>
                <w:bCs/>
                <w:sz w:val="16"/>
                <w:szCs w:val="16"/>
                <w:lang w:eastAsia="ru-RU"/>
              </w:rPr>
            </w:pPr>
            <w:r w:rsidRPr="001133CC">
              <w:rPr>
                <w:rFonts w:ascii="Arial" w:eastAsia="Times New Roman" w:hAnsi="Arial" w:cs="Arial"/>
                <w:b/>
                <w:bCs/>
                <w:sz w:val="16"/>
                <w:szCs w:val="16"/>
                <w:lang w:eastAsia="ru-RU"/>
              </w:rPr>
              <w:t>2029</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4DCC8504" w14:textId="77777777" w:rsidR="00D72A4F" w:rsidRPr="001133CC" w:rsidRDefault="00D72A4F" w:rsidP="00225BEE">
            <w:pPr>
              <w:spacing w:after="0" w:line="240" w:lineRule="auto"/>
              <w:jc w:val="center"/>
              <w:rPr>
                <w:rFonts w:ascii="Arial" w:eastAsia="Times New Roman" w:hAnsi="Arial" w:cs="Arial"/>
                <w:b/>
                <w:bCs/>
                <w:sz w:val="16"/>
                <w:szCs w:val="16"/>
                <w:lang w:eastAsia="ru-RU"/>
              </w:rPr>
            </w:pPr>
            <w:r w:rsidRPr="001133CC">
              <w:rPr>
                <w:rFonts w:ascii="Arial" w:eastAsia="Times New Roman" w:hAnsi="Arial" w:cs="Arial"/>
                <w:b/>
                <w:bCs/>
                <w:sz w:val="16"/>
                <w:szCs w:val="16"/>
                <w:lang w:eastAsia="ru-RU"/>
              </w:rPr>
              <w:t>2030</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3A17CE1C" w14:textId="77777777" w:rsidR="00D72A4F" w:rsidRPr="001133CC" w:rsidRDefault="00D72A4F" w:rsidP="00225BEE">
            <w:pPr>
              <w:spacing w:after="0" w:line="240" w:lineRule="auto"/>
              <w:jc w:val="center"/>
              <w:rPr>
                <w:rFonts w:ascii="Arial" w:eastAsia="Times New Roman" w:hAnsi="Arial" w:cs="Arial"/>
                <w:b/>
                <w:bCs/>
                <w:sz w:val="16"/>
                <w:szCs w:val="16"/>
                <w:lang w:eastAsia="ru-RU"/>
              </w:rPr>
            </w:pPr>
            <w:r w:rsidRPr="001133CC">
              <w:rPr>
                <w:rFonts w:ascii="Arial" w:eastAsia="Times New Roman" w:hAnsi="Arial" w:cs="Arial"/>
                <w:b/>
                <w:bCs/>
                <w:sz w:val="16"/>
                <w:szCs w:val="16"/>
                <w:lang w:eastAsia="ru-RU"/>
              </w:rPr>
              <w:t>2031</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3E4AD1FA" w14:textId="77777777" w:rsidR="00D72A4F" w:rsidRPr="001133CC" w:rsidRDefault="00D72A4F" w:rsidP="00225BEE">
            <w:pPr>
              <w:spacing w:after="0" w:line="240" w:lineRule="auto"/>
              <w:jc w:val="center"/>
              <w:rPr>
                <w:rFonts w:ascii="Arial" w:eastAsia="Times New Roman" w:hAnsi="Arial" w:cs="Arial"/>
                <w:b/>
                <w:bCs/>
                <w:sz w:val="16"/>
                <w:szCs w:val="16"/>
                <w:lang w:eastAsia="ru-RU"/>
              </w:rPr>
            </w:pPr>
            <w:r w:rsidRPr="001133CC">
              <w:rPr>
                <w:rFonts w:ascii="Arial" w:eastAsia="Times New Roman" w:hAnsi="Arial" w:cs="Arial"/>
                <w:b/>
                <w:bCs/>
                <w:sz w:val="16"/>
                <w:szCs w:val="16"/>
                <w:lang w:eastAsia="ru-RU"/>
              </w:rPr>
              <w:t>2032</w:t>
            </w:r>
          </w:p>
        </w:tc>
      </w:tr>
      <w:tr w:rsidR="00D72A4F" w:rsidRPr="001133CC" w14:paraId="6EE11EBB" w14:textId="77777777" w:rsidTr="00225BEE">
        <w:trPr>
          <w:trHeight w:val="285"/>
        </w:trPr>
        <w:tc>
          <w:tcPr>
            <w:tcW w:w="4957" w:type="dxa"/>
            <w:tcBorders>
              <w:top w:val="nil"/>
              <w:left w:val="single" w:sz="4" w:space="0" w:color="auto"/>
              <w:bottom w:val="single" w:sz="4" w:space="0" w:color="auto"/>
              <w:right w:val="single" w:sz="4" w:space="0" w:color="auto"/>
            </w:tcBorders>
            <w:shd w:val="clear" w:color="auto" w:fill="DAEEF3"/>
            <w:noWrap/>
            <w:vAlign w:val="center"/>
            <w:hideMark/>
          </w:tcPr>
          <w:p w14:paraId="07DCB3A2"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Котельная № 11 (пос. Теректа)</w:t>
            </w:r>
          </w:p>
        </w:tc>
        <w:tc>
          <w:tcPr>
            <w:tcW w:w="850" w:type="dxa"/>
            <w:tcBorders>
              <w:top w:val="nil"/>
              <w:left w:val="nil"/>
              <w:bottom w:val="single" w:sz="4" w:space="0" w:color="auto"/>
              <w:right w:val="single" w:sz="4" w:space="0" w:color="auto"/>
            </w:tcBorders>
            <w:shd w:val="clear" w:color="auto" w:fill="DAEEF3"/>
            <w:noWrap/>
            <w:vAlign w:val="center"/>
            <w:hideMark/>
          </w:tcPr>
          <w:p w14:paraId="38E3F244"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1BD1FF2F"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623777CD"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04FBE97D"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4F39171B"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5C385793"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78848A66"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0FBE6FC2"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17D20CF7"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70482F01"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1C4019F3"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623037FF"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 </w:t>
            </w:r>
          </w:p>
        </w:tc>
      </w:tr>
      <w:tr w:rsidR="00D72A4F" w:rsidRPr="001133CC" w14:paraId="58CA71C1" w14:textId="77777777" w:rsidTr="00225BEE">
        <w:trPr>
          <w:trHeight w:val="480"/>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D64D7C1" w14:textId="77777777" w:rsidR="00D72A4F" w:rsidRPr="001133CC" w:rsidRDefault="00D72A4F" w:rsidP="00225BEE">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850" w:type="dxa"/>
            <w:tcBorders>
              <w:top w:val="nil"/>
              <w:left w:val="nil"/>
              <w:bottom w:val="single" w:sz="4" w:space="0" w:color="auto"/>
              <w:right w:val="single" w:sz="4" w:space="0" w:color="auto"/>
            </w:tcBorders>
            <w:shd w:val="clear" w:color="auto" w:fill="auto"/>
            <w:noWrap/>
            <w:vAlign w:val="center"/>
            <w:hideMark/>
          </w:tcPr>
          <w:p w14:paraId="30B5EFA4"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4EB728F7"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63AB6305"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4102A81C"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1DF8063A"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4F13A08F"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3F035E59"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7F475259"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6E2F0E40"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1E429913"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7BF73010"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54FBBE90"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r>
      <w:tr w:rsidR="00D72A4F" w:rsidRPr="001133CC" w14:paraId="531914A6" w14:textId="77777777" w:rsidTr="00225BEE">
        <w:trPr>
          <w:trHeight w:val="480"/>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97AD1FA" w14:textId="77777777" w:rsidR="00D72A4F" w:rsidRPr="001133CC" w:rsidRDefault="00D72A4F" w:rsidP="00225BEE">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тепловых сетях, ед.</w:t>
            </w:r>
          </w:p>
        </w:tc>
        <w:tc>
          <w:tcPr>
            <w:tcW w:w="850" w:type="dxa"/>
            <w:tcBorders>
              <w:top w:val="nil"/>
              <w:left w:val="nil"/>
              <w:bottom w:val="single" w:sz="4" w:space="0" w:color="auto"/>
              <w:right w:val="single" w:sz="4" w:space="0" w:color="auto"/>
            </w:tcBorders>
            <w:shd w:val="clear" w:color="auto" w:fill="auto"/>
            <w:noWrap/>
            <w:vAlign w:val="center"/>
            <w:hideMark/>
          </w:tcPr>
          <w:p w14:paraId="27D64DFF"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637AF1DF"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7E9DE7BA"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0ACFC41C"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5FA30B43"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0CF3DFCF"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02DDD335"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12FC44EA"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72EC8260"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765284A6"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56B7C42C"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62EDAD2A"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r>
      <w:tr w:rsidR="00D72A4F" w:rsidRPr="001133CC" w14:paraId="0C7B5C4F" w14:textId="77777777" w:rsidTr="00225BEE">
        <w:trPr>
          <w:trHeight w:val="480"/>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43A0FD5" w14:textId="77777777" w:rsidR="00D72A4F" w:rsidRPr="001133CC" w:rsidRDefault="00D72A4F" w:rsidP="00225BEE">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Удельный расход условного топлива на единицу тепловой энергии, отпускаемой с коллекторов источников тепловой энергии, кг/Гкал</w:t>
            </w:r>
          </w:p>
        </w:tc>
        <w:tc>
          <w:tcPr>
            <w:tcW w:w="850" w:type="dxa"/>
            <w:tcBorders>
              <w:top w:val="nil"/>
              <w:left w:val="nil"/>
              <w:bottom w:val="single" w:sz="4" w:space="0" w:color="auto"/>
              <w:right w:val="single" w:sz="4" w:space="0" w:color="auto"/>
            </w:tcBorders>
            <w:shd w:val="clear" w:color="auto" w:fill="auto"/>
            <w:noWrap/>
            <w:vAlign w:val="center"/>
            <w:hideMark/>
          </w:tcPr>
          <w:p w14:paraId="427E0498"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218,6</w:t>
            </w:r>
          </w:p>
        </w:tc>
        <w:tc>
          <w:tcPr>
            <w:tcW w:w="850" w:type="dxa"/>
            <w:tcBorders>
              <w:top w:val="nil"/>
              <w:left w:val="nil"/>
              <w:bottom w:val="single" w:sz="4" w:space="0" w:color="auto"/>
              <w:right w:val="single" w:sz="4" w:space="0" w:color="auto"/>
            </w:tcBorders>
            <w:shd w:val="clear" w:color="auto" w:fill="auto"/>
            <w:noWrap/>
            <w:vAlign w:val="center"/>
            <w:hideMark/>
          </w:tcPr>
          <w:p w14:paraId="7783071E"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218,6</w:t>
            </w:r>
          </w:p>
        </w:tc>
        <w:tc>
          <w:tcPr>
            <w:tcW w:w="850" w:type="dxa"/>
            <w:tcBorders>
              <w:top w:val="nil"/>
              <w:left w:val="nil"/>
              <w:bottom w:val="single" w:sz="4" w:space="0" w:color="auto"/>
              <w:right w:val="single" w:sz="4" w:space="0" w:color="auto"/>
            </w:tcBorders>
            <w:shd w:val="clear" w:color="auto" w:fill="auto"/>
            <w:noWrap/>
            <w:vAlign w:val="center"/>
            <w:hideMark/>
          </w:tcPr>
          <w:p w14:paraId="78B50A2C"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218,6</w:t>
            </w:r>
          </w:p>
        </w:tc>
        <w:tc>
          <w:tcPr>
            <w:tcW w:w="850" w:type="dxa"/>
            <w:tcBorders>
              <w:top w:val="nil"/>
              <w:left w:val="nil"/>
              <w:bottom w:val="single" w:sz="4" w:space="0" w:color="auto"/>
              <w:right w:val="single" w:sz="4" w:space="0" w:color="auto"/>
            </w:tcBorders>
            <w:shd w:val="clear" w:color="auto" w:fill="auto"/>
            <w:noWrap/>
            <w:vAlign w:val="center"/>
            <w:hideMark/>
          </w:tcPr>
          <w:p w14:paraId="545438FD"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218,6</w:t>
            </w:r>
          </w:p>
        </w:tc>
        <w:tc>
          <w:tcPr>
            <w:tcW w:w="850" w:type="dxa"/>
            <w:tcBorders>
              <w:top w:val="nil"/>
              <w:left w:val="nil"/>
              <w:bottom w:val="single" w:sz="4" w:space="0" w:color="auto"/>
              <w:right w:val="single" w:sz="4" w:space="0" w:color="auto"/>
            </w:tcBorders>
            <w:shd w:val="clear" w:color="auto" w:fill="auto"/>
            <w:noWrap/>
            <w:vAlign w:val="center"/>
            <w:hideMark/>
          </w:tcPr>
          <w:p w14:paraId="3E1B1741"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218,6</w:t>
            </w:r>
          </w:p>
        </w:tc>
        <w:tc>
          <w:tcPr>
            <w:tcW w:w="850" w:type="dxa"/>
            <w:tcBorders>
              <w:top w:val="nil"/>
              <w:left w:val="nil"/>
              <w:bottom w:val="single" w:sz="4" w:space="0" w:color="auto"/>
              <w:right w:val="single" w:sz="4" w:space="0" w:color="auto"/>
            </w:tcBorders>
            <w:shd w:val="clear" w:color="auto" w:fill="auto"/>
            <w:noWrap/>
            <w:vAlign w:val="center"/>
            <w:hideMark/>
          </w:tcPr>
          <w:p w14:paraId="3057EE2F"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218,6</w:t>
            </w:r>
          </w:p>
        </w:tc>
        <w:tc>
          <w:tcPr>
            <w:tcW w:w="850" w:type="dxa"/>
            <w:tcBorders>
              <w:top w:val="nil"/>
              <w:left w:val="nil"/>
              <w:bottom w:val="single" w:sz="4" w:space="0" w:color="auto"/>
              <w:right w:val="single" w:sz="4" w:space="0" w:color="auto"/>
            </w:tcBorders>
            <w:shd w:val="clear" w:color="auto" w:fill="auto"/>
            <w:noWrap/>
            <w:vAlign w:val="center"/>
            <w:hideMark/>
          </w:tcPr>
          <w:p w14:paraId="3859452F"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218,6</w:t>
            </w:r>
          </w:p>
        </w:tc>
        <w:tc>
          <w:tcPr>
            <w:tcW w:w="850" w:type="dxa"/>
            <w:tcBorders>
              <w:top w:val="nil"/>
              <w:left w:val="nil"/>
              <w:bottom w:val="single" w:sz="4" w:space="0" w:color="auto"/>
              <w:right w:val="single" w:sz="4" w:space="0" w:color="auto"/>
            </w:tcBorders>
            <w:shd w:val="clear" w:color="auto" w:fill="auto"/>
            <w:noWrap/>
            <w:vAlign w:val="center"/>
            <w:hideMark/>
          </w:tcPr>
          <w:p w14:paraId="53BFFA2F"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218,6</w:t>
            </w:r>
          </w:p>
        </w:tc>
        <w:tc>
          <w:tcPr>
            <w:tcW w:w="850" w:type="dxa"/>
            <w:tcBorders>
              <w:top w:val="nil"/>
              <w:left w:val="nil"/>
              <w:bottom w:val="single" w:sz="4" w:space="0" w:color="auto"/>
              <w:right w:val="single" w:sz="4" w:space="0" w:color="auto"/>
            </w:tcBorders>
            <w:shd w:val="clear" w:color="auto" w:fill="auto"/>
            <w:noWrap/>
            <w:vAlign w:val="center"/>
            <w:hideMark/>
          </w:tcPr>
          <w:p w14:paraId="06EDBC50"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218,6</w:t>
            </w:r>
          </w:p>
        </w:tc>
        <w:tc>
          <w:tcPr>
            <w:tcW w:w="850" w:type="dxa"/>
            <w:tcBorders>
              <w:top w:val="nil"/>
              <w:left w:val="nil"/>
              <w:bottom w:val="single" w:sz="4" w:space="0" w:color="auto"/>
              <w:right w:val="single" w:sz="4" w:space="0" w:color="auto"/>
            </w:tcBorders>
            <w:shd w:val="clear" w:color="auto" w:fill="auto"/>
            <w:noWrap/>
            <w:vAlign w:val="center"/>
            <w:hideMark/>
          </w:tcPr>
          <w:p w14:paraId="695DF75E"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218,6</w:t>
            </w:r>
          </w:p>
        </w:tc>
        <w:tc>
          <w:tcPr>
            <w:tcW w:w="850" w:type="dxa"/>
            <w:tcBorders>
              <w:top w:val="nil"/>
              <w:left w:val="nil"/>
              <w:bottom w:val="single" w:sz="4" w:space="0" w:color="auto"/>
              <w:right w:val="single" w:sz="4" w:space="0" w:color="auto"/>
            </w:tcBorders>
            <w:shd w:val="clear" w:color="auto" w:fill="auto"/>
            <w:noWrap/>
            <w:vAlign w:val="center"/>
            <w:hideMark/>
          </w:tcPr>
          <w:p w14:paraId="54E7B4BA"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218,6</w:t>
            </w:r>
          </w:p>
        </w:tc>
        <w:tc>
          <w:tcPr>
            <w:tcW w:w="850" w:type="dxa"/>
            <w:tcBorders>
              <w:top w:val="nil"/>
              <w:left w:val="nil"/>
              <w:bottom w:val="single" w:sz="4" w:space="0" w:color="auto"/>
              <w:right w:val="single" w:sz="4" w:space="0" w:color="auto"/>
            </w:tcBorders>
            <w:shd w:val="clear" w:color="auto" w:fill="auto"/>
            <w:noWrap/>
            <w:vAlign w:val="center"/>
            <w:hideMark/>
          </w:tcPr>
          <w:p w14:paraId="580D2CC5"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218,6</w:t>
            </w:r>
          </w:p>
        </w:tc>
      </w:tr>
      <w:tr w:rsidR="00D72A4F" w:rsidRPr="001133CC" w14:paraId="42D11165" w14:textId="77777777" w:rsidTr="00225BEE">
        <w:trPr>
          <w:trHeight w:val="285"/>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390F4E6" w14:textId="77777777" w:rsidR="00D72A4F" w:rsidRPr="001133CC" w:rsidRDefault="00D72A4F" w:rsidP="00225BEE">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Коэффициент использования установленной тепловой мощности,%</w:t>
            </w:r>
          </w:p>
        </w:tc>
        <w:tc>
          <w:tcPr>
            <w:tcW w:w="850" w:type="dxa"/>
            <w:tcBorders>
              <w:top w:val="nil"/>
              <w:left w:val="nil"/>
              <w:bottom w:val="single" w:sz="4" w:space="0" w:color="auto"/>
              <w:right w:val="single" w:sz="4" w:space="0" w:color="auto"/>
            </w:tcBorders>
            <w:shd w:val="clear" w:color="auto" w:fill="auto"/>
            <w:noWrap/>
            <w:vAlign w:val="center"/>
            <w:hideMark/>
          </w:tcPr>
          <w:p w14:paraId="1B101038"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19,3</w:t>
            </w:r>
          </w:p>
        </w:tc>
        <w:tc>
          <w:tcPr>
            <w:tcW w:w="850" w:type="dxa"/>
            <w:tcBorders>
              <w:top w:val="nil"/>
              <w:left w:val="nil"/>
              <w:bottom w:val="single" w:sz="4" w:space="0" w:color="auto"/>
              <w:right w:val="single" w:sz="4" w:space="0" w:color="auto"/>
            </w:tcBorders>
            <w:shd w:val="clear" w:color="auto" w:fill="auto"/>
            <w:noWrap/>
            <w:vAlign w:val="center"/>
            <w:hideMark/>
          </w:tcPr>
          <w:p w14:paraId="524B0724"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19,3</w:t>
            </w:r>
          </w:p>
        </w:tc>
        <w:tc>
          <w:tcPr>
            <w:tcW w:w="850" w:type="dxa"/>
            <w:tcBorders>
              <w:top w:val="nil"/>
              <w:left w:val="nil"/>
              <w:bottom w:val="single" w:sz="4" w:space="0" w:color="auto"/>
              <w:right w:val="single" w:sz="4" w:space="0" w:color="auto"/>
            </w:tcBorders>
            <w:shd w:val="clear" w:color="auto" w:fill="auto"/>
            <w:noWrap/>
            <w:vAlign w:val="center"/>
            <w:hideMark/>
          </w:tcPr>
          <w:p w14:paraId="235DBEE8"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19,3</w:t>
            </w:r>
          </w:p>
        </w:tc>
        <w:tc>
          <w:tcPr>
            <w:tcW w:w="850" w:type="dxa"/>
            <w:tcBorders>
              <w:top w:val="nil"/>
              <w:left w:val="nil"/>
              <w:bottom w:val="single" w:sz="4" w:space="0" w:color="auto"/>
              <w:right w:val="single" w:sz="4" w:space="0" w:color="auto"/>
            </w:tcBorders>
            <w:shd w:val="clear" w:color="auto" w:fill="auto"/>
            <w:noWrap/>
            <w:vAlign w:val="center"/>
            <w:hideMark/>
          </w:tcPr>
          <w:p w14:paraId="5E71810D"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19,3</w:t>
            </w:r>
          </w:p>
        </w:tc>
        <w:tc>
          <w:tcPr>
            <w:tcW w:w="850" w:type="dxa"/>
            <w:tcBorders>
              <w:top w:val="nil"/>
              <w:left w:val="nil"/>
              <w:bottom w:val="single" w:sz="4" w:space="0" w:color="auto"/>
              <w:right w:val="single" w:sz="4" w:space="0" w:color="auto"/>
            </w:tcBorders>
            <w:shd w:val="clear" w:color="auto" w:fill="auto"/>
            <w:noWrap/>
            <w:vAlign w:val="center"/>
            <w:hideMark/>
          </w:tcPr>
          <w:p w14:paraId="4370C775"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19,3</w:t>
            </w:r>
          </w:p>
        </w:tc>
        <w:tc>
          <w:tcPr>
            <w:tcW w:w="850" w:type="dxa"/>
            <w:tcBorders>
              <w:top w:val="nil"/>
              <w:left w:val="nil"/>
              <w:bottom w:val="single" w:sz="4" w:space="0" w:color="auto"/>
              <w:right w:val="single" w:sz="4" w:space="0" w:color="auto"/>
            </w:tcBorders>
            <w:shd w:val="clear" w:color="auto" w:fill="auto"/>
            <w:noWrap/>
            <w:vAlign w:val="center"/>
            <w:hideMark/>
          </w:tcPr>
          <w:p w14:paraId="58A0B762"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19,3</w:t>
            </w:r>
          </w:p>
        </w:tc>
        <w:tc>
          <w:tcPr>
            <w:tcW w:w="850" w:type="dxa"/>
            <w:tcBorders>
              <w:top w:val="nil"/>
              <w:left w:val="nil"/>
              <w:bottom w:val="single" w:sz="4" w:space="0" w:color="auto"/>
              <w:right w:val="single" w:sz="4" w:space="0" w:color="auto"/>
            </w:tcBorders>
            <w:shd w:val="clear" w:color="auto" w:fill="auto"/>
            <w:noWrap/>
            <w:vAlign w:val="center"/>
            <w:hideMark/>
          </w:tcPr>
          <w:p w14:paraId="28A80950"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19,3</w:t>
            </w:r>
          </w:p>
        </w:tc>
        <w:tc>
          <w:tcPr>
            <w:tcW w:w="850" w:type="dxa"/>
            <w:tcBorders>
              <w:top w:val="nil"/>
              <w:left w:val="nil"/>
              <w:bottom w:val="single" w:sz="4" w:space="0" w:color="auto"/>
              <w:right w:val="single" w:sz="4" w:space="0" w:color="auto"/>
            </w:tcBorders>
            <w:shd w:val="clear" w:color="auto" w:fill="auto"/>
            <w:noWrap/>
            <w:vAlign w:val="center"/>
            <w:hideMark/>
          </w:tcPr>
          <w:p w14:paraId="517A0C51"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19,3</w:t>
            </w:r>
          </w:p>
        </w:tc>
        <w:tc>
          <w:tcPr>
            <w:tcW w:w="850" w:type="dxa"/>
            <w:tcBorders>
              <w:top w:val="nil"/>
              <w:left w:val="nil"/>
              <w:bottom w:val="single" w:sz="4" w:space="0" w:color="auto"/>
              <w:right w:val="single" w:sz="4" w:space="0" w:color="auto"/>
            </w:tcBorders>
            <w:shd w:val="clear" w:color="auto" w:fill="auto"/>
            <w:noWrap/>
            <w:vAlign w:val="center"/>
            <w:hideMark/>
          </w:tcPr>
          <w:p w14:paraId="5237597D"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19,3</w:t>
            </w:r>
          </w:p>
        </w:tc>
        <w:tc>
          <w:tcPr>
            <w:tcW w:w="850" w:type="dxa"/>
            <w:tcBorders>
              <w:top w:val="nil"/>
              <w:left w:val="nil"/>
              <w:bottom w:val="single" w:sz="4" w:space="0" w:color="auto"/>
              <w:right w:val="single" w:sz="4" w:space="0" w:color="auto"/>
            </w:tcBorders>
            <w:shd w:val="clear" w:color="auto" w:fill="auto"/>
            <w:noWrap/>
            <w:vAlign w:val="center"/>
            <w:hideMark/>
          </w:tcPr>
          <w:p w14:paraId="3070F6FD"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19,3</w:t>
            </w:r>
          </w:p>
        </w:tc>
        <w:tc>
          <w:tcPr>
            <w:tcW w:w="850" w:type="dxa"/>
            <w:tcBorders>
              <w:top w:val="nil"/>
              <w:left w:val="nil"/>
              <w:bottom w:val="single" w:sz="4" w:space="0" w:color="auto"/>
              <w:right w:val="single" w:sz="4" w:space="0" w:color="auto"/>
            </w:tcBorders>
            <w:shd w:val="clear" w:color="auto" w:fill="auto"/>
            <w:noWrap/>
            <w:vAlign w:val="center"/>
            <w:hideMark/>
          </w:tcPr>
          <w:p w14:paraId="78C014EF"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19,3</w:t>
            </w:r>
          </w:p>
        </w:tc>
        <w:tc>
          <w:tcPr>
            <w:tcW w:w="850" w:type="dxa"/>
            <w:tcBorders>
              <w:top w:val="nil"/>
              <w:left w:val="nil"/>
              <w:bottom w:val="single" w:sz="4" w:space="0" w:color="auto"/>
              <w:right w:val="single" w:sz="4" w:space="0" w:color="auto"/>
            </w:tcBorders>
            <w:shd w:val="clear" w:color="auto" w:fill="auto"/>
            <w:noWrap/>
            <w:vAlign w:val="center"/>
            <w:hideMark/>
          </w:tcPr>
          <w:p w14:paraId="7BF00A89"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19,3</w:t>
            </w:r>
          </w:p>
        </w:tc>
      </w:tr>
      <w:tr w:rsidR="00D72A4F" w:rsidRPr="001133CC" w14:paraId="3FF12D95" w14:textId="77777777" w:rsidTr="00225BEE">
        <w:trPr>
          <w:trHeight w:val="285"/>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995319F" w14:textId="77777777" w:rsidR="00D72A4F" w:rsidRPr="001133CC" w:rsidRDefault="00D72A4F" w:rsidP="00225BEE">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Коэффициент использования теплоты топлива, %</w:t>
            </w:r>
          </w:p>
        </w:tc>
        <w:tc>
          <w:tcPr>
            <w:tcW w:w="850" w:type="dxa"/>
            <w:tcBorders>
              <w:top w:val="nil"/>
              <w:left w:val="nil"/>
              <w:bottom w:val="single" w:sz="4" w:space="0" w:color="auto"/>
              <w:right w:val="single" w:sz="4" w:space="0" w:color="auto"/>
            </w:tcBorders>
            <w:shd w:val="clear" w:color="auto" w:fill="auto"/>
            <w:noWrap/>
            <w:vAlign w:val="center"/>
            <w:hideMark/>
          </w:tcPr>
          <w:p w14:paraId="1B9D8A1D"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65,3</w:t>
            </w:r>
          </w:p>
        </w:tc>
        <w:tc>
          <w:tcPr>
            <w:tcW w:w="850" w:type="dxa"/>
            <w:tcBorders>
              <w:top w:val="nil"/>
              <w:left w:val="nil"/>
              <w:bottom w:val="single" w:sz="4" w:space="0" w:color="auto"/>
              <w:right w:val="single" w:sz="4" w:space="0" w:color="auto"/>
            </w:tcBorders>
            <w:shd w:val="clear" w:color="auto" w:fill="auto"/>
            <w:noWrap/>
            <w:vAlign w:val="center"/>
            <w:hideMark/>
          </w:tcPr>
          <w:p w14:paraId="05C83CDA"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65,3</w:t>
            </w:r>
          </w:p>
        </w:tc>
        <w:tc>
          <w:tcPr>
            <w:tcW w:w="850" w:type="dxa"/>
            <w:tcBorders>
              <w:top w:val="nil"/>
              <w:left w:val="nil"/>
              <w:bottom w:val="single" w:sz="4" w:space="0" w:color="auto"/>
              <w:right w:val="single" w:sz="4" w:space="0" w:color="auto"/>
            </w:tcBorders>
            <w:shd w:val="clear" w:color="auto" w:fill="auto"/>
            <w:noWrap/>
            <w:vAlign w:val="center"/>
            <w:hideMark/>
          </w:tcPr>
          <w:p w14:paraId="6DD32127"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65,3</w:t>
            </w:r>
          </w:p>
        </w:tc>
        <w:tc>
          <w:tcPr>
            <w:tcW w:w="850" w:type="dxa"/>
            <w:tcBorders>
              <w:top w:val="nil"/>
              <w:left w:val="nil"/>
              <w:bottom w:val="single" w:sz="4" w:space="0" w:color="auto"/>
              <w:right w:val="single" w:sz="4" w:space="0" w:color="auto"/>
            </w:tcBorders>
            <w:shd w:val="clear" w:color="auto" w:fill="auto"/>
            <w:noWrap/>
            <w:vAlign w:val="center"/>
            <w:hideMark/>
          </w:tcPr>
          <w:p w14:paraId="57ABCA94"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65,3</w:t>
            </w:r>
          </w:p>
        </w:tc>
        <w:tc>
          <w:tcPr>
            <w:tcW w:w="850" w:type="dxa"/>
            <w:tcBorders>
              <w:top w:val="nil"/>
              <w:left w:val="nil"/>
              <w:bottom w:val="single" w:sz="4" w:space="0" w:color="auto"/>
              <w:right w:val="single" w:sz="4" w:space="0" w:color="auto"/>
            </w:tcBorders>
            <w:shd w:val="clear" w:color="auto" w:fill="auto"/>
            <w:noWrap/>
            <w:vAlign w:val="center"/>
            <w:hideMark/>
          </w:tcPr>
          <w:p w14:paraId="748781E1"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65,3</w:t>
            </w:r>
          </w:p>
        </w:tc>
        <w:tc>
          <w:tcPr>
            <w:tcW w:w="850" w:type="dxa"/>
            <w:tcBorders>
              <w:top w:val="nil"/>
              <w:left w:val="nil"/>
              <w:bottom w:val="single" w:sz="4" w:space="0" w:color="auto"/>
              <w:right w:val="single" w:sz="4" w:space="0" w:color="auto"/>
            </w:tcBorders>
            <w:shd w:val="clear" w:color="auto" w:fill="auto"/>
            <w:noWrap/>
            <w:vAlign w:val="center"/>
            <w:hideMark/>
          </w:tcPr>
          <w:p w14:paraId="0D8E8715"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65,3</w:t>
            </w:r>
          </w:p>
        </w:tc>
        <w:tc>
          <w:tcPr>
            <w:tcW w:w="850" w:type="dxa"/>
            <w:tcBorders>
              <w:top w:val="nil"/>
              <w:left w:val="nil"/>
              <w:bottom w:val="single" w:sz="4" w:space="0" w:color="auto"/>
              <w:right w:val="single" w:sz="4" w:space="0" w:color="auto"/>
            </w:tcBorders>
            <w:shd w:val="clear" w:color="auto" w:fill="auto"/>
            <w:noWrap/>
            <w:vAlign w:val="center"/>
            <w:hideMark/>
          </w:tcPr>
          <w:p w14:paraId="2FE0EB4D"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65,3</w:t>
            </w:r>
          </w:p>
        </w:tc>
        <w:tc>
          <w:tcPr>
            <w:tcW w:w="850" w:type="dxa"/>
            <w:tcBorders>
              <w:top w:val="nil"/>
              <w:left w:val="nil"/>
              <w:bottom w:val="single" w:sz="4" w:space="0" w:color="auto"/>
              <w:right w:val="single" w:sz="4" w:space="0" w:color="auto"/>
            </w:tcBorders>
            <w:shd w:val="clear" w:color="auto" w:fill="auto"/>
            <w:noWrap/>
            <w:vAlign w:val="center"/>
            <w:hideMark/>
          </w:tcPr>
          <w:p w14:paraId="62AFA510"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65,3</w:t>
            </w:r>
          </w:p>
        </w:tc>
        <w:tc>
          <w:tcPr>
            <w:tcW w:w="850" w:type="dxa"/>
            <w:tcBorders>
              <w:top w:val="nil"/>
              <w:left w:val="nil"/>
              <w:bottom w:val="single" w:sz="4" w:space="0" w:color="auto"/>
              <w:right w:val="single" w:sz="4" w:space="0" w:color="auto"/>
            </w:tcBorders>
            <w:shd w:val="clear" w:color="auto" w:fill="auto"/>
            <w:noWrap/>
            <w:vAlign w:val="center"/>
            <w:hideMark/>
          </w:tcPr>
          <w:p w14:paraId="075C4A95"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65,3</w:t>
            </w:r>
          </w:p>
        </w:tc>
        <w:tc>
          <w:tcPr>
            <w:tcW w:w="850" w:type="dxa"/>
            <w:tcBorders>
              <w:top w:val="nil"/>
              <w:left w:val="nil"/>
              <w:bottom w:val="single" w:sz="4" w:space="0" w:color="auto"/>
              <w:right w:val="single" w:sz="4" w:space="0" w:color="auto"/>
            </w:tcBorders>
            <w:shd w:val="clear" w:color="auto" w:fill="auto"/>
            <w:noWrap/>
            <w:vAlign w:val="center"/>
            <w:hideMark/>
          </w:tcPr>
          <w:p w14:paraId="7AA5DB97"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65,3</w:t>
            </w:r>
          </w:p>
        </w:tc>
        <w:tc>
          <w:tcPr>
            <w:tcW w:w="850" w:type="dxa"/>
            <w:tcBorders>
              <w:top w:val="nil"/>
              <w:left w:val="nil"/>
              <w:bottom w:val="single" w:sz="4" w:space="0" w:color="auto"/>
              <w:right w:val="single" w:sz="4" w:space="0" w:color="auto"/>
            </w:tcBorders>
            <w:shd w:val="clear" w:color="auto" w:fill="auto"/>
            <w:noWrap/>
            <w:vAlign w:val="center"/>
            <w:hideMark/>
          </w:tcPr>
          <w:p w14:paraId="47E6292A"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65,3</w:t>
            </w:r>
          </w:p>
        </w:tc>
        <w:tc>
          <w:tcPr>
            <w:tcW w:w="850" w:type="dxa"/>
            <w:tcBorders>
              <w:top w:val="nil"/>
              <w:left w:val="nil"/>
              <w:bottom w:val="single" w:sz="4" w:space="0" w:color="auto"/>
              <w:right w:val="single" w:sz="4" w:space="0" w:color="auto"/>
            </w:tcBorders>
            <w:shd w:val="clear" w:color="auto" w:fill="auto"/>
            <w:noWrap/>
            <w:vAlign w:val="center"/>
            <w:hideMark/>
          </w:tcPr>
          <w:p w14:paraId="63C60D18"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65,3</w:t>
            </w:r>
          </w:p>
        </w:tc>
      </w:tr>
      <w:tr w:rsidR="00D72A4F" w:rsidRPr="001133CC" w14:paraId="0135109B" w14:textId="77777777" w:rsidTr="00225BEE">
        <w:trPr>
          <w:trHeight w:val="285"/>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26E7B22" w14:textId="77777777" w:rsidR="00D72A4F" w:rsidRPr="001133CC" w:rsidRDefault="00D72A4F" w:rsidP="00225BEE">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Материальная характеристика тепловой сети, м²</w:t>
            </w:r>
          </w:p>
        </w:tc>
        <w:tc>
          <w:tcPr>
            <w:tcW w:w="850" w:type="dxa"/>
            <w:tcBorders>
              <w:top w:val="nil"/>
              <w:left w:val="nil"/>
              <w:bottom w:val="single" w:sz="4" w:space="0" w:color="auto"/>
              <w:right w:val="single" w:sz="4" w:space="0" w:color="auto"/>
            </w:tcBorders>
            <w:shd w:val="clear" w:color="auto" w:fill="auto"/>
            <w:noWrap/>
            <w:vAlign w:val="center"/>
            <w:hideMark/>
          </w:tcPr>
          <w:p w14:paraId="03767E34"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11</w:t>
            </w:r>
          </w:p>
        </w:tc>
        <w:tc>
          <w:tcPr>
            <w:tcW w:w="850" w:type="dxa"/>
            <w:tcBorders>
              <w:top w:val="nil"/>
              <w:left w:val="nil"/>
              <w:bottom w:val="single" w:sz="4" w:space="0" w:color="auto"/>
              <w:right w:val="single" w:sz="4" w:space="0" w:color="auto"/>
            </w:tcBorders>
            <w:shd w:val="clear" w:color="auto" w:fill="auto"/>
            <w:noWrap/>
            <w:vAlign w:val="center"/>
            <w:hideMark/>
          </w:tcPr>
          <w:p w14:paraId="73D442DD"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11</w:t>
            </w:r>
          </w:p>
        </w:tc>
        <w:tc>
          <w:tcPr>
            <w:tcW w:w="850" w:type="dxa"/>
            <w:tcBorders>
              <w:top w:val="nil"/>
              <w:left w:val="nil"/>
              <w:bottom w:val="single" w:sz="4" w:space="0" w:color="auto"/>
              <w:right w:val="single" w:sz="4" w:space="0" w:color="auto"/>
            </w:tcBorders>
            <w:shd w:val="clear" w:color="auto" w:fill="auto"/>
            <w:noWrap/>
            <w:vAlign w:val="center"/>
            <w:hideMark/>
          </w:tcPr>
          <w:p w14:paraId="31161E68"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11</w:t>
            </w:r>
          </w:p>
        </w:tc>
        <w:tc>
          <w:tcPr>
            <w:tcW w:w="850" w:type="dxa"/>
            <w:tcBorders>
              <w:top w:val="nil"/>
              <w:left w:val="nil"/>
              <w:bottom w:val="single" w:sz="4" w:space="0" w:color="auto"/>
              <w:right w:val="single" w:sz="4" w:space="0" w:color="auto"/>
            </w:tcBorders>
            <w:shd w:val="clear" w:color="auto" w:fill="auto"/>
            <w:noWrap/>
            <w:vAlign w:val="center"/>
            <w:hideMark/>
          </w:tcPr>
          <w:p w14:paraId="38995B04"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11</w:t>
            </w:r>
          </w:p>
        </w:tc>
        <w:tc>
          <w:tcPr>
            <w:tcW w:w="850" w:type="dxa"/>
            <w:tcBorders>
              <w:top w:val="nil"/>
              <w:left w:val="nil"/>
              <w:bottom w:val="single" w:sz="4" w:space="0" w:color="auto"/>
              <w:right w:val="single" w:sz="4" w:space="0" w:color="auto"/>
            </w:tcBorders>
            <w:shd w:val="clear" w:color="auto" w:fill="auto"/>
            <w:noWrap/>
            <w:vAlign w:val="center"/>
            <w:hideMark/>
          </w:tcPr>
          <w:p w14:paraId="6E457D1F"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11</w:t>
            </w:r>
          </w:p>
        </w:tc>
        <w:tc>
          <w:tcPr>
            <w:tcW w:w="850" w:type="dxa"/>
            <w:tcBorders>
              <w:top w:val="nil"/>
              <w:left w:val="nil"/>
              <w:bottom w:val="single" w:sz="4" w:space="0" w:color="auto"/>
              <w:right w:val="single" w:sz="4" w:space="0" w:color="auto"/>
            </w:tcBorders>
            <w:shd w:val="clear" w:color="auto" w:fill="auto"/>
            <w:noWrap/>
            <w:vAlign w:val="center"/>
            <w:hideMark/>
          </w:tcPr>
          <w:p w14:paraId="7ADDF1D7"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11</w:t>
            </w:r>
          </w:p>
        </w:tc>
        <w:tc>
          <w:tcPr>
            <w:tcW w:w="850" w:type="dxa"/>
            <w:tcBorders>
              <w:top w:val="nil"/>
              <w:left w:val="nil"/>
              <w:bottom w:val="single" w:sz="4" w:space="0" w:color="auto"/>
              <w:right w:val="single" w:sz="4" w:space="0" w:color="auto"/>
            </w:tcBorders>
            <w:shd w:val="clear" w:color="auto" w:fill="auto"/>
            <w:noWrap/>
            <w:vAlign w:val="center"/>
            <w:hideMark/>
          </w:tcPr>
          <w:p w14:paraId="2F93AE62"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11</w:t>
            </w:r>
          </w:p>
        </w:tc>
        <w:tc>
          <w:tcPr>
            <w:tcW w:w="850" w:type="dxa"/>
            <w:tcBorders>
              <w:top w:val="nil"/>
              <w:left w:val="nil"/>
              <w:bottom w:val="single" w:sz="4" w:space="0" w:color="auto"/>
              <w:right w:val="single" w:sz="4" w:space="0" w:color="auto"/>
            </w:tcBorders>
            <w:shd w:val="clear" w:color="auto" w:fill="auto"/>
            <w:noWrap/>
            <w:vAlign w:val="center"/>
            <w:hideMark/>
          </w:tcPr>
          <w:p w14:paraId="4F95A105"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11</w:t>
            </w:r>
          </w:p>
        </w:tc>
        <w:tc>
          <w:tcPr>
            <w:tcW w:w="850" w:type="dxa"/>
            <w:tcBorders>
              <w:top w:val="nil"/>
              <w:left w:val="nil"/>
              <w:bottom w:val="single" w:sz="4" w:space="0" w:color="auto"/>
              <w:right w:val="single" w:sz="4" w:space="0" w:color="auto"/>
            </w:tcBorders>
            <w:shd w:val="clear" w:color="auto" w:fill="auto"/>
            <w:noWrap/>
            <w:vAlign w:val="center"/>
            <w:hideMark/>
          </w:tcPr>
          <w:p w14:paraId="3A4F183B"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11</w:t>
            </w:r>
          </w:p>
        </w:tc>
        <w:tc>
          <w:tcPr>
            <w:tcW w:w="850" w:type="dxa"/>
            <w:tcBorders>
              <w:top w:val="nil"/>
              <w:left w:val="nil"/>
              <w:bottom w:val="single" w:sz="4" w:space="0" w:color="auto"/>
              <w:right w:val="single" w:sz="4" w:space="0" w:color="auto"/>
            </w:tcBorders>
            <w:shd w:val="clear" w:color="auto" w:fill="auto"/>
            <w:noWrap/>
            <w:vAlign w:val="center"/>
            <w:hideMark/>
          </w:tcPr>
          <w:p w14:paraId="076159FE"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11</w:t>
            </w:r>
          </w:p>
        </w:tc>
        <w:tc>
          <w:tcPr>
            <w:tcW w:w="850" w:type="dxa"/>
            <w:tcBorders>
              <w:top w:val="nil"/>
              <w:left w:val="nil"/>
              <w:bottom w:val="single" w:sz="4" w:space="0" w:color="auto"/>
              <w:right w:val="single" w:sz="4" w:space="0" w:color="auto"/>
            </w:tcBorders>
            <w:shd w:val="clear" w:color="auto" w:fill="auto"/>
            <w:noWrap/>
            <w:vAlign w:val="center"/>
            <w:hideMark/>
          </w:tcPr>
          <w:p w14:paraId="3CC60E7C"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11</w:t>
            </w:r>
          </w:p>
        </w:tc>
        <w:tc>
          <w:tcPr>
            <w:tcW w:w="850" w:type="dxa"/>
            <w:tcBorders>
              <w:top w:val="nil"/>
              <w:left w:val="nil"/>
              <w:bottom w:val="single" w:sz="4" w:space="0" w:color="auto"/>
              <w:right w:val="single" w:sz="4" w:space="0" w:color="auto"/>
            </w:tcBorders>
            <w:shd w:val="clear" w:color="auto" w:fill="auto"/>
            <w:noWrap/>
            <w:vAlign w:val="center"/>
            <w:hideMark/>
          </w:tcPr>
          <w:p w14:paraId="15268124"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11</w:t>
            </w:r>
          </w:p>
        </w:tc>
      </w:tr>
      <w:tr w:rsidR="00D72A4F" w:rsidRPr="001133CC" w14:paraId="53B614C4" w14:textId="77777777" w:rsidTr="00225BEE">
        <w:trPr>
          <w:trHeight w:val="480"/>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BCACB92" w14:textId="77777777" w:rsidR="00D72A4F" w:rsidRPr="001133CC" w:rsidRDefault="00D72A4F" w:rsidP="00225BEE">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Отношение величины технологических потерь тепловой энергии к материальной характеристике тепловой сети, Гкал/м²</w:t>
            </w:r>
          </w:p>
        </w:tc>
        <w:tc>
          <w:tcPr>
            <w:tcW w:w="850" w:type="dxa"/>
            <w:tcBorders>
              <w:top w:val="nil"/>
              <w:left w:val="nil"/>
              <w:bottom w:val="single" w:sz="4" w:space="0" w:color="auto"/>
              <w:right w:val="single" w:sz="4" w:space="0" w:color="auto"/>
            </w:tcBorders>
            <w:shd w:val="clear" w:color="auto" w:fill="auto"/>
            <w:noWrap/>
            <w:vAlign w:val="center"/>
            <w:hideMark/>
          </w:tcPr>
          <w:p w14:paraId="5DF081E5"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8,772</w:t>
            </w:r>
          </w:p>
        </w:tc>
        <w:tc>
          <w:tcPr>
            <w:tcW w:w="850" w:type="dxa"/>
            <w:tcBorders>
              <w:top w:val="nil"/>
              <w:left w:val="nil"/>
              <w:bottom w:val="single" w:sz="4" w:space="0" w:color="auto"/>
              <w:right w:val="single" w:sz="4" w:space="0" w:color="auto"/>
            </w:tcBorders>
            <w:shd w:val="clear" w:color="auto" w:fill="auto"/>
            <w:noWrap/>
            <w:vAlign w:val="center"/>
            <w:hideMark/>
          </w:tcPr>
          <w:p w14:paraId="6EB41C1C"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8,772</w:t>
            </w:r>
          </w:p>
        </w:tc>
        <w:tc>
          <w:tcPr>
            <w:tcW w:w="850" w:type="dxa"/>
            <w:tcBorders>
              <w:top w:val="nil"/>
              <w:left w:val="nil"/>
              <w:bottom w:val="single" w:sz="4" w:space="0" w:color="auto"/>
              <w:right w:val="single" w:sz="4" w:space="0" w:color="auto"/>
            </w:tcBorders>
            <w:shd w:val="clear" w:color="auto" w:fill="auto"/>
            <w:noWrap/>
            <w:vAlign w:val="center"/>
            <w:hideMark/>
          </w:tcPr>
          <w:p w14:paraId="0EA749EC"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8,772</w:t>
            </w:r>
          </w:p>
        </w:tc>
        <w:tc>
          <w:tcPr>
            <w:tcW w:w="850" w:type="dxa"/>
            <w:tcBorders>
              <w:top w:val="nil"/>
              <w:left w:val="nil"/>
              <w:bottom w:val="single" w:sz="4" w:space="0" w:color="auto"/>
              <w:right w:val="single" w:sz="4" w:space="0" w:color="auto"/>
            </w:tcBorders>
            <w:shd w:val="clear" w:color="auto" w:fill="auto"/>
            <w:noWrap/>
            <w:vAlign w:val="center"/>
            <w:hideMark/>
          </w:tcPr>
          <w:p w14:paraId="42CB9E01"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8,772</w:t>
            </w:r>
          </w:p>
        </w:tc>
        <w:tc>
          <w:tcPr>
            <w:tcW w:w="850" w:type="dxa"/>
            <w:tcBorders>
              <w:top w:val="nil"/>
              <w:left w:val="nil"/>
              <w:bottom w:val="single" w:sz="4" w:space="0" w:color="auto"/>
              <w:right w:val="single" w:sz="4" w:space="0" w:color="auto"/>
            </w:tcBorders>
            <w:shd w:val="clear" w:color="auto" w:fill="auto"/>
            <w:noWrap/>
            <w:vAlign w:val="center"/>
            <w:hideMark/>
          </w:tcPr>
          <w:p w14:paraId="187959D8"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8,772</w:t>
            </w:r>
          </w:p>
        </w:tc>
        <w:tc>
          <w:tcPr>
            <w:tcW w:w="850" w:type="dxa"/>
            <w:tcBorders>
              <w:top w:val="nil"/>
              <w:left w:val="nil"/>
              <w:bottom w:val="single" w:sz="4" w:space="0" w:color="auto"/>
              <w:right w:val="single" w:sz="4" w:space="0" w:color="auto"/>
            </w:tcBorders>
            <w:shd w:val="clear" w:color="auto" w:fill="auto"/>
            <w:noWrap/>
            <w:vAlign w:val="center"/>
            <w:hideMark/>
          </w:tcPr>
          <w:p w14:paraId="02785FE8"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8,772</w:t>
            </w:r>
          </w:p>
        </w:tc>
        <w:tc>
          <w:tcPr>
            <w:tcW w:w="850" w:type="dxa"/>
            <w:tcBorders>
              <w:top w:val="nil"/>
              <w:left w:val="nil"/>
              <w:bottom w:val="single" w:sz="4" w:space="0" w:color="auto"/>
              <w:right w:val="single" w:sz="4" w:space="0" w:color="auto"/>
            </w:tcBorders>
            <w:shd w:val="clear" w:color="auto" w:fill="auto"/>
            <w:noWrap/>
            <w:vAlign w:val="center"/>
            <w:hideMark/>
          </w:tcPr>
          <w:p w14:paraId="5F03EFBE"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8,772</w:t>
            </w:r>
          </w:p>
        </w:tc>
        <w:tc>
          <w:tcPr>
            <w:tcW w:w="850" w:type="dxa"/>
            <w:tcBorders>
              <w:top w:val="nil"/>
              <w:left w:val="nil"/>
              <w:bottom w:val="single" w:sz="4" w:space="0" w:color="auto"/>
              <w:right w:val="single" w:sz="4" w:space="0" w:color="auto"/>
            </w:tcBorders>
            <w:shd w:val="clear" w:color="auto" w:fill="auto"/>
            <w:noWrap/>
            <w:vAlign w:val="center"/>
            <w:hideMark/>
          </w:tcPr>
          <w:p w14:paraId="3511292A"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8,772</w:t>
            </w:r>
          </w:p>
        </w:tc>
        <w:tc>
          <w:tcPr>
            <w:tcW w:w="850" w:type="dxa"/>
            <w:tcBorders>
              <w:top w:val="nil"/>
              <w:left w:val="nil"/>
              <w:bottom w:val="single" w:sz="4" w:space="0" w:color="auto"/>
              <w:right w:val="single" w:sz="4" w:space="0" w:color="auto"/>
            </w:tcBorders>
            <w:shd w:val="clear" w:color="auto" w:fill="auto"/>
            <w:noWrap/>
            <w:vAlign w:val="center"/>
            <w:hideMark/>
          </w:tcPr>
          <w:p w14:paraId="6E64F244"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8,772</w:t>
            </w:r>
          </w:p>
        </w:tc>
        <w:tc>
          <w:tcPr>
            <w:tcW w:w="850" w:type="dxa"/>
            <w:tcBorders>
              <w:top w:val="nil"/>
              <w:left w:val="nil"/>
              <w:bottom w:val="single" w:sz="4" w:space="0" w:color="auto"/>
              <w:right w:val="single" w:sz="4" w:space="0" w:color="auto"/>
            </w:tcBorders>
            <w:shd w:val="clear" w:color="auto" w:fill="auto"/>
            <w:noWrap/>
            <w:vAlign w:val="center"/>
            <w:hideMark/>
          </w:tcPr>
          <w:p w14:paraId="31AF1BE1"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8,772</w:t>
            </w:r>
          </w:p>
        </w:tc>
        <w:tc>
          <w:tcPr>
            <w:tcW w:w="850" w:type="dxa"/>
            <w:tcBorders>
              <w:top w:val="nil"/>
              <w:left w:val="nil"/>
              <w:bottom w:val="single" w:sz="4" w:space="0" w:color="auto"/>
              <w:right w:val="single" w:sz="4" w:space="0" w:color="auto"/>
            </w:tcBorders>
            <w:shd w:val="clear" w:color="auto" w:fill="auto"/>
            <w:noWrap/>
            <w:vAlign w:val="center"/>
            <w:hideMark/>
          </w:tcPr>
          <w:p w14:paraId="25CD6646"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8,772</w:t>
            </w:r>
          </w:p>
        </w:tc>
        <w:tc>
          <w:tcPr>
            <w:tcW w:w="850" w:type="dxa"/>
            <w:tcBorders>
              <w:top w:val="nil"/>
              <w:left w:val="nil"/>
              <w:bottom w:val="single" w:sz="4" w:space="0" w:color="auto"/>
              <w:right w:val="single" w:sz="4" w:space="0" w:color="auto"/>
            </w:tcBorders>
            <w:shd w:val="clear" w:color="auto" w:fill="auto"/>
            <w:noWrap/>
            <w:vAlign w:val="center"/>
            <w:hideMark/>
          </w:tcPr>
          <w:p w14:paraId="53D9559C"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8,772</w:t>
            </w:r>
          </w:p>
        </w:tc>
      </w:tr>
      <w:tr w:rsidR="00D72A4F" w:rsidRPr="001133CC" w14:paraId="7FFDA15C" w14:textId="77777777" w:rsidTr="00225BEE">
        <w:trPr>
          <w:trHeight w:val="480"/>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B478DE8" w14:textId="77777777" w:rsidR="00D72A4F" w:rsidRPr="001133CC" w:rsidRDefault="00D72A4F" w:rsidP="00225BEE">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Отношение величины технологических потерь теплоносителя к материальной характеристике тепловой сети, м³/м²</w:t>
            </w:r>
          </w:p>
        </w:tc>
        <w:tc>
          <w:tcPr>
            <w:tcW w:w="850" w:type="dxa"/>
            <w:tcBorders>
              <w:top w:val="nil"/>
              <w:left w:val="nil"/>
              <w:bottom w:val="single" w:sz="4" w:space="0" w:color="auto"/>
              <w:right w:val="single" w:sz="4" w:space="0" w:color="auto"/>
            </w:tcBorders>
            <w:shd w:val="clear" w:color="auto" w:fill="auto"/>
            <w:noWrap/>
            <w:vAlign w:val="center"/>
            <w:hideMark/>
          </w:tcPr>
          <w:p w14:paraId="531BA392"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6,667</w:t>
            </w:r>
          </w:p>
        </w:tc>
        <w:tc>
          <w:tcPr>
            <w:tcW w:w="850" w:type="dxa"/>
            <w:tcBorders>
              <w:top w:val="nil"/>
              <w:left w:val="nil"/>
              <w:bottom w:val="single" w:sz="4" w:space="0" w:color="auto"/>
              <w:right w:val="single" w:sz="4" w:space="0" w:color="auto"/>
            </w:tcBorders>
            <w:shd w:val="clear" w:color="auto" w:fill="auto"/>
            <w:noWrap/>
            <w:vAlign w:val="center"/>
            <w:hideMark/>
          </w:tcPr>
          <w:p w14:paraId="665EEAE8"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6,667</w:t>
            </w:r>
          </w:p>
        </w:tc>
        <w:tc>
          <w:tcPr>
            <w:tcW w:w="850" w:type="dxa"/>
            <w:tcBorders>
              <w:top w:val="nil"/>
              <w:left w:val="nil"/>
              <w:bottom w:val="single" w:sz="4" w:space="0" w:color="auto"/>
              <w:right w:val="single" w:sz="4" w:space="0" w:color="auto"/>
            </w:tcBorders>
            <w:shd w:val="clear" w:color="auto" w:fill="auto"/>
            <w:noWrap/>
            <w:vAlign w:val="center"/>
            <w:hideMark/>
          </w:tcPr>
          <w:p w14:paraId="6266C270"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6,667</w:t>
            </w:r>
          </w:p>
        </w:tc>
        <w:tc>
          <w:tcPr>
            <w:tcW w:w="850" w:type="dxa"/>
            <w:tcBorders>
              <w:top w:val="nil"/>
              <w:left w:val="nil"/>
              <w:bottom w:val="single" w:sz="4" w:space="0" w:color="auto"/>
              <w:right w:val="single" w:sz="4" w:space="0" w:color="auto"/>
            </w:tcBorders>
            <w:shd w:val="clear" w:color="auto" w:fill="auto"/>
            <w:noWrap/>
            <w:vAlign w:val="center"/>
            <w:hideMark/>
          </w:tcPr>
          <w:p w14:paraId="1B3E1BB4"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6,667</w:t>
            </w:r>
          </w:p>
        </w:tc>
        <w:tc>
          <w:tcPr>
            <w:tcW w:w="850" w:type="dxa"/>
            <w:tcBorders>
              <w:top w:val="nil"/>
              <w:left w:val="nil"/>
              <w:bottom w:val="single" w:sz="4" w:space="0" w:color="auto"/>
              <w:right w:val="single" w:sz="4" w:space="0" w:color="auto"/>
            </w:tcBorders>
            <w:shd w:val="clear" w:color="auto" w:fill="auto"/>
            <w:noWrap/>
            <w:vAlign w:val="center"/>
            <w:hideMark/>
          </w:tcPr>
          <w:p w14:paraId="38B99A23"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6,667</w:t>
            </w:r>
          </w:p>
        </w:tc>
        <w:tc>
          <w:tcPr>
            <w:tcW w:w="850" w:type="dxa"/>
            <w:tcBorders>
              <w:top w:val="nil"/>
              <w:left w:val="nil"/>
              <w:bottom w:val="single" w:sz="4" w:space="0" w:color="auto"/>
              <w:right w:val="single" w:sz="4" w:space="0" w:color="auto"/>
            </w:tcBorders>
            <w:shd w:val="clear" w:color="auto" w:fill="auto"/>
            <w:noWrap/>
            <w:vAlign w:val="center"/>
            <w:hideMark/>
          </w:tcPr>
          <w:p w14:paraId="435B1113"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6,667</w:t>
            </w:r>
          </w:p>
        </w:tc>
        <w:tc>
          <w:tcPr>
            <w:tcW w:w="850" w:type="dxa"/>
            <w:tcBorders>
              <w:top w:val="nil"/>
              <w:left w:val="nil"/>
              <w:bottom w:val="single" w:sz="4" w:space="0" w:color="auto"/>
              <w:right w:val="single" w:sz="4" w:space="0" w:color="auto"/>
            </w:tcBorders>
            <w:shd w:val="clear" w:color="auto" w:fill="auto"/>
            <w:noWrap/>
            <w:vAlign w:val="center"/>
            <w:hideMark/>
          </w:tcPr>
          <w:p w14:paraId="17AAD002"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6,667</w:t>
            </w:r>
          </w:p>
        </w:tc>
        <w:tc>
          <w:tcPr>
            <w:tcW w:w="850" w:type="dxa"/>
            <w:tcBorders>
              <w:top w:val="nil"/>
              <w:left w:val="nil"/>
              <w:bottom w:val="single" w:sz="4" w:space="0" w:color="auto"/>
              <w:right w:val="single" w:sz="4" w:space="0" w:color="auto"/>
            </w:tcBorders>
            <w:shd w:val="clear" w:color="auto" w:fill="auto"/>
            <w:noWrap/>
            <w:vAlign w:val="center"/>
            <w:hideMark/>
          </w:tcPr>
          <w:p w14:paraId="0EFAA8DB"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6,667</w:t>
            </w:r>
          </w:p>
        </w:tc>
        <w:tc>
          <w:tcPr>
            <w:tcW w:w="850" w:type="dxa"/>
            <w:tcBorders>
              <w:top w:val="nil"/>
              <w:left w:val="nil"/>
              <w:bottom w:val="single" w:sz="4" w:space="0" w:color="auto"/>
              <w:right w:val="single" w:sz="4" w:space="0" w:color="auto"/>
            </w:tcBorders>
            <w:shd w:val="clear" w:color="auto" w:fill="auto"/>
            <w:noWrap/>
            <w:vAlign w:val="center"/>
            <w:hideMark/>
          </w:tcPr>
          <w:p w14:paraId="412CA204"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6,667</w:t>
            </w:r>
          </w:p>
        </w:tc>
        <w:tc>
          <w:tcPr>
            <w:tcW w:w="850" w:type="dxa"/>
            <w:tcBorders>
              <w:top w:val="nil"/>
              <w:left w:val="nil"/>
              <w:bottom w:val="single" w:sz="4" w:space="0" w:color="auto"/>
              <w:right w:val="single" w:sz="4" w:space="0" w:color="auto"/>
            </w:tcBorders>
            <w:shd w:val="clear" w:color="auto" w:fill="auto"/>
            <w:noWrap/>
            <w:vAlign w:val="center"/>
            <w:hideMark/>
          </w:tcPr>
          <w:p w14:paraId="68503FBA"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6,667</w:t>
            </w:r>
          </w:p>
        </w:tc>
        <w:tc>
          <w:tcPr>
            <w:tcW w:w="850" w:type="dxa"/>
            <w:tcBorders>
              <w:top w:val="nil"/>
              <w:left w:val="nil"/>
              <w:bottom w:val="single" w:sz="4" w:space="0" w:color="auto"/>
              <w:right w:val="single" w:sz="4" w:space="0" w:color="auto"/>
            </w:tcBorders>
            <w:shd w:val="clear" w:color="auto" w:fill="auto"/>
            <w:noWrap/>
            <w:vAlign w:val="center"/>
            <w:hideMark/>
          </w:tcPr>
          <w:p w14:paraId="69A9BF53"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6,667</w:t>
            </w:r>
          </w:p>
        </w:tc>
        <w:tc>
          <w:tcPr>
            <w:tcW w:w="850" w:type="dxa"/>
            <w:tcBorders>
              <w:top w:val="nil"/>
              <w:left w:val="nil"/>
              <w:bottom w:val="single" w:sz="4" w:space="0" w:color="auto"/>
              <w:right w:val="single" w:sz="4" w:space="0" w:color="auto"/>
            </w:tcBorders>
            <w:shd w:val="clear" w:color="auto" w:fill="auto"/>
            <w:noWrap/>
            <w:vAlign w:val="center"/>
            <w:hideMark/>
          </w:tcPr>
          <w:p w14:paraId="301DBD8D"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6,667</w:t>
            </w:r>
          </w:p>
        </w:tc>
      </w:tr>
      <w:tr w:rsidR="00D72A4F" w:rsidRPr="001133CC" w14:paraId="1290AA59" w14:textId="77777777" w:rsidTr="00225BEE">
        <w:trPr>
          <w:trHeight w:val="285"/>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0245024" w14:textId="77777777" w:rsidR="00D72A4F" w:rsidRPr="001133CC" w:rsidRDefault="00D72A4F" w:rsidP="00225BEE">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Расчётная тепловая нагрузка (в горячей воде), Гкал/ч</w:t>
            </w:r>
          </w:p>
        </w:tc>
        <w:tc>
          <w:tcPr>
            <w:tcW w:w="850" w:type="dxa"/>
            <w:tcBorders>
              <w:top w:val="nil"/>
              <w:left w:val="nil"/>
              <w:bottom w:val="single" w:sz="4" w:space="0" w:color="auto"/>
              <w:right w:val="single" w:sz="4" w:space="0" w:color="auto"/>
            </w:tcBorders>
            <w:shd w:val="clear" w:color="auto" w:fill="auto"/>
            <w:noWrap/>
            <w:vAlign w:val="center"/>
            <w:hideMark/>
          </w:tcPr>
          <w:p w14:paraId="4C234986"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14:paraId="00C8685C"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14:paraId="23583A43"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14:paraId="0ABFCF98"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14:paraId="7B8BC27C"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14:paraId="3BB10373"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14:paraId="10DE2055"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14:paraId="348B1048"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14:paraId="55FC64DC"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14:paraId="4EB6296F"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14:paraId="3D60552D"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14:paraId="33B06E9F"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0,09</w:t>
            </w:r>
          </w:p>
        </w:tc>
      </w:tr>
      <w:tr w:rsidR="00D72A4F" w:rsidRPr="001133CC" w14:paraId="51FEB61D" w14:textId="77777777" w:rsidTr="00225BEE">
        <w:trPr>
          <w:trHeight w:val="480"/>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2E3D0FA" w14:textId="77777777" w:rsidR="00D72A4F" w:rsidRPr="001133CC" w:rsidRDefault="00D72A4F" w:rsidP="00225BEE">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Удельная материальная характеристика тепловых сетей, приведенная к расчетной тепловой нагрузке, м²/Гкал/ч</w:t>
            </w:r>
          </w:p>
        </w:tc>
        <w:tc>
          <w:tcPr>
            <w:tcW w:w="850" w:type="dxa"/>
            <w:tcBorders>
              <w:top w:val="nil"/>
              <w:left w:val="nil"/>
              <w:bottom w:val="single" w:sz="4" w:space="0" w:color="auto"/>
              <w:right w:val="single" w:sz="4" w:space="0" w:color="auto"/>
            </w:tcBorders>
            <w:shd w:val="clear" w:color="auto" w:fill="auto"/>
            <w:noWrap/>
            <w:vAlign w:val="center"/>
            <w:hideMark/>
          </w:tcPr>
          <w:p w14:paraId="08D4ECF4"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134,1</w:t>
            </w:r>
          </w:p>
        </w:tc>
        <w:tc>
          <w:tcPr>
            <w:tcW w:w="850" w:type="dxa"/>
            <w:tcBorders>
              <w:top w:val="nil"/>
              <w:left w:val="nil"/>
              <w:bottom w:val="single" w:sz="4" w:space="0" w:color="auto"/>
              <w:right w:val="single" w:sz="4" w:space="0" w:color="auto"/>
            </w:tcBorders>
            <w:shd w:val="clear" w:color="auto" w:fill="auto"/>
            <w:noWrap/>
            <w:vAlign w:val="center"/>
            <w:hideMark/>
          </w:tcPr>
          <w:p w14:paraId="6B92EFDB"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134,1</w:t>
            </w:r>
          </w:p>
        </w:tc>
        <w:tc>
          <w:tcPr>
            <w:tcW w:w="850" w:type="dxa"/>
            <w:tcBorders>
              <w:top w:val="nil"/>
              <w:left w:val="nil"/>
              <w:bottom w:val="single" w:sz="4" w:space="0" w:color="auto"/>
              <w:right w:val="single" w:sz="4" w:space="0" w:color="auto"/>
            </w:tcBorders>
            <w:shd w:val="clear" w:color="auto" w:fill="auto"/>
            <w:noWrap/>
            <w:vAlign w:val="center"/>
            <w:hideMark/>
          </w:tcPr>
          <w:p w14:paraId="7F088CA1"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134,1</w:t>
            </w:r>
          </w:p>
        </w:tc>
        <w:tc>
          <w:tcPr>
            <w:tcW w:w="850" w:type="dxa"/>
            <w:tcBorders>
              <w:top w:val="nil"/>
              <w:left w:val="nil"/>
              <w:bottom w:val="single" w:sz="4" w:space="0" w:color="auto"/>
              <w:right w:val="single" w:sz="4" w:space="0" w:color="auto"/>
            </w:tcBorders>
            <w:shd w:val="clear" w:color="auto" w:fill="auto"/>
            <w:noWrap/>
            <w:vAlign w:val="center"/>
            <w:hideMark/>
          </w:tcPr>
          <w:p w14:paraId="0608083C"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134,1</w:t>
            </w:r>
          </w:p>
        </w:tc>
        <w:tc>
          <w:tcPr>
            <w:tcW w:w="850" w:type="dxa"/>
            <w:tcBorders>
              <w:top w:val="nil"/>
              <w:left w:val="nil"/>
              <w:bottom w:val="single" w:sz="4" w:space="0" w:color="auto"/>
              <w:right w:val="single" w:sz="4" w:space="0" w:color="auto"/>
            </w:tcBorders>
            <w:shd w:val="clear" w:color="auto" w:fill="auto"/>
            <w:noWrap/>
            <w:vAlign w:val="center"/>
            <w:hideMark/>
          </w:tcPr>
          <w:p w14:paraId="7D309021"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134,1</w:t>
            </w:r>
          </w:p>
        </w:tc>
        <w:tc>
          <w:tcPr>
            <w:tcW w:w="850" w:type="dxa"/>
            <w:tcBorders>
              <w:top w:val="nil"/>
              <w:left w:val="nil"/>
              <w:bottom w:val="single" w:sz="4" w:space="0" w:color="auto"/>
              <w:right w:val="single" w:sz="4" w:space="0" w:color="auto"/>
            </w:tcBorders>
            <w:shd w:val="clear" w:color="auto" w:fill="auto"/>
            <w:noWrap/>
            <w:vAlign w:val="center"/>
            <w:hideMark/>
          </w:tcPr>
          <w:p w14:paraId="4B1633E1"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134,1</w:t>
            </w:r>
          </w:p>
        </w:tc>
        <w:tc>
          <w:tcPr>
            <w:tcW w:w="850" w:type="dxa"/>
            <w:tcBorders>
              <w:top w:val="nil"/>
              <w:left w:val="nil"/>
              <w:bottom w:val="single" w:sz="4" w:space="0" w:color="auto"/>
              <w:right w:val="single" w:sz="4" w:space="0" w:color="auto"/>
            </w:tcBorders>
            <w:shd w:val="clear" w:color="auto" w:fill="auto"/>
            <w:noWrap/>
            <w:vAlign w:val="center"/>
            <w:hideMark/>
          </w:tcPr>
          <w:p w14:paraId="2DD11C2D"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134,1</w:t>
            </w:r>
          </w:p>
        </w:tc>
        <w:tc>
          <w:tcPr>
            <w:tcW w:w="850" w:type="dxa"/>
            <w:tcBorders>
              <w:top w:val="nil"/>
              <w:left w:val="nil"/>
              <w:bottom w:val="single" w:sz="4" w:space="0" w:color="auto"/>
              <w:right w:val="single" w:sz="4" w:space="0" w:color="auto"/>
            </w:tcBorders>
            <w:shd w:val="clear" w:color="auto" w:fill="auto"/>
            <w:noWrap/>
            <w:vAlign w:val="center"/>
            <w:hideMark/>
          </w:tcPr>
          <w:p w14:paraId="4A32B13B"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134,1</w:t>
            </w:r>
          </w:p>
        </w:tc>
        <w:tc>
          <w:tcPr>
            <w:tcW w:w="850" w:type="dxa"/>
            <w:tcBorders>
              <w:top w:val="nil"/>
              <w:left w:val="nil"/>
              <w:bottom w:val="single" w:sz="4" w:space="0" w:color="auto"/>
              <w:right w:val="single" w:sz="4" w:space="0" w:color="auto"/>
            </w:tcBorders>
            <w:shd w:val="clear" w:color="auto" w:fill="auto"/>
            <w:noWrap/>
            <w:vAlign w:val="center"/>
            <w:hideMark/>
          </w:tcPr>
          <w:p w14:paraId="15C5F7D5"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134,1</w:t>
            </w:r>
          </w:p>
        </w:tc>
        <w:tc>
          <w:tcPr>
            <w:tcW w:w="850" w:type="dxa"/>
            <w:tcBorders>
              <w:top w:val="nil"/>
              <w:left w:val="nil"/>
              <w:bottom w:val="single" w:sz="4" w:space="0" w:color="auto"/>
              <w:right w:val="single" w:sz="4" w:space="0" w:color="auto"/>
            </w:tcBorders>
            <w:shd w:val="clear" w:color="auto" w:fill="auto"/>
            <w:noWrap/>
            <w:vAlign w:val="center"/>
            <w:hideMark/>
          </w:tcPr>
          <w:p w14:paraId="66C16039"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134,1</w:t>
            </w:r>
          </w:p>
        </w:tc>
        <w:tc>
          <w:tcPr>
            <w:tcW w:w="850" w:type="dxa"/>
            <w:tcBorders>
              <w:top w:val="nil"/>
              <w:left w:val="nil"/>
              <w:bottom w:val="single" w:sz="4" w:space="0" w:color="auto"/>
              <w:right w:val="single" w:sz="4" w:space="0" w:color="auto"/>
            </w:tcBorders>
            <w:shd w:val="clear" w:color="auto" w:fill="auto"/>
            <w:noWrap/>
            <w:vAlign w:val="center"/>
            <w:hideMark/>
          </w:tcPr>
          <w:p w14:paraId="23954D3D"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134,1</w:t>
            </w:r>
          </w:p>
        </w:tc>
        <w:tc>
          <w:tcPr>
            <w:tcW w:w="850" w:type="dxa"/>
            <w:tcBorders>
              <w:top w:val="nil"/>
              <w:left w:val="nil"/>
              <w:bottom w:val="single" w:sz="4" w:space="0" w:color="auto"/>
              <w:right w:val="single" w:sz="4" w:space="0" w:color="auto"/>
            </w:tcBorders>
            <w:shd w:val="clear" w:color="auto" w:fill="auto"/>
            <w:noWrap/>
            <w:vAlign w:val="center"/>
            <w:hideMark/>
          </w:tcPr>
          <w:p w14:paraId="31C0F188"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134,1</w:t>
            </w:r>
          </w:p>
        </w:tc>
      </w:tr>
      <w:tr w:rsidR="00D72A4F" w:rsidRPr="001133CC" w14:paraId="2F6B59A2" w14:textId="77777777" w:rsidTr="00225BEE">
        <w:trPr>
          <w:trHeight w:val="480"/>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39D49DB" w14:textId="77777777" w:rsidR="00D72A4F" w:rsidRPr="001133CC" w:rsidRDefault="00D72A4F" w:rsidP="00225BEE">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Доля отпуска тепловой энергии, осуществляемого потребителям по приборам учета, в общем объеме отпущенной тепловой энергии, %</w:t>
            </w:r>
          </w:p>
        </w:tc>
        <w:tc>
          <w:tcPr>
            <w:tcW w:w="850" w:type="dxa"/>
            <w:tcBorders>
              <w:top w:val="nil"/>
              <w:left w:val="nil"/>
              <w:bottom w:val="single" w:sz="4" w:space="0" w:color="auto"/>
              <w:right w:val="single" w:sz="4" w:space="0" w:color="auto"/>
            </w:tcBorders>
            <w:shd w:val="clear" w:color="auto" w:fill="auto"/>
            <w:noWrap/>
            <w:vAlign w:val="center"/>
            <w:hideMark/>
          </w:tcPr>
          <w:p w14:paraId="34272FCD"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5E618BC2" w14:textId="77777777" w:rsidR="00D72A4F" w:rsidRDefault="00D72A4F" w:rsidP="00225BEE">
            <w:pPr>
              <w:spacing w:after="0" w:line="240" w:lineRule="auto"/>
              <w:jc w:val="center"/>
            </w:pPr>
            <w:r w:rsidRPr="007518A3">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14:paraId="5F3B8BD5" w14:textId="77777777" w:rsidR="00D72A4F" w:rsidRDefault="00D72A4F" w:rsidP="00225BEE">
            <w:pPr>
              <w:spacing w:after="0" w:line="240" w:lineRule="auto"/>
              <w:jc w:val="center"/>
            </w:pPr>
            <w:r w:rsidRPr="007518A3">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14:paraId="0A705BF9" w14:textId="77777777" w:rsidR="00D72A4F" w:rsidRDefault="00D72A4F" w:rsidP="00225BEE">
            <w:pPr>
              <w:spacing w:after="0" w:line="240" w:lineRule="auto"/>
              <w:jc w:val="center"/>
            </w:pPr>
            <w:r w:rsidRPr="007518A3">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14:paraId="13852106" w14:textId="77777777" w:rsidR="00D72A4F" w:rsidRDefault="00D72A4F" w:rsidP="00225BEE">
            <w:pPr>
              <w:spacing w:after="0" w:line="240" w:lineRule="auto"/>
              <w:jc w:val="center"/>
            </w:pPr>
            <w:r w:rsidRPr="007518A3">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14:paraId="7550942E" w14:textId="77777777" w:rsidR="00D72A4F" w:rsidRDefault="00D72A4F" w:rsidP="00225BEE">
            <w:pPr>
              <w:spacing w:after="0" w:line="240" w:lineRule="auto"/>
              <w:jc w:val="center"/>
            </w:pPr>
            <w:r w:rsidRPr="007518A3">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14:paraId="2F51A0F9" w14:textId="77777777" w:rsidR="00D72A4F" w:rsidRDefault="00D72A4F" w:rsidP="00225BEE">
            <w:pPr>
              <w:spacing w:after="0" w:line="240" w:lineRule="auto"/>
              <w:jc w:val="center"/>
            </w:pPr>
            <w:r w:rsidRPr="007518A3">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14:paraId="69993876" w14:textId="77777777" w:rsidR="00D72A4F" w:rsidRDefault="00D72A4F" w:rsidP="00225BEE">
            <w:pPr>
              <w:spacing w:after="0" w:line="240" w:lineRule="auto"/>
              <w:jc w:val="center"/>
            </w:pPr>
            <w:r w:rsidRPr="007518A3">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14:paraId="3617F610" w14:textId="77777777" w:rsidR="00D72A4F" w:rsidRDefault="00D72A4F" w:rsidP="00225BEE">
            <w:pPr>
              <w:spacing w:after="0" w:line="240" w:lineRule="auto"/>
              <w:jc w:val="center"/>
            </w:pPr>
            <w:r w:rsidRPr="007518A3">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14:paraId="50478C91" w14:textId="77777777" w:rsidR="00D72A4F" w:rsidRDefault="00D72A4F" w:rsidP="00225BEE">
            <w:pPr>
              <w:spacing w:after="0" w:line="240" w:lineRule="auto"/>
              <w:jc w:val="center"/>
            </w:pPr>
            <w:r w:rsidRPr="007518A3">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14:paraId="63E87ED3" w14:textId="77777777" w:rsidR="00D72A4F" w:rsidRDefault="00D72A4F" w:rsidP="00225BEE">
            <w:pPr>
              <w:spacing w:after="0" w:line="240" w:lineRule="auto"/>
              <w:jc w:val="center"/>
            </w:pPr>
            <w:r w:rsidRPr="007518A3">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14:paraId="695650EC" w14:textId="77777777" w:rsidR="00D72A4F" w:rsidRDefault="00D72A4F" w:rsidP="00225BEE">
            <w:pPr>
              <w:spacing w:after="0" w:line="240" w:lineRule="auto"/>
              <w:jc w:val="center"/>
            </w:pPr>
            <w:r w:rsidRPr="007518A3">
              <w:rPr>
                <w:rFonts w:ascii="Arial" w:eastAsia="Times New Roman" w:hAnsi="Arial" w:cs="Arial"/>
                <w:color w:val="000000"/>
                <w:sz w:val="16"/>
                <w:szCs w:val="16"/>
                <w:lang w:eastAsia="ru-RU"/>
              </w:rPr>
              <w:t>100</w:t>
            </w:r>
          </w:p>
        </w:tc>
      </w:tr>
      <w:tr w:rsidR="00D72A4F" w:rsidRPr="001133CC" w14:paraId="6580A80D" w14:textId="77777777" w:rsidTr="00225BEE">
        <w:trPr>
          <w:trHeight w:val="285"/>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45A64E8" w14:textId="77777777" w:rsidR="00D72A4F" w:rsidRPr="001133CC" w:rsidRDefault="00D72A4F" w:rsidP="00225BEE">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Средневзвешенный (по материальной характеристике) срок эксплуатации тепловых сетей, лет</w:t>
            </w:r>
          </w:p>
        </w:tc>
        <w:tc>
          <w:tcPr>
            <w:tcW w:w="850" w:type="dxa"/>
            <w:tcBorders>
              <w:top w:val="nil"/>
              <w:left w:val="nil"/>
              <w:bottom w:val="single" w:sz="4" w:space="0" w:color="auto"/>
              <w:right w:val="single" w:sz="4" w:space="0" w:color="auto"/>
            </w:tcBorders>
            <w:shd w:val="clear" w:color="auto" w:fill="auto"/>
            <w:noWrap/>
            <w:vAlign w:val="center"/>
            <w:hideMark/>
          </w:tcPr>
          <w:p w14:paraId="5ADDF5F1"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8,0</w:t>
            </w:r>
          </w:p>
        </w:tc>
        <w:tc>
          <w:tcPr>
            <w:tcW w:w="850" w:type="dxa"/>
            <w:tcBorders>
              <w:top w:val="nil"/>
              <w:left w:val="nil"/>
              <w:bottom w:val="single" w:sz="4" w:space="0" w:color="auto"/>
              <w:right w:val="single" w:sz="4" w:space="0" w:color="auto"/>
            </w:tcBorders>
            <w:shd w:val="clear" w:color="auto" w:fill="auto"/>
            <w:noWrap/>
            <w:vAlign w:val="center"/>
            <w:hideMark/>
          </w:tcPr>
          <w:p w14:paraId="1030FA57"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9,0</w:t>
            </w:r>
          </w:p>
        </w:tc>
        <w:tc>
          <w:tcPr>
            <w:tcW w:w="850" w:type="dxa"/>
            <w:tcBorders>
              <w:top w:val="nil"/>
              <w:left w:val="nil"/>
              <w:bottom w:val="single" w:sz="4" w:space="0" w:color="auto"/>
              <w:right w:val="single" w:sz="4" w:space="0" w:color="auto"/>
            </w:tcBorders>
            <w:shd w:val="clear" w:color="auto" w:fill="auto"/>
            <w:noWrap/>
            <w:vAlign w:val="center"/>
            <w:hideMark/>
          </w:tcPr>
          <w:p w14:paraId="4200A2A3"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14:paraId="2D6C288C"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11,0</w:t>
            </w:r>
          </w:p>
        </w:tc>
        <w:tc>
          <w:tcPr>
            <w:tcW w:w="850" w:type="dxa"/>
            <w:tcBorders>
              <w:top w:val="nil"/>
              <w:left w:val="nil"/>
              <w:bottom w:val="single" w:sz="4" w:space="0" w:color="auto"/>
              <w:right w:val="single" w:sz="4" w:space="0" w:color="auto"/>
            </w:tcBorders>
            <w:shd w:val="clear" w:color="auto" w:fill="auto"/>
            <w:noWrap/>
            <w:vAlign w:val="center"/>
            <w:hideMark/>
          </w:tcPr>
          <w:p w14:paraId="295C5AD4"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12,0</w:t>
            </w:r>
          </w:p>
        </w:tc>
        <w:tc>
          <w:tcPr>
            <w:tcW w:w="850" w:type="dxa"/>
            <w:tcBorders>
              <w:top w:val="nil"/>
              <w:left w:val="nil"/>
              <w:bottom w:val="single" w:sz="4" w:space="0" w:color="auto"/>
              <w:right w:val="single" w:sz="4" w:space="0" w:color="auto"/>
            </w:tcBorders>
            <w:shd w:val="clear" w:color="auto" w:fill="auto"/>
            <w:noWrap/>
            <w:vAlign w:val="center"/>
            <w:hideMark/>
          </w:tcPr>
          <w:p w14:paraId="571533EE"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13,0</w:t>
            </w:r>
          </w:p>
        </w:tc>
        <w:tc>
          <w:tcPr>
            <w:tcW w:w="850" w:type="dxa"/>
            <w:tcBorders>
              <w:top w:val="nil"/>
              <w:left w:val="nil"/>
              <w:bottom w:val="single" w:sz="4" w:space="0" w:color="auto"/>
              <w:right w:val="single" w:sz="4" w:space="0" w:color="auto"/>
            </w:tcBorders>
            <w:shd w:val="clear" w:color="auto" w:fill="auto"/>
            <w:noWrap/>
            <w:vAlign w:val="center"/>
            <w:hideMark/>
          </w:tcPr>
          <w:p w14:paraId="63762526"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14,0</w:t>
            </w:r>
          </w:p>
        </w:tc>
        <w:tc>
          <w:tcPr>
            <w:tcW w:w="850" w:type="dxa"/>
            <w:tcBorders>
              <w:top w:val="nil"/>
              <w:left w:val="nil"/>
              <w:bottom w:val="single" w:sz="4" w:space="0" w:color="auto"/>
              <w:right w:val="single" w:sz="4" w:space="0" w:color="auto"/>
            </w:tcBorders>
            <w:shd w:val="clear" w:color="auto" w:fill="auto"/>
            <w:noWrap/>
            <w:vAlign w:val="center"/>
            <w:hideMark/>
          </w:tcPr>
          <w:p w14:paraId="467C0E07"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15,0</w:t>
            </w:r>
          </w:p>
        </w:tc>
        <w:tc>
          <w:tcPr>
            <w:tcW w:w="850" w:type="dxa"/>
            <w:tcBorders>
              <w:top w:val="nil"/>
              <w:left w:val="nil"/>
              <w:bottom w:val="single" w:sz="4" w:space="0" w:color="auto"/>
              <w:right w:val="single" w:sz="4" w:space="0" w:color="auto"/>
            </w:tcBorders>
            <w:shd w:val="clear" w:color="auto" w:fill="auto"/>
            <w:noWrap/>
            <w:vAlign w:val="center"/>
            <w:hideMark/>
          </w:tcPr>
          <w:p w14:paraId="2032F99D"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16,0</w:t>
            </w:r>
          </w:p>
        </w:tc>
        <w:tc>
          <w:tcPr>
            <w:tcW w:w="850" w:type="dxa"/>
            <w:tcBorders>
              <w:top w:val="nil"/>
              <w:left w:val="nil"/>
              <w:bottom w:val="single" w:sz="4" w:space="0" w:color="auto"/>
              <w:right w:val="single" w:sz="4" w:space="0" w:color="auto"/>
            </w:tcBorders>
            <w:shd w:val="clear" w:color="auto" w:fill="auto"/>
            <w:noWrap/>
            <w:vAlign w:val="center"/>
            <w:hideMark/>
          </w:tcPr>
          <w:p w14:paraId="5E9EB20F"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17,0</w:t>
            </w:r>
          </w:p>
        </w:tc>
        <w:tc>
          <w:tcPr>
            <w:tcW w:w="850" w:type="dxa"/>
            <w:tcBorders>
              <w:top w:val="nil"/>
              <w:left w:val="nil"/>
              <w:bottom w:val="single" w:sz="4" w:space="0" w:color="auto"/>
              <w:right w:val="single" w:sz="4" w:space="0" w:color="auto"/>
            </w:tcBorders>
            <w:shd w:val="clear" w:color="auto" w:fill="auto"/>
            <w:noWrap/>
            <w:vAlign w:val="center"/>
            <w:hideMark/>
          </w:tcPr>
          <w:p w14:paraId="0921C1DE"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18,0</w:t>
            </w:r>
          </w:p>
        </w:tc>
        <w:tc>
          <w:tcPr>
            <w:tcW w:w="850" w:type="dxa"/>
            <w:tcBorders>
              <w:top w:val="nil"/>
              <w:left w:val="nil"/>
              <w:bottom w:val="single" w:sz="4" w:space="0" w:color="auto"/>
              <w:right w:val="single" w:sz="4" w:space="0" w:color="auto"/>
            </w:tcBorders>
            <w:shd w:val="clear" w:color="auto" w:fill="auto"/>
            <w:noWrap/>
            <w:vAlign w:val="center"/>
            <w:hideMark/>
          </w:tcPr>
          <w:p w14:paraId="6F172202"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19,0</w:t>
            </w:r>
          </w:p>
        </w:tc>
      </w:tr>
      <w:tr w:rsidR="00D72A4F" w:rsidRPr="001133CC" w14:paraId="67192439" w14:textId="77777777" w:rsidTr="00225BEE">
        <w:trPr>
          <w:trHeight w:val="285"/>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3BBE859" w14:textId="77777777" w:rsidR="00D72A4F" w:rsidRPr="001133CC" w:rsidRDefault="00D72A4F" w:rsidP="00225BEE">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Материальная характеристика реконструированных тепловых сетей, м²</w:t>
            </w:r>
          </w:p>
        </w:tc>
        <w:tc>
          <w:tcPr>
            <w:tcW w:w="850" w:type="dxa"/>
            <w:tcBorders>
              <w:top w:val="nil"/>
              <w:left w:val="nil"/>
              <w:bottom w:val="single" w:sz="4" w:space="0" w:color="auto"/>
              <w:right w:val="single" w:sz="4" w:space="0" w:color="auto"/>
            </w:tcBorders>
            <w:shd w:val="clear" w:color="auto" w:fill="auto"/>
            <w:noWrap/>
            <w:vAlign w:val="center"/>
            <w:hideMark/>
          </w:tcPr>
          <w:p w14:paraId="2ACD47D8"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2049F513"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504B97F1"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7F10E1AC"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45AE7D9E"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5215F33C"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2F2120A9"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24EEC166"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767E1CE6"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5F27A242"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0E889DD0"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2A1AF441"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r>
      <w:tr w:rsidR="00D72A4F" w:rsidRPr="001133CC" w14:paraId="68C8B5F1" w14:textId="77777777" w:rsidTr="00225BEE">
        <w:trPr>
          <w:trHeight w:val="480"/>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A8F8AE7" w14:textId="77777777" w:rsidR="00D72A4F" w:rsidRPr="001133CC" w:rsidRDefault="00D72A4F" w:rsidP="00225BEE">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850" w:type="dxa"/>
            <w:tcBorders>
              <w:top w:val="nil"/>
              <w:left w:val="nil"/>
              <w:bottom w:val="single" w:sz="4" w:space="0" w:color="auto"/>
              <w:right w:val="single" w:sz="4" w:space="0" w:color="auto"/>
            </w:tcBorders>
            <w:shd w:val="clear" w:color="auto" w:fill="auto"/>
            <w:noWrap/>
            <w:vAlign w:val="center"/>
            <w:hideMark/>
          </w:tcPr>
          <w:p w14:paraId="7FD0A4D8"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0250E603"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7494B829"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0869EA25"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6248518D"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0B6D6C56"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7FE1D81C"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162CA535"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49CA9F9F"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7D5A6788"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1042C545"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6C969B17"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r>
      <w:tr w:rsidR="00D72A4F" w:rsidRPr="001133CC" w14:paraId="5A1B4EA1" w14:textId="77777777" w:rsidTr="00225BEE">
        <w:trPr>
          <w:trHeight w:val="480"/>
        </w:trPr>
        <w:tc>
          <w:tcPr>
            <w:tcW w:w="4957" w:type="dxa"/>
            <w:tcBorders>
              <w:top w:val="nil"/>
              <w:left w:val="single" w:sz="4" w:space="0" w:color="auto"/>
              <w:bottom w:val="single" w:sz="4" w:space="0" w:color="auto"/>
              <w:right w:val="single" w:sz="4" w:space="0" w:color="auto"/>
            </w:tcBorders>
            <w:shd w:val="clear" w:color="auto" w:fill="DAEEF3"/>
            <w:vAlign w:val="center"/>
            <w:hideMark/>
          </w:tcPr>
          <w:p w14:paraId="76F8D0AA" w14:textId="77777777" w:rsidR="00D72A4F" w:rsidRPr="001133CC" w:rsidRDefault="00D72A4F" w:rsidP="00225BEE">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Горбуновское сельское поселение</w:t>
            </w:r>
          </w:p>
        </w:tc>
        <w:tc>
          <w:tcPr>
            <w:tcW w:w="850" w:type="dxa"/>
            <w:tcBorders>
              <w:top w:val="nil"/>
              <w:left w:val="nil"/>
              <w:bottom w:val="single" w:sz="4" w:space="0" w:color="auto"/>
              <w:right w:val="single" w:sz="4" w:space="0" w:color="auto"/>
            </w:tcBorders>
            <w:shd w:val="clear" w:color="auto" w:fill="DAEEF3"/>
            <w:noWrap/>
            <w:vAlign w:val="center"/>
            <w:hideMark/>
          </w:tcPr>
          <w:p w14:paraId="4269FC19" w14:textId="77777777" w:rsidR="00D72A4F" w:rsidRPr="001133CC" w:rsidRDefault="00D72A4F" w:rsidP="00225BEE">
            <w:pPr>
              <w:spacing w:after="0" w:line="240" w:lineRule="auto"/>
              <w:jc w:val="center"/>
              <w:rPr>
                <w:rFonts w:ascii="Arial" w:eastAsia="Times New Roman" w:hAnsi="Arial" w:cs="Arial"/>
                <w:b/>
                <w:bCs/>
                <w:sz w:val="16"/>
                <w:szCs w:val="16"/>
                <w:lang w:eastAsia="ru-RU"/>
              </w:rPr>
            </w:pPr>
            <w:r w:rsidRPr="001133CC">
              <w:rPr>
                <w:rFonts w:ascii="Arial" w:eastAsia="Times New Roman" w:hAnsi="Arial" w:cs="Arial"/>
                <w:b/>
                <w:bCs/>
                <w:sz w:val="16"/>
                <w:szCs w:val="16"/>
                <w:lang w:eastAsia="ru-RU"/>
              </w:rPr>
              <w:t>2021</w:t>
            </w:r>
          </w:p>
        </w:tc>
        <w:tc>
          <w:tcPr>
            <w:tcW w:w="850" w:type="dxa"/>
            <w:tcBorders>
              <w:top w:val="nil"/>
              <w:left w:val="nil"/>
              <w:bottom w:val="single" w:sz="4" w:space="0" w:color="auto"/>
              <w:right w:val="single" w:sz="4" w:space="0" w:color="auto"/>
            </w:tcBorders>
            <w:shd w:val="clear" w:color="auto" w:fill="DAEEF3"/>
            <w:noWrap/>
            <w:vAlign w:val="center"/>
            <w:hideMark/>
          </w:tcPr>
          <w:p w14:paraId="76F92C1C" w14:textId="77777777" w:rsidR="00D72A4F" w:rsidRPr="001133CC" w:rsidRDefault="00D72A4F" w:rsidP="00225BEE">
            <w:pPr>
              <w:spacing w:after="0" w:line="240" w:lineRule="auto"/>
              <w:jc w:val="center"/>
              <w:rPr>
                <w:rFonts w:ascii="Arial" w:eastAsia="Times New Roman" w:hAnsi="Arial" w:cs="Arial"/>
                <w:b/>
                <w:bCs/>
                <w:sz w:val="16"/>
                <w:szCs w:val="16"/>
                <w:lang w:eastAsia="ru-RU"/>
              </w:rPr>
            </w:pPr>
            <w:r w:rsidRPr="001133CC">
              <w:rPr>
                <w:rFonts w:ascii="Arial" w:eastAsia="Times New Roman" w:hAnsi="Arial" w:cs="Arial"/>
                <w:b/>
                <w:bCs/>
                <w:sz w:val="16"/>
                <w:szCs w:val="16"/>
                <w:lang w:eastAsia="ru-RU"/>
              </w:rPr>
              <w:t>2022</w:t>
            </w:r>
          </w:p>
        </w:tc>
        <w:tc>
          <w:tcPr>
            <w:tcW w:w="850" w:type="dxa"/>
            <w:tcBorders>
              <w:top w:val="nil"/>
              <w:left w:val="nil"/>
              <w:bottom w:val="single" w:sz="4" w:space="0" w:color="auto"/>
              <w:right w:val="single" w:sz="4" w:space="0" w:color="auto"/>
            </w:tcBorders>
            <w:shd w:val="clear" w:color="auto" w:fill="DAEEF3"/>
            <w:noWrap/>
            <w:vAlign w:val="center"/>
            <w:hideMark/>
          </w:tcPr>
          <w:p w14:paraId="501E36FE" w14:textId="77777777" w:rsidR="00D72A4F" w:rsidRPr="001133CC" w:rsidRDefault="00D72A4F" w:rsidP="00225BEE">
            <w:pPr>
              <w:spacing w:after="0" w:line="240" w:lineRule="auto"/>
              <w:jc w:val="center"/>
              <w:rPr>
                <w:rFonts w:ascii="Arial" w:eastAsia="Times New Roman" w:hAnsi="Arial" w:cs="Arial"/>
                <w:b/>
                <w:bCs/>
                <w:sz w:val="16"/>
                <w:szCs w:val="16"/>
                <w:lang w:eastAsia="ru-RU"/>
              </w:rPr>
            </w:pPr>
            <w:r w:rsidRPr="001133CC">
              <w:rPr>
                <w:rFonts w:ascii="Arial" w:eastAsia="Times New Roman" w:hAnsi="Arial" w:cs="Arial"/>
                <w:b/>
                <w:bCs/>
                <w:sz w:val="16"/>
                <w:szCs w:val="16"/>
                <w:lang w:eastAsia="ru-RU"/>
              </w:rPr>
              <w:t>2023</w:t>
            </w:r>
          </w:p>
        </w:tc>
        <w:tc>
          <w:tcPr>
            <w:tcW w:w="850" w:type="dxa"/>
            <w:tcBorders>
              <w:top w:val="nil"/>
              <w:left w:val="nil"/>
              <w:bottom w:val="single" w:sz="4" w:space="0" w:color="auto"/>
              <w:right w:val="single" w:sz="4" w:space="0" w:color="auto"/>
            </w:tcBorders>
            <w:shd w:val="clear" w:color="auto" w:fill="DAEEF3"/>
            <w:noWrap/>
            <w:vAlign w:val="center"/>
            <w:hideMark/>
          </w:tcPr>
          <w:p w14:paraId="32307BD3" w14:textId="77777777" w:rsidR="00D72A4F" w:rsidRPr="001133CC" w:rsidRDefault="00D72A4F" w:rsidP="00225BEE">
            <w:pPr>
              <w:spacing w:after="0" w:line="240" w:lineRule="auto"/>
              <w:jc w:val="center"/>
              <w:rPr>
                <w:rFonts w:ascii="Arial" w:eastAsia="Times New Roman" w:hAnsi="Arial" w:cs="Arial"/>
                <w:b/>
                <w:bCs/>
                <w:sz w:val="16"/>
                <w:szCs w:val="16"/>
                <w:lang w:eastAsia="ru-RU"/>
              </w:rPr>
            </w:pPr>
            <w:r w:rsidRPr="001133CC">
              <w:rPr>
                <w:rFonts w:ascii="Arial" w:eastAsia="Times New Roman" w:hAnsi="Arial" w:cs="Arial"/>
                <w:b/>
                <w:bCs/>
                <w:sz w:val="16"/>
                <w:szCs w:val="16"/>
                <w:lang w:eastAsia="ru-RU"/>
              </w:rPr>
              <w:t>2024</w:t>
            </w:r>
          </w:p>
        </w:tc>
        <w:tc>
          <w:tcPr>
            <w:tcW w:w="850" w:type="dxa"/>
            <w:tcBorders>
              <w:top w:val="nil"/>
              <w:left w:val="nil"/>
              <w:bottom w:val="single" w:sz="4" w:space="0" w:color="auto"/>
              <w:right w:val="single" w:sz="4" w:space="0" w:color="auto"/>
            </w:tcBorders>
            <w:shd w:val="clear" w:color="auto" w:fill="DAEEF3"/>
            <w:noWrap/>
            <w:vAlign w:val="center"/>
            <w:hideMark/>
          </w:tcPr>
          <w:p w14:paraId="090B276C" w14:textId="77777777" w:rsidR="00D72A4F" w:rsidRPr="001133CC" w:rsidRDefault="00D72A4F" w:rsidP="00225BEE">
            <w:pPr>
              <w:spacing w:after="0" w:line="240" w:lineRule="auto"/>
              <w:jc w:val="center"/>
              <w:rPr>
                <w:rFonts w:ascii="Arial" w:eastAsia="Times New Roman" w:hAnsi="Arial" w:cs="Arial"/>
                <w:b/>
                <w:bCs/>
                <w:sz w:val="16"/>
                <w:szCs w:val="16"/>
                <w:lang w:eastAsia="ru-RU"/>
              </w:rPr>
            </w:pPr>
            <w:r w:rsidRPr="001133CC">
              <w:rPr>
                <w:rFonts w:ascii="Arial" w:eastAsia="Times New Roman" w:hAnsi="Arial" w:cs="Arial"/>
                <w:b/>
                <w:bCs/>
                <w:sz w:val="16"/>
                <w:szCs w:val="16"/>
                <w:lang w:eastAsia="ru-RU"/>
              </w:rPr>
              <w:t>2025</w:t>
            </w:r>
          </w:p>
        </w:tc>
        <w:tc>
          <w:tcPr>
            <w:tcW w:w="850" w:type="dxa"/>
            <w:tcBorders>
              <w:top w:val="nil"/>
              <w:left w:val="nil"/>
              <w:bottom w:val="single" w:sz="4" w:space="0" w:color="auto"/>
              <w:right w:val="single" w:sz="4" w:space="0" w:color="auto"/>
            </w:tcBorders>
            <w:shd w:val="clear" w:color="auto" w:fill="DAEEF3"/>
            <w:noWrap/>
            <w:vAlign w:val="center"/>
            <w:hideMark/>
          </w:tcPr>
          <w:p w14:paraId="0BF3FE94" w14:textId="77777777" w:rsidR="00D72A4F" w:rsidRPr="001133CC" w:rsidRDefault="00D72A4F" w:rsidP="00225BEE">
            <w:pPr>
              <w:spacing w:after="0" w:line="240" w:lineRule="auto"/>
              <w:jc w:val="center"/>
              <w:rPr>
                <w:rFonts w:ascii="Arial" w:eastAsia="Times New Roman" w:hAnsi="Arial" w:cs="Arial"/>
                <w:b/>
                <w:bCs/>
                <w:sz w:val="16"/>
                <w:szCs w:val="16"/>
                <w:lang w:eastAsia="ru-RU"/>
              </w:rPr>
            </w:pPr>
            <w:r w:rsidRPr="001133CC">
              <w:rPr>
                <w:rFonts w:ascii="Arial" w:eastAsia="Times New Roman" w:hAnsi="Arial" w:cs="Arial"/>
                <w:b/>
                <w:bCs/>
                <w:sz w:val="16"/>
                <w:szCs w:val="16"/>
                <w:lang w:eastAsia="ru-RU"/>
              </w:rPr>
              <w:t>2026</w:t>
            </w:r>
          </w:p>
        </w:tc>
        <w:tc>
          <w:tcPr>
            <w:tcW w:w="850" w:type="dxa"/>
            <w:tcBorders>
              <w:top w:val="nil"/>
              <w:left w:val="nil"/>
              <w:bottom w:val="single" w:sz="4" w:space="0" w:color="auto"/>
              <w:right w:val="single" w:sz="4" w:space="0" w:color="auto"/>
            </w:tcBorders>
            <w:shd w:val="clear" w:color="auto" w:fill="DAEEF3"/>
            <w:noWrap/>
            <w:vAlign w:val="center"/>
            <w:hideMark/>
          </w:tcPr>
          <w:p w14:paraId="2A7A2AEA" w14:textId="77777777" w:rsidR="00D72A4F" w:rsidRPr="001133CC" w:rsidRDefault="00D72A4F" w:rsidP="00225BEE">
            <w:pPr>
              <w:spacing w:after="0" w:line="240" w:lineRule="auto"/>
              <w:jc w:val="center"/>
              <w:rPr>
                <w:rFonts w:ascii="Arial" w:eastAsia="Times New Roman" w:hAnsi="Arial" w:cs="Arial"/>
                <w:b/>
                <w:bCs/>
                <w:sz w:val="16"/>
                <w:szCs w:val="16"/>
                <w:lang w:eastAsia="ru-RU"/>
              </w:rPr>
            </w:pPr>
            <w:r w:rsidRPr="001133CC">
              <w:rPr>
                <w:rFonts w:ascii="Arial" w:eastAsia="Times New Roman" w:hAnsi="Arial" w:cs="Arial"/>
                <w:b/>
                <w:bCs/>
                <w:sz w:val="16"/>
                <w:szCs w:val="16"/>
                <w:lang w:eastAsia="ru-RU"/>
              </w:rPr>
              <w:t>2027</w:t>
            </w:r>
          </w:p>
        </w:tc>
        <w:tc>
          <w:tcPr>
            <w:tcW w:w="850" w:type="dxa"/>
            <w:tcBorders>
              <w:top w:val="nil"/>
              <w:left w:val="nil"/>
              <w:bottom w:val="single" w:sz="4" w:space="0" w:color="auto"/>
              <w:right w:val="single" w:sz="4" w:space="0" w:color="auto"/>
            </w:tcBorders>
            <w:shd w:val="clear" w:color="auto" w:fill="DAEEF3"/>
            <w:noWrap/>
            <w:vAlign w:val="center"/>
            <w:hideMark/>
          </w:tcPr>
          <w:p w14:paraId="2BCD20DC" w14:textId="77777777" w:rsidR="00D72A4F" w:rsidRPr="001133CC" w:rsidRDefault="00D72A4F" w:rsidP="00225BEE">
            <w:pPr>
              <w:spacing w:after="0" w:line="240" w:lineRule="auto"/>
              <w:jc w:val="center"/>
              <w:rPr>
                <w:rFonts w:ascii="Arial" w:eastAsia="Times New Roman" w:hAnsi="Arial" w:cs="Arial"/>
                <w:b/>
                <w:bCs/>
                <w:sz w:val="16"/>
                <w:szCs w:val="16"/>
                <w:lang w:eastAsia="ru-RU"/>
              </w:rPr>
            </w:pPr>
            <w:r w:rsidRPr="001133CC">
              <w:rPr>
                <w:rFonts w:ascii="Arial" w:eastAsia="Times New Roman" w:hAnsi="Arial" w:cs="Arial"/>
                <w:b/>
                <w:bCs/>
                <w:sz w:val="16"/>
                <w:szCs w:val="16"/>
                <w:lang w:eastAsia="ru-RU"/>
              </w:rPr>
              <w:t>2028</w:t>
            </w:r>
          </w:p>
        </w:tc>
        <w:tc>
          <w:tcPr>
            <w:tcW w:w="850" w:type="dxa"/>
            <w:tcBorders>
              <w:top w:val="nil"/>
              <w:left w:val="nil"/>
              <w:bottom w:val="single" w:sz="4" w:space="0" w:color="auto"/>
              <w:right w:val="single" w:sz="4" w:space="0" w:color="auto"/>
            </w:tcBorders>
            <w:shd w:val="clear" w:color="auto" w:fill="DAEEF3"/>
            <w:noWrap/>
            <w:vAlign w:val="center"/>
            <w:hideMark/>
          </w:tcPr>
          <w:p w14:paraId="77726731" w14:textId="77777777" w:rsidR="00D72A4F" w:rsidRPr="001133CC" w:rsidRDefault="00D72A4F" w:rsidP="00225BEE">
            <w:pPr>
              <w:spacing w:after="0" w:line="240" w:lineRule="auto"/>
              <w:jc w:val="center"/>
              <w:rPr>
                <w:rFonts w:ascii="Arial" w:eastAsia="Times New Roman" w:hAnsi="Arial" w:cs="Arial"/>
                <w:b/>
                <w:bCs/>
                <w:sz w:val="16"/>
                <w:szCs w:val="16"/>
                <w:lang w:eastAsia="ru-RU"/>
              </w:rPr>
            </w:pPr>
            <w:r w:rsidRPr="001133CC">
              <w:rPr>
                <w:rFonts w:ascii="Arial" w:eastAsia="Times New Roman" w:hAnsi="Arial" w:cs="Arial"/>
                <w:b/>
                <w:bCs/>
                <w:sz w:val="16"/>
                <w:szCs w:val="16"/>
                <w:lang w:eastAsia="ru-RU"/>
              </w:rPr>
              <w:t>2029</w:t>
            </w:r>
          </w:p>
        </w:tc>
        <w:tc>
          <w:tcPr>
            <w:tcW w:w="850" w:type="dxa"/>
            <w:tcBorders>
              <w:top w:val="nil"/>
              <w:left w:val="nil"/>
              <w:bottom w:val="single" w:sz="4" w:space="0" w:color="auto"/>
              <w:right w:val="single" w:sz="4" w:space="0" w:color="auto"/>
            </w:tcBorders>
            <w:shd w:val="clear" w:color="auto" w:fill="DAEEF3"/>
            <w:noWrap/>
            <w:vAlign w:val="center"/>
            <w:hideMark/>
          </w:tcPr>
          <w:p w14:paraId="7AEDC9BE" w14:textId="77777777" w:rsidR="00D72A4F" w:rsidRPr="001133CC" w:rsidRDefault="00D72A4F" w:rsidP="00225BEE">
            <w:pPr>
              <w:spacing w:after="0" w:line="240" w:lineRule="auto"/>
              <w:jc w:val="center"/>
              <w:rPr>
                <w:rFonts w:ascii="Arial" w:eastAsia="Times New Roman" w:hAnsi="Arial" w:cs="Arial"/>
                <w:b/>
                <w:bCs/>
                <w:sz w:val="16"/>
                <w:szCs w:val="16"/>
                <w:lang w:eastAsia="ru-RU"/>
              </w:rPr>
            </w:pPr>
            <w:r w:rsidRPr="001133CC">
              <w:rPr>
                <w:rFonts w:ascii="Arial" w:eastAsia="Times New Roman" w:hAnsi="Arial" w:cs="Arial"/>
                <w:b/>
                <w:bCs/>
                <w:sz w:val="16"/>
                <w:szCs w:val="16"/>
                <w:lang w:eastAsia="ru-RU"/>
              </w:rPr>
              <w:t>2030</w:t>
            </w:r>
          </w:p>
        </w:tc>
        <w:tc>
          <w:tcPr>
            <w:tcW w:w="850" w:type="dxa"/>
            <w:tcBorders>
              <w:top w:val="nil"/>
              <w:left w:val="nil"/>
              <w:bottom w:val="single" w:sz="4" w:space="0" w:color="auto"/>
              <w:right w:val="single" w:sz="4" w:space="0" w:color="auto"/>
            </w:tcBorders>
            <w:shd w:val="clear" w:color="auto" w:fill="DAEEF3"/>
            <w:noWrap/>
            <w:vAlign w:val="center"/>
            <w:hideMark/>
          </w:tcPr>
          <w:p w14:paraId="0F618379" w14:textId="77777777" w:rsidR="00D72A4F" w:rsidRPr="001133CC" w:rsidRDefault="00D72A4F" w:rsidP="00225BEE">
            <w:pPr>
              <w:spacing w:after="0" w:line="240" w:lineRule="auto"/>
              <w:jc w:val="center"/>
              <w:rPr>
                <w:rFonts w:ascii="Arial" w:eastAsia="Times New Roman" w:hAnsi="Arial" w:cs="Arial"/>
                <w:b/>
                <w:bCs/>
                <w:sz w:val="16"/>
                <w:szCs w:val="16"/>
                <w:lang w:eastAsia="ru-RU"/>
              </w:rPr>
            </w:pPr>
            <w:r w:rsidRPr="001133CC">
              <w:rPr>
                <w:rFonts w:ascii="Arial" w:eastAsia="Times New Roman" w:hAnsi="Arial" w:cs="Arial"/>
                <w:b/>
                <w:bCs/>
                <w:sz w:val="16"/>
                <w:szCs w:val="16"/>
                <w:lang w:eastAsia="ru-RU"/>
              </w:rPr>
              <w:t>2031</w:t>
            </w:r>
          </w:p>
        </w:tc>
        <w:tc>
          <w:tcPr>
            <w:tcW w:w="850" w:type="dxa"/>
            <w:tcBorders>
              <w:top w:val="nil"/>
              <w:left w:val="nil"/>
              <w:bottom w:val="single" w:sz="4" w:space="0" w:color="auto"/>
              <w:right w:val="single" w:sz="4" w:space="0" w:color="auto"/>
            </w:tcBorders>
            <w:shd w:val="clear" w:color="auto" w:fill="DAEEF3"/>
            <w:noWrap/>
            <w:vAlign w:val="center"/>
            <w:hideMark/>
          </w:tcPr>
          <w:p w14:paraId="2AFD7FC4" w14:textId="77777777" w:rsidR="00D72A4F" w:rsidRPr="001133CC" w:rsidRDefault="00D72A4F" w:rsidP="00225BEE">
            <w:pPr>
              <w:spacing w:after="0" w:line="240" w:lineRule="auto"/>
              <w:jc w:val="center"/>
              <w:rPr>
                <w:rFonts w:ascii="Arial" w:eastAsia="Times New Roman" w:hAnsi="Arial" w:cs="Arial"/>
                <w:b/>
                <w:bCs/>
                <w:sz w:val="16"/>
                <w:szCs w:val="16"/>
                <w:lang w:eastAsia="ru-RU"/>
              </w:rPr>
            </w:pPr>
            <w:r w:rsidRPr="001133CC">
              <w:rPr>
                <w:rFonts w:ascii="Arial" w:eastAsia="Times New Roman" w:hAnsi="Arial" w:cs="Arial"/>
                <w:b/>
                <w:bCs/>
                <w:sz w:val="16"/>
                <w:szCs w:val="16"/>
                <w:lang w:eastAsia="ru-RU"/>
              </w:rPr>
              <w:t>2032</w:t>
            </w:r>
          </w:p>
        </w:tc>
      </w:tr>
      <w:tr w:rsidR="00D72A4F" w:rsidRPr="001133CC" w14:paraId="62C6C2D1" w14:textId="77777777" w:rsidTr="00225BEE">
        <w:trPr>
          <w:trHeight w:val="480"/>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4A45AD1" w14:textId="77777777" w:rsidR="00D72A4F" w:rsidRPr="001133CC" w:rsidRDefault="00D72A4F" w:rsidP="00225BEE">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850" w:type="dxa"/>
            <w:tcBorders>
              <w:top w:val="nil"/>
              <w:left w:val="nil"/>
              <w:bottom w:val="single" w:sz="4" w:space="0" w:color="auto"/>
              <w:right w:val="single" w:sz="4" w:space="0" w:color="auto"/>
            </w:tcBorders>
            <w:shd w:val="clear" w:color="auto" w:fill="auto"/>
            <w:noWrap/>
            <w:vAlign w:val="center"/>
            <w:hideMark/>
          </w:tcPr>
          <w:p w14:paraId="103CE616"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0B538B86"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1F1C49A1"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1B4176F0"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397C99AC"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7C203612"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7AC74187"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4929D4F3"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64DB4052"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4A3F8605"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02054DCE"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20867F1A"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r>
      <w:tr w:rsidR="00D72A4F" w:rsidRPr="001133CC" w14:paraId="59E8DD96" w14:textId="77777777" w:rsidTr="00225BEE">
        <w:trPr>
          <w:trHeight w:val="480"/>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E2CA982" w14:textId="77777777" w:rsidR="00D72A4F" w:rsidRPr="001133CC" w:rsidRDefault="00D72A4F" w:rsidP="00225BEE">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тепловых сетях, ед.</w:t>
            </w:r>
          </w:p>
        </w:tc>
        <w:tc>
          <w:tcPr>
            <w:tcW w:w="850" w:type="dxa"/>
            <w:tcBorders>
              <w:top w:val="nil"/>
              <w:left w:val="nil"/>
              <w:bottom w:val="single" w:sz="4" w:space="0" w:color="auto"/>
              <w:right w:val="single" w:sz="4" w:space="0" w:color="auto"/>
            </w:tcBorders>
            <w:shd w:val="clear" w:color="auto" w:fill="auto"/>
            <w:noWrap/>
            <w:vAlign w:val="center"/>
            <w:hideMark/>
          </w:tcPr>
          <w:p w14:paraId="126FDB69"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6841164C"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24014292"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5F639029"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099E6CC9"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1DC0001D"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69D108A3"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13454696"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63B19526"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2EB3B689"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3F6E768B"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0BC684FF"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r>
      <w:tr w:rsidR="00D72A4F" w:rsidRPr="001133CC" w14:paraId="0E1D9957" w14:textId="77777777" w:rsidTr="00225BEE">
        <w:trPr>
          <w:trHeight w:val="480"/>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89B11C" w14:textId="77777777" w:rsidR="00D72A4F" w:rsidRPr="001133CC" w:rsidRDefault="00D72A4F" w:rsidP="00225BEE">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lastRenderedPageBreak/>
              <w:t>Удельный расход условного топлива на единицу тепловой энергии, отпускаемой с коллекторов источников тепловой энергии, кг/Гкал</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5C7569"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218,6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1108BF"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218,6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896BCB"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218,6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F90D81"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218,6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8807FF"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218,6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A79E79"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218,6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763D3"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218,6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3D3D4A"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218,6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651D18"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218,6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19FA0F"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218,6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9AF136"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218,6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245D58"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218,6</w:t>
            </w:r>
          </w:p>
        </w:tc>
      </w:tr>
      <w:tr w:rsidR="00D72A4F" w:rsidRPr="001133CC" w14:paraId="641EAB58" w14:textId="77777777" w:rsidTr="00225BEE">
        <w:trPr>
          <w:trHeight w:val="480"/>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906411" w14:textId="77777777" w:rsidR="00D72A4F" w:rsidRPr="001133CC" w:rsidRDefault="00D72A4F" w:rsidP="00225BEE">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Коэффициент использования установленной тепловой мощности,%</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E5BB0A1"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19,3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E93F557"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19,3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D37F72E"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19,3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7125AD5"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19,3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6335CEB"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19,3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B807E6A"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19,3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B7E5038"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19,3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7D85887"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19,3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1C8E0E6"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19,3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268B7AF"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19,3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65BB680"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19,3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7752523"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19,3</w:t>
            </w:r>
          </w:p>
        </w:tc>
      </w:tr>
      <w:tr w:rsidR="00D72A4F" w:rsidRPr="001133CC" w14:paraId="557CE2D5" w14:textId="77777777" w:rsidTr="00225BEE">
        <w:trPr>
          <w:trHeight w:val="480"/>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7A04416" w14:textId="77777777" w:rsidR="00D72A4F" w:rsidRPr="001133CC" w:rsidRDefault="00D72A4F" w:rsidP="00225BEE">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Коэффициент использования теплоты топлива, %</w:t>
            </w:r>
          </w:p>
        </w:tc>
        <w:tc>
          <w:tcPr>
            <w:tcW w:w="850" w:type="dxa"/>
            <w:tcBorders>
              <w:top w:val="nil"/>
              <w:left w:val="nil"/>
              <w:bottom w:val="single" w:sz="4" w:space="0" w:color="auto"/>
              <w:right w:val="single" w:sz="4" w:space="0" w:color="auto"/>
            </w:tcBorders>
            <w:shd w:val="clear" w:color="auto" w:fill="auto"/>
            <w:noWrap/>
            <w:vAlign w:val="center"/>
            <w:hideMark/>
          </w:tcPr>
          <w:p w14:paraId="2A60AFCC"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65,3</w:t>
            </w:r>
          </w:p>
        </w:tc>
        <w:tc>
          <w:tcPr>
            <w:tcW w:w="850" w:type="dxa"/>
            <w:tcBorders>
              <w:top w:val="nil"/>
              <w:left w:val="nil"/>
              <w:bottom w:val="single" w:sz="4" w:space="0" w:color="auto"/>
              <w:right w:val="single" w:sz="4" w:space="0" w:color="auto"/>
            </w:tcBorders>
            <w:shd w:val="clear" w:color="auto" w:fill="auto"/>
            <w:noWrap/>
            <w:vAlign w:val="center"/>
            <w:hideMark/>
          </w:tcPr>
          <w:p w14:paraId="5A44FA9A"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65,3</w:t>
            </w:r>
          </w:p>
        </w:tc>
        <w:tc>
          <w:tcPr>
            <w:tcW w:w="850" w:type="dxa"/>
            <w:tcBorders>
              <w:top w:val="nil"/>
              <w:left w:val="nil"/>
              <w:bottom w:val="single" w:sz="4" w:space="0" w:color="auto"/>
              <w:right w:val="single" w:sz="4" w:space="0" w:color="auto"/>
            </w:tcBorders>
            <w:shd w:val="clear" w:color="auto" w:fill="auto"/>
            <w:noWrap/>
            <w:vAlign w:val="center"/>
            <w:hideMark/>
          </w:tcPr>
          <w:p w14:paraId="234EC974"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65,3</w:t>
            </w:r>
          </w:p>
        </w:tc>
        <w:tc>
          <w:tcPr>
            <w:tcW w:w="850" w:type="dxa"/>
            <w:tcBorders>
              <w:top w:val="nil"/>
              <w:left w:val="nil"/>
              <w:bottom w:val="single" w:sz="4" w:space="0" w:color="auto"/>
              <w:right w:val="single" w:sz="4" w:space="0" w:color="auto"/>
            </w:tcBorders>
            <w:shd w:val="clear" w:color="auto" w:fill="auto"/>
            <w:noWrap/>
            <w:vAlign w:val="center"/>
            <w:hideMark/>
          </w:tcPr>
          <w:p w14:paraId="20932303"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65,3</w:t>
            </w:r>
          </w:p>
        </w:tc>
        <w:tc>
          <w:tcPr>
            <w:tcW w:w="850" w:type="dxa"/>
            <w:tcBorders>
              <w:top w:val="nil"/>
              <w:left w:val="nil"/>
              <w:bottom w:val="single" w:sz="4" w:space="0" w:color="auto"/>
              <w:right w:val="single" w:sz="4" w:space="0" w:color="auto"/>
            </w:tcBorders>
            <w:shd w:val="clear" w:color="auto" w:fill="auto"/>
            <w:noWrap/>
            <w:vAlign w:val="center"/>
            <w:hideMark/>
          </w:tcPr>
          <w:p w14:paraId="47B2E296"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65,3</w:t>
            </w:r>
          </w:p>
        </w:tc>
        <w:tc>
          <w:tcPr>
            <w:tcW w:w="850" w:type="dxa"/>
            <w:tcBorders>
              <w:top w:val="nil"/>
              <w:left w:val="nil"/>
              <w:bottom w:val="single" w:sz="4" w:space="0" w:color="auto"/>
              <w:right w:val="single" w:sz="4" w:space="0" w:color="auto"/>
            </w:tcBorders>
            <w:shd w:val="clear" w:color="auto" w:fill="auto"/>
            <w:noWrap/>
            <w:vAlign w:val="center"/>
            <w:hideMark/>
          </w:tcPr>
          <w:p w14:paraId="34AB6CAF"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65,3</w:t>
            </w:r>
          </w:p>
        </w:tc>
        <w:tc>
          <w:tcPr>
            <w:tcW w:w="850" w:type="dxa"/>
            <w:tcBorders>
              <w:top w:val="nil"/>
              <w:left w:val="nil"/>
              <w:bottom w:val="single" w:sz="4" w:space="0" w:color="auto"/>
              <w:right w:val="single" w:sz="4" w:space="0" w:color="auto"/>
            </w:tcBorders>
            <w:shd w:val="clear" w:color="auto" w:fill="auto"/>
            <w:noWrap/>
            <w:vAlign w:val="center"/>
            <w:hideMark/>
          </w:tcPr>
          <w:p w14:paraId="2F754766"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65,3</w:t>
            </w:r>
          </w:p>
        </w:tc>
        <w:tc>
          <w:tcPr>
            <w:tcW w:w="850" w:type="dxa"/>
            <w:tcBorders>
              <w:top w:val="nil"/>
              <w:left w:val="nil"/>
              <w:bottom w:val="single" w:sz="4" w:space="0" w:color="auto"/>
              <w:right w:val="single" w:sz="4" w:space="0" w:color="auto"/>
            </w:tcBorders>
            <w:shd w:val="clear" w:color="auto" w:fill="auto"/>
            <w:noWrap/>
            <w:vAlign w:val="center"/>
            <w:hideMark/>
          </w:tcPr>
          <w:p w14:paraId="4140D505"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65,3</w:t>
            </w:r>
          </w:p>
        </w:tc>
        <w:tc>
          <w:tcPr>
            <w:tcW w:w="850" w:type="dxa"/>
            <w:tcBorders>
              <w:top w:val="nil"/>
              <w:left w:val="nil"/>
              <w:bottom w:val="single" w:sz="4" w:space="0" w:color="auto"/>
              <w:right w:val="single" w:sz="4" w:space="0" w:color="auto"/>
            </w:tcBorders>
            <w:shd w:val="clear" w:color="auto" w:fill="auto"/>
            <w:noWrap/>
            <w:vAlign w:val="center"/>
            <w:hideMark/>
          </w:tcPr>
          <w:p w14:paraId="6F38E6CC"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65,3</w:t>
            </w:r>
          </w:p>
        </w:tc>
        <w:tc>
          <w:tcPr>
            <w:tcW w:w="850" w:type="dxa"/>
            <w:tcBorders>
              <w:top w:val="nil"/>
              <w:left w:val="nil"/>
              <w:bottom w:val="single" w:sz="4" w:space="0" w:color="auto"/>
              <w:right w:val="single" w:sz="4" w:space="0" w:color="auto"/>
            </w:tcBorders>
            <w:shd w:val="clear" w:color="auto" w:fill="auto"/>
            <w:noWrap/>
            <w:vAlign w:val="center"/>
            <w:hideMark/>
          </w:tcPr>
          <w:p w14:paraId="74FB12F9"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65,3</w:t>
            </w:r>
          </w:p>
        </w:tc>
        <w:tc>
          <w:tcPr>
            <w:tcW w:w="850" w:type="dxa"/>
            <w:tcBorders>
              <w:top w:val="nil"/>
              <w:left w:val="nil"/>
              <w:bottom w:val="single" w:sz="4" w:space="0" w:color="auto"/>
              <w:right w:val="single" w:sz="4" w:space="0" w:color="auto"/>
            </w:tcBorders>
            <w:shd w:val="clear" w:color="auto" w:fill="auto"/>
            <w:noWrap/>
            <w:vAlign w:val="center"/>
            <w:hideMark/>
          </w:tcPr>
          <w:p w14:paraId="5F13C5D4"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65,3</w:t>
            </w:r>
          </w:p>
        </w:tc>
        <w:tc>
          <w:tcPr>
            <w:tcW w:w="850" w:type="dxa"/>
            <w:tcBorders>
              <w:top w:val="nil"/>
              <w:left w:val="nil"/>
              <w:bottom w:val="single" w:sz="4" w:space="0" w:color="auto"/>
              <w:right w:val="single" w:sz="4" w:space="0" w:color="auto"/>
            </w:tcBorders>
            <w:shd w:val="clear" w:color="auto" w:fill="auto"/>
            <w:noWrap/>
            <w:vAlign w:val="center"/>
            <w:hideMark/>
          </w:tcPr>
          <w:p w14:paraId="14993B19"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65,3</w:t>
            </w:r>
          </w:p>
        </w:tc>
      </w:tr>
      <w:tr w:rsidR="00D72A4F" w:rsidRPr="001133CC" w14:paraId="53F3461E" w14:textId="77777777" w:rsidTr="00225BEE">
        <w:trPr>
          <w:trHeight w:val="480"/>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316DA6C" w14:textId="77777777" w:rsidR="00D72A4F" w:rsidRPr="001133CC" w:rsidRDefault="00D72A4F" w:rsidP="00225BEE">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Материальная характеристика тепловой сети, м²</w:t>
            </w:r>
          </w:p>
        </w:tc>
        <w:tc>
          <w:tcPr>
            <w:tcW w:w="850" w:type="dxa"/>
            <w:tcBorders>
              <w:top w:val="nil"/>
              <w:left w:val="nil"/>
              <w:bottom w:val="single" w:sz="4" w:space="0" w:color="auto"/>
              <w:right w:val="single" w:sz="4" w:space="0" w:color="auto"/>
            </w:tcBorders>
            <w:shd w:val="clear" w:color="auto" w:fill="auto"/>
            <w:noWrap/>
            <w:vAlign w:val="center"/>
            <w:hideMark/>
          </w:tcPr>
          <w:p w14:paraId="0EC6414C"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11,4</w:t>
            </w:r>
          </w:p>
        </w:tc>
        <w:tc>
          <w:tcPr>
            <w:tcW w:w="850" w:type="dxa"/>
            <w:tcBorders>
              <w:top w:val="nil"/>
              <w:left w:val="nil"/>
              <w:bottom w:val="single" w:sz="4" w:space="0" w:color="auto"/>
              <w:right w:val="single" w:sz="4" w:space="0" w:color="auto"/>
            </w:tcBorders>
            <w:shd w:val="clear" w:color="auto" w:fill="auto"/>
            <w:noWrap/>
            <w:vAlign w:val="center"/>
            <w:hideMark/>
          </w:tcPr>
          <w:p w14:paraId="66C3AED7"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11,4</w:t>
            </w:r>
          </w:p>
        </w:tc>
        <w:tc>
          <w:tcPr>
            <w:tcW w:w="850" w:type="dxa"/>
            <w:tcBorders>
              <w:top w:val="nil"/>
              <w:left w:val="nil"/>
              <w:bottom w:val="single" w:sz="4" w:space="0" w:color="auto"/>
              <w:right w:val="single" w:sz="4" w:space="0" w:color="auto"/>
            </w:tcBorders>
            <w:shd w:val="clear" w:color="auto" w:fill="auto"/>
            <w:noWrap/>
            <w:vAlign w:val="center"/>
            <w:hideMark/>
          </w:tcPr>
          <w:p w14:paraId="7C174AB7"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11,4</w:t>
            </w:r>
          </w:p>
        </w:tc>
        <w:tc>
          <w:tcPr>
            <w:tcW w:w="850" w:type="dxa"/>
            <w:tcBorders>
              <w:top w:val="nil"/>
              <w:left w:val="nil"/>
              <w:bottom w:val="single" w:sz="4" w:space="0" w:color="auto"/>
              <w:right w:val="single" w:sz="4" w:space="0" w:color="auto"/>
            </w:tcBorders>
            <w:shd w:val="clear" w:color="auto" w:fill="auto"/>
            <w:noWrap/>
            <w:vAlign w:val="center"/>
            <w:hideMark/>
          </w:tcPr>
          <w:p w14:paraId="249A3BCE"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11,4</w:t>
            </w:r>
          </w:p>
        </w:tc>
        <w:tc>
          <w:tcPr>
            <w:tcW w:w="850" w:type="dxa"/>
            <w:tcBorders>
              <w:top w:val="nil"/>
              <w:left w:val="nil"/>
              <w:bottom w:val="single" w:sz="4" w:space="0" w:color="auto"/>
              <w:right w:val="single" w:sz="4" w:space="0" w:color="auto"/>
            </w:tcBorders>
            <w:shd w:val="clear" w:color="auto" w:fill="auto"/>
            <w:noWrap/>
            <w:vAlign w:val="center"/>
            <w:hideMark/>
          </w:tcPr>
          <w:p w14:paraId="4BF501E9"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11,4</w:t>
            </w:r>
          </w:p>
        </w:tc>
        <w:tc>
          <w:tcPr>
            <w:tcW w:w="850" w:type="dxa"/>
            <w:tcBorders>
              <w:top w:val="nil"/>
              <w:left w:val="nil"/>
              <w:bottom w:val="single" w:sz="4" w:space="0" w:color="auto"/>
              <w:right w:val="single" w:sz="4" w:space="0" w:color="auto"/>
            </w:tcBorders>
            <w:shd w:val="clear" w:color="auto" w:fill="auto"/>
            <w:noWrap/>
            <w:vAlign w:val="center"/>
            <w:hideMark/>
          </w:tcPr>
          <w:p w14:paraId="11572AB4"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11,4</w:t>
            </w:r>
          </w:p>
        </w:tc>
        <w:tc>
          <w:tcPr>
            <w:tcW w:w="850" w:type="dxa"/>
            <w:tcBorders>
              <w:top w:val="nil"/>
              <w:left w:val="nil"/>
              <w:bottom w:val="single" w:sz="4" w:space="0" w:color="auto"/>
              <w:right w:val="single" w:sz="4" w:space="0" w:color="auto"/>
            </w:tcBorders>
            <w:shd w:val="clear" w:color="auto" w:fill="auto"/>
            <w:noWrap/>
            <w:vAlign w:val="center"/>
            <w:hideMark/>
          </w:tcPr>
          <w:p w14:paraId="580DF3CF"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11,4</w:t>
            </w:r>
          </w:p>
        </w:tc>
        <w:tc>
          <w:tcPr>
            <w:tcW w:w="850" w:type="dxa"/>
            <w:tcBorders>
              <w:top w:val="nil"/>
              <w:left w:val="nil"/>
              <w:bottom w:val="single" w:sz="4" w:space="0" w:color="auto"/>
              <w:right w:val="single" w:sz="4" w:space="0" w:color="auto"/>
            </w:tcBorders>
            <w:shd w:val="clear" w:color="auto" w:fill="auto"/>
            <w:noWrap/>
            <w:vAlign w:val="center"/>
            <w:hideMark/>
          </w:tcPr>
          <w:p w14:paraId="2A4F43C9"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11,4</w:t>
            </w:r>
          </w:p>
        </w:tc>
        <w:tc>
          <w:tcPr>
            <w:tcW w:w="850" w:type="dxa"/>
            <w:tcBorders>
              <w:top w:val="nil"/>
              <w:left w:val="nil"/>
              <w:bottom w:val="single" w:sz="4" w:space="0" w:color="auto"/>
              <w:right w:val="single" w:sz="4" w:space="0" w:color="auto"/>
            </w:tcBorders>
            <w:shd w:val="clear" w:color="auto" w:fill="auto"/>
            <w:noWrap/>
            <w:vAlign w:val="center"/>
            <w:hideMark/>
          </w:tcPr>
          <w:p w14:paraId="3DE84BF6"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11,4</w:t>
            </w:r>
          </w:p>
        </w:tc>
        <w:tc>
          <w:tcPr>
            <w:tcW w:w="850" w:type="dxa"/>
            <w:tcBorders>
              <w:top w:val="nil"/>
              <w:left w:val="nil"/>
              <w:bottom w:val="single" w:sz="4" w:space="0" w:color="auto"/>
              <w:right w:val="single" w:sz="4" w:space="0" w:color="auto"/>
            </w:tcBorders>
            <w:shd w:val="clear" w:color="auto" w:fill="auto"/>
            <w:noWrap/>
            <w:vAlign w:val="center"/>
            <w:hideMark/>
          </w:tcPr>
          <w:p w14:paraId="13B70352"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11,4</w:t>
            </w:r>
          </w:p>
        </w:tc>
        <w:tc>
          <w:tcPr>
            <w:tcW w:w="850" w:type="dxa"/>
            <w:tcBorders>
              <w:top w:val="nil"/>
              <w:left w:val="nil"/>
              <w:bottom w:val="single" w:sz="4" w:space="0" w:color="auto"/>
              <w:right w:val="single" w:sz="4" w:space="0" w:color="auto"/>
            </w:tcBorders>
            <w:shd w:val="clear" w:color="auto" w:fill="auto"/>
            <w:noWrap/>
            <w:vAlign w:val="center"/>
            <w:hideMark/>
          </w:tcPr>
          <w:p w14:paraId="6F072A4B"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11,4</w:t>
            </w:r>
          </w:p>
        </w:tc>
        <w:tc>
          <w:tcPr>
            <w:tcW w:w="850" w:type="dxa"/>
            <w:tcBorders>
              <w:top w:val="nil"/>
              <w:left w:val="nil"/>
              <w:bottom w:val="single" w:sz="4" w:space="0" w:color="auto"/>
              <w:right w:val="single" w:sz="4" w:space="0" w:color="auto"/>
            </w:tcBorders>
            <w:shd w:val="clear" w:color="auto" w:fill="auto"/>
            <w:noWrap/>
            <w:vAlign w:val="center"/>
            <w:hideMark/>
          </w:tcPr>
          <w:p w14:paraId="00EE605B"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11,4</w:t>
            </w:r>
          </w:p>
        </w:tc>
      </w:tr>
      <w:tr w:rsidR="00D72A4F" w:rsidRPr="001133CC" w14:paraId="1188AF13" w14:textId="77777777" w:rsidTr="00225BEE">
        <w:trPr>
          <w:trHeight w:val="480"/>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6D5DC8B" w14:textId="77777777" w:rsidR="00D72A4F" w:rsidRPr="001133CC" w:rsidRDefault="00D72A4F" w:rsidP="00225BEE">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Отношение величины технологических потерь тепловой энергии к материальной характеристике тепловой сети, Гкал/м²</w:t>
            </w:r>
          </w:p>
        </w:tc>
        <w:tc>
          <w:tcPr>
            <w:tcW w:w="850" w:type="dxa"/>
            <w:tcBorders>
              <w:top w:val="nil"/>
              <w:left w:val="nil"/>
              <w:bottom w:val="single" w:sz="4" w:space="0" w:color="auto"/>
              <w:right w:val="single" w:sz="4" w:space="0" w:color="auto"/>
            </w:tcBorders>
            <w:shd w:val="clear" w:color="auto" w:fill="auto"/>
            <w:noWrap/>
            <w:vAlign w:val="center"/>
            <w:hideMark/>
          </w:tcPr>
          <w:p w14:paraId="457A982A"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8,772</w:t>
            </w:r>
          </w:p>
        </w:tc>
        <w:tc>
          <w:tcPr>
            <w:tcW w:w="850" w:type="dxa"/>
            <w:tcBorders>
              <w:top w:val="nil"/>
              <w:left w:val="nil"/>
              <w:bottom w:val="single" w:sz="4" w:space="0" w:color="auto"/>
              <w:right w:val="single" w:sz="4" w:space="0" w:color="auto"/>
            </w:tcBorders>
            <w:shd w:val="clear" w:color="auto" w:fill="auto"/>
            <w:noWrap/>
            <w:vAlign w:val="center"/>
            <w:hideMark/>
          </w:tcPr>
          <w:p w14:paraId="0B2C4AAB"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8,772</w:t>
            </w:r>
          </w:p>
        </w:tc>
        <w:tc>
          <w:tcPr>
            <w:tcW w:w="850" w:type="dxa"/>
            <w:tcBorders>
              <w:top w:val="nil"/>
              <w:left w:val="nil"/>
              <w:bottom w:val="single" w:sz="4" w:space="0" w:color="auto"/>
              <w:right w:val="single" w:sz="4" w:space="0" w:color="auto"/>
            </w:tcBorders>
            <w:shd w:val="clear" w:color="auto" w:fill="auto"/>
            <w:noWrap/>
            <w:vAlign w:val="center"/>
            <w:hideMark/>
          </w:tcPr>
          <w:p w14:paraId="3D393992"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8,772</w:t>
            </w:r>
          </w:p>
        </w:tc>
        <w:tc>
          <w:tcPr>
            <w:tcW w:w="850" w:type="dxa"/>
            <w:tcBorders>
              <w:top w:val="nil"/>
              <w:left w:val="nil"/>
              <w:bottom w:val="single" w:sz="4" w:space="0" w:color="auto"/>
              <w:right w:val="single" w:sz="4" w:space="0" w:color="auto"/>
            </w:tcBorders>
            <w:shd w:val="clear" w:color="auto" w:fill="auto"/>
            <w:noWrap/>
            <w:vAlign w:val="center"/>
            <w:hideMark/>
          </w:tcPr>
          <w:p w14:paraId="57625966"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8,772</w:t>
            </w:r>
          </w:p>
        </w:tc>
        <w:tc>
          <w:tcPr>
            <w:tcW w:w="850" w:type="dxa"/>
            <w:tcBorders>
              <w:top w:val="nil"/>
              <w:left w:val="nil"/>
              <w:bottom w:val="single" w:sz="4" w:space="0" w:color="auto"/>
              <w:right w:val="single" w:sz="4" w:space="0" w:color="auto"/>
            </w:tcBorders>
            <w:shd w:val="clear" w:color="auto" w:fill="auto"/>
            <w:noWrap/>
            <w:vAlign w:val="center"/>
            <w:hideMark/>
          </w:tcPr>
          <w:p w14:paraId="730C8335"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8,772</w:t>
            </w:r>
          </w:p>
        </w:tc>
        <w:tc>
          <w:tcPr>
            <w:tcW w:w="850" w:type="dxa"/>
            <w:tcBorders>
              <w:top w:val="nil"/>
              <w:left w:val="nil"/>
              <w:bottom w:val="single" w:sz="4" w:space="0" w:color="auto"/>
              <w:right w:val="single" w:sz="4" w:space="0" w:color="auto"/>
            </w:tcBorders>
            <w:shd w:val="clear" w:color="auto" w:fill="auto"/>
            <w:noWrap/>
            <w:vAlign w:val="center"/>
            <w:hideMark/>
          </w:tcPr>
          <w:p w14:paraId="42126A56"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8,772</w:t>
            </w:r>
          </w:p>
        </w:tc>
        <w:tc>
          <w:tcPr>
            <w:tcW w:w="850" w:type="dxa"/>
            <w:tcBorders>
              <w:top w:val="nil"/>
              <w:left w:val="nil"/>
              <w:bottom w:val="single" w:sz="4" w:space="0" w:color="auto"/>
              <w:right w:val="single" w:sz="4" w:space="0" w:color="auto"/>
            </w:tcBorders>
            <w:shd w:val="clear" w:color="auto" w:fill="auto"/>
            <w:noWrap/>
            <w:vAlign w:val="center"/>
            <w:hideMark/>
          </w:tcPr>
          <w:p w14:paraId="5786363D"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8,772</w:t>
            </w:r>
          </w:p>
        </w:tc>
        <w:tc>
          <w:tcPr>
            <w:tcW w:w="850" w:type="dxa"/>
            <w:tcBorders>
              <w:top w:val="nil"/>
              <w:left w:val="nil"/>
              <w:bottom w:val="single" w:sz="4" w:space="0" w:color="auto"/>
              <w:right w:val="single" w:sz="4" w:space="0" w:color="auto"/>
            </w:tcBorders>
            <w:shd w:val="clear" w:color="auto" w:fill="auto"/>
            <w:noWrap/>
            <w:vAlign w:val="center"/>
            <w:hideMark/>
          </w:tcPr>
          <w:p w14:paraId="52DBA98F"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8,772</w:t>
            </w:r>
          </w:p>
        </w:tc>
        <w:tc>
          <w:tcPr>
            <w:tcW w:w="850" w:type="dxa"/>
            <w:tcBorders>
              <w:top w:val="nil"/>
              <w:left w:val="nil"/>
              <w:bottom w:val="single" w:sz="4" w:space="0" w:color="auto"/>
              <w:right w:val="single" w:sz="4" w:space="0" w:color="auto"/>
            </w:tcBorders>
            <w:shd w:val="clear" w:color="auto" w:fill="auto"/>
            <w:noWrap/>
            <w:vAlign w:val="center"/>
            <w:hideMark/>
          </w:tcPr>
          <w:p w14:paraId="5004C643"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8,772</w:t>
            </w:r>
          </w:p>
        </w:tc>
        <w:tc>
          <w:tcPr>
            <w:tcW w:w="850" w:type="dxa"/>
            <w:tcBorders>
              <w:top w:val="nil"/>
              <w:left w:val="nil"/>
              <w:bottom w:val="single" w:sz="4" w:space="0" w:color="auto"/>
              <w:right w:val="single" w:sz="4" w:space="0" w:color="auto"/>
            </w:tcBorders>
            <w:shd w:val="clear" w:color="auto" w:fill="auto"/>
            <w:noWrap/>
            <w:vAlign w:val="center"/>
            <w:hideMark/>
          </w:tcPr>
          <w:p w14:paraId="6236E715"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8,772</w:t>
            </w:r>
          </w:p>
        </w:tc>
        <w:tc>
          <w:tcPr>
            <w:tcW w:w="850" w:type="dxa"/>
            <w:tcBorders>
              <w:top w:val="nil"/>
              <w:left w:val="nil"/>
              <w:bottom w:val="single" w:sz="4" w:space="0" w:color="auto"/>
              <w:right w:val="single" w:sz="4" w:space="0" w:color="auto"/>
            </w:tcBorders>
            <w:shd w:val="clear" w:color="auto" w:fill="auto"/>
            <w:noWrap/>
            <w:vAlign w:val="center"/>
            <w:hideMark/>
          </w:tcPr>
          <w:p w14:paraId="6F4BFC4C"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8,772</w:t>
            </w:r>
          </w:p>
        </w:tc>
        <w:tc>
          <w:tcPr>
            <w:tcW w:w="850" w:type="dxa"/>
            <w:tcBorders>
              <w:top w:val="nil"/>
              <w:left w:val="nil"/>
              <w:bottom w:val="single" w:sz="4" w:space="0" w:color="auto"/>
              <w:right w:val="single" w:sz="4" w:space="0" w:color="auto"/>
            </w:tcBorders>
            <w:shd w:val="clear" w:color="auto" w:fill="auto"/>
            <w:noWrap/>
            <w:vAlign w:val="center"/>
            <w:hideMark/>
          </w:tcPr>
          <w:p w14:paraId="511AF07C"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8,772</w:t>
            </w:r>
          </w:p>
        </w:tc>
      </w:tr>
      <w:tr w:rsidR="00D72A4F" w:rsidRPr="001133CC" w14:paraId="62560754" w14:textId="77777777" w:rsidTr="00225BEE">
        <w:trPr>
          <w:trHeight w:val="480"/>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3B12034" w14:textId="77777777" w:rsidR="00D72A4F" w:rsidRPr="001133CC" w:rsidRDefault="00D72A4F" w:rsidP="00225BEE">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Отношение величины технологических потерь теплоносителя к материальной характеристике тепловой сети, м³/м²</w:t>
            </w:r>
          </w:p>
        </w:tc>
        <w:tc>
          <w:tcPr>
            <w:tcW w:w="850" w:type="dxa"/>
            <w:tcBorders>
              <w:top w:val="nil"/>
              <w:left w:val="nil"/>
              <w:bottom w:val="single" w:sz="4" w:space="0" w:color="auto"/>
              <w:right w:val="single" w:sz="4" w:space="0" w:color="auto"/>
            </w:tcBorders>
            <w:shd w:val="clear" w:color="auto" w:fill="auto"/>
            <w:noWrap/>
            <w:vAlign w:val="center"/>
            <w:hideMark/>
          </w:tcPr>
          <w:p w14:paraId="7D2D3C7C"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6,667</w:t>
            </w:r>
          </w:p>
        </w:tc>
        <w:tc>
          <w:tcPr>
            <w:tcW w:w="850" w:type="dxa"/>
            <w:tcBorders>
              <w:top w:val="nil"/>
              <w:left w:val="nil"/>
              <w:bottom w:val="single" w:sz="4" w:space="0" w:color="auto"/>
              <w:right w:val="single" w:sz="4" w:space="0" w:color="auto"/>
            </w:tcBorders>
            <w:shd w:val="clear" w:color="auto" w:fill="auto"/>
            <w:noWrap/>
            <w:vAlign w:val="center"/>
            <w:hideMark/>
          </w:tcPr>
          <w:p w14:paraId="4B7659D5"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6,667</w:t>
            </w:r>
          </w:p>
        </w:tc>
        <w:tc>
          <w:tcPr>
            <w:tcW w:w="850" w:type="dxa"/>
            <w:tcBorders>
              <w:top w:val="nil"/>
              <w:left w:val="nil"/>
              <w:bottom w:val="single" w:sz="4" w:space="0" w:color="auto"/>
              <w:right w:val="single" w:sz="4" w:space="0" w:color="auto"/>
            </w:tcBorders>
            <w:shd w:val="clear" w:color="auto" w:fill="auto"/>
            <w:noWrap/>
            <w:vAlign w:val="center"/>
            <w:hideMark/>
          </w:tcPr>
          <w:p w14:paraId="166112BA"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6,667</w:t>
            </w:r>
          </w:p>
        </w:tc>
        <w:tc>
          <w:tcPr>
            <w:tcW w:w="850" w:type="dxa"/>
            <w:tcBorders>
              <w:top w:val="nil"/>
              <w:left w:val="nil"/>
              <w:bottom w:val="single" w:sz="4" w:space="0" w:color="auto"/>
              <w:right w:val="single" w:sz="4" w:space="0" w:color="auto"/>
            </w:tcBorders>
            <w:shd w:val="clear" w:color="auto" w:fill="auto"/>
            <w:noWrap/>
            <w:vAlign w:val="center"/>
            <w:hideMark/>
          </w:tcPr>
          <w:p w14:paraId="251834F3"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6,667</w:t>
            </w:r>
          </w:p>
        </w:tc>
        <w:tc>
          <w:tcPr>
            <w:tcW w:w="850" w:type="dxa"/>
            <w:tcBorders>
              <w:top w:val="nil"/>
              <w:left w:val="nil"/>
              <w:bottom w:val="single" w:sz="4" w:space="0" w:color="auto"/>
              <w:right w:val="single" w:sz="4" w:space="0" w:color="auto"/>
            </w:tcBorders>
            <w:shd w:val="clear" w:color="auto" w:fill="auto"/>
            <w:noWrap/>
            <w:vAlign w:val="center"/>
            <w:hideMark/>
          </w:tcPr>
          <w:p w14:paraId="2CB41DC7"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6,667</w:t>
            </w:r>
          </w:p>
        </w:tc>
        <w:tc>
          <w:tcPr>
            <w:tcW w:w="850" w:type="dxa"/>
            <w:tcBorders>
              <w:top w:val="nil"/>
              <w:left w:val="nil"/>
              <w:bottom w:val="single" w:sz="4" w:space="0" w:color="auto"/>
              <w:right w:val="single" w:sz="4" w:space="0" w:color="auto"/>
            </w:tcBorders>
            <w:shd w:val="clear" w:color="auto" w:fill="auto"/>
            <w:noWrap/>
            <w:vAlign w:val="center"/>
            <w:hideMark/>
          </w:tcPr>
          <w:p w14:paraId="14E72A6C"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6,667</w:t>
            </w:r>
          </w:p>
        </w:tc>
        <w:tc>
          <w:tcPr>
            <w:tcW w:w="850" w:type="dxa"/>
            <w:tcBorders>
              <w:top w:val="nil"/>
              <w:left w:val="nil"/>
              <w:bottom w:val="single" w:sz="4" w:space="0" w:color="auto"/>
              <w:right w:val="single" w:sz="4" w:space="0" w:color="auto"/>
            </w:tcBorders>
            <w:shd w:val="clear" w:color="auto" w:fill="auto"/>
            <w:noWrap/>
            <w:vAlign w:val="center"/>
            <w:hideMark/>
          </w:tcPr>
          <w:p w14:paraId="03531D85"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6,667</w:t>
            </w:r>
          </w:p>
        </w:tc>
        <w:tc>
          <w:tcPr>
            <w:tcW w:w="850" w:type="dxa"/>
            <w:tcBorders>
              <w:top w:val="nil"/>
              <w:left w:val="nil"/>
              <w:bottom w:val="single" w:sz="4" w:space="0" w:color="auto"/>
              <w:right w:val="single" w:sz="4" w:space="0" w:color="auto"/>
            </w:tcBorders>
            <w:shd w:val="clear" w:color="auto" w:fill="auto"/>
            <w:noWrap/>
            <w:vAlign w:val="center"/>
            <w:hideMark/>
          </w:tcPr>
          <w:p w14:paraId="26A03835"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6,667</w:t>
            </w:r>
          </w:p>
        </w:tc>
        <w:tc>
          <w:tcPr>
            <w:tcW w:w="850" w:type="dxa"/>
            <w:tcBorders>
              <w:top w:val="nil"/>
              <w:left w:val="nil"/>
              <w:bottom w:val="single" w:sz="4" w:space="0" w:color="auto"/>
              <w:right w:val="single" w:sz="4" w:space="0" w:color="auto"/>
            </w:tcBorders>
            <w:shd w:val="clear" w:color="auto" w:fill="auto"/>
            <w:noWrap/>
            <w:vAlign w:val="center"/>
            <w:hideMark/>
          </w:tcPr>
          <w:p w14:paraId="6B990845"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6,667</w:t>
            </w:r>
          </w:p>
        </w:tc>
        <w:tc>
          <w:tcPr>
            <w:tcW w:w="850" w:type="dxa"/>
            <w:tcBorders>
              <w:top w:val="nil"/>
              <w:left w:val="nil"/>
              <w:bottom w:val="single" w:sz="4" w:space="0" w:color="auto"/>
              <w:right w:val="single" w:sz="4" w:space="0" w:color="auto"/>
            </w:tcBorders>
            <w:shd w:val="clear" w:color="auto" w:fill="auto"/>
            <w:noWrap/>
            <w:vAlign w:val="center"/>
            <w:hideMark/>
          </w:tcPr>
          <w:p w14:paraId="68DF26B1"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6,667</w:t>
            </w:r>
          </w:p>
        </w:tc>
        <w:tc>
          <w:tcPr>
            <w:tcW w:w="850" w:type="dxa"/>
            <w:tcBorders>
              <w:top w:val="nil"/>
              <w:left w:val="nil"/>
              <w:bottom w:val="single" w:sz="4" w:space="0" w:color="auto"/>
              <w:right w:val="single" w:sz="4" w:space="0" w:color="auto"/>
            </w:tcBorders>
            <w:shd w:val="clear" w:color="auto" w:fill="auto"/>
            <w:noWrap/>
            <w:vAlign w:val="center"/>
            <w:hideMark/>
          </w:tcPr>
          <w:p w14:paraId="53DC363B"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6,667</w:t>
            </w:r>
          </w:p>
        </w:tc>
        <w:tc>
          <w:tcPr>
            <w:tcW w:w="850" w:type="dxa"/>
            <w:tcBorders>
              <w:top w:val="nil"/>
              <w:left w:val="nil"/>
              <w:bottom w:val="single" w:sz="4" w:space="0" w:color="auto"/>
              <w:right w:val="single" w:sz="4" w:space="0" w:color="auto"/>
            </w:tcBorders>
            <w:shd w:val="clear" w:color="auto" w:fill="auto"/>
            <w:noWrap/>
            <w:vAlign w:val="center"/>
            <w:hideMark/>
          </w:tcPr>
          <w:p w14:paraId="42195EC8"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6,667</w:t>
            </w:r>
          </w:p>
        </w:tc>
      </w:tr>
      <w:tr w:rsidR="00D72A4F" w:rsidRPr="001133CC" w14:paraId="70CEEC7D" w14:textId="77777777" w:rsidTr="00225BEE">
        <w:trPr>
          <w:trHeight w:val="480"/>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9641834" w14:textId="77777777" w:rsidR="00D72A4F" w:rsidRPr="001133CC" w:rsidRDefault="00D72A4F" w:rsidP="00225BEE">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Расчётная тепловая нагрузка (в горячей воде), Гкал/ч</w:t>
            </w:r>
          </w:p>
        </w:tc>
        <w:tc>
          <w:tcPr>
            <w:tcW w:w="850" w:type="dxa"/>
            <w:tcBorders>
              <w:top w:val="nil"/>
              <w:left w:val="nil"/>
              <w:bottom w:val="single" w:sz="4" w:space="0" w:color="auto"/>
              <w:right w:val="single" w:sz="4" w:space="0" w:color="auto"/>
            </w:tcBorders>
            <w:shd w:val="clear" w:color="auto" w:fill="auto"/>
            <w:noWrap/>
            <w:vAlign w:val="center"/>
            <w:hideMark/>
          </w:tcPr>
          <w:p w14:paraId="300151F1"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14:paraId="3DB1563B"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14:paraId="5745DA71"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14:paraId="2DDA060E"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14:paraId="20271B3C"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14:paraId="174C7F9A"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14:paraId="6CC7F043"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14:paraId="4D5938D1"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14:paraId="72E59B24"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14:paraId="6D7D9F86"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14:paraId="075DC3CE"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14:paraId="332D6D82"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0,09</w:t>
            </w:r>
          </w:p>
        </w:tc>
      </w:tr>
      <w:tr w:rsidR="00D72A4F" w:rsidRPr="001133CC" w14:paraId="132C3737" w14:textId="77777777" w:rsidTr="00225BEE">
        <w:trPr>
          <w:trHeight w:val="480"/>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D537690" w14:textId="77777777" w:rsidR="00D72A4F" w:rsidRPr="001133CC" w:rsidRDefault="00D72A4F" w:rsidP="00225BEE">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Удельная материальная характеристика тепловых сетей, приведенная к расчетной тепловой нагрузке, м²/Гкал/ч</w:t>
            </w:r>
          </w:p>
        </w:tc>
        <w:tc>
          <w:tcPr>
            <w:tcW w:w="850" w:type="dxa"/>
            <w:tcBorders>
              <w:top w:val="nil"/>
              <w:left w:val="nil"/>
              <w:bottom w:val="single" w:sz="4" w:space="0" w:color="auto"/>
              <w:right w:val="single" w:sz="4" w:space="0" w:color="auto"/>
            </w:tcBorders>
            <w:shd w:val="clear" w:color="auto" w:fill="auto"/>
            <w:noWrap/>
            <w:vAlign w:val="center"/>
            <w:hideMark/>
          </w:tcPr>
          <w:p w14:paraId="15F85598"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134,1</w:t>
            </w:r>
          </w:p>
        </w:tc>
        <w:tc>
          <w:tcPr>
            <w:tcW w:w="850" w:type="dxa"/>
            <w:tcBorders>
              <w:top w:val="nil"/>
              <w:left w:val="nil"/>
              <w:bottom w:val="single" w:sz="4" w:space="0" w:color="auto"/>
              <w:right w:val="single" w:sz="4" w:space="0" w:color="auto"/>
            </w:tcBorders>
            <w:shd w:val="clear" w:color="auto" w:fill="auto"/>
            <w:noWrap/>
            <w:vAlign w:val="center"/>
            <w:hideMark/>
          </w:tcPr>
          <w:p w14:paraId="72F8758B"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134,1</w:t>
            </w:r>
          </w:p>
        </w:tc>
        <w:tc>
          <w:tcPr>
            <w:tcW w:w="850" w:type="dxa"/>
            <w:tcBorders>
              <w:top w:val="nil"/>
              <w:left w:val="nil"/>
              <w:bottom w:val="single" w:sz="4" w:space="0" w:color="auto"/>
              <w:right w:val="single" w:sz="4" w:space="0" w:color="auto"/>
            </w:tcBorders>
            <w:shd w:val="clear" w:color="auto" w:fill="auto"/>
            <w:noWrap/>
            <w:vAlign w:val="center"/>
            <w:hideMark/>
          </w:tcPr>
          <w:p w14:paraId="40C240B8"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134,1</w:t>
            </w:r>
          </w:p>
        </w:tc>
        <w:tc>
          <w:tcPr>
            <w:tcW w:w="850" w:type="dxa"/>
            <w:tcBorders>
              <w:top w:val="nil"/>
              <w:left w:val="nil"/>
              <w:bottom w:val="single" w:sz="4" w:space="0" w:color="auto"/>
              <w:right w:val="single" w:sz="4" w:space="0" w:color="auto"/>
            </w:tcBorders>
            <w:shd w:val="clear" w:color="auto" w:fill="auto"/>
            <w:noWrap/>
            <w:vAlign w:val="center"/>
            <w:hideMark/>
          </w:tcPr>
          <w:p w14:paraId="7739A9FB"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134,1</w:t>
            </w:r>
          </w:p>
        </w:tc>
        <w:tc>
          <w:tcPr>
            <w:tcW w:w="850" w:type="dxa"/>
            <w:tcBorders>
              <w:top w:val="nil"/>
              <w:left w:val="nil"/>
              <w:bottom w:val="single" w:sz="4" w:space="0" w:color="auto"/>
              <w:right w:val="single" w:sz="4" w:space="0" w:color="auto"/>
            </w:tcBorders>
            <w:shd w:val="clear" w:color="auto" w:fill="auto"/>
            <w:noWrap/>
            <w:vAlign w:val="center"/>
            <w:hideMark/>
          </w:tcPr>
          <w:p w14:paraId="7A3B0BE6"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134,1</w:t>
            </w:r>
          </w:p>
        </w:tc>
        <w:tc>
          <w:tcPr>
            <w:tcW w:w="850" w:type="dxa"/>
            <w:tcBorders>
              <w:top w:val="nil"/>
              <w:left w:val="nil"/>
              <w:bottom w:val="single" w:sz="4" w:space="0" w:color="auto"/>
              <w:right w:val="single" w:sz="4" w:space="0" w:color="auto"/>
            </w:tcBorders>
            <w:shd w:val="clear" w:color="auto" w:fill="auto"/>
            <w:noWrap/>
            <w:vAlign w:val="center"/>
            <w:hideMark/>
          </w:tcPr>
          <w:p w14:paraId="4644715D"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134,1</w:t>
            </w:r>
          </w:p>
        </w:tc>
        <w:tc>
          <w:tcPr>
            <w:tcW w:w="850" w:type="dxa"/>
            <w:tcBorders>
              <w:top w:val="nil"/>
              <w:left w:val="nil"/>
              <w:bottom w:val="single" w:sz="4" w:space="0" w:color="auto"/>
              <w:right w:val="single" w:sz="4" w:space="0" w:color="auto"/>
            </w:tcBorders>
            <w:shd w:val="clear" w:color="auto" w:fill="auto"/>
            <w:noWrap/>
            <w:vAlign w:val="center"/>
            <w:hideMark/>
          </w:tcPr>
          <w:p w14:paraId="4ABDCB89"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134,1</w:t>
            </w:r>
          </w:p>
        </w:tc>
        <w:tc>
          <w:tcPr>
            <w:tcW w:w="850" w:type="dxa"/>
            <w:tcBorders>
              <w:top w:val="nil"/>
              <w:left w:val="nil"/>
              <w:bottom w:val="single" w:sz="4" w:space="0" w:color="auto"/>
              <w:right w:val="single" w:sz="4" w:space="0" w:color="auto"/>
            </w:tcBorders>
            <w:shd w:val="clear" w:color="auto" w:fill="auto"/>
            <w:noWrap/>
            <w:vAlign w:val="center"/>
            <w:hideMark/>
          </w:tcPr>
          <w:p w14:paraId="6E361CEF"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134,1</w:t>
            </w:r>
          </w:p>
        </w:tc>
        <w:tc>
          <w:tcPr>
            <w:tcW w:w="850" w:type="dxa"/>
            <w:tcBorders>
              <w:top w:val="nil"/>
              <w:left w:val="nil"/>
              <w:bottom w:val="single" w:sz="4" w:space="0" w:color="auto"/>
              <w:right w:val="single" w:sz="4" w:space="0" w:color="auto"/>
            </w:tcBorders>
            <w:shd w:val="clear" w:color="auto" w:fill="auto"/>
            <w:noWrap/>
            <w:vAlign w:val="center"/>
            <w:hideMark/>
          </w:tcPr>
          <w:p w14:paraId="2D00F8AF"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134,1</w:t>
            </w:r>
          </w:p>
        </w:tc>
        <w:tc>
          <w:tcPr>
            <w:tcW w:w="850" w:type="dxa"/>
            <w:tcBorders>
              <w:top w:val="nil"/>
              <w:left w:val="nil"/>
              <w:bottom w:val="single" w:sz="4" w:space="0" w:color="auto"/>
              <w:right w:val="single" w:sz="4" w:space="0" w:color="auto"/>
            </w:tcBorders>
            <w:shd w:val="clear" w:color="auto" w:fill="auto"/>
            <w:noWrap/>
            <w:vAlign w:val="center"/>
            <w:hideMark/>
          </w:tcPr>
          <w:p w14:paraId="19510ECB"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134,1</w:t>
            </w:r>
          </w:p>
        </w:tc>
        <w:tc>
          <w:tcPr>
            <w:tcW w:w="850" w:type="dxa"/>
            <w:tcBorders>
              <w:top w:val="nil"/>
              <w:left w:val="nil"/>
              <w:bottom w:val="single" w:sz="4" w:space="0" w:color="auto"/>
              <w:right w:val="single" w:sz="4" w:space="0" w:color="auto"/>
            </w:tcBorders>
            <w:shd w:val="clear" w:color="auto" w:fill="auto"/>
            <w:noWrap/>
            <w:vAlign w:val="center"/>
            <w:hideMark/>
          </w:tcPr>
          <w:p w14:paraId="55B14495"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134,1</w:t>
            </w:r>
          </w:p>
        </w:tc>
        <w:tc>
          <w:tcPr>
            <w:tcW w:w="850" w:type="dxa"/>
            <w:tcBorders>
              <w:top w:val="nil"/>
              <w:left w:val="nil"/>
              <w:bottom w:val="single" w:sz="4" w:space="0" w:color="auto"/>
              <w:right w:val="single" w:sz="4" w:space="0" w:color="auto"/>
            </w:tcBorders>
            <w:shd w:val="clear" w:color="auto" w:fill="auto"/>
            <w:noWrap/>
            <w:vAlign w:val="center"/>
            <w:hideMark/>
          </w:tcPr>
          <w:p w14:paraId="0CA0E2DF"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134,1</w:t>
            </w:r>
          </w:p>
        </w:tc>
      </w:tr>
      <w:tr w:rsidR="00D72A4F" w:rsidRPr="001133CC" w14:paraId="281904EB" w14:textId="77777777" w:rsidTr="00225BEE">
        <w:trPr>
          <w:trHeight w:val="480"/>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24F0748" w14:textId="77777777" w:rsidR="00D72A4F" w:rsidRPr="001133CC" w:rsidRDefault="00D72A4F" w:rsidP="00225BEE">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Доля отпуска тепловой энергии, осуществляемого потребителям по приборам учета, в общем объеме отпущенной тепловой энергии, %</w:t>
            </w:r>
          </w:p>
        </w:tc>
        <w:tc>
          <w:tcPr>
            <w:tcW w:w="850" w:type="dxa"/>
            <w:tcBorders>
              <w:top w:val="nil"/>
              <w:left w:val="nil"/>
              <w:bottom w:val="single" w:sz="4" w:space="0" w:color="auto"/>
              <w:right w:val="single" w:sz="4" w:space="0" w:color="auto"/>
            </w:tcBorders>
            <w:shd w:val="clear" w:color="auto" w:fill="auto"/>
            <w:noWrap/>
            <w:vAlign w:val="center"/>
            <w:hideMark/>
          </w:tcPr>
          <w:p w14:paraId="4CD727E0"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7521AA97" w14:textId="77777777" w:rsidR="00D72A4F" w:rsidRDefault="00D72A4F" w:rsidP="00225BEE">
            <w:pPr>
              <w:spacing w:after="0" w:line="240" w:lineRule="auto"/>
              <w:jc w:val="center"/>
            </w:pPr>
            <w:r w:rsidRPr="005C4B7A">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14:paraId="279A6A7A" w14:textId="77777777" w:rsidR="00D72A4F" w:rsidRDefault="00D72A4F" w:rsidP="00225BEE">
            <w:pPr>
              <w:spacing w:after="0" w:line="240" w:lineRule="auto"/>
              <w:jc w:val="center"/>
            </w:pPr>
            <w:r w:rsidRPr="005C4B7A">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14:paraId="69F39B77" w14:textId="77777777" w:rsidR="00D72A4F" w:rsidRDefault="00D72A4F" w:rsidP="00225BEE">
            <w:pPr>
              <w:spacing w:after="0" w:line="240" w:lineRule="auto"/>
              <w:jc w:val="center"/>
            </w:pPr>
            <w:r w:rsidRPr="005C4B7A">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14:paraId="41A01992" w14:textId="77777777" w:rsidR="00D72A4F" w:rsidRDefault="00D72A4F" w:rsidP="00225BEE">
            <w:pPr>
              <w:spacing w:after="0" w:line="240" w:lineRule="auto"/>
              <w:jc w:val="center"/>
            </w:pPr>
            <w:r w:rsidRPr="005C4B7A">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14:paraId="3601BAC0" w14:textId="77777777" w:rsidR="00D72A4F" w:rsidRDefault="00D72A4F" w:rsidP="00225BEE">
            <w:pPr>
              <w:spacing w:after="0" w:line="240" w:lineRule="auto"/>
              <w:jc w:val="center"/>
            </w:pPr>
            <w:r w:rsidRPr="005C4B7A">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14:paraId="7B6620E0" w14:textId="77777777" w:rsidR="00D72A4F" w:rsidRDefault="00D72A4F" w:rsidP="00225BEE">
            <w:pPr>
              <w:spacing w:after="0" w:line="240" w:lineRule="auto"/>
              <w:jc w:val="center"/>
            </w:pPr>
            <w:r w:rsidRPr="005C4B7A">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14:paraId="18083C5F" w14:textId="77777777" w:rsidR="00D72A4F" w:rsidRDefault="00D72A4F" w:rsidP="00225BEE">
            <w:pPr>
              <w:spacing w:after="0" w:line="240" w:lineRule="auto"/>
              <w:jc w:val="center"/>
            </w:pPr>
            <w:r w:rsidRPr="005C4B7A">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14:paraId="0F00B9E5" w14:textId="77777777" w:rsidR="00D72A4F" w:rsidRDefault="00D72A4F" w:rsidP="00225BEE">
            <w:pPr>
              <w:spacing w:after="0" w:line="240" w:lineRule="auto"/>
              <w:jc w:val="center"/>
            </w:pPr>
            <w:r w:rsidRPr="005C4B7A">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14:paraId="29E82E34" w14:textId="77777777" w:rsidR="00D72A4F" w:rsidRDefault="00D72A4F" w:rsidP="00225BEE">
            <w:pPr>
              <w:spacing w:after="0" w:line="240" w:lineRule="auto"/>
              <w:jc w:val="center"/>
            </w:pPr>
            <w:r w:rsidRPr="005C4B7A">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14:paraId="4B415A94" w14:textId="77777777" w:rsidR="00D72A4F" w:rsidRDefault="00D72A4F" w:rsidP="00225BEE">
            <w:pPr>
              <w:spacing w:after="0" w:line="240" w:lineRule="auto"/>
              <w:jc w:val="center"/>
            </w:pPr>
            <w:r w:rsidRPr="005C4B7A">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14:paraId="253CC9DE" w14:textId="77777777" w:rsidR="00D72A4F" w:rsidRDefault="00D72A4F" w:rsidP="00225BEE">
            <w:pPr>
              <w:spacing w:after="0" w:line="240" w:lineRule="auto"/>
              <w:jc w:val="center"/>
            </w:pPr>
            <w:r w:rsidRPr="005C4B7A">
              <w:rPr>
                <w:rFonts w:ascii="Arial" w:eastAsia="Times New Roman" w:hAnsi="Arial" w:cs="Arial"/>
                <w:color w:val="000000"/>
                <w:sz w:val="16"/>
                <w:szCs w:val="16"/>
                <w:lang w:eastAsia="ru-RU"/>
              </w:rPr>
              <w:t>100</w:t>
            </w:r>
          </w:p>
        </w:tc>
      </w:tr>
      <w:tr w:rsidR="00D72A4F" w:rsidRPr="001133CC" w14:paraId="3C7CF714" w14:textId="77777777" w:rsidTr="00225BEE">
        <w:trPr>
          <w:trHeight w:val="480"/>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2DE78D8" w14:textId="77777777" w:rsidR="00D72A4F" w:rsidRPr="001133CC" w:rsidRDefault="00D72A4F" w:rsidP="00225BEE">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Средневзвешенный (по материальной характеристике) срок эксплуатации тепловых сетей, лет</w:t>
            </w:r>
          </w:p>
        </w:tc>
        <w:tc>
          <w:tcPr>
            <w:tcW w:w="850" w:type="dxa"/>
            <w:tcBorders>
              <w:top w:val="nil"/>
              <w:left w:val="nil"/>
              <w:bottom w:val="single" w:sz="4" w:space="0" w:color="auto"/>
              <w:right w:val="single" w:sz="4" w:space="0" w:color="auto"/>
            </w:tcBorders>
            <w:shd w:val="clear" w:color="auto" w:fill="auto"/>
            <w:noWrap/>
            <w:vAlign w:val="center"/>
            <w:hideMark/>
          </w:tcPr>
          <w:p w14:paraId="0BCEEFA2"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8,0</w:t>
            </w:r>
          </w:p>
        </w:tc>
        <w:tc>
          <w:tcPr>
            <w:tcW w:w="850" w:type="dxa"/>
            <w:tcBorders>
              <w:top w:val="nil"/>
              <w:left w:val="nil"/>
              <w:bottom w:val="single" w:sz="4" w:space="0" w:color="auto"/>
              <w:right w:val="single" w:sz="4" w:space="0" w:color="auto"/>
            </w:tcBorders>
            <w:shd w:val="clear" w:color="auto" w:fill="auto"/>
            <w:noWrap/>
            <w:vAlign w:val="center"/>
            <w:hideMark/>
          </w:tcPr>
          <w:p w14:paraId="1CCBC251"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9,0</w:t>
            </w:r>
          </w:p>
        </w:tc>
        <w:tc>
          <w:tcPr>
            <w:tcW w:w="850" w:type="dxa"/>
            <w:tcBorders>
              <w:top w:val="nil"/>
              <w:left w:val="nil"/>
              <w:bottom w:val="single" w:sz="4" w:space="0" w:color="auto"/>
              <w:right w:val="single" w:sz="4" w:space="0" w:color="auto"/>
            </w:tcBorders>
            <w:shd w:val="clear" w:color="auto" w:fill="auto"/>
            <w:noWrap/>
            <w:vAlign w:val="center"/>
            <w:hideMark/>
          </w:tcPr>
          <w:p w14:paraId="4FEA5433"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14:paraId="6BACF9E6"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11,0</w:t>
            </w:r>
          </w:p>
        </w:tc>
        <w:tc>
          <w:tcPr>
            <w:tcW w:w="850" w:type="dxa"/>
            <w:tcBorders>
              <w:top w:val="nil"/>
              <w:left w:val="nil"/>
              <w:bottom w:val="single" w:sz="4" w:space="0" w:color="auto"/>
              <w:right w:val="single" w:sz="4" w:space="0" w:color="auto"/>
            </w:tcBorders>
            <w:shd w:val="clear" w:color="auto" w:fill="auto"/>
            <w:noWrap/>
            <w:vAlign w:val="center"/>
            <w:hideMark/>
          </w:tcPr>
          <w:p w14:paraId="65FBD06F"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12,0</w:t>
            </w:r>
          </w:p>
        </w:tc>
        <w:tc>
          <w:tcPr>
            <w:tcW w:w="850" w:type="dxa"/>
            <w:tcBorders>
              <w:top w:val="nil"/>
              <w:left w:val="nil"/>
              <w:bottom w:val="single" w:sz="4" w:space="0" w:color="auto"/>
              <w:right w:val="single" w:sz="4" w:space="0" w:color="auto"/>
            </w:tcBorders>
            <w:shd w:val="clear" w:color="auto" w:fill="auto"/>
            <w:noWrap/>
            <w:vAlign w:val="center"/>
            <w:hideMark/>
          </w:tcPr>
          <w:p w14:paraId="0878111D"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13,0</w:t>
            </w:r>
          </w:p>
        </w:tc>
        <w:tc>
          <w:tcPr>
            <w:tcW w:w="850" w:type="dxa"/>
            <w:tcBorders>
              <w:top w:val="nil"/>
              <w:left w:val="nil"/>
              <w:bottom w:val="single" w:sz="4" w:space="0" w:color="auto"/>
              <w:right w:val="single" w:sz="4" w:space="0" w:color="auto"/>
            </w:tcBorders>
            <w:shd w:val="clear" w:color="auto" w:fill="auto"/>
            <w:noWrap/>
            <w:vAlign w:val="center"/>
            <w:hideMark/>
          </w:tcPr>
          <w:p w14:paraId="01353066"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14,0</w:t>
            </w:r>
          </w:p>
        </w:tc>
        <w:tc>
          <w:tcPr>
            <w:tcW w:w="850" w:type="dxa"/>
            <w:tcBorders>
              <w:top w:val="nil"/>
              <w:left w:val="nil"/>
              <w:bottom w:val="single" w:sz="4" w:space="0" w:color="auto"/>
              <w:right w:val="single" w:sz="4" w:space="0" w:color="auto"/>
            </w:tcBorders>
            <w:shd w:val="clear" w:color="auto" w:fill="auto"/>
            <w:noWrap/>
            <w:vAlign w:val="center"/>
            <w:hideMark/>
          </w:tcPr>
          <w:p w14:paraId="708E68A2"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15,0</w:t>
            </w:r>
          </w:p>
        </w:tc>
        <w:tc>
          <w:tcPr>
            <w:tcW w:w="850" w:type="dxa"/>
            <w:tcBorders>
              <w:top w:val="nil"/>
              <w:left w:val="nil"/>
              <w:bottom w:val="single" w:sz="4" w:space="0" w:color="auto"/>
              <w:right w:val="single" w:sz="4" w:space="0" w:color="auto"/>
            </w:tcBorders>
            <w:shd w:val="clear" w:color="auto" w:fill="auto"/>
            <w:noWrap/>
            <w:vAlign w:val="center"/>
            <w:hideMark/>
          </w:tcPr>
          <w:p w14:paraId="2250F5CE"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16,0</w:t>
            </w:r>
          </w:p>
        </w:tc>
        <w:tc>
          <w:tcPr>
            <w:tcW w:w="850" w:type="dxa"/>
            <w:tcBorders>
              <w:top w:val="nil"/>
              <w:left w:val="nil"/>
              <w:bottom w:val="single" w:sz="4" w:space="0" w:color="auto"/>
              <w:right w:val="single" w:sz="4" w:space="0" w:color="auto"/>
            </w:tcBorders>
            <w:shd w:val="clear" w:color="auto" w:fill="auto"/>
            <w:noWrap/>
            <w:vAlign w:val="center"/>
            <w:hideMark/>
          </w:tcPr>
          <w:p w14:paraId="16F2B4E2"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17,0</w:t>
            </w:r>
          </w:p>
        </w:tc>
        <w:tc>
          <w:tcPr>
            <w:tcW w:w="850" w:type="dxa"/>
            <w:tcBorders>
              <w:top w:val="nil"/>
              <w:left w:val="nil"/>
              <w:bottom w:val="single" w:sz="4" w:space="0" w:color="auto"/>
              <w:right w:val="single" w:sz="4" w:space="0" w:color="auto"/>
            </w:tcBorders>
            <w:shd w:val="clear" w:color="auto" w:fill="auto"/>
            <w:noWrap/>
            <w:vAlign w:val="center"/>
            <w:hideMark/>
          </w:tcPr>
          <w:p w14:paraId="7811FBCB"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18,0</w:t>
            </w:r>
          </w:p>
        </w:tc>
        <w:tc>
          <w:tcPr>
            <w:tcW w:w="850" w:type="dxa"/>
            <w:tcBorders>
              <w:top w:val="nil"/>
              <w:left w:val="nil"/>
              <w:bottom w:val="single" w:sz="4" w:space="0" w:color="auto"/>
              <w:right w:val="single" w:sz="4" w:space="0" w:color="auto"/>
            </w:tcBorders>
            <w:shd w:val="clear" w:color="auto" w:fill="auto"/>
            <w:noWrap/>
            <w:vAlign w:val="center"/>
            <w:hideMark/>
          </w:tcPr>
          <w:p w14:paraId="64F595B4"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19,0</w:t>
            </w:r>
          </w:p>
        </w:tc>
      </w:tr>
      <w:tr w:rsidR="00D72A4F" w:rsidRPr="001133CC" w14:paraId="3A8FE363" w14:textId="77777777" w:rsidTr="00225BEE">
        <w:trPr>
          <w:trHeight w:val="480"/>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11F8831" w14:textId="77777777" w:rsidR="00D72A4F" w:rsidRPr="001133CC" w:rsidRDefault="00D72A4F" w:rsidP="00225BEE">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Материальная характеристика реконструированных тепловых сетей, м²</w:t>
            </w:r>
          </w:p>
        </w:tc>
        <w:tc>
          <w:tcPr>
            <w:tcW w:w="850" w:type="dxa"/>
            <w:tcBorders>
              <w:top w:val="nil"/>
              <w:left w:val="nil"/>
              <w:bottom w:val="single" w:sz="4" w:space="0" w:color="auto"/>
              <w:right w:val="single" w:sz="4" w:space="0" w:color="auto"/>
            </w:tcBorders>
            <w:shd w:val="clear" w:color="auto" w:fill="auto"/>
            <w:noWrap/>
            <w:vAlign w:val="center"/>
            <w:hideMark/>
          </w:tcPr>
          <w:p w14:paraId="51B8960B"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31610075"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715B67E3"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5AAD5212"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463257E0"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14621654"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11FF41DA"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088DF78E"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495EAE45"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505062EF"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36F04ACF"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3B72B4D3"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w:t>
            </w:r>
          </w:p>
        </w:tc>
      </w:tr>
      <w:tr w:rsidR="00D72A4F" w:rsidRPr="001133CC" w14:paraId="5608108A" w14:textId="77777777" w:rsidTr="00225BEE">
        <w:trPr>
          <w:trHeight w:val="480"/>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D13138C" w14:textId="77777777" w:rsidR="00D72A4F" w:rsidRPr="001133CC" w:rsidRDefault="00D72A4F" w:rsidP="00225BEE">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850" w:type="dxa"/>
            <w:tcBorders>
              <w:top w:val="nil"/>
              <w:left w:val="nil"/>
              <w:bottom w:val="single" w:sz="4" w:space="0" w:color="auto"/>
              <w:right w:val="single" w:sz="4" w:space="0" w:color="auto"/>
            </w:tcBorders>
            <w:shd w:val="clear" w:color="auto" w:fill="auto"/>
            <w:noWrap/>
            <w:vAlign w:val="center"/>
            <w:hideMark/>
          </w:tcPr>
          <w:p w14:paraId="1FE1BFBF"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3285CCB7"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520B6983"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1ADBA90C"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77F0FEC2"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736A4AAA"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4FBF5511"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7A2F4A02"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033730F5"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775DCECA"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64D30688"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0EAE7696"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w:t>
            </w:r>
          </w:p>
        </w:tc>
      </w:tr>
      <w:tr w:rsidR="00D72A4F" w:rsidRPr="001133CC" w14:paraId="32862F30" w14:textId="77777777" w:rsidTr="00225BEE">
        <w:trPr>
          <w:trHeight w:val="480"/>
        </w:trPr>
        <w:tc>
          <w:tcPr>
            <w:tcW w:w="4957" w:type="dxa"/>
            <w:tcBorders>
              <w:top w:val="nil"/>
              <w:left w:val="single" w:sz="4" w:space="0" w:color="auto"/>
              <w:bottom w:val="single" w:sz="4" w:space="0" w:color="auto"/>
              <w:right w:val="single" w:sz="4" w:space="0" w:color="auto"/>
            </w:tcBorders>
            <w:shd w:val="clear" w:color="auto" w:fill="DAEEF3"/>
            <w:vAlign w:val="center"/>
            <w:hideMark/>
          </w:tcPr>
          <w:p w14:paraId="0E6F52E1" w14:textId="77777777" w:rsidR="00D72A4F" w:rsidRPr="001133CC" w:rsidRDefault="00D72A4F" w:rsidP="00225BEE">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 xml:space="preserve">МО "Усть-Коксинский район" </w:t>
            </w:r>
          </w:p>
        </w:tc>
        <w:tc>
          <w:tcPr>
            <w:tcW w:w="850" w:type="dxa"/>
            <w:tcBorders>
              <w:top w:val="nil"/>
              <w:left w:val="nil"/>
              <w:bottom w:val="single" w:sz="4" w:space="0" w:color="auto"/>
              <w:right w:val="single" w:sz="4" w:space="0" w:color="auto"/>
            </w:tcBorders>
            <w:shd w:val="clear" w:color="auto" w:fill="DAEEF3"/>
            <w:noWrap/>
            <w:vAlign w:val="center"/>
            <w:hideMark/>
          </w:tcPr>
          <w:p w14:paraId="5FCB45EC" w14:textId="77777777" w:rsidR="00D72A4F" w:rsidRPr="001133CC" w:rsidRDefault="00D72A4F" w:rsidP="00225BEE">
            <w:pPr>
              <w:spacing w:after="0" w:line="240" w:lineRule="auto"/>
              <w:jc w:val="center"/>
              <w:rPr>
                <w:rFonts w:ascii="Arial" w:eastAsia="Times New Roman" w:hAnsi="Arial" w:cs="Arial"/>
                <w:b/>
                <w:bCs/>
                <w:sz w:val="16"/>
                <w:szCs w:val="16"/>
                <w:lang w:eastAsia="ru-RU"/>
              </w:rPr>
            </w:pPr>
            <w:r w:rsidRPr="001133CC">
              <w:rPr>
                <w:rFonts w:ascii="Arial" w:eastAsia="Times New Roman" w:hAnsi="Arial" w:cs="Arial"/>
                <w:b/>
                <w:bCs/>
                <w:sz w:val="16"/>
                <w:szCs w:val="16"/>
                <w:lang w:eastAsia="ru-RU"/>
              </w:rPr>
              <w:t>2021</w:t>
            </w:r>
          </w:p>
        </w:tc>
        <w:tc>
          <w:tcPr>
            <w:tcW w:w="850" w:type="dxa"/>
            <w:tcBorders>
              <w:top w:val="nil"/>
              <w:left w:val="nil"/>
              <w:bottom w:val="single" w:sz="4" w:space="0" w:color="auto"/>
              <w:right w:val="single" w:sz="4" w:space="0" w:color="auto"/>
            </w:tcBorders>
            <w:shd w:val="clear" w:color="auto" w:fill="DAEEF3"/>
            <w:noWrap/>
            <w:vAlign w:val="center"/>
            <w:hideMark/>
          </w:tcPr>
          <w:p w14:paraId="144653D1" w14:textId="77777777" w:rsidR="00D72A4F" w:rsidRPr="001133CC" w:rsidRDefault="00D72A4F" w:rsidP="00225BEE">
            <w:pPr>
              <w:spacing w:after="0" w:line="240" w:lineRule="auto"/>
              <w:jc w:val="center"/>
              <w:rPr>
                <w:rFonts w:ascii="Arial" w:eastAsia="Times New Roman" w:hAnsi="Arial" w:cs="Arial"/>
                <w:b/>
                <w:bCs/>
                <w:sz w:val="16"/>
                <w:szCs w:val="16"/>
                <w:lang w:eastAsia="ru-RU"/>
              </w:rPr>
            </w:pPr>
            <w:r w:rsidRPr="001133CC">
              <w:rPr>
                <w:rFonts w:ascii="Arial" w:eastAsia="Times New Roman" w:hAnsi="Arial" w:cs="Arial"/>
                <w:b/>
                <w:bCs/>
                <w:sz w:val="16"/>
                <w:szCs w:val="16"/>
                <w:lang w:eastAsia="ru-RU"/>
              </w:rPr>
              <w:t>2022</w:t>
            </w:r>
          </w:p>
        </w:tc>
        <w:tc>
          <w:tcPr>
            <w:tcW w:w="850" w:type="dxa"/>
            <w:tcBorders>
              <w:top w:val="nil"/>
              <w:left w:val="nil"/>
              <w:bottom w:val="single" w:sz="4" w:space="0" w:color="auto"/>
              <w:right w:val="single" w:sz="4" w:space="0" w:color="auto"/>
            </w:tcBorders>
            <w:shd w:val="clear" w:color="auto" w:fill="DAEEF3"/>
            <w:noWrap/>
            <w:vAlign w:val="center"/>
            <w:hideMark/>
          </w:tcPr>
          <w:p w14:paraId="690A2DAC" w14:textId="77777777" w:rsidR="00D72A4F" w:rsidRPr="001133CC" w:rsidRDefault="00D72A4F" w:rsidP="00225BEE">
            <w:pPr>
              <w:spacing w:after="0" w:line="240" w:lineRule="auto"/>
              <w:jc w:val="center"/>
              <w:rPr>
                <w:rFonts w:ascii="Arial" w:eastAsia="Times New Roman" w:hAnsi="Arial" w:cs="Arial"/>
                <w:b/>
                <w:bCs/>
                <w:sz w:val="16"/>
                <w:szCs w:val="16"/>
                <w:lang w:eastAsia="ru-RU"/>
              </w:rPr>
            </w:pPr>
            <w:r w:rsidRPr="001133CC">
              <w:rPr>
                <w:rFonts w:ascii="Arial" w:eastAsia="Times New Roman" w:hAnsi="Arial" w:cs="Arial"/>
                <w:b/>
                <w:bCs/>
                <w:sz w:val="16"/>
                <w:szCs w:val="16"/>
                <w:lang w:eastAsia="ru-RU"/>
              </w:rPr>
              <w:t>2023</w:t>
            </w:r>
          </w:p>
        </w:tc>
        <w:tc>
          <w:tcPr>
            <w:tcW w:w="850" w:type="dxa"/>
            <w:tcBorders>
              <w:top w:val="nil"/>
              <w:left w:val="nil"/>
              <w:bottom w:val="single" w:sz="4" w:space="0" w:color="auto"/>
              <w:right w:val="single" w:sz="4" w:space="0" w:color="auto"/>
            </w:tcBorders>
            <w:shd w:val="clear" w:color="auto" w:fill="DAEEF3"/>
            <w:noWrap/>
            <w:vAlign w:val="center"/>
            <w:hideMark/>
          </w:tcPr>
          <w:p w14:paraId="46871AE4" w14:textId="77777777" w:rsidR="00D72A4F" w:rsidRPr="001133CC" w:rsidRDefault="00D72A4F" w:rsidP="00225BEE">
            <w:pPr>
              <w:spacing w:after="0" w:line="240" w:lineRule="auto"/>
              <w:jc w:val="center"/>
              <w:rPr>
                <w:rFonts w:ascii="Arial" w:eastAsia="Times New Roman" w:hAnsi="Arial" w:cs="Arial"/>
                <w:b/>
                <w:bCs/>
                <w:sz w:val="16"/>
                <w:szCs w:val="16"/>
                <w:lang w:eastAsia="ru-RU"/>
              </w:rPr>
            </w:pPr>
            <w:r w:rsidRPr="001133CC">
              <w:rPr>
                <w:rFonts w:ascii="Arial" w:eastAsia="Times New Roman" w:hAnsi="Arial" w:cs="Arial"/>
                <w:b/>
                <w:bCs/>
                <w:sz w:val="16"/>
                <w:szCs w:val="16"/>
                <w:lang w:eastAsia="ru-RU"/>
              </w:rPr>
              <w:t>2024</w:t>
            </w:r>
          </w:p>
        </w:tc>
        <w:tc>
          <w:tcPr>
            <w:tcW w:w="850" w:type="dxa"/>
            <w:tcBorders>
              <w:top w:val="nil"/>
              <w:left w:val="nil"/>
              <w:bottom w:val="single" w:sz="4" w:space="0" w:color="auto"/>
              <w:right w:val="single" w:sz="4" w:space="0" w:color="auto"/>
            </w:tcBorders>
            <w:shd w:val="clear" w:color="auto" w:fill="DAEEF3"/>
            <w:noWrap/>
            <w:vAlign w:val="center"/>
            <w:hideMark/>
          </w:tcPr>
          <w:p w14:paraId="481F7CE3" w14:textId="77777777" w:rsidR="00D72A4F" w:rsidRPr="001133CC" w:rsidRDefault="00D72A4F" w:rsidP="00225BEE">
            <w:pPr>
              <w:spacing w:after="0" w:line="240" w:lineRule="auto"/>
              <w:jc w:val="center"/>
              <w:rPr>
                <w:rFonts w:ascii="Arial" w:eastAsia="Times New Roman" w:hAnsi="Arial" w:cs="Arial"/>
                <w:b/>
                <w:bCs/>
                <w:sz w:val="16"/>
                <w:szCs w:val="16"/>
                <w:lang w:eastAsia="ru-RU"/>
              </w:rPr>
            </w:pPr>
            <w:r w:rsidRPr="001133CC">
              <w:rPr>
                <w:rFonts w:ascii="Arial" w:eastAsia="Times New Roman" w:hAnsi="Arial" w:cs="Arial"/>
                <w:b/>
                <w:bCs/>
                <w:sz w:val="16"/>
                <w:szCs w:val="16"/>
                <w:lang w:eastAsia="ru-RU"/>
              </w:rPr>
              <w:t>2025</w:t>
            </w:r>
          </w:p>
        </w:tc>
        <w:tc>
          <w:tcPr>
            <w:tcW w:w="850" w:type="dxa"/>
            <w:tcBorders>
              <w:top w:val="nil"/>
              <w:left w:val="nil"/>
              <w:bottom w:val="single" w:sz="4" w:space="0" w:color="auto"/>
              <w:right w:val="single" w:sz="4" w:space="0" w:color="auto"/>
            </w:tcBorders>
            <w:shd w:val="clear" w:color="auto" w:fill="DAEEF3"/>
            <w:noWrap/>
            <w:vAlign w:val="center"/>
            <w:hideMark/>
          </w:tcPr>
          <w:p w14:paraId="7B06E50E" w14:textId="77777777" w:rsidR="00D72A4F" w:rsidRPr="001133CC" w:rsidRDefault="00D72A4F" w:rsidP="00225BEE">
            <w:pPr>
              <w:spacing w:after="0" w:line="240" w:lineRule="auto"/>
              <w:jc w:val="center"/>
              <w:rPr>
                <w:rFonts w:ascii="Arial" w:eastAsia="Times New Roman" w:hAnsi="Arial" w:cs="Arial"/>
                <w:b/>
                <w:bCs/>
                <w:sz w:val="16"/>
                <w:szCs w:val="16"/>
                <w:lang w:eastAsia="ru-RU"/>
              </w:rPr>
            </w:pPr>
            <w:r w:rsidRPr="001133CC">
              <w:rPr>
                <w:rFonts w:ascii="Arial" w:eastAsia="Times New Roman" w:hAnsi="Arial" w:cs="Arial"/>
                <w:b/>
                <w:bCs/>
                <w:sz w:val="16"/>
                <w:szCs w:val="16"/>
                <w:lang w:eastAsia="ru-RU"/>
              </w:rPr>
              <w:t>2026</w:t>
            </w:r>
          </w:p>
        </w:tc>
        <w:tc>
          <w:tcPr>
            <w:tcW w:w="850" w:type="dxa"/>
            <w:tcBorders>
              <w:top w:val="nil"/>
              <w:left w:val="nil"/>
              <w:bottom w:val="single" w:sz="4" w:space="0" w:color="auto"/>
              <w:right w:val="single" w:sz="4" w:space="0" w:color="auto"/>
            </w:tcBorders>
            <w:shd w:val="clear" w:color="auto" w:fill="DAEEF3"/>
            <w:noWrap/>
            <w:vAlign w:val="center"/>
            <w:hideMark/>
          </w:tcPr>
          <w:p w14:paraId="528E4D0F" w14:textId="77777777" w:rsidR="00D72A4F" w:rsidRPr="001133CC" w:rsidRDefault="00D72A4F" w:rsidP="00225BEE">
            <w:pPr>
              <w:spacing w:after="0" w:line="240" w:lineRule="auto"/>
              <w:jc w:val="center"/>
              <w:rPr>
                <w:rFonts w:ascii="Arial" w:eastAsia="Times New Roman" w:hAnsi="Arial" w:cs="Arial"/>
                <w:b/>
                <w:bCs/>
                <w:sz w:val="16"/>
                <w:szCs w:val="16"/>
                <w:lang w:eastAsia="ru-RU"/>
              </w:rPr>
            </w:pPr>
            <w:r w:rsidRPr="001133CC">
              <w:rPr>
                <w:rFonts w:ascii="Arial" w:eastAsia="Times New Roman" w:hAnsi="Arial" w:cs="Arial"/>
                <w:b/>
                <w:bCs/>
                <w:sz w:val="16"/>
                <w:szCs w:val="16"/>
                <w:lang w:eastAsia="ru-RU"/>
              </w:rPr>
              <w:t>2027</w:t>
            </w:r>
          </w:p>
        </w:tc>
        <w:tc>
          <w:tcPr>
            <w:tcW w:w="850" w:type="dxa"/>
            <w:tcBorders>
              <w:top w:val="nil"/>
              <w:left w:val="nil"/>
              <w:bottom w:val="single" w:sz="4" w:space="0" w:color="auto"/>
              <w:right w:val="single" w:sz="4" w:space="0" w:color="auto"/>
            </w:tcBorders>
            <w:shd w:val="clear" w:color="auto" w:fill="DAEEF3"/>
            <w:noWrap/>
            <w:vAlign w:val="center"/>
            <w:hideMark/>
          </w:tcPr>
          <w:p w14:paraId="382F25C5" w14:textId="77777777" w:rsidR="00D72A4F" w:rsidRPr="001133CC" w:rsidRDefault="00D72A4F" w:rsidP="00225BEE">
            <w:pPr>
              <w:spacing w:after="0" w:line="240" w:lineRule="auto"/>
              <w:jc w:val="center"/>
              <w:rPr>
                <w:rFonts w:ascii="Arial" w:eastAsia="Times New Roman" w:hAnsi="Arial" w:cs="Arial"/>
                <w:b/>
                <w:bCs/>
                <w:sz w:val="16"/>
                <w:szCs w:val="16"/>
                <w:lang w:eastAsia="ru-RU"/>
              </w:rPr>
            </w:pPr>
            <w:r w:rsidRPr="001133CC">
              <w:rPr>
                <w:rFonts w:ascii="Arial" w:eastAsia="Times New Roman" w:hAnsi="Arial" w:cs="Arial"/>
                <w:b/>
                <w:bCs/>
                <w:sz w:val="16"/>
                <w:szCs w:val="16"/>
                <w:lang w:eastAsia="ru-RU"/>
              </w:rPr>
              <w:t>2028</w:t>
            </w:r>
          </w:p>
        </w:tc>
        <w:tc>
          <w:tcPr>
            <w:tcW w:w="850" w:type="dxa"/>
            <w:tcBorders>
              <w:top w:val="nil"/>
              <w:left w:val="nil"/>
              <w:bottom w:val="single" w:sz="4" w:space="0" w:color="auto"/>
              <w:right w:val="single" w:sz="4" w:space="0" w:color="auto"/>
            </w:tcBorders>
            <w:shd w:val="clear" w:color="auto" w:fill="DAEEF3"/>
            <w:noWrap/>
            <w:vAlign w:val="center"/>
            <w:hideMark/>
          </w:tcPr>
          <w:p w14:paraId="03C8D0EF" w14:textId="77777777" w:rsidR="00D72A4F" w:rsidRPr="001133CC" w:rsidRDefault="00D72A4F" w:rsidP="00225BEE">
            <w:pPr>
              <w:spacing w:after="0" w:line="240" w:lineRule="auto"/>
              <w:jc w:val="center"/>
              <w:rPr>
                <w:rFonts w:ascii="Arial" w:eastAsia="Times New Roman" w:hAnsi="Arial" w:cs="Arial"/>
                <w:b/>
                <w:bCs/>
                <w:sz w:val="16"/>
                <w:szCs w:val="16"/>
                <w:lang w:eastAsia="ru-RU"/>
              </w:rPr>
            </w:pPr>
            <w:r w:rsidRPr="001133CC">
              <w:rPr>
                <w:rFonts w:ascii="Arial" w:eastAsia="Times New Roman" w:hAnsi="Arial" w:cs="Arial"/>
                <w:b/>
                <w:bCs/>
                <w:sz w:val="16"/>
                <w:szCs w:val="16"/>
                <w:lang w:eastAsia="ru-RU"/>
              </w:rPr>
              <w:t>2029</w:t>
            </w:r>
          </w:p>
        </w:tc>
        <w:tc>
          <w:tcPr>
            <w:tcW w:w="850" w:type="dxa"/>
            <w:tcBorders>
              <w:top w:val="nil"/>
              <w:left w:val="nil"/>
              <w:bottom w:val="single" w:sz="4" w:space="0" w:color="auto"/>
              <w:right w:val="single" w:sz="4" w:space="0" w:color="auto"/>
            </w:tcBorders>
            <w:shd w:val="clear" w:color="auto" w:fill="DAEEF3"/>
            <w:noWrap/>
            <w:vAlign w:val="center"/>
            <w:hideMark/>
          </w:tcPr>
          <w:p w14:paraId="4A04168C" w14:textId="77777777" w:rsidR="00D72A4F" w:rsidRPr="001133CC" w:rsidRDefault="00D72A4F" w:rsidP="00225BEE">
            <w:pPr>
              <w:spacing w:after="0" w:line="240" w:lineRule="auto"/>
              <w:jc w:val="center"/>
              <w:rPr>
                <w:rFonts w:ascii="Arial" w:eastAsia="Times New Roman" w:hAnsi="Arial" w:cs="Arial"/>
                <w:b/>
                <w:bCs/>
                <w:sz w:val="16"/>
                <w:szCs w:val="16"/>
                <w:lang w:eastAsia="ru-RU"/>
              </w:rPr>
            </w:pPr>
            <w:r w:rsidRPr="001133CC">
              <w:rPr>
                <w:rFonts w:ascii="Arial" w:eastAsia="Times New Roman" w:hAnsi="Arial" w:cs="Arial"/>
                <w:b/>
                <w:bCs/>
                <w:sz w:val="16"/>
                <w:szCs w:val="16"/>
                <w:lang w:eastAsia="ru-RU"/>
              </w:rPr>
              <w:t>2030</w:t>
            </w:r>
          </w:p>
        </w:tc>
        <w:tc>
          <w:tcPr>
            <w:tcW w:w="850" w:type="dxa"/>
            <w:tcBorders>
              <w:top w:val="nil"/>
              <w:left w:val="nil"/>
              <w:bottom w:val="single" w:sz="4" w:space="0" w:color="auto"/>
              <w:right w:val="single" w:sz="4" w:space="0" w:color="auto"/>
            </w:tcBorders>
            <w:shd w:val="clear" w:color="auto" w:fill="DAEEF3"/>
            <w:noWrap/>
            <w:vAlign w:val="center"/>
            <w:hideMark/>
          </w:tcPr>
          <w:p w14:paraId="19E1DBC4" w14:textId="77777777" w:rsidR="00D72A4F" w:rsidRPr="001133CC" w:rsidRDefault="00D72A4F" w:rsidP="00225BEE">
            <w:pPr>
              <w:spacing w:after="0" w:line="240" w:lineRule="auto"/>
              <w:jc w:val="center"/>
              <w:rPr>
                <w:rFonts w:ascii="Arial" w:eastAsia="Times New Roman" w:hAnsi="Arial" w:cs="Arial"/>
                <w:b/>
                <w:bCs/>
                <w:sz w:val="16"/>
                <w:szCs w:val="16"/>
                <w:lang w:eastAsia="ru-RU"/>
              </w:rPr>
            </w:pPr>
            <w:r w:rsidRPr="001133CC">
              <w:rPr>
                <w:rFonts w:ascii="Arial" w:eastAsia="Times New Roman" w:hAnsi="Arial" w:cs="Arial"/>
                <w:b/>
                <w:bCs/>
                <w:sz w:val="16"/>
                <w:szCs w:val="16"/>
                <w:lang w:eastAsia="ru-RU"/>
              </w:rPr>
              <w:t>2031</w:t>
            </w:r>
          </w:p>
        </w:tc>
        <w:tc>
          <w:tcPr>
            <w:tcW w:w="850" w:type="dxa"/>
            <w:tcBorders>
              <w:top w:val="nil"/>
              <w:left w:val="nil"/>
              <w:bottom w:val="single" w:sz="4" w:space="0" w:color="auto"/>
              <w:right w:val="single" w:sz="4" w:space="0" w:color="auto"/>
            </w:tcBorders>
            <w:shd w:val="clear" w:color="auto" w:fill="DAEEF3"/>
            <w:noWrap/>
            <w:vAlign w:val="center"/>
            <w:hideMark/>
          </w:tcPr>
          <w:p w14:paraId="08B8BF0E" w14:textId="77777777" w:rsidR="00D72A4F" w:rsidRPr="001133CC" w:rsidRDefault="00D72A4F" w:rsidP="00225BEE">
            <w:pPr>
              <w:spacing w:after="0" w:line="240" w:lineRule="auto"/>
              <w:jc w:val="center"/>
              <w:rPr>
                <w:rFonts w:ascii="Arial" w:eastAsia="Times New Roman" w:hAnsi="Arial" w:cs="Arial"/>
                <w:b/>
                <w:bCs/>
                <w:sz w:val="16"/>
                <w:szCs w:val="16"/>
                <w:lang w:eastAsia="ru-RU"/>
              </w:rPr>
            </w:pPr>
            <w:r w:rsidRPr="001133CC">
              <w:rPr>
                <w:rFonts w:ascii="Arial" w:eastAsia="Times New Roman" w:hAnsi="Arial" w:cs="Arial"/>
                <w:b/>
                <w:bCs/>
                <w:sz w:val="16"/>
                <w:szCs w:val="16"/>
                <w:lang w:eastAsia="ru-RU"/>
              </w:rPr>
              <w:t>2032</w:t>
            </w:r>
          </w:p>
        </w:tc>
      </w:tr>
      <w:tr w:rsidR="00D72A4F" w:rsidRPr="001133CC" w14:paraId="27FDAEDA" w14:textId="77777777" w:rsidTr="00225BEE">
        <w:trPr>
          <w:trHeight w:val="480"/>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0CD19A1" w14:textId="77777777" w:rsidR="00D72A4F" w:rsidRPr="001133CC" w:rsidRDefault="00D72A4F" w:rsidP="00225BEE">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850" w:type="dxa"/>
            <w:tcBorders>
              <w:top w:val="nil"/>
              <w:left w:val="nil"/>
              <w:bottom w:val="single" w:sz="4" w:space="0" w:color="auto"/>
              <w:right w:val="single" w:sz="4" w:space="0" w:color="auto"/>
            </w:tcBorders>
            <w:shd w:val="clear" w:color="auto" w:fill="auto"/>
            <w:noWrap/>
            <w:vAlign w:val="center"/>
            <w:hideMark/>
          </w:tcPr>
          <w:p w14:paraId="375D237C"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0B271867"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75DFDE6A"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28646EC9"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2FFAEC9D"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48540379"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5A161AE3"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1D125FD1"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64F2973C"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49A0CF7C"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39449719"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176565C3"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r>
      <w:tr w:rsidR="00D72A4F" w:rsidRPr="001133CC" w14:paraId="06DE374B" w14:textId="77777777" w:rsidTr="00225BEE">
        <w:trPr>
          <w:trHeight w:val="480"/>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A299FD6" w14:textId="77777777" w:rsidR="00D72A4F" w:rsidRPr="001133CC" w:rsidRDefault="00D72A4F" w:rsidP="00225BEE">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тепловых сетях, ед.</w:t>
            </w:r>
          </w:p>
        </w:tc>
        <w:tc>
          <w:tcPr>
            <w:tcW w:w="850" w:type="dxa"/>
            <w:tcBorders>
              <w:top w:val="nil"/>
              <w:left w:val="nil"/>
              <w:bottom w:val="single" w:sz="4" w:space="0" w:color="auto"/>
              <w:right w:val="single" w:sz="4" w:space="0" w:color="auto"/>
            </w:tcBorders>
            <w:shd w:val="clear" w:color="auto" w:fill="auto"/>
            <w:noWrap/>
            <w:vAlign w:val="center"/>
            <w:hideMark/>
          </w:tcPr>
          <w:p w14:paraId="39E5A8E3"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3A8CE5A1"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4A52312C"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4E353D19"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6B75D94C"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231E240F"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565A1935"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5985E436"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0090E348"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516BF7B4"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360A9739"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4F583B0D" w14:textId="77777777"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r>
      <w:tr w:rsidR="00D72A4F" w:rsidRPr="001133CC" w14:paraId="2FF637BB" w14:textId="77777777" w:rsidTr="00225BEE">
        <w:trPr>
          <w:trHeight w:val="480"/>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5FBFC5C" w14:textId="77777777" w:rsidR="00D72A4F" w:rsidRPr="001133CC" w:rsidRDefault="00D72A4F" w:rsidP="00225BEE">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Удельный расход условного топлива на единицу тепловой энергии, отпускаемой с коллекторов источников тепловой энергии, кг/Гкал</w:t>
            </w:r>
          </w:p>
        </w:tc>
        <w:tc>
          <w:tcPr>
            <w:tcW w:w="850" w:type="dxa"/>
            <w:tcBorders>
              <w:top w:val="nil"/>
              <w:left w:val="nil"/>
              <w:bottom w:val="single" w:sz="4" w:space="0" w:color="auto"/>
              <w:right w:val="single" w:sz="4" w:space="0" w:color="auto"/>
            </w:tcBorders>
            <w:shd w:val="clear" w:color="auto" w:fill="auto"/>
            <w:noWrap/>
            <w:vAlign w:val="center"/>
            <w:hideMark/>
          </w:tcPr>
          <w:p w14:paraId="7F0D0D2A"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222,5</w:t>
            </w:r>
          </w:p>
        </w:tc>
        <w:tc>
          <w:tcPr>
            <w:tcW w:w="850" w:type="dxa"/>
            <w:tcBorders>
              <w:top w:val="nil"/>
              <w:left w:val="nil"/>
              <w:bottom w:val="single" w:sz="4" w:space="0" w:color="auto"/>
              <w:right w:val="single" w:sz="4" w:space="0" w:color="auto"/>
            </w:tcBorders>
            <w:shd w:val="clear" w:color="auto" w:fill="auto"/>
            <w:noWrap/>
            <w:vAlign w:val="center"/>
            <w:hideMark/>
          </w:tcPr>
          <w:p w14:paraId="32BF09DB"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231,2</w:t>
            </w:r>
          </w:p>
        </w:tc>
        <w:tc>
          <w:tcPr>
            <w:tcW w:w="850" w:type="dxa"/>
            <w:tcBorders>
              <w:top w:val="nil"/>
              <w:left w:val="nil"/>
              <w:bottom w:val="single" w:sz="4" w:space="0" w:color="auto"/>
              <w:right w:val="single" w:sz="4" w:space="0" w:color="auto"/>
            </w:tcBorders>
            <w:shd w:val="clear" w:color="auto" w:fill="auto"/>
            <w:noWrap/>
            <w:vAlign w:val="center"/>
            <w:hideMark/>
          </w:tcPr>
          <w:p w14:paraId="65E9EB4D"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231,2</w:t>
            </w:r>
          </w:p>
        </w:tc>
        <w:tc>
          <w:tcPr>
            <w:tcW w:w="850" w:type="dxa"/>
            <w:tcBorders>
              <w:top w:val="nil"/>
              <w:left w:val="nil"/>
              <w:bottom w:val="single" w:sz="4" w:space="0" w:color="auto"/>
              <w:right w:val="single" w:sz="4" w:space="0" w:color="auto"/>
            </w:tcBorders>
            <w:shd w:val="clear" w:color="auto" w:fill="auto"/>
            <w:noWrap/>
            <w:vAlign w:val="center"/>
            <w:hideMark/>
          </w:tcPr>
          <w:p w14:paraId="59F4D385"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231,2</w:t>
            </w:r>
          </w:p>
        </w:tc>
        <w:tc>
          <w:tcPr>
            <w:tcW w:w="850" w:type="dxa"/>
            <w:tcBorders>
              <w:top w:val="nil"/>
              <w:left w:val="nil"/>
              <w:bottom w:val="single" w:sz="4" w:space="0" w:color="auto"/>
              <w:right w:val="single" w:sz="4" w:space="0" w:color="auto"/>
            </w:tcBorders>
            <w:shd w:val="clear" w:color="auto" w:fill="auto"/>
            <w:noWrap/>
            <w:vAlign w:val="center"/>
            <w:hideMark/>
          </w:tcPr>
          <w:p w14:paraId="20637A66"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231,2</w:t>
            </w:r>
          </w:p>
        </w:tc>
        <w:tc>
          <w:tcPr>
            <w:tcW w:w="850" w:type="dxa"/>
            <w:tcBorders>
              <w:top w:val="nil"/>
              <w:left w:val="nil"/>
              <w:bottom w:val="single" w:sz="4" w:space="0" w:color="auto"/>
              <w:right w:val="single" w:sz="4" w:space="0" w:color="auto"/>
            </w:tcBorders>
            <w:shd w:val="clear" w:color="auto" w:fill="auto"/>
            <w:noWrap/>
            <w:vAlign w:val="center"/>
            <w:hideMark/>
          </w:tcPr>
          <w:p w14:paraId="235B4FCE"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231,2</w:t>
            </w:r>
          </w:p>
        </w:tc>
        <w:tc>
          <w:tcPr>
            <w:tcW w:w="850" w:type="dxa"/>
            <w:tcBorders>
              <w:top w:val="nil"/>
              <w:left w:val="nil"/>
              <w:bottom w:val="single" w:sz="4" w:space="0" w:color="auto"/>
              <w:right w:val="single" w:sz="4" w:space="0" w:color="auto"/>
            </w:tcBorders>
            <w:shd w:val="clear" w:color="auto" w:fill="auto"/>
            <w:noWrap/>
            <w:vAlign w:val="center"/>
            <w:hideMark/>
          </w:tcPr>
          <w:p w14:paraId="011166E2"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231,2</w:t>
            </w:r>
          </w:p>
        </w:tc>
        <w:tc>
          <w:tcPr>
            <w:tcW w:w="850" w:type="dxa"/>
            <w:tcBorders>
              <w:top w:val="nil"/>
              <w:left w:val="nil"/>
              <w:bottom w:val="single" w:sz="4" w:space="0" w:color="auto"/>
              <w:right w:val="single" w:sz="4" w:space="0" w:color="auto"/>
            </w:tcBorders>
            <w:shd w:val="clear" w:color="auto" w:fill="auto"/>
            <w:noWrap/>
            <w:vAlign w:val="center"/>
            <w:hideMark/>
          </w:tcPr>
          <w:p w14:paraId="13A4A5CD"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231,2</w:t>
            </w:r>
          </w:p>
        </w:tc>
        <w:tc>
          <w:tcPr>
            <w:tcW w:w="850" w:type="dxa"/>
            <w:tcBorders>
              <w:top w:val="nil"/>
              <w:left w:val="nil"/>
              <w:bottom w:val="single" w:sz="4" w:space="0" w:color="auto"/>
              <w:right w:val="single" w:sz="4" w:space="0" w:color="auto"/>
            </w:tcBorders>
            <w:shd w:val="clear" w:color="auto" w:fill="auto"/>
            <w:noWrap/>
            <w:vAlign w:val="center"/>
            <w:hideMark/>
          </w:tcPr>
          <w:p w14:paraId="2E7957B5"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231,2</w:t>
            </w:r>
          </w:p>
        </w:tc>
        <w:tc>
          <w:tcPr>
            <w:tcW w:w="850" w:type="dxa"/>
            <w:tcBorders>
              <w:top w:val="nil"/>
              <w:left w:val="nil"/>
              <w:bottom w:val="single" w:sz="4" w:space="0" w:color="auto"/>
              <w:right w:val="single" w:sz="4" w:space="0" w:color="auto"/>
            </w:tcBorders>
            <w:shd w:val="clear" w:color="auto" w:fill="auto"/>
            <w:noWrap/>
            <w:vAlign w:val="center"/>
            <w:hideMark/>
          </w:tcPr>
          <w:p w14:paraId="00267C82"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231,2</w:t>
            </w:r>
          </w:p>
        </w:tc>
        <w:tc>
          <w:tcPr>
            <w:tcW w:w="850" w:type="dxa"/>
            <w:tcBorders>
              <w:top w:val="nil"/>
              <w:left w:val="nil"/>
              <w:bottom w:val="single" w:sz="4" w:space="0" w:color="auto"/>
              <w:right w:val="single" w:sz="4" w:space="0" w:color="auto"/>
            </w:tcBorders>
            <w:shd w:val="clear" w:color="auto" w:fill="auto"/>
            <w:noWrap/>
            <w:vAlign w:val="center"/>
            <w:hideMark/>
          </w:tcPr>
          <w:p w14:paraId="5F833678"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231,2</w:t>
            </w:r>
          </w:p>
        </w:tc>
        <w:tc>
          <w:tcPr>
            <w:tcW w:w="850" w:type="dxa"/>
            <w:tcBorders>
              <w:top w:val="nil"/>
              <w:left w:val="nil"/>
              <w:bottom w:val="single" w:sz="4" w:space="0" w:color="auto"/>
              <w:right w:val="single" w:sz="4" w:space="0" w:color="auto"/>
            </w:tcBorders>
            <w:shd w:val="clear" w:color="auto" w:fill="auto"/>
            <w:noWrap/>
            <w:vAlign w:val="center"/>
            <w:hideMark/>
          </w:tcPr>
          <w:p w14:paraId="47CD745F"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231,2</w:t>
            </w:r>
          </w:p>
        </w:tc>
      </w:tr>
      <w:tr w:rsidR="00D72A4F" w:rsidRPr="001133CC" w14:paraId="5939AE9C" w14:textId="77777777" w:rsidTr="00225BEE">
        <w:trPr>
          <w:trHeight w:val="480"/>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3C4C4E6" w14:textId="77777777" w:rsidR="00D72A4F" w:rsidRPr="001133CC" w:rsidRDefault="00D72A4F" w:rsidP="00225BEE">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Коэффициент использования установленной тепловой мощности,%</w:t>
            </w:r>
          </w:p>
        </w:tc>
        <w:tc>
          <w:tcPr>
            <w:tcW w:w="850" w:type="dxa"/>
            <w:tcBorders>
              <w:top w:val="nil"/>
              <w:left w:val="nil"/>
              <w:bottom w:val="single" w:sz="4" w:space="0" w:color="auto"/>
              <w:right w:val="single" w:sz="4" w:space="0" w:color="auto"/>
            </w:tcBorders>
            <w:shd w:val="clear" w:color="auto" w:fill="auto"/>
            <w:noWrap/>
            <w:vAlign w:val="center"/>
            <w:hideMark/>
          </w:tcPr>
          <w:p w14:paraId="7EC2555C"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12,4</w:t>
            </w:r>
          </w:p>
        </w:tc>
        <w:tc>
          <w:tcPr>
            <w:tcW w:w="850" w:type="dxa"/>
            <w:tcBorders>
              <w:top w:val="nil"/>
              <w:left w:val="nil"/>
              <w:bottom w:val="single" w:sz="4" w:space="0" w:color="auto"/>
              <w:right w:val="single" w:sz="4" w:space="0" w:color="auto"/>
            </w:tcBorders>
            <w:shd w:val="clear" w:color="auto" w:fill="auto"/>
            <w:noWrap/>
            <w:vAlign w:val="center"/>
            <w:hideMark/>
          </w:tcPr>
          <w:p w14:paraId="0051B844"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10,8</w:t>
            </w:r>
          </w:p>
        </w:tc>
        <w:tc>
          <w:tcPr>
            <w:tcW w:w="850" w:type="dxa"/>
            <w:tcBorders>
              <w:top w:val="nil"/>
              <w:left w:val="nil"/>
              <w:bottom w:val="single" w:sz="4" w:space="0" w:color="auto"/>
              <w:right w:val="single" w:sz="4" w:space="0" w:color="auto"/>
            </w:tcBorders>
            <w:shd w:val="clear" w:color="auto" w:fill="auto"/>
            <w:noWrap/>
            <w:vAlign w:val="center"/>
            <w:hideMark/>
          </w:tcPr>
          <w:p w14:paraId="5A16B655"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10,8</w:t>
            </w:r>
          </w:p>
        </w:tc>
        <w:tc>
          <w:tcPr>
            <w:tcW w:w="850" w:type="dxa"/>
            <w:tcBorders>
              <w:top w:val="nil"/>
              <w:left w:val="nil"/>
              <w:bottom w:val="single" w:sz="4" w:space="0" w:color="auto"/>
              <w:right w:val="single" w:sz="4" w:space="0" w:color="auto"/>
            </w:tcBorders>
            <w:shd w:val="clear" w:color="auto" w:fill="auto"/>
            <w:noWrap/>
            <w:vAlign w:val="center"/>
            <w:hideMark/>
          </w:tcPr>
          <w:p w14:paraId="345DCC79"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10,8</w:t>
            </w:r>
          </w:p>
        </w:tc>
        <w:tc>
          <w:tcPr>
            <w:tcW w:w="850" w:type="dxa"/>
            <w:tcBorders>
              <w:top w:val="nil"/>
              <w:left w:val="nil"/>
              <w:bottom w:val="single" w:sz="4" w:space="0" w:color="auto"/>
              <w:right w:val="single" w:sz="4" w:space="0" w:color="auto"/>
            </w:tcBorders>
            <w:shd w:val="clear" w:color="auto" w:fill="auto"/>
            <w:noWrap/>
            <w:vAlign w:val="center"/>
            <w:hideMark/>
          </w:tcPr>
          <w:p w14:paraId="0D7A0DE9"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10,8</w:t>
            </w:r>
          </w:p>
        </w:tc>
        <w:tc>
          <w:tcPr>
            <w:tcW w:w="850" w:type="dxa"/>
            <w:tcBorders>
              <w:top w:val="nil"/>
              <w:left w:val="nil"/>
              <w:bottom w:val="single" w:sz="4" w:space="0" w:color="auto"/>
              <w:right w:val="single" w:sz="4" w:space="0" w:color="auto"/>
            </w:tcBorders>
            <w:shd w:val="clear" w:color="auto" w:fill="auto"/>
            <w:noWrap/>
            <w:vAlign w:val="center"/>
            <w:hideMark/>
          </w:tcPr>
          <w:p w14:paraId="1E744FDB"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10,8</w:t>
            </w:r>
          </w:p>
        </w:tc>
        <w:tc>
          <w:tcPr>
            <w:tcW w:w="850" w:type="dxa"/>
            <w:tcBorders>
              <w:top w:val="nil"/>
              <w:left w:val="nil"/>
              <w:bottom w:val="single" w:sz="4" w:space="0" w:color="auto"/>
              <w:right w:val="single" w:sz="4" w:space="0" w:color="auto"/>
            </w:tcBorders>
            <w:shd w:val="clear" w:color="auto" w:fill="auto"/>
            <w:noWrap/>
            <w:vAlign w:val="center"/>
            <w:hideMark/>
          </w:tcPr>
          <w:p w14:paraId="6F283E7A"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10,8</w:t>
            </w:r>
          </w:p>
        </w:tc>
        <w:tc>
          <w:tcPr>
            <w:tcW w:w="850" w:type="dxa"/>
            <w:tcBorders>
              <w:top w:val="nil"/>
              <w:left w:val="nil"/>
              <w:bottom w:val="single" w:sz="4" w:space="0" w:color="auto"/>
              <w:right w:val="single" w:sz="4" w:space="0" w:color="auto"/>
            </w:tcBorders>
            <w:shd w:val="clear" w:color="auto" w:fill="auto"/>
            <w:noWrap/>
            <w:vAlign w:val="center"/>
            <w:hideMark/>
          </w:tcPr>
          <w:p w14:paraId="75F1B7D1"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10,8</w:t>
            </w:r>
          </w:p>
        </w:tc>
        <w:tc>
          <w:tcPr>
            <w:tcW w:w="850" w:type="dxa"/>
            <w:tcBorders>
              <w:top w:val="nil"/>
              <w:left w:val="nil"/>
              <w:bottom w:val="single" w:sz="4" w:space="0" w:color="auto"/>
              <w:right w:val="single" w:sz="4" w:space="0" w:color="auto"/>
            </w:tcBorders>
            <w:shd w:val="clear" w:color="auto" w:fill="auto"/>
            <w:noWrap/>
            <w:vAlign w:val="center"/>
            <w:hideMark/>
          </w:tcPr>
          <w:p w14:paraId="5525C389"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10,8</w:t>
            </w:r>
          </w:p>
        </w:tc>
        <w:tc>
          <w:tcPr>
            <w:tcW w:w="850" w:type="dxa"/>
            <w:tcBorders>
              <w:top w:val="nil"/>
              <w:left w:val="nil"/>
              <w:bottom w:val="single" w:sz="4" w:space="0" w:color="auto"/>
              <w:right w:val="single" w:sz="4" w:space="0" w:color="auto"/>
            </w:tcBorders>
            <w:shd w:val="clear" w:color="auto" w:fill="auto"/>
            <w:noWrap/>
            <w:vAlign w:val="center"/>
            <w:hideMark/>
          </w:tcPr>
          <w:p w14:paraId="24CB4D4A"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10,8</w:t>
            </w:r>
          </w:p>
        </w:tc>
        <w:tc>
          <w:tcPr>
            <w:tcW w:w="850" w:type="dxa"/>
            <w:tcBorders>
              <w:top w:val="nil"/>
              <w:left w:val="nil"/>
              <w:bottom w:val="single" w:sz="4" w:space="0" w:color="auto"/>
              <w:right w:val="single" w:sz="4" w:space="0" w:color="auto"/>
            </w:tcBorders>
            <w:shd w:val="clear" w:color="auto" w:fill="auto"/>
            <w:noWrap/>
            <w:vAlign w:val="center"/>
            <w:hideMark/>
          </w:tcPr>
          <w:p w14:paraId="2660E6A7"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10,8</w:t>
            </w:r>
          </w:p>
        </w:tc>
        <w:tc>
          <w:tcPr>
            <w:tcW w:w="850" w:type="dxa"/>
            <w:tcBorders>
              <w:top w:val="nil"/>
              <w:left w:val="nil"/>
              <w:bottom w:val="single" w:sz="4" w:space="0" w:color="auto"/>
              <w:right w:val="single" w:sz="4" w:space="0" w:color="auto"/>
            </w:tcBorders>
            <w:shd w:val="clear" w:color="auto" w:fill="auto"/>
            <w:noWrap/>
            <w:vAlign w:val="center"/>
            <w:hideMark/>
          </w:tcPr>
          <w:p w14:paraId="6E7D552E"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10,8</w:t>
            </w:r>
          </w:p>
        </w:tc>
      </w:tr>
      <w:tr w:rsidR="00D72A4F" w:rsidRPr="001133CC" w14:paraId="50467287" w14:textId="77777777" w:rsidTr="00225BEE">
        <w:trPr>
          <w:trHeight w:val="480"/>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4EC7BE7" w14:textId="77777777" w:rsidR="00D72A4F" w:rsidRPr="001133CC" w:rsidRDefault="00D72A4F" w:rsidP="00225BEE">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lastRenderedPageBreak/>
              <w:t>Коэффициент использования теплоты топлива, %</w:t>
            </w:r>
          </w:p>
        </w:tc>
        <w:tc>
          <w:tcPr>
            <w:tcW w:w="850" w:type="dxa"/>
            <w:tcBorders>
              <w:top w:val="nil"/>
              <w:left w:val="nil"/>
              <w:bottom w:val="single" w:sz="4" w:space="0" w:color="auto"/>
              <w:right w:val="single" w:sz="4" w:space="0" w:color="auto"/>
            </w:tcBorders>
            <w:shd w:val="clear" w:color="auto" w:fill="auto"/>
            <w:noWrap/>
            <w:vAlign w:val="center"/>
            <w:hideMark/>
          </w:tcPr>
          <w:p w14:paraId="4F5A0F9B"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64,2</w:t>
            </w:r>
          </w:p>
        </w:tc>
        <w:tc>
          <w:tcPr>
            <w:tcW w:w="850" w:type="dxa"/>
            <w:tcBorders>
              <w:top w:val="nil"/>
              <w:left w:val="nil"/>
              <w:bottom w:val="single" w:sz="4" w:space="0" w:color="auto"/>
              <w:right w:val="single" w:sz="4" w:space="0" w:color="auto"/>
            </w:tcBorders>
            <w:shd w:val="clear" w:color="auto" w:fill="auto"/>
            <w:noWrap/>
            <w:vAlign w:val="center"/>
            <w:hideMark/>
          </w:tcPr>
          <w:p w14:paraId="4D157A1C"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61,8</w:t>
            </w:r>
          </w:p>
        </w:tc>
        <w:tc>
          <w:tcPr>
            <w:tcW w:w="850" w:type="dxa"/>
            <w:tcBorders>
              <w:top w:val="nil"/>
              <w:left w:val="nil"/>
              <w:bottom w:val="single" w:sz="4" w:space="0" w:color="auto"/>
              <w:right w:val="single" w:sz="4" w:space="0" w:color="auto"/>
            </w:tcBorders>
            <w:shd w:val="clear" w:color="auto" w:fill="auto"/>
            <w:noWrap/>
            <w:vAlign w:val="center"/>
            <w:hideMark/>
          </w:tcPr>
          <w:p w14:paraId="4BFA64FB"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61,8</w:t>
            </w:r>
          </w:p>
        </w:tc>
        <w:tc>
          <w:tcPr>
            <w:tcW w:w="850" w:type="dxa"/>
            <w:tcBorders>
              <w:top w:val="nil"/>
              <w:left w:val="nil"/>
              <w:bottom w:val="single" w:sz="4" w:space="0" w:color="auto"/>
              <w:right w:val="single" w:sz="4" w:space="0" w:color="auto"/>
            </w:tcBorders>
            <w:shd w:val="clear" w:color="auto" w:fill="auto"/>
            <w:noWrap/>
            <w:vAlign w:val="center"/>
            <w:hideMark/>
          </w:tcPr>
          <w:p w14:paraId="6000BEBC"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61,8</w:t>
            </w:r>
          </w:p>
        </w:tc>
        <w:tc>
          <w:tcPr>
            <w:tcW w:w="850" w:type="dxa"/>
            <w:tcBorders>
              <w:top w:val="nil"/>
              <w:left w:val="nil"/>
              <w:bottom w:val="single" w:sz="4" w:space="0" w:color="auto"/>
              <w:right w:val="single" w:sz="4" w:space="0" w:color="auto"/>
            </w:tcBorders>
            <w:shd w:val="clear" w:color="auto" w:fill="auto"/>
            <w:noWrap/>
            <w:vAlign w:val="center"/>
            <w:hideMark/>
          </w:tcPr>
          <w:p w14:paraId="17A20C10"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61,8</w:t>
            </w:r>
          </w:p>
        </w:tc>
        <w:tc>
          <w:tcPr>
            <w:tcW w:w="850" w:type="dxa"/>
            <w:tcBorders>
              <w:top w:val="nil"/>
              <w:left w:val="nil"/>
              <w:bottom w:val="single" w:sz="4" w:space="0" w:color="auto"/>
              <w:right w:val="single" w:sz="4" w:space="0" w:color="auto"/>
            </w:tcBorders>
            <w:shd w:val="clear" w:color="auto" w:fill="auto"/>
            <w:noWrap/>
            <w:vAlign w:val="center"/>
            <w:hideMark/>
          </w:tcPr>
          <w:p w14:paraId="3EB58C84"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61,8</w:t>
            </w:r>
          </w:p>
        </w:tc>
        <w:tc>
          <w:tcPr>
            <w:tcW w:w="850" w:type="dxa"/>
            <w:tcBorders>
              <w:top w:val="nil"/>
              <w:left w:val="nil"/>
              <w:bottom w:val="single" w:sz="4" w:space="0" w:color="auto"/>
              <w:right w:val="single" w:sz="4" w:space="0" w:color="auto"/>
            </w:tcBorders>
            <w:shd w:val="clear" w:color="auto" w:fill="auto"/>
            <w:noWrap/>
            <w:vAlign w:val="center"/>
            <w:hideMark/>
          </w:tcPr>
          <w:p w14:paraId="55DC8176"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61,8</w:t>
            </w:r>
          </w:p>
        </w:tc>
        <w:tc>
          <w:tcPr>
            <w:tcW w:w="850" w:type="dxa"/>
            <w:tcBorders>
              <w:top w:val="nil"/>
              <w:left w:val="nil"/>
              <w:bottom w:val="single" w:sz="4" w:space="0" w:color="auto"/>
              <w:right w:val="single" w:sz="4" w:space="0" w:color="auto"/>
            </w:tcBorders>
            <w:shd w:val="clear" w:color="auto" w:fill="auto"/>
            <w:noWrap/>
            <w:vAlign w:val="center"/>
            <w:hideMark/>
          </w:tcPr>
          <w:p w14:paraId="075F8016"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61,8</w:t>
            </w:r>
          </w:p>
        </w:tc>
        <w:tc>
          <w:tcPr>
            <w:tcW w:w="850" w:type="dxa"/>
            <w:tcBorders>
              <w:top w:val="nil"/>
              <w:left w:val="nil"/>
              <w:bottom w:val="single" w:sz="4" w:space="0" w:color="auto"/>
              <w:right w:val="single" w:sz="4" w:space="0" w:color="auto"/>
            </w:tcBorders>
            <w:shd w:val="clear" w:color="auto" w:fill="auto"/>
            <w:noWrap/>
            <w:vAlign w:val="center"/>
            <w:hideMark/>
          </w:tcPr>
          <w:p w14:paraId="75C174E6"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61,8</w:t>
            </w:r>
          </w:p>
        </w:tc>
        <w:tc>
          <w:tcPr>
            <w:tcW w:w="850" w:type="dxa"/>
            <w:tcBorders>
              <w:top w:val="nil"/>
              <w:left w:val="nil"/>
              <w:bottom w:val="single" w:sz="4" w:space="0" w:color="auto"/>
              <w:right w:val="single" w:sz="4" w:space="0" w:color="auto"/>
            </w:tcBorders>
            <w:shd w:val="clear" w:color="auto" w:fill="auto"/>
            <w:noWrap/>
            <w:vAlign w:val="center"/>
            <w:hideMark/>
          </w:tcPr>
          <w:p w14:paraId="19AEA281"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61,8</w:t>
            </w:r>
          </w:p>
        </w:tc>
        <w:tc>
          <w:tcPr>
            <w:tcW w:w="850" w:type="dxa"/>
            <w:tcBorders>
              <w:top w:val="nil"/>
              <w:left w:val="nil"/>
              <w:bottom w:val="single" w:sz="4" w:space="0" w:color="auto"/>
              <w:right w:val="single" w:sz="4" w:space="0" w:color="auto"/>
            </w:tcBorders>
            <w:shd w:val="clear" w:color="auto" w:fill="auto"/>
            <w:noWrap/>
            <w:vAlign w:val="center"/>
            <w:hideMark/>
          </w:tcPr>
          <w:p w14:paraId="5B9CE795"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61,8</w:t>
            </w:r>
          </w:p>
        </w:tc>
        <w:tc>
          <w:tcPr>
            <w:tcW w:w="850" w:type="dxa"/>
            <w:tcBorders>
              <w:top w:val="nil"/>
              <w:left w:val="nil"/>
              <w:bottom w:val="single" w:sz="4" w:space="0" w:color="auto"/>
              <w:right w:val="single" w:sz="4" w:space="0" w:color="auto"/>
            </w:tcBorders>
            <w:shd w:val="clear" w:color="auto" w:fill="auto"/>
            <w:noWrap/>
            <w:vAlign w:val="center"/>
            <w:hideMark/>
          </w:tcPr>
          <w:p w14:paraId="2D6D2C3A"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61,8</w:t>
            </w:r>
          </w:p>
        </w:tc>
      </w:tr>
      <w:tr w:rsidR="00D72A4F" w:rsidRPr="001133CC" w14:paraId="6FB11333" w14:textId="77777777" w:rsidTr="00225BEE">
        <w:trPr>
          <w:trHeight w:val="480"/>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A48D7E" w14:textId="77777777" w:rsidR="00D72A4F" w:rsidRPr="001133CC" w:rsidRDefault="00D72A4F" w:rsidP="00225BEE">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Материальная характеристика тепловой сети, м²</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D4FC8D"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783,5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E9AF00"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853,1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EB5D8E"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853,1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70E028"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853,1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545AFD"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853,1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336A70"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853,1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870BF4"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853,1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E24B23"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853,1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6939BC"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853,1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D8A7BB"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853,1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A797E3"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853,1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7AA8F9"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853,1</w:t>
            </w:r>
          </w:p>
        </w:tc>
      </w:tr>
      <w:tr w:rsidR="00D72A4F" w:rsidRPr="001133CC" w14:paraId="5FDDDC10" w14:textId="77777777" w:rsidTr="00225BEE">
        <w:trPr>
          <w:trHeight w:val="480"/>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3A74F3" w14:textId="77777777" w:rsidR="00D72A4F" w:rsidRPr="001133CC" w:rsidRDefault="00D72A4F" w:rsidP="00225BEE">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Отношение величины технологических потерь тепловой энергии к материальной характеристике тепловой сети, Гкал/м²</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8A57E00"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6,969</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FDF72E2"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6,413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A471A5F"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6,413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4CB9948"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6,413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1C45924"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6,413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49C88D4"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6,413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43A032F"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6,413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098F791"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6,413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75E592E"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6,413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9901BF2"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6,413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88CCB6A"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6,413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C645355"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6,413</w:t>
            </w:r>
          </w:p>
        </w:tc>
      </w:tr>
      <w:tr w:rsidR="00D72A4F" w:rsidRPr="001133CC" w14:paraId="33E8B6D0" w14:textId="77777777" w:rsidTr="00225BEE">
        <w:trPr>
          <w:trHeight w:val="480"/>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D503923" w14:textId="77777777" w:rsidR="00D72A4F" w:rsidRPr="001133CC" w:rsidRDefault="00D72A4F" w:rsidP="00225BEE">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Отношение величины технологических потерь теплоносителя к материальной характеристике тепловой сети, м³/м²</w:t>
            </w:r>
          </w:p>
        </w:tc>
        <w:tc>
          <w:tcPr>
            <w:tcW w:w="850" w:type="dxa"/>
            <w:tcBorders>
              <w:top w:val="nil"/>
              <w:left w:val="nil"/>
              <w:bottom w:val="single" w:sz="4" w:space="0" w:color="auto"/>
              <w:right w:val="single" w:sz="4" w:space="0" w:color="auto"/>
            </w:tcBorders>
            <w:shd w:val="clear" w:color="auto" w:fill="auto"/>
            <w:noWrap/>
            <w:vAlign w:val="center"/>
            <w:hideMark/>
          </w:tcPr>
          <w:p w14:paraId="69ACE00F"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3,666</w:t>
            </w:r>
          </w:p>
        </w:tc>
        <w:tc>
          <w:tcPr>
            <w:tcW w:w="850" w:type="dxa"/>
            <w:tcBorders>
              <w:top w:val="nil"/>
              <w:left w:val="nil"/>
              <w:bottom w:val="single" w:sz="4" w:space="0" w:color="auto"/>
              <w:right w:val="single" w:sz="4" w:space="0" w:color="auto"/>
            </w:tcBorders>
            <w:shd w:val="clear" w:color="auto" w:fill="auto"/>
            <w:noWrap/>
            <w:vAlign w:val="center"/>
            <w:hideMark/>
          </w:tcPr>
          <w:p w14:paraId="281C9251"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3,367</w:t>
            </w:r>
          </w:p>
        </w:tc>
        <w:tc>
          <w:tcPr>
            <w:tcW w:w="850" w:type="dxa"/>
            <w:tcBorders>
              <w:top w:val="nil"/>
              <w:left w:val="nil"/>
              <w:bottom w:val="single" w:sz="4" w:space="0" w:color="auto"/>
              <w:right w:val="single" w:sz="4" w:space="0" w:color="auto"/>
            </w:tcBorders>
            <w:shd w:val="clear" w:color="auto" w:fill="auto"/>
            <w:noWrap/>
            <w:vAlign w:val="center"/>
            <w:hideMark/>
          </w:tcPr>
          <w:p w14:paraId="6B25F25C"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3,367</w:t>
            </w:r>
          </w:p>
        </w:tc>
        <w:tc>
          <w:tcPr>
            <w:tcW w:w="850" w:type="dxa"/>
            <w:tcBorders>
              <w:top w:val="nil"/>
              <w:left w:val="nil"/>
              <w:bottom w:val="single" w:sz="4" w:space="0" w:color="auto"/>
              <w:right w:val="single" w:sz="4" w:space="0" w:color="auto"/>
            </w:tcBorders>
            <w:shd w:val="clear" w:color="auto" w:fill="auto"/>
            <w:noWrap/>
            <w:vAlign w:val="center"/>
            <w:hideMark/>
          </w:tcPr>
          <w:p w14:paraId="29CF9175"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3,367</w:t>
            </w:r>
          </w:p>
        </w:tc>
        <w:tc>
          <w:tcPr>
            <w:tcW w:w="850" w:type="dxa"/>
            <w:tcBorders>
              <w:top w:val="nil"/>
              <w:left w:val="nil"/>
              <w:bottom w:val="single" w:sz="4" w:space="0" w:color="auto"/>
              <w:right w:val="single" w:sz="4" w:space="0" w:color="auto"/>
            </w:tcBorders>
            <w:shd w:val="clear" w:color="auto" w:fill="auto"/>
            <w:noWrap/>
            <w:vAlign w:val="center"/>
            <w:hideMark/>
          </w:tcPr>
          <w:p w14:paraId="1B0C0DD9"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3,367</w:t>
            </w:r>
          </w:p>
        </w:tc>
        <w:tc>
          <w:tcPr>
            <w:tcW w:w="850" w:type="dxa"/>
            <w:tcBorders>
              <w:top w:val="nil"/>
              <w:left w:val="nil"/>
              <w:bottom w:val="single" w:sz="4" w:space="0" w:color="auto"/>
              <w:right w:val="single" w:sz="4" w:space="0" w:color="auto"/>
            </w:tcBorders>
            <w:shd w:val="clear" w:color="auto" w:fill="auto"/>
            <w:noWrap/>
            <w:vAlign w:val="center"/>
            <w:hideMark/>
          </w:tcPr>
          <w:p w14:paraId="387BF73A"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3,367</w:t>
            </w:r>
          </w:p>
        </w:tc>
        <w:tc>
          <w:tcPr>
            <w:tcW w:w="850" w:type="dxa"/>
            <w:tcBorders>
              <w:top w:val="nil"/>
              <w:left w:val="nil"/>
              <w:bottom w:val="single" w:sz="4" w:space="0" w:color="auto"/>
              <w:right w:val="single" w:sz="4" w:space="0" w:color="auto"/>
            </w:tcBorders>
            <w:shd w:val="clear" w:color="auto" w:fill="auto"/>
            <w:noWrap/>
            <w:vAlign w:val="center"/>
            <w:hideMark/>
          </w:tcPr>
          <w:p w14:paraId="06C84B28"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3,367</w:t>
            </w:r>
          </w:p>
        </w:tc>
        <w:tc>
          <w:tcPr>
            <w:tcW w:w="850" w:type="dxa"/>
            <w:tcBorders>
              <w:top w:val="nil"/>
              <w:left w:val="nil"/>
              <w:bottom w:val="single" w:sz="4" w:space="0" w:color="auto"/>
              <w:right w:val="single" w:sz="4" w:space="0" w:color="auto"/>
            </w:tcBorders>
            <w:shd w:val="clear" w:color="auto" w:fill="auto"/>
            <w:noWrap/>
            <w:vAlign w:val="center"/>
            <w:hideMark/>
          </w:tcPr>
          <w:p w14:paraId="4CF80443"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3,367</w:t>
            </w:r>
          </w:p>
        </w:tc>
        <w:tc>
          <w:tcPr>
            <w:tcW w:w="850" w:type="dxa"/>
            <w:tcBorders>
              <w:top w:val="nil"/>
              <w:left w:val="nil"/>
              <w:bottom w:val="single" w:sz="4" w:space="0" w:color="auto"/>
              <w:right w:val="single" w:sz="4" w:space="0" w:color="auto"/>
            </w:tcBorders>
            <w:shd w:val="clear" w:color="auto" w:fill="auto"/>
            <w:noWrap/>
            <w:vAlign w:val="center"/>
            <w:hideMark/>
          </w:tcPr>
          <w:p w14:paraId="61C86A29"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3,367</w:t>
            </w:r>
          </w:p>
        </w:tc>
        <w:tc>
          <w:tcPr>
            <w:tcW w:w="850" w:type="dxa"/>
            <w:tcBorders>
              <w:top w:val="nil"/>
              <w:left w:val="nil"/>
              <w:bottom w:val="single" w:sz="4" w:space="0" w:color="auto"/>
              <w:right w:val="single" w:sz="4" w:space="0" w:color="auto"/>
            </w:tcBorders>
            <w:shd w:val="clear" w:color="auto" w:fill="auto"/>
            <w:noWrap/>
            <w:vAlign w:val="center"/>
            <w:hideMark/>
          </w:tcPr>
          <w:p w14:paraId="609D8F58"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3,367</w:t>
            </w:r>
          </w:p>
        </w:tc>
        <w:tc>
          <w:tcPr>
            <w:tcW w:w="850" w:type="dxa"/>
            <w:tcBorders>
              <w:top w:val="nil"/>
              <w:left w:val="nil"/>
              <w:bottom w:val="single" w:sz="4" w:space="0" w:color="auto"/>
              <w:right w:val="single" w:sz="4" w:space="0" w:color="auto"/>
            </w:tcBorders>
            <w:shd w:val="clear" w:color="auto" w:fill="auto"/>
            <w:noWrap/>
            <w:vAlign w:val="center"/>
            <w:hideMark/>
          </w:tcPr>
          <w:p w14:paraId="179104C1"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3,367</w:t>
            </w:r>
          </w:p>
        </w:tc>
        <w:tc>
          <w:tcPr>
            <w:tcW w:w="850" w:type="dxa"/>
            <w:tcBorders>
              <w:top w:val="nil"/>
              <w:left w:val="nil"/>
              <w:bottom w:val="single" w:sz="4" w:space="0" w:color="auto"/>
              <w:right w:val="single" w:sz="4" w:space="0" w:color="auto"/>
            </w:tcBorders>
            <w:shd w:val="clear" w:color="auto" w:fill="auto"/>
            <w:noWrap/>
            <w:vAlign w:val="center"/>
            <w:hideMark/>
          </w:tcPr>
          <w:p w14:paraId="3170152A"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3,367</w:t>
            </w:r>
          </w:p>
        </w:tc>
      </w:tr>
      <w:tr w:rsidR="00D72A4F" w:rsidRPr="001133CC" w14:paraId="34469689" w14:textId="77777777" w:rsidTr="00225BEE">
        <w:trPr>
          <w:trHeight w:val="480"/>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1BA1924" w14:textId="77777777" w:rsidR="00D72A4F" w:rsidRPr="001133CC" w:rsidRDefault="00D72A4F" w:rsidP="00225BEE">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Расчётная тепловая нагрузка (в горячей воде), Гкал/ч</w:t>
            </w:r>
          </w:p>
        </w:tc>
        <w:tc>
          <w:tcPr>
            <w:tcW w:w="850" w:type="dxa"/>
            <w:tcBorders>
              <w:top w:val="nil"/>
              <w:left w:val="nil"/>
              <w:bottom w:val="single" w:sz="4" w:space="0" w:color="auto"/>
              <w:right w:val="single" w:sz="4" w:space="0" w:color="auto"/>
            </w:tcBorders>
            <w:shd w:val="clear" w:color="auto" w:fill="auto"/>
            <w:noWrap/>
            <w:vAlign w:val="center"/>
            <w:hideMark/>
          </w:tcPr>
          <w:p w14:paraId="5B6329CE"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3,21</w:t>
            </w:r>
          </w:p>
        </w:tc>
        <w:tc>
          <w:tcPr>
            <w:tcW w:w="850" w:type="dxa"/>
            <w:tcBorders>
              <w:top w:val="nil"/>
              <w:left w:val="nil"/>
              <w:bottom w:val="single" w:sz="4" w:space="0" w:color="auto"/>
              <w:right w:val="single" w:sz="4" w:space="0" w:color="auto"/>
            </w:tcBorders>
            <w:shd w:val="clear" w:color="auto" w:fill="auto"/>
            <w:noWrap/>
            <w:vAlign w:val="center"/>
            <w:hideMark/>
          </w:tcPr>
          <w:p w14:paraId="0647B8BB"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3,18</w:t>
            </w:r>
          </w:p>
        </w:tc>
        <w:tc>
          <w:tcPr>
            <w:tcW w:w="850" w:type="dxa"/>
            <w:tcBorders>
              <w:top w:val="nil"/>
              <w:left w:val="nil"/>
              <w:bottom w:val="single" w:sz="4" w:space="0" w:color="auto"/>
              <w:right w:val="single" w:sz="4" w:space="0" w:color="auto"/>
            </w:tcBorders>
            <w:shd w:val="clear" w:color="auto" w:fill="auto"/>
            <w:noWrap/>
            <w:vAlign w:val="center"/>
            <w:hideMark/>
          </w:tcPr>
          <w:p w14:paraId="08868FD7"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3,18</w:t>
            </w:r>
          </w:p>
        </w:tc>
        <w:tc>
          <w:tcPr>
            <w:tcW w:w="850" w:type="dxa"/>
            <w:tcBorders>
              <w:top w:val="nil"/>
              <w:left w:val="nil"/>
              <w:bottom w:val="single" w:sz="4" w:space="0" w:color="auto"/>
              <w:right w:val="single" w:sz="4" w:space="0" w:color="auto"/>
            </w:tcBorders>
            <w:shd w:val="clear" w:color="auto" w:fill="auto"/>
            <w:noWrap/>
            <w:vAlign w:val="center"/>
            <w:hideMark/>
          </w:tcPr>
          <w:p w14:paraId="2D48DD89"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3,18</w:t>
            </w:r>
          </w:p>
        </w:tc>
        <w:tc>
          <w:tcPr>
            <w:tcW w:w="850" w:type="dxa"/>
            <w:tcBorders>
              <w:top w:val="nil"/>
              <w:left w:val="nil"/>
              <w:bottom w:val="single" w:sz="4" w:space="0" w:color="auto"/>
              <w:right w:val="single" w:sz="4" w:space="0" w:color="auto"/>
            </w:tcBorders>
            <w:shd w:val="clear" w:color="auto" w:fill="auto"/>
            <w:noWrap/>
            <w:vAlign w:val="center"/>
            <w:hideMark/>
          </w:tcPr>
          <w:p w14:paraId="5F678D9C"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3,18</w:t>
            </w:r>
          </w:p>
        </w:tc>
        <w:tc>
          <w:tcPr>
            <w:tcW w:w="850" w:type="dxa"/>
            <w:tcBorders>
              <w:top w:val="nil"/>
              <w:left w:val="nil"/>
              <w:bottom w:val="single" w:sz="4" w:space="0" w:color="auto"/>
              <w:right w:val="single" w:sz="4" w:space="0" w:color="auto"/>
            </w:tcBorders>
            <w:shd w:val="clear" w:color="auto" w:fill="auto"/>
            <w:noWrap/>
            <w:vAlign w:val="center"/>
            <w:hideMark/>
          </w:tcPr>
          <w:p w14:paraId="22B08665"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3,18</w:t>
            </w:r>
          </w:p>
        </w:tc>
        <w:tc>
          <w:tcPr>
            <w:tcW w:w="850" w:type="dxa"/>
            <w:tcBorders>
              <w:top w:val="nil"/>
              <w:left w:val="nil"/>
              <w:bottom w:val="single" w:sz="4" w:space="0" w:color="auto"/>
              <w:right w:val="single" w:sz="4" w:space="0" w:color="auto"/>
            </w:tcBorders>
            <w:shd w:val="clear" w:color="auto" w:fill="auto"/>
            <w:noWrap/>
            <w:vAlign w:val="center"/>
            <w:hideMark/>
          </w:tcPr>
          <w:p w14:paraId="692099AB"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3,18</w:t>
            </w:r>
          </w:p>
        </w:tc>
        <w:tc>
          <w:tcPr>
            <w:tcW w:w="850" w:type="dxa"/>
            <w:tcBorders>
              <w:top w:val="nil"/>
              <w:left w:val="nil"/>
              <w:bottom w:val="single" w:sz="4" w:space="0" w:color="auto"/>
              <w:right w:val="single" w:sz="4" w:space="0" w:color="auto"/>
            </w:tcBorders>
            <w:shd w:val="clear" w:color="auto" w:fill="auto"/>
            <w:noWrap/>
            <w:vAlign w:val="center"/>
            <w:hideMark/>
          </w:tcPr>
          <w:p w14:paraId="22B4322E"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3,18</w:t>
            </w:r>
          </w:p>
        </w:tc>
        <w:tc>
          <w:tcPr>
            <w:tcW w:w="850" w:type="dxa"/>
            <w:tcBorders>
              <w:top w:val="nil"/>
              <w:left w:val="nil"/>
              <w:bottom w:val="single" w:sz="4" w:space="0" w:color="auto"/>
              <w:right w:val="single" w:sz="4" w:space="0" w:color="auto"/>
            </w:tcBorders>
            <w:shd w:val="clear" w:color="auto" w:fill="auto"/>
            <w:noWrap/>
            <w:vAlign w:val="center"/>
            <w:hideMark/>
          </w:tcPr>
          <w:p w14:paraId="75F5C841"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3,18</w:t>
            </w:r>
          </w:p>
        </w:tc>
        <w:tc>
          <w:tcPr>
            <w:tcW w:w="850" w:type="dxa"/>
            <w:tcBorders>
              <w:top w:val="nil"/>
              <w:left w:val="nil"/>
              <w:bottom w:val="single" w:sz="4" w:space="0" w:color="auto"/>
              <w:right w:val="single" w:sz="4" w:space="0" w:color="auto"/>
            </w:tcBorders>
            <w:shd w:val="clear" w:color="auto" w:fill="auto"/>
            <w:noWrap/>
            <w:vAlign w:val="center"/>
            <w:hideMark/>
          </w:tcPr>
          <w:p w14:paraId="711052A2"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3,18</w:t>
            </w:r>
          </w:p>
        </w:tc>
        <w:tc>
          <w:tcPr>
            <w:tcW w:w="850" w:type="dxa"/>
            <w:tcBorders>
              <w:top w:val="nil"/>
              <w:left w:val="nil"/>
              <w:bottom w:val="single" w:sz="4" w:space="0" w:color="auto"/>
              <w:right w:val="single" w:sz="4" w:space="0" w:color="auto"/>
            </w:tcBorders>
            <w:shd w:val="clear" w:color="auto" w:fill="auto"/>
            <w:noWrap/>
            <w:vAlign w:val="center"/>
            <w:hideMark/>
          </w:tcPr>
          <w:p w14:paraId="1A3EF5C8"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3,18</w:t>
            </w:r>
          </w:p>
        </w:tc>
        <w:tc>
          <w:tcPr>
            <w:tcW w:w="850" w:type="dxa"/>
            <w:tcBorders>
              <w:top w:val="nil"/>
              <w:left w:val="nil"/>
              <w:bottom w:val="single" w:sz="4" w:space="0" w:color="auto"/>
              <w:right w:val="single" w:sz="4" w:space="0" w:color="auto"/>
            </w:tcBorders>
            <w:shd w:val="clear" w:color="auto" w:fill="auto"/>
            <w:noWrap/>
            <w:vAlign w:val="center"/>
            <w:hideMark/>
          </w:tcPr>
          <w:p w14:paraId="7C67C6E7"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3,18</w:t>
            </w:r>
          </w:p>
        </w:tc>
      </w:tr>
      <w:tr w:rsidR="00D72A4F" w:rsidRPr="001133CC" w14:paraId="60B4CD5B" w14:textId="77777777" w:rsidTr="00225BEE">
        <w:trPr>
          <w:trHeight w:val="480"/>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309E11C" w14:textId="77777777" w:rsidR="00D72A4F" w:rsidRPr="001133CC" w:rsidRDefault="00D72A4F" w:rsidP="00225BEE">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Удельная материальная характеристика тепловых сетей, приведенная к расчетной тепловой нагрузке, м²/Гкал/ч</w:t>
            </w:r>
          </w:p>
        </w:tc>
        <w:tc>
          <w:tcPr>
            <w:tcW w:w="850" w:type="dxa"/>
            <w:tcBorders>
              <w:top w:val="nil"/>
              <w:left w:val="nil"/>
              <w:bottom w:val="single" w:sz="4" w:space="0" w:color="auto"/>
              <w:right w:val="single" w:sz="4" w:space="0" w:color="auto"/>
            </w:tcBorders>
            <w:shd w:val="clear" w:color="auto" w:fill="auto"/>
            <w:noWrap/>
            <w:vAlign w:val="center"/>
            <w:hideMark/>
          </w:tcPr>
          <w:p w14:paraId="7D0DB2C1"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244,1</w:t>
            </w:r>
          </w:p>
        </w:tc>
        <w:tc>
          <w:tcPr>
            <w:tcW w:w="850" w:type="dxa"/>
            <w:tcBorders>
              <w:top w:val="nil"/>
              <w:left w:val="nil"/>
              <w:bottom w:val="single" w:sz="4" w:space="0" w:color="auto"/>
              <w:right w:val="single" w:sz="4" w:space="0" w:color="auto"/>
            </w:tcBorders>
            <w:shd w:val="clear" w:color="auto" w:fill="auto"/>
            <w:noWrap/>
            <w:vAlign w:val="center"/>
            <w:hideMark/>
          </w:tcPr>
          <w:p w14:paraId="118F902D"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267,9</w:t>
            </w:r>
          </w:p>
        </w:tc>
        <w:tc>
          <w:tcPr>
            <w:tcW w:w="850" w:type="dxa"/>
            <w:tcBorders>
              <w:top w:val="nil"/>
              <w:left w:val="nil"/>
              <w:bottom w:val="single" w:sz="4" w:space="0" w:color="auto"/>
              <w:right w:val="single" w:sz="4" w:space="0" w:color="auto"/>
            </w:tcBorders>
            <w:shd w:val="clear" w:color="auto" w:fill="auto"/>
            <w:noWrap/>
            <w:vAlign w:val="center"/>
            <w:hideMark/>
          </w:tcPr>
          <w:p w14:paraId="4B9ABDC7"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267,9</w:t>
            </w:r>
          </w:p>
        </w:tc>
        <w:tc>
          <w:tcPr>
            <w:tcW w:w="850" w:type="dxa"/>
            <w:tcBorders>
              <w:top w:val="nil"/>
              <w:left w:val="nil"/>
              <w:bottom w:val="single" w:sz="4" w:space="0" w:color="auto"/>
              <w:right w:val="single" w:sz="4" w:space="0" w:color="auto"/>
            </w:tcBorders>
            <w:shd w:val="clear" w:color="auto" w:fill="auto"/>
            <w:noWrap/>
            <w:vAlign w:val="center"/>
            <w:hideMark/>
          </w:tcPr>
          <w:p w14:paraId="0A6F5450"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267,9</w:t>
            </w:r>
          </w:p>
        </w:tc>
        <w:tc>
          <w:tcPr>
            <w:tcW w:w="850" w:type="dxa"/>
            <w:tcBorders>
              <w:top w:val="nil"/>
              <w:left w:val="nil"/>
              <w:bottom w:val="single" w:sz="4" w:space="0" w:color="auto"/>
              <w:right w:val="single" w:sz="4" w:space="0" w:color="auto"/>
            </w:tcBorders>
            <w:shd w:val="clear" w:color="auto" w:fill="auto"/>
            <w:noWrap/>
            <w:vAlign w:val="center"/>
            <w:hideMark/>
          </w:tcPr>
          <w:p w14:paraId="6C022C72"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267,9</w:t>
            </w:r>
          </w:p>
        </w:tc>
        <w:tc>
          <w:tcPr>
            <w:tcW w:w="850" w:type="dxa"/>
            <w:tcBorders>
              <w:top w:val="nil"/>
              <w:left w:val="nil"/>
              <w:bottom w:val="single" w:sz="4" w:space="0" w:color="auto"/>
              <w:right w:val="single" w:sz="4" w:space="0" w:color="auto"/>
            </w:tcBorders>
            <w:shd w:val="clear" w:color="auto" w:fill="auto"/>
            <w:noWrap/>
            <w:vAlign w:val="center"/>
            <w:hideMark/>
          </w:tcPr>
          <w:p w14:paraId="2A6FF1C6"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267,9</w:t>
            </w:r>
          </w:p>
        </w:tc>
        <w:tc>
          <w:tcPr>
            <w:tcW w:w="850" w:type="dxa"/>
            <w:tcBorders>
              <w:top w:val="nil"/>
              <w:left w:val="nil"/>
              <w:bottom w:val="single" w:sz="4" w:space="0" w:color="auto"/>
              <w:right w:val="single" w:sz="4" w:space="0" w:color="auto"/>
            </w:tcBorders>
            <w:shd w:val="clear" w:color="auto" w:fill="auto"/>
            <w:noWrap/>
            <w:vAlign w:val="center"/>
            <w:hideMark/>
          </w:tcPr>
          <w:p w14:paraId="239B0330"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267,9</w:t>
            </w:r>
          </w:p>
        </w:tc>
        <w:tc>
          <w:tcPr>
            <w:tcW w:w="850" w:type="dxa"/>
            <w:tcBorders>
              <w:top w:val="nil"/>
              <w:left w:val="nil"/>
              <w:bottom w:val="single" w:sz="4" w:space="0" w:color="auto"/>
              <w:right w:val="single" w:sz="4" w:space="0" w:color="auto"/>
            </w:tcBorders>
            <w:shd w:val="clear" w:color="auto" w:fill="auto"/>
            <w:noWrap/>
            <w:vAlign w:val="center"/>
            <w:hideMark/>
          </w:tcPr>
          <w:p w14:paraId="0CD5FC24"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267,9</w:t>
            </w:r>
          </w:p>
        </w:tc>
        <w:tc>
          <w:tcPr>
            <w:tcW w:w="850" w:type="dxa"/>
            <w:tcBorders>
              <w:top w:val="nil"/>
              <w:left w:val="nil"/>
              <w:bottom w:val="single" w:sz="4" w:space="0" w:color="auto"/>
              <w:right w:val="single" w:sz="4" w:space="0" w:color="auto"/>
            </w:tcBorders>
            <w:shd w:val="clear" w:color="auto" w:fill="auto"/>
            <w:noWrap/>
            <w:vAlign w:val="center"/>
            <w:hideMark/>
          </w:tcPr>
          <w:p w14:paraId="0836B14C"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267,9</w:t>
            </w:r>
          </w:p>
        </w:tc>
        <w:tc>
          <w:tcPr>
            <w:tcW w:w="850" w:type="dxa"/>
            <w:tcBorders>
              <w:top w:val="nil"/>
              <w:left w:val="nil"/>
              <w:bottom w:val="single" w:sz="4" w:space="0" w:color="auto"/>
              <w:right w:val="single" w:sz="4" w:space="0" w:color="auto"/>
            </w:tcBorders>
            <w:shd w:val="clear" w:color="auto" w:fill="auto"/>
            <w:noWrap/>
            <w:vAlign w:val="center"/>
            <w:hideMark/>
          </w:tcPr>
          <w:p w14:paraId="353C5746"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267,9</w:t>
            </w:r>
          </w:p>
        </w:tc>
        <w:tc>
          <w:tcPr>
            <w:tcW w:w="850" w:type="dxa"/>
            <w:tcBorders>
              <w:top w:val="nil"/>
              <w:left w:val="nil"/>
              <w:bottom w:val="single" w:sz="4" w:space="0" w:color="auto"/>
              <w:right w:val="single" w:sz="4" w:space="0" w:color="auto"/>
            </w:tcBorders>
            <w:shd w:val="clear" w:color="auto" w:fill="auto"/>
            <w:noWrap/>
            <w:vAlign w:val="center"/>
            <w:hideMark/>
          </w:tcPr>
          <w:p w14:paraId="66ECE7C7"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267,9</w:t>
            </w:r>
          </w:p>
        </w:tc>
        <w:tc>
          <w:tcPr>
            <w:tcW w:w="850" w:type="dxa"/>
            <w:tcBorders>
              <w:top w:val="nil"/>
              <w:left w:val="nil"/>
              <w:bottom w:val="single" w:sz="4" w:space="0" w:color="auto"/>
              <w:right w:val="single" w:sz="4" w:space="0" w:color="auto"/>
            </w:tcBorders>
            <w:shd w:val="clear" w:color="auto" w:fill="auto"/>
            <w:noWrap/>
            <w:vAlign w:val="center"/>
            <w:hideMark/>
          </w:tcPr>
          <w:p w14:paraId="2984A4D8"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267,9</w:t>
            </w:r>
          </w:p>
        </w:tc>
      </w:tr>
      <w:tr w:rsidR="00D72A4F" w:rsidRPr="001133CC" w14:paraId="4C8BF34C" w14:textId="77777777" w:rsidTr="00225BEE">
        <w:trPr>
          <w:trHeight w:val="480"/>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3370290" w14:textId="77777777" w:rsidR="00D72A4F" w:rsidRPr="001133CC" w:rsidRDefault="00D72A4F" w:rsidP="00225BEE">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Доля отпуска тепловой энергии, осуществляемого потребителям по приборам учета, в общем объеме отпущенной тепловой энергии, %</w:t>
            </w:r>
          </w:p>
        </w:tc>
        <w:tc>
          <w:tcPr>
            <w:tcW w:w="850" w:type="dxa"/>
            <w:tcBorders>
              <w:top w:val="nil"/>
              <w:left w:val="nil"/>
              <w:bottom w:val="single" w:sz="4" w:space="0" w:color="auto"/>
              <w:right w:val="single" w:sz="4" w:space="0" w:color="auto"/>
            </w:tcBorders>
            <w:shd w:val="clear" w:color="auto" w:fill="auto"/>
            <w:noWrap/>
            <w:vAlign w:val="center"/>
            <w:hideMark/>
          </w:tcPr>
          <w:p w14:paraId="406A145F"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89</w:t>
            </w:r>
          </w:p>
        </w:tc>
        <w:tc>
          <w:tcPr>
            <w:tcW w:w="850" w:type="dxa"/>
            <w:tcBorders>
              <w:top w:val="nil"/>
              <w:left w:val="nil"/>
              <w:bottom w:val="single" w:sz="4" w:space="0" w:color="auto"/>
              <w:right w:val="single" w:sz="4" w:space="0" w:color="auto"/>
            </w:tcBorders>
            <w:shd w:val="clear" w:color="auto" w:fill="auto"/>
            <w:noWrap/>
            <w:vAlign w:val="center"/>
            <w:hideMark/>
          </w:tcPr>
          <w:p w14:paraId="409C53FB"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90</w:t>
            </w:r>
          </w:p>
        </w:tc>
        <w:tc>
          <w:tcPr>
            <w:tcW w:w="850" w:type="dxa"/>
            <w:tcBorders>
              <w:top w:val="nil"/>
              <w:left w:val="nil"/>
              <w:bottom w:val="single" w:sz="4" w:space="0" w:color="auto"/>
              <w:right w:val="single" w:sz="4" w:space="0" w:color="auto"/>
            </w:tcBorders>
            <w:shd w:val="clear" w:color="auto" w:fill="auto"/>
            <w:noWrap/>
            <w:vAlign w:val="center"/>
            <w:hideMark/>
          </w:tcPr>
          <w:p w14:paraId="484EAB5C"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90</w:t>
            </w:r>
          </w:p>
        </w:tc>
        <w:tc>
          <w:tcPr>
            <w:tcW w:w="850" w:type="dxa"/>
            <w:tcBorders>
              <w:top w:val="nil"/>
              <w:left w:val="nil"/>
              <w:bottom w:val="single" w:sz="4" w:space="0" w:color="auto"/>
              <w:right w:val="single" w:sz="4" w:space="0" w:color="auto"/>
            </w:tcBorders>
            <w:shd w:val="clear" w:color="auto" w:fill="auto"/>
            <w:noWrap/>
            <w:vAlign w:val="center"/>
            <w:hideMark/>
          </w:tcPr>
          <w:p w14:paraId="0D10C6D6"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90</w:t>
            </w:r>
          </w:p>
        </w:tc>
        <w:tc>
          <w:tcPr>
            <w:tcW w:w="850" w:type="dxa"/>
            <w:tcBorders>
              <w:top w:val="nil"/>
              <w:left w:val="nil"/>
              <w:bottom w:val="single" w:sz="4" w:space="0" w:color="auto"/>
              <w:right w:val="single" w:sz="4" w:space="0" w:color="auto"/>
            </w:tcBorders>
            <w:shd w:val="clear" w:color="auto" w:fill="auto"/>
            <w:noWrap/>
            <w:vAlign w:val="center"/>
            <w:hideMark/>
          </w:tcPr>
          <w:p w14:paraId="57A8AE1F"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90</w:t>
            </w:r>
          </w:p>
        </w:tc>
        <w:tc>
          <w:tcPr>
            <w:tcW w:w="850" w:type="dxa"/>
            <w:tcBorders>
              <w:top w:val="nil"/>
              <w:left w:val="nil"/>
              <w:bottom w:val="single" w:sz="4" w:space="0" w:color="auto"/>
              <w:right w:val="single" w:sz="4" w:space="0" w:color="auto"/>
            </w:tcBorders>
            <w:shd w:val="clear" w:color="auto" w:fill="auto"/>
            <w:noWrap/>
            <w:vAlign w:val="center"/>
            <w:hideMark/>
          </w:tcPr>
          <w:p w14:paraId="7D2CC5CE"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90</w:t>
            </w:r>
          </w:p>
        </w:tc>
        <w:tc>
          <w:tcPr>
            <w:tcW w:w="850" w:type="dxa"/>
            <w:tcBorders>
              <w:top w:val="nil"/>
              <w:left w:val="nil"/>
              <w:bottom w:val="single" w:sz="4" w:space="0" w:color="auto"/>
              <w:right w:val="single" w:sz="4" w:space="0" w:color="auto"/>
            </w:tcBorders>
            <w:shd w:val="clear" w:color="auto" w:fill="auto"/>
            <w:noWrap/>
            <w:vAlign w:val="center"/>
            <w:hideMark/>
          </w:tcPr>
          <w:p w14:paraId="39AD7B47"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90</w:t>
            </w:r>
          </w:p>
        </w:tc>
        <w:tc>
          <w:tcPr>
            <w:tcW w:w="850" w:type="dxa"/>
            <w:tcBorders>
              <w:top w:val="nil"/>
              <w:left w:val="nil"/>
              <w:bottom w:val="single" w:sz="4" w:space="0" w:color="auto"/>
              <w:right w:val="single" w:sz="4" w:space="0" w:color="auto"/>
            </w:tcBorders>
            <w:shd w:val="clear" w:color="auto" w:fill="auto"/>
            <w:noWrap/>
            <w:vAlign w:val="center"/>
            <w:hideMark/>
          </w:tcPr>
          <w:p w14:paraId="4F5F2DFB"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90</w:t>
            </w:r>
          </w:p>
        </w:tc>
        <w:tc>
          <w:tcPr>
            <w:tcW w:w="850" w:type="dxa"/>
            <w:tcBorders>
              <w:top w:val="nil"/>
              <w:left w:val="nil"/>
              <w:bottom w:val="single" w:sz="4" w:space="0" w:color="auto"/>
              <w:right w:val="single" w:sz="4" w:space="0" w:color="auto"/>
            </w:tcBorders>
            <w:shd w:val="clear" w:color="auto" w:fill="auto"/>
            <w:noWrap/>
            <w:vAlign w:val="center"/>
            <w:hideMark/>
          </w:tcPr>
          <w:p w14:paraId="1173D233"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90</w:t>
            </w:r>
          </w:p>
        </w:tc>
        <w:tc>
          <w:tcPr>
            <w:tcW w:w="850" w:type="dxa"/>
            <w:tcBorders>
              <w:top w:val="nil"/>
              <w:left w:val="nil"/>
              <w:bottom w:val="single" w:sz="4" w:space="0" w:color="auto"/>
              <w:right w:val="single" w:sz="4" w:space="0" w:color="auto"/>
            </w:tcBorders>
            <w:shd w:val="clear" w:color="auto" w:fill="auto"/>
            <w:noWrap/>
            <w:vAlign w:val="center"/>
            <w:hideMark/>
          </w:tcPr>
          <w:p w14:paraId="2353A41A"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90</w:t>
            </w:r>
          </w:p>
        </w:tc>
        <w:tc>
          <w:tcPr>
            <w:tcW w:w="850" w:type="dxa"/>
            <w:tcBorders>
              <w:top w:val="nil"/>
              <w:left w:val="nil"/>
              <w:bottom w:val="single" w:sz="4" w:space="0" w:color="auto"/>
              <w:right w:val="single" w:sz="4" w:space="0" w:color="auto"/>
            </w:tcBorders>
            <w:shd w:val="clear" w:color="auto" w:fill="auto"/>
            <w:noWrap/>
            <w:vAlign w:val="center"/>
            <w:hideMark/>
          </w:tcPr>
          <w:p w14:paraId="5ACB4E6A"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90</w:t>
            </w:r>
          </w:p>
        </w:tc>
        <w:tc>
          <w:tcPr>
            <w:tcW w:w="850" w:type="dxa"/>
            <w:tcBorders>
              <w:top w:val="nil"/>
              <w:left w:val="nil"/>
              <w:bottom w:val="single" w:sz="4" w:space="0" w:color="auto"/>
              <w:right w:val="single" w:sz="4" w:space="0" w:color="auto"/>
            </w:tcBorders>
            <w:shd w:val="clear" w:color="auto" w:fill="auto"/>
            <w:noWrap/>
            <w:vAlign w:val="center"/>
            <w:hideMark/>
          </w:tcPr>
          <w:p w14:paraId="448C1199"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90</w:t>
            </w:r>
          </w:p>
        </w:tc>
      </w:tr>
      <w:tr w:rsidR="00D72A4F" w:rsidRPr="001133CC" w14:paraId="0E349E4A" w14:textId="77777777" w:rsidTr="00225BEE">
        <w:trPr>
          <w:trHeight w:val="480"/>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00186D9" w14:textId="77777777" w:rsidR="00D72A4F" w:rsidRPr="001133CC" w:rsidRDefault="00D72A4F" w:rsidP="00225BEE">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Средневзвешенный (по материальной характеристике) срок эксплуатации тепловых сетей, лет</w:t>
            </w:r>
          </w:p>
        </w:tc>
        <w:tc>
          <w:tcPr>
            <w:tcW w:w="850" w:type="dxa"/>
            <w:tcBorders>
              <w:top w:val="nil"/>
              <w:left w:val="nil"/>
              <w:bottom w:val="single" w:sz="4" w:space="0" w:color="auto"/>
              <w:right w:val="single" w:sz="4" w:space="0" w:color="auto"/>
            </w:tcBorders>
            <w:shd w:val="clear" w:color="auto" w:fill="auto"/>
            <w:noWrap/>
            <w:vAlign w:val="center"/>
            <w:hideMark/>
          </w:tcPr>
          <w:p w14:paraId="459EFD50"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10,9</w:t>
            </w:r>
          </w:p>
        </w:tc>
        <w:tc>
          <w:tcPr>
            <w:tcW w:w="850" w:type="dxa"/>
            <w:tcBorders>
              <w:top w:val="nil"/>
              <w:left w:val="nil"/>
              <w:bottom w:val="single" w:sz="4" w:space="0" w:color="auto"/>
              <w:right w:val="single" w:sz="4" w:space="0" w:color="auto"/>
            </w:tcBorders>
            <w:shd w:val="clear" w:color="auto" w:fill="auto"/>
            <w:noWrap/>
            <w:vAlign w:val="center"/>
            <w:hideMark/>
          </w:tcPr>
          <w:p w14:paraId="7F68AEAA"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10,9</w:t>
            </w:r>
          </w:p>
        </w:tc>
        <w:tc>
          <w:tcPr>
            <w:tcW w:w="850" w:type="dxa"/>
            <w:tcBorders>
              <w:top w:val="nil"/>
              <w:left w:val="nil"/>
              <w:bottom w:val="single" w:sz="4" w:space="0" w:color="auto"/>
              <w:right w:val="single" w:sz="4" w:space="0" w:color="auto"/>
            </w:tcBorders>
            <w:shd w:val="clear" w:color="auto" w:fill="auto"/>
            <w:noWrap/>
            <w:vAlign w:val="center"/>
            <w:hideMark/>
          </w:tcPr>
          <w:p w14:paraId="6E01B055"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11,8</w:t>
            </w:r>
          </w:p>
        </w:tc>
        <w:tc>
          <w:tcPr>
            <w:tcW w:w="850" w:type="dxa"/>
            <w:tcBorders>
              <w:top w:val="nil"/>
              <w:left w:val="nil"/>
              <w:bottom w:val="single" w:sz="4" w:space="0" w:color="auto"/>
              <w:right w:val="single" w:sz="4" w:space="0" w:color="auto"/>
            </w:tcBorders>
            <w:shd w:val="clear" w:color="auto" w:fill="auto"/>
            <w:noWrap/>
            <w:vAlign w:val="center"/>
            <w:hideMark/>
          </w:tcPr>
          <w:p w14:paraId="51D6A164"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12,6</w:t>
            </w:r>
          </w:p>
        </w:tc>
        <w:tc>
          <w:tcPr>
            <w:tcW w:w="850" w:type="dxa"/>
            <w:tcBorders>
              <w:top w:val="nil"/>
              <w:left w:val="nil"/>
              <w:bottom w:val="single" w:sz="4" w:space="0" w:color="auto"/>
              <w:right w:val="single" w:sz="4" w:space="0" w:color="auto"/>
            </w:tcBorders>
            <w:shd w:val="clear" w:color="auto" w:fill="auto"/>
            <w:noWrap/>
            <w:vAlign w:val="center"/>
            <w:hideMark/>
          </w:tcPr>
          <w:p w14:paraId="31FA648D"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13,5</w:t>
            </w:r>
          </w:p>
        </w:tc>
        <w:tc>
          <w:tcPr>
            <w:tcW w:w="850" w:type="dxa"/>
            <w:tcBorders>
              <w:top w:val="nil"/>
              <w:left w:val="nil"/>
              <w:bottom w:val="single" w:sz="4" w:space="0" w:color="auto"/>
              <w:right w:val="single" w:sz="4" w:space="0" w:color="auto"/>
            </w:tcBorders>
            <w:shd w:val="clear" w:color="auto" w:fill="auto"/>
            <w:noWrap/>
            <w:vAlign w:val="center"/>
            <w:hideMark/>
          </w:tcPr>
          <w:p w14:paraId="6DF04C49"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14,3</w:t>
            </w:r>
          </w:p>
        </w:tc>
        <w:tc>
          <w:tcPr>
            <w:tcW w:w="850" w:type="dxa"/>
            <w:tcBorders>
              <w:top w:val="nil"/>
              <w:left w:val="nil"/>
              <w:bottom w:val="single" w:sz="4" w:space="0" w:color="auto"/>
              <w:right w:val="single" w:sz="4" w:space="0" w:color="auto"/>
            </w:tcBorders>
            <w:shd w:val="clear" w:color="auto" w:fill="auto"/>
            <w:noWrap/>
            <w:vAlign w:val="center"/>
            <w:hideMark/>
          </w:tcPr>
          <w:p w14:paraId="36AB8F45"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15,2</w:t>
            </w:r>
          </w:p>
        </w:tc>
        <w:tc>
          <w:tcPr>
            <w:tcW w:w="850" w:type="dxa"/>
            <w:tcBorders>
              <w:top w:val="nil"/>
              <w:left w:val="nil"/>
              <w:bottom w:val="single" w:sz="4" w:space="0" w:color="auto"/>
              <w:right w:val="single" w:sz="4" w:space="0" w:color="auto"/>
            </w:tcBorders>
            <w:shd w:val="clear" w:color="auto" w:fill="auto"/>
            <w:noWrap/>
            <w:vAlign w:val="center"/>
            <w:hideMark/>
          </w:tcPr>
          <w:p w14:paraId="6EA4228E"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16,0</w:t>
            </w:r>
          </w:p>
        </w:tc>
        <w:tc>
          <w:tcPr>
            <w:tcW w:w="850" w:type="dxa"/>
            <w:tcBorders>
              <w:top w:val="nil"/>
              <w:left w:val="nil"/>
              <w:bottom w:val="single" w:sz="4" w:space="0" w:color="auto"/>
              <w:right w:val="single" w:sz="4" w:space="0" w:color="auto"/>
            </w:tcBorders>
            <w:shd w:val="clear" w:color="auto" w:fill="auto"/>
            <w:noWrap/>
            <w:vAlign w:val="center"/>
            <w:hideMark/>
          </w:tcPr>
          <w:p w14:paraId="29CE8F48"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16,8</w:t>
            </w:r>
          </w:p>
        </w:tc>
        <w:tc>
          <w:tcPr>
            <w:tcW w:w="850" w:type="dxa"/>
            <w:tcBorders>
              <w:top w:val="nil"/>
              <w:left w:val="nil"/>
              <w:bottom w:val="single" w:sz="4" w:space="0" w:color="auto"/>
              <w:right w:val="single" w:sz="4" w:space="0" w:color="auto"/>
            </w:tcBorders>
            <w:shd w:val="clear" w:color="auto" w:fill="auto"/>
            <w:noWrap/>
            <w:vAlign w:val="center"/>
            <w:hideMark/>
          </w:tcPr>
          <w:p w14:paraId="745B93FF"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17,6</w:t>
            </w:r>
          </w:p>
        </w:tc>
        <w:tc>
          <w:tcPr>
            <w:tcW w:w="850" w:type="dxa"/>
            <w:tcBorders>
              <w:top w:val="nil"/>
              <w:left w:val="nil"/>
              <w:bottom w:val="single" w:sz="4" w:space="0" w:color="auto"/>
              <w:right w:val="single" w:sz="4" w:space="0" w:color="auto"/>
            </w:tcBorders>
            <w:shd w:val="clear" w:color="auto" w:fill="auto"/>
            <w:noWrap/>
            <w:vAlign w:val="center"/>
            <w:hideMark/>
          </w:tcPr>
          <w:p w14:paraId="78498B7A"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18,5</w:t>
            </w:r>
          </w:p>
        </w:tc>
        <w:tc>
          <w:tcPr>
            <w:tcW w:w="850" w:type="dxa"/>
            <w:tcBorders>
              <w:top w:val="nil"/>
              <w:left w:val="nil"/>
              <w:bottom w:val="single" w:sz="4" w:space="0" w:color="auto"/>
              <w:right w:val="single" w:sz="4" w:space="0" w:color="auto"/>
            </w:tcBorders>
            <w:shd w:val="clear" w:color="auto" w:fill="auto"/>
            <w:noWrap/>
            <w:vAlign w:val="center"/>
            <w:hideMark/>
          </w:tcPr>
          <w:p w14:paraId="3878D29D"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19,3</w:t>
            </w:r>
          </w:p>
        </w:tc>
      </w:tr>
      <w:tr w:rsidR="00D72A4F" w:rsidRPr="001133CC" w14:paraId="14BBA959" w14:textId="77777777" w:rsidTr="00225BEE">
        <w:trPr>
          <w:trHeight w:val="480"/>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3A93AC7" w14:textId="77777777" w:rsidR="00D72A4F" w:rsidRPr="001133CC" w:rsidRDefault="00D72A4F" w:rsidP="00225BEE">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Материальная характеристика реконструированных тепловых сетей, м²</w:t>
            </w:r>
          </w:p>
        </w:tc>
        <w:tc>
          <w:tcPr>
            <w:tcW w:w="850" w:type="dxa"/>
            <w:tcBorders>
              <w:top w:val="nil"/>
              <w:left w:val="nil"/>
              <w:bottom w:val="single" w:sz="4" w:space="0" w:color="auto"/>
              <w:right w:val="single" w:sz="4" w:space="0" w:color="auto"/>
            </w:tcBorders>
            <w:shd w:val="clear" w:color="auto" w:fill="auto"/>
            <w:noWrap/>
            <w:vAlign w:val="center"/>
            <w:hideMark/>
          </w:tcPr>
          <w:p w14:paraId="5E40991E"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40,8</w:t>
            </w:r>
          </w:p>
        </w:tc>
        <w:tc>
          <w:tcPr>
            <w:tcW w:w="850" w:type="dxa"/>
            <w:tcBorders>
              <w:top w:val="nil"/>
              <w:left w:val="nil"/>
              <w:bottom w:val="single" w:sz="4" w:space="0" w:color="auto"/>
              <w:right w:val="single" w:sz="4" w:space="0" w:color="auto"/>
            </w:tcBorders>
            <w:shd w:val="clear" w:color="auto" w:fill="auto"/>
            <w:noWrap/>
            <w:vAlign w:val="center"/>
            <w:hideMark/>
          </w:tcPr>
          <w:p w14:paraId="6F3EEFE8"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8,8</w:t>
            </w:r>
          </w:p>
        </w:tc>
        <w:tc>
          <w:tcPr>
            <w:tcW w:w="850" w:type="dxa"/>
            <w:tcBorders>
              <w:top w:val="nil"/>
              <w:left w:val="nil"/>
              <w:bottom w:val="single" w:sz="4" w:space="0" w:color="auto"/>
              <w:right w:val="single" w:sz="4" w:space="0" w:color="auto"/>
            </w:tcBorders>
            <w:shd w:val="clear" w:color="auto" w:fill="auto"/>
            <w:noWrap/>
            <w:vAlign w:val="center"/>
            <w:hideMark/>
          </w:tcPr>
          <w:p w14:paraId="5C869995"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8,8</w:t>
            </w:r>
          </w:p>
        </w:tc>
        <w:tc>
          <w:tcPr>
            <w:tcW w:w="850" w:type="dxa"/>
            <w:tcBorders>
              <w:top w:val="nil"/>
              <w:left w:val="nil"/>
              <w:bottom w:val="single" w:sz="4" w:space="0" w:color="auto"/>
              <w:right w:val="single" w:sz="4" w:space="0" w:color="auto"/>
            </w:tcBorders>
            <w:shd w:val="clear" w:color="auto" w:fill="auto"/>
            <w:noWrap/>
            <w:vAlign w:val="center"/>
            <w:hideMark/>
          </w:tcPr>
          <w:p w14:paraId="32BEBE2C"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8,8</w:t>
            </w:r>
          </w:p>
        </w:tc>
        <w:tc>
          <w:tcPr>
            <w:tcW w:w="850" w:type="dxa"/>
            <w:tcBorders>
              <w:top w:val="nil"/>
              <w:left w:val="nil"/>
              <w:bottom w:val="single" w:sz="4" w:space="0" w:color="auto"/>
              <w:right w:val="single" w:sz="4" w:space="0" w:color="auto"/>
            </w:tcBorders>
            <w:shd w:val="clear" w:color="auto" w:fill="auto"/>
            <w:noWrap/>
            <w:vAlign w:val="center"/>
            <w:hideMark/>
          </w:tcPr>
          <w:p w14:paraId="5A927E0B"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8,8</w:t>
            </w:r>
          </w:p>
        </w:tc>
        <w:tc>
          <w:tcPr>
            <w:tcW w:w="850" w:type="dxa"/>
            <w:tcBorders>
              <w:top w:val="nil"/>
              <w:left w:val="nil"/>
              <w:bottom w:val="single" w:sz="4" w:space="0" w:color="auto"/>
              <w:right w:val="single" w:sz="4" w:space="0" w:color="auto"/>
            </w:tcBorders>
            <w:shd w:val="clear" w:color="auto" w:fill="auto"/>
            <w:noWrap/>
            <w:vAlign w:val="center"/>
            <w:hideMark/>
          </w:tcPr>
          <w:p w14:paraId="40FA4097"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8,8</w:t>
            </w:r>
          </w:p>
        </w:tc>
        <w:tc>
          <w:tcPr>
            <w:tcW w:w="850" w:type="dxa"/>
            <w:tcBorders>
              <w:top w:val="nil"/>
              <w:left w:val="nil"/>
              <w:bottom w:val="single" w:sz="4" w:space="0" w:color="auto"/>
              <w:right w:val="single" w:sz="4" w:space="0" w:color="auto"/>
            </w:tcBorders>
            <w:shd w:val="clear" w:color="auto" w:fill="auto"/>
            <w:noWrap/>
            <w:vAlign w:val="center"/>
            <w:hideMark/>
          </w:tcPr>
          <w:p w14:paraId="5B8CBD77"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8,8</w:t>
            </w:r>
          </w:p>
        </w:tc>
        <w:tc>
          <w:tcPr>
            <w:tcW w:w="850" w:type="dxa"/>
            <w:tcBorders>
              <w:top w:val="nil"/>
              <w:left w:val="nil"/>
              <w:bottom w:val="single" w:sz="4" w:space="0" w:color="auto"/>
              <w:right w:val="single" w:sz="4" w:space="0" w:color="auto"/>
            </w:tcBorders>
            <w:shd w:val="clear" w:color="auto" w:fill="auto"/>
            <w:noWrap/>
            <w:vAlign w:val="center"/>
            <w:hideMark/>
          </w:tcPr>
          <w:p w14:paraId="414D6B8D"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8,8</w:t>
            </w:r>
          </w:p>
        </w:tc>
        <w:tc>
          <w:tcPr>
            <w:tcW w:w="850" w:type="dxa"/>
            <w:tcBorders>
              <w:top w:val="nil"/>
              <w:left w:val="nil"/>
              <w:bottom w:val="single" w:sz="4" w:space="0" w:color="auto"/>
              <w:right w:val="single" w:sz="4" w:space="0" w:color="auto"/>
            </w:tcBorders>
            <w:shd w:val="clear" w:color="auto" w:fill="auto"/>
            <w:noWrap/>
            <w:vAlign w:val="center"/>
            <w:hideMark/>
          </w:tcPr>
          <w:p w14:paraId="5223DA96"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8,8</w:t>
            </w:r>
          </w:p>
        </w:tc>
        <w:tc>
          <w:tcPr>
            <w:tcW w:w="850" w:type="dxa"/>
            <w:tcBorders>
              <w:top w:val="nil"/>
              <w:left w:val="nil"/>
              <w:bottom w:val="single" w:sz="4" w:space="0" w:color="auto"/>
              <w:right w:val="single" w:sz="4" w:space="0" w:color="auto"/>
            </w:tcBorders>
            <w:shd w:val="clear" w:color="auto" w:fill="auto"/>
            <w:noWrap/>
            <w:vAlign w:val="center"/>
            <w:hideMark/>
          </w:tcPr>
          <w:p w14:paraId="44858894"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8,8</w:t>
            </w:r>
          </w:p>
        </w:tc>
        <w:tc>
          <w:tcPr>
            <w:tcW w:w="850" w:type="dxa"/>
            <w:tcBorders>
              <w:top w:val="nil"/>
              <w:left w:val="nil"/>
              <w:bottom w:val="single" w:sz="4" w:space="0" w:color="auto"/>
              <w:right w:val="single" w:sz="4" w:space="0" w:color="auto"/>
            </w:tcBorders>
            <w:shd w:val="clear" w:color="auto" w:fill="auto"/>
            <w:noWrap/>
            <w:vAlign w:val="center"/>
            <w:hideMark/>
          </w:tcPr>
          <w:p w14:paraId="51D578AC"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8,8</w:t>
            </w:r>
          </w:p>
        </w:tc>
        <w:tc>
          <w:tcPr>
            <w:tcW w:w="850" w:type="dxa"/>
            <w:tcBorders>
              <w:top w:val="nil"/>
              <w:left w:val="nil"/>
              <w:bottom w:val="single" w:sz="4" w:space="0" w:color="auto"/>
              <w:right w:val="single" w:sz="4" w:space="0" w:color="auto"/>
            </w:tcBorders>
            <w:shd w:val="clear" w:color="auto" w:fill="auto"/>
            <w:noWrap/>
            <w:vAlign w:val="center"/>
            <w:hideMark/>
          </w:tcPr>
          <w:p w14:paraId="05832F56"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8,8</w:t>
            </w:r>
          </w:p>
        </w:tc>
      </w:tr>
      <w:tr w:rsidR="00D72A4F" w:rsidRPr="001133CC" w14:paraId="3C2AA7F5" w14:textId="77777777" w:rsidTr="00225BEE">
        <w:trPr>
          <w:trHeight w:val="480"/>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E5C6A29" w14:textId="77777777" w:rsidR="00D72A4F" w:rsidRPr="001133CC" w:rsidRDefault="00D72A4F" w:rsidP="00225BEE">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850" w:type="dxa"/>
            <w:tcBorders>
              <w:top w:val="nil"/>
              <w:left w:val="nil"/>
              <w:bottom w:val="single" w:sz="4" w:space="0" w:color="auto"/>
              <w:right w:val="single" w:sz="4" w:space="0" w:color="auto"/>
            </w:tcBorders>
            <w:shd w:val="clear" w:color="auto" w:fill="auto"/>
            <w:noWrap/>
            <w:vAlign w:val="center"/>
            <w:hideMark/>
          </w:tcPr>
          <w:p w14:paraId="3A6194E4"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0,052</w:t>
            </w:r>
          </w:p>
        </w:tc>
        <w:tc>
          <w:tcPr>
            <w:tcW w:w="850" w:type="dxa"/>
            <w:tcBorders>
              <w:top w:val="nil"/>
              <w:left w:val="nil"/>
              <w:bottom w:val="single" w:sz="4" w:space="0" w:color="auto"/>
              <w:right w:val="single" w:sz="4" w:space="0" w:color="auto"/>
            </w:tcBorders>
            <w:shd w:val="clear" w:color="auto" w:fill="auto"/>
            <w:noWrap/>
            <w:vAlign w:val="center"/>
            <w:hideMark/>
          </w:tcPr>
          <w:p w14:paraId="4C99BB2E"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0,011</w:t>
            </w:r>
          </w:p>
        </w:tc>
        <w:tc>
          <w:tcPr>
            <w:tcW w:w="850" w:type="dxa"/>
            <w:tcBorders>
              <w:top w:val="nil"/>
              <w:left w:val="nil"/>
              <w:bottom w:val="single" w:sz="4" w:space="0" w:color="auto"/>
              <w:right w:val="single" w:sz="4" w:space="0" w:color="auto"/>
            </w:tcBorders>
            <w:shd w:val="clear" w:color="auto" w:fill="auto"/>
            <w:noWrap/>
            <w:vAlign w:val="center"/>
            <w:hideMark/>
          </w:tcPr>
          <w:p w14:paraId="40AEB112"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0,011</w:t>
            </w:r>
          </w:p>
        </w:tc>
        <w:tc>
          <w:tcPr>
            <w:tcW w:w="850" w:type="dxa"/>
            <w:tcBorders>
              <w:top w:val="nil"/>
              <w:left w:val="nil"/>
              <w:bottom w:val="single" w:sz="4" w:space="0" w:color="auto"/>
              <w:right w:val="single" w:sz="4" w:space="0" w:color="auto"/>
            </w:tcBorders>
            <w:shd w:val="clear" w:color="auto" w:fill="auto"/>
            <w:noWrap/>
            <w:vAlign w:val="center"/>
            <w:hideMark/>
          </w:tcPr>
          <w:p w14:paraId="08CBE5D2"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0,011</w:t>
            </w:r>
          </w:p>
        </w:tc>
        <w:tc>
          <w:tcPr>
            <w:tcW w:w="850" w:type="dxa"/>
            <w:tcBorders>
              <w:top w:val="nil"/>
              <w:left w:val="nil"/>
              <w:bottom w:val="single" w:sz="4" w:space="0" w:color="auto"/>
              <w:right w:val="single" w:sz="4" w:space="0" w:color="auto"/>
            </w:tcBorders>
            <w:shd w:val="clear" w:color="auto" w:fill="auto"/>
            <w:noWrap/>
            <w:vAlign w:val="center"/>
            <w:hideMark/>
          </w:tcPr>
          <w:p w14:paraId="113C5A72"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0,011</w:t>
            </w:r>
          </w:p>
        </w:tc>
        <w:tc>
          <w:tcPr>
            <w:tcW w:w="850" w:type="dxa"/>
            <w:tcBorders>
              <w:top w:val="nil"/>
              <w:left w:val="nil"/>
              <w:bottom w:val="single" w:sz="4" w:space="0" w:color="auto"/>
              <w:right w:val="single" w:sz="4" w:space="0" w:color="auto"/>
            </w:tcBorders>
            <w:shd w:val="clear" w:color="auto" w:fill="auto"/>
            <w:noWrap/>
            <w:vAlign w:val="center"/>
            <w:hideMark/>
          </w:tcPr>
          <w:p w14:paraId="536680E2"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0,011</w:t>
            </w:r>
          </w:p>
        </w:tc>
        <w:tc>
          <w:tcPr>
            <w:tcW w:w="850" w:type="dxa"/>
            <w:tcBorders>
              <w:top w:val="nil"/>
              <w:left w:val="nil"/>
              <w:bottom w:val="single" w:sz="4" w:space="0" w:color="auto"/>
              <w:right w:val="single" w:sz="4" w:space="0" w:color="auto"/>
            </w:tcBorders>
            <w:shd w:val="clear" w:color="auto" w:fill="auto"/>
            <w:noWrap/>
            <w:vAlign w:val="center"/>
            <w:hideMark/>
          </w:tcPr>
          <w:p w14:paraId="1E6B4428"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0,011</w:t>
            </w:r>
          </w:p>
        </w:tc>
        <w:tc>
          <w:tcPr>
            <w:tcW w:w="850" w:type="dxa"/>
            <w:tcBorders>
              <w:top w:val="nil"/>
              <w:left w:val="nil"/>
              <w:bottom w:val="single" w:sz="4" w:space="0" w:color="auto"/>
              <w:right w:val="single" w:sz="4" w:space="0" w:color="auto"/>
            </w:tcBorders>
            <w:shd w:val="clear" w:color="auto" w:fill="auto"/>
            <w:noWrap/>
            <w:vAlign w:val="center"/>
            <w:hideMark/>
          </w:tcPr>
          <w:p w14:paraId="14227525"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0,011</w:t>
            </w:r>
          </w:p>
        </w:tc>
        <w:tc>
          <w:tcPr>
            <w:tcW w:w="850" w:type="dxa"/>
            <w:tcBorders>
              <w:top w:val="nil"/>
              <w:left w:val="nil"/>
              <w:bottom w:val="single" w:sz="4" w:space="0" w:color="auto"/>
              <w:right w:val="single" w:sz="4" w:space="0" w:color="auto"/>
            </w:tcBorders>
            <w:shd w:val="clear" w:color="auto" w:fill="auto"/>
            <w:noWrap/>
            <w:vAlign w:val="center"/>
            <w:hideMark/>
          </w:tcPr>
          <w:p w14:paraId="08F4D247"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0,011</w:t>
            </w:r>
          </w:p>
        </w:tc>
        <w:tc>
          <w:tcPr>
            <w:tcW w:w="850" w:type="dxa"/>
            <w:tcBorders>
              <w:top w:val="nil"/>
              <w:left w:val="nil"/>
              <w:bottom w:val="single" w:sz="4" w:space="0" w:color="auto"/>
              <w:right w:val="single" w:sz="4" w:space="0" w:color="auto"/>
            </w:tcBorders>
            <w:shd w:val="clear" w:color="auto" w:fill="auto"/>
            <w:noWrap/>
            <w:vAlign w:val="center"/>
            <w:hideMark/>
          </w:tcPr>
          <w:p w14:paraId="3333AC5C"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0,011</w:t>
            </w:r>
          </w:p>
        </w:tc>
        <w:tc>
          <w:tcPr>
            <w:tcW w:w="850" w:type="dxa"/>
            <w:tcBorders>
              <w:top w:val="nil"/>
              <w:left w:val="nil"/>
              <w:bottom w:val="single" w:sz="4" w:space="0" w:color="auto"/>
              <w:right w:val="single" w:sz="4" w:space="0" w:color="auto"/>
            </w:tcBorders>
            <w:shd w:val="clear" w:color="auto" w:fill="auto"/>
            <w:noWrap/>
            <w:vAlign w:val="center"/>
            <w:hideMark/>
          </w:tcPr>
          <w:p w14:paraId="60681299"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0,011</w:t>
            </w:r>
          </w:p>
        </w:tc>
        <w:tc>
          <w:tcPr>
            <w:tcW w:w="850" w:type="dxa"/>
            <w:tcBorders>
              <w:top w:val="nil"/>
              <w:left w:val="nil"/>
              <w:bottom w:val="single" w:sz="4" w:space="0" w:color="auto"/>
              <w:right w:val="single" w:sz="4" w:space="0" w:color="auto"/>
            </w:tcBorders>
            <w:shd w:val="clear" w:color="auto" w:fill="auto"/>
            <w:noWrap/>
            <w:vAlign w:val="center"/>
            <w:hideMark/>
          </w:tcPr>
          <w:p w14:paraId="139E54DF" w14:textId="77777777"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0,011</w:t>
            </w:r>
          </w:p>
        </w:tc>
      </w:tr>
    </w:tbl>
    <w:p w14:paraId="4B7A3DA4" w14:textId="77777777" w:rsidR="00E93E49" w:rsidRDefault="00E93E49" w:rsidP="00507D33">
      <w:pPr>
        <w:pStyle w:val="-4"/>
      </w:pPr>
    </w:p>
    <w:p w14:paraId="2B9B9C0A" w14:textId="77777777" w:rsidR="00D72A4F" w:rsidRDefault="00D72A4F" w:rsidP="00507D33">
      <w:pPr>
        <w:pStyle w:val="-4"/>
        <w:sectPr w:rsidR="00D72A4F" w:rsidSect="00A06292">
          <w:pgSz w:w="16838" w:h="11906" w:orient="landscape" w:code="9"/>
          <w:pgMar w:top="1418" w:right="851" w:bottom="851" w:left="851" w:header="709" w:footer="709" w:gutter="0"/>
          <w:cols w:space="708"/>
          <w:docGrid w:linePitch="360"/>
        </w:sectPr>
      </w:pPr>
    </w:p>
    <w:p w14:paraId="0BBDEED9" w14:textId="77777777" w:rsidR="00507D33" w:rsidRDefault="00507D33" w:rsidP="00507D33">
      <w:pPr>
        <w:pStyle w:val="-1"/>
        <w:numPr>
          <w:ilvl w:val="0"/>
          <w:numId w:val="1"/>
        </w:numPr>
      </w:pPr>
      <w:bookmarkStart w:id="260" w:name="_Toc34829740"/>
      <w:bookmarkStart w:id="261" w:name="_Toc35264691"/>
      <w:r>
        <w:lastRenderedPageBreak/>
        <w:t>Ценовые (тарифные) последствия</w:t>
      </w:r>
      <w:bookmarkEnd w:id="260"/>
      <w:bookmarkEnd w:id="261"/>
    </w:p>
    <w:p w14:paraId="1080ABB0" w14:textId="77777777" w:rsidR="00507D33" w:rsidRPr="00D91A69" w:rsidRDefault="00507D33" w:rsidP="00507D33">
      <w:pPr>
        <w:pStyle w:val="-4"/>
      </w:pPr>
      <w:r w:rsidRPr="00D91A69">
        <w:t>Результаты расчёта ценовых (тарифных) последствий для потребителей (в случае включения инвестиций в тариф) при реализации программ строительства, реконструкции, технического перевооружения и модернизации приведён на рисунке ниже.</w:t>
      </w:r>
    </w:p>
    <w:p w14:paraId="334742E6" w14:textId="77777777" w:rsidR="00507D33" w:rsidRPr="00D91A69" w:rsidRDefault="006F7102" w:rsidP="00507D33">
      <w:pPr>
        <w:widowControl w:val="0"/>
        <w:spacing w:after="120" w:line="240" w:lineRule="auto"/>
        <w:jc w:val="center"/>
        <w:rPr>
          <w:rFonts w:ascii="Arial" w:eastAsiaTheme="majorEastAsia" w:hAnsi="Arial" w:cstheme="majorBidi"/>
          <w:b/>
          <w:bCs/>
          <w:sz w:val="20"/>
          <w:szCs w:val="18"/>
          <w:lang w:eastAsia="ru-RU"/>
        </w:rPr>
      </w:pPr>
      <w:r>
        <w:rPr>
          <w:noProof/>
        </w:rPr>
        <w:drawing>
          <wp:inline distT="0" distB="0" distL="0" distR="0" wp14:anchorId="043A7C8D" wp14:editId="52C8D96E">
            <wp:extent cx="6086475" cy="2743200"/>
            <wp:effectExtent l="0" t="0" r="9525" b="0"/>
            <wp:docPr id="23" name="Диаграмма 23">
              <a:extLst xmlns:a="http://schemas.openxmlformats.org/drawingml/2006/main">
                <a:ext uri="{FF2B5EF4-FFF2-40B4-BE49-F238E27FC236}">
                  <a16:creationId xmlns:a16="http://schemas.microsoft.com/office/drawing/2014/main" id="{00000000-0008-0000-0D00-00001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FDE41BA" w14:textId="7725F37C" w:rsidR="00507D33" w:rsidRPr="00D91A69" w:rsidRDefault="00507D33" w:rsidP="00507D33">
      <w:pPr>
        <w:pStyle w:val="-f1"/>
      </w:pPr>
      <w:bookmarkStart w:id="262" w:name="_Toc34809914"/>
      <w:bookmarkStart w:id="263" w:name="_Toc34909924"/>
      <w:bookmarkStart w:id="264" w:name="_Toc35264723"/>
      <w:r w:rsidRPr="00E93E49">
        <w:t>Рисунок</w:t>
      </w:r>
      <w:r w:rsidRPr="00D91A69">
        <w:t xml:space="preserve"> </w:t>
      </w:r>
      <w:r w:rsidR="00EF7023">
        <w:fldChar w:fldCharType="begin"/>
      </w:r>
      <w:r w:rsidR="00EF7023">
        <w:instrText xml:space="preserve"> STYLEREF "СТ - 1 заголовок"  \s </w:instrText>
      </w:r>
      <w:r w:rsidR="00EF7023">
        <w:fldChar w:fldCharType="separate"/>
      </w:r>
      <w:r w:rsidR="00EF7023">
        <w:rPr>
          <w:noProof/>
        </w:rPr>
        <w:t>16</w:t>
      </w:r>
      <w:r w:rsidR="00EF7023">
        <w:rPr>
          <w:noProof/>
        </w:rPr>
        <w:fldChar w:fldCharType="end"/>
      </w:r>
      <w:r w:rsidRPr="00D91A69">
        <w:t>.</w:t>
      </w:r>
      <w:r w:rsidRPr="00D91A69">
        <w:fldChar w:fldCharType="begin"/>
      </w:r>
      <w:r w:rsidRPr="00D91A69">
        <w:instrText xml:space="preserve"> SEQ Рисунок \* ARABIC \</w:instrText>
      </w:r>
      <w:r w:rsidRPr="00D91A69">
        <w:rPr>
          <w:lang w:val="en-US"/>
        </w:rPr>
        <w:instrText>r</w:instrText>
      </w:r>
      <w:r w:rsidRPr="00D91A69">
        <w:instrText xml:space="preserve"> 1 </w:instrText>
      </w:r>
      <w:r w:rsidRPr="00D91A69">
        <w:fldChar w:fldCharType="separate"/>
      </w:r>
      <w:r w:rsidR="00EF7023">
        <w:rPr>
          <w:noProof/>
        </w:rPr>
        <w:t>1</w:t>
      </w:r>
      <w:r w:rsidRPr="00D91A69">
        <w:fldChar w:fldCharType="end"/>
      </w:r>
      <w:r w:rsidRPr="00D91A69">
        <w:t xml:space="preserve"> – Тарифные последствия для потребителей сельского поселения</w:t>
      </w:r>
      <w:bookmarkEnd w:id="262"/>
      <w:bookmarkEnd w:id="263"/>
      <w:bookmarkEnd w:id="264"/>
    </w:p>
    <w:p w14:paraId="1C8C640C" w14:textId="77777777" w:rsidR="00507D33" w:rsidRDefault="00507D33" w:rsidP="00507D33">
      <w:pPr>
        <w:pStyle w:val="-4"/>
      </w:pPr>
      <w:r w:rsidRPr="00D91A69">
        <w:t>Включение инвестиционной составляющей в тариф приведёт к его существенному росту, относительно прогноза, рассчитанного согласно сценарным условиям Министерства экономического развития РФ.</w:t>
      </w:r>
    </w:p>
    <w:p w14:paraId="50E6F447" w14:textId="77777777" w:rsidR="00507D33" w:rsidRDefault="00507D33" w:rsidP="00507D33">
      <w:pPr>
        <w:pStyle w:val="-4"/>
      </w:pPr>
      <w:r>
        <w:t>Тарифно-балансовая расчётная модель системы теплоснабжения сельского поселения приведена в Главе 14 Обосновывающих материалов</w:t>
      </w:r>
    </w:p>
    <w:p w14:paraId="4736326A" w14:textId="77777777" w:rsidR="00507D33" w:rsidRDefault="006F7102" w:rsidP="00507D33">
      <w:pPr>
        <w:pStyle w:val="-4"/>
        <w:ind w:firstLine="0"/>
        <w:jc w:val="center"/>
      </w:pPr>
      <w:r>
        <w:rPr>
          <w:noProof/>
        </w:rPr>
        <w:drawing>
          <wp:inline distT="0" distB="0" distL="0" distR="0" wp14:anchorId="7E4A313E" wp14:editId="7F500105">
            <wp:extent cx="6119495" cy="2715895"/>
            <wp:effectExtent l="0" t="0" r="14605" b="8255"/>
            <wp:docPr id="29" name="Диаграмма 29">
              <a:extLst xmlns:a="http://schemas.openxmlformats.org/drawingml/2006/main">
                <a:ext uri="{FF2B5EF4-FFF2-40B4-BE49-F238E27FC236}">
                  <a16:creationId xmlns:a16="http://schemas.microsoft.com/office/drawing/2014/main" id="{00000000-0008-0000-0D00-00002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538F88F" w14:textId="60F0E044" w:rsidR="007C4AAC" w:rsidRDefault="00507D33" w:rsidP="00507D33">
      <w:pPr>
        <w:pStyle w:val="-f1"/>
      </w:pPr>
      <w:bookmarkStart w:id="265" w:name="_Toc34809915"/>
      <w:bookmarkStart w:id="266" w:name="_Toc34909925"/>
      <w:bookmarkStart w:id="267" w:name="_Toc35264724"/>
      <w:r w:rsidRPr="00525A57">
        <w:t xml:space="preserve">Рисунок </w:t>
      </w:r>
      <w:r w:rsidR="00EF7023">
        <w:fldChar w:fldCharType="begin"/>
      </w:r>
      <w:r w:rsidR="00EF7023">
        <w:instrText xml:space="preserve"> STYLEREF "СТ - 1 заголовок"  \s </w:instrText>
      </w:r>
      <w:r w:rsidR="00EF7023">
        <w:fldChar w:fldCharType="separate"/>
      </w:r>
      <w:r w:rsidR="00EF7023">
        <w:rPr>
          <w:noProof/>
        </w:rPr>
        <w:t>16</w:t>
      </w:r>
      <w:r w:rsidR="00EF7023">
        <w:rPr>
          <w:noProof/>
        </w:rPr>
        <w:fldChar w:fldCharType="end"/>
      </w:r>
      <w:r w:rsidRPr="00525A57">
        <w:t>.</w:t>
      </w:r>
      <w:r w:rsidRPr="00525A57">
        <w:fldChar w:fldCharType="begin"/>
      </w:r>
      <w:r w:rsidRPr="00525A57">
        <w:instrText xml:space="preserve"> SEQ Рисунок \* ARABIC \</w:instrText>
      </w:r>
      <w:r>
        <w:instrText>s</w:instrText>
      </w:r>
      <w:r w:rsidRPr="00525A57">
        <w:instrText xml:space="preserve"> 1 </w:instrText>
      </w:r>
      <w:r w:rsidRPr="00525A57">
        <w:fldChar w:fldCharType="separate"/>
      </w:r>
      <w:r w:rsidR="00EF7023">
        <w:rPr>
          <w:noProof/>
        </w:rPr>
        <w:t>2</w:t>
      </w:r>
      <w:r w:rsidRPr="00525A57">
        <w:fldChar w:fldCharType="end"/>
      </w:r>
      <w:r w:rsidRPr="00525A57">
        <w:t xml:space="preserve"> – Тарифные последствия для потребителей ЕТО по Усть- Коксинскому району</w:t>
      </w:r>
      <w:bookmarkStart w:id="268" w:name="_GoBack"/>
      <w:bookmarkEnd w:id="265"/>
      <w:bookmarkEnd w:id="266"/>
      <w:bookmarkEnd w:id="267"/>
      <w:bookmarkEnd w:id="268"/>
    </w:p>
    <w:sectPr w:rsidR="007C4AAC" w:rsidSect="00507D33">
      <w:headerReference w:type="default" r:id="rId21"/>
      <w:footerReference w:type="default" r:id="rId22"/>
      <w:pgSz w:w="11906" w:h="16838"/>
      <w:pgMar w:top="851" w:right="851"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6EBF9D" w14:textId="77777777" w:rsidR="00225BEE" w:rsidRDefault="00225BEE" w:rsidP="00A66023">
      <w:pPr>
        <w:spacing w:after="0" w:line="240" w:lineRule="auto"/>
      </w:pPr>
      <w:r>
        <w:separator/>
      </w:r>
    </w:p>
  </w:endnote>
  <w:endnote w:type="continuationSeparator" w:id="0">
    <w:p w14:paraId="25EAB01B" w14:textId="77777777" w:rsidR="00225BEE" w:rsidRDefault="00225BEE" w:rsidP="00A660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Microsoft YaHei">
    <w:panose1 w:val="020B0503020204020204"/>
    <w:charset w:val="86"/>
    <w:family w:val="swiss"/>
    <w:pitch w:val="variable"/>
    <w:sig w:usb0="80000287" w:usb1="2ACF3C50" w:usb2="00000016" w:usb3="00000000" w:csb0="0004001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B688F" w14:textId="77777777" w:rsidR="00225BEE" w:rsidRPr="00FF66CB" w:rsidRDefault="00225BEE" w:rsidP="00A66023">
    <w:pPr>
      <w:pStyle w:val="-9"/>
      <w:tabs>
        <w:tab w:val="clear" w:pos="9355"/>
        <w:tab w:val="right" w:pos="9639"/>
      </w:tabs>
      <w:rPr>
        <w:rFonts w:cs="Arial"/>
      </w:rPr>
    </w:pPr>
    <w:r>
      <w:rPr>
        <w:rFonts w:cs="Arial"/>
        <w:lang w:val="en-US"/>
      </w:rPr>
      <w:ptab w:relativeTo="margin" w:alignment="center" w:leader="none"/>
    </w:r>
    <w:r>
      <w:rPr>
        <w:rFonts w:cs="Arial"/>
        <w:szCs w:val="18"/>
      </w:rPr>
      <w:t>842408</w:t>
    </w:r>
    <w:r>
      <w:rPr>
        <w:rFonts w:cs="Arial"/>
        <w:szCs w:val="18"/>
        <w:lang w:val="en-US"/>
      </w:rPr>
      <w:t>20</w:t>
    </w:r>
    <w:r w:rsidRPr="00BF7024">
      <w:rPr>
        <w:rFonts w:cs="Arial"/>
        <w:szCs w:val="18"/>
      </w:rPr>
      <w:t>000</w:t>
    </w:r>
    <w:r w:rsidRPr="00FF66CB">
      <w:rPr>
        <w:rFonts w:cs="Arial"/>
      </w:rPr>
      <w:t>.ОМ-ПСТ.00</w:t>
    </w:r>
    <w:r>
      <w:rPr>
        <w:rFonts w:cs="Arial"/>
      </w:rPr>
      <w:t>1</w:t>
    </w:r>
    <w:r w:rsidRPr="00FF66CB">
      <w:rPr>
        <w:rFonts w:cs="Arial"/>
      </w:rPr>
      <w:t>.000</w:t>
    </w:r>
    <w:r>
      <w:rPr>
        <w:rFonts w:cs="Arial"/>
      </w:rPr>
      <w:ptab w:relativeTo="margin" w:alignment="right" w:leader="none"/>
    </w:r>
    <w:r w:rsidRPr="00FF66CB">
      <w:rPr>
        <w:rFonts w:cs="Arial"/>
      </w:rPr>
      <w:fldChar w:fldCharType="begin"/>
    </w:r>
    <w:r w:rsidRPr="00FF66CB">
      <w:rPr>
        <w:rFonts w:cs="Arial"/>
      </w:rPr>
      <w:instrText xml:space="preserve"> PAGE   \* MERGEFORMAT </w:instrText>
    </w:r>
    <w:r w:rsidRPr="00FF66CB">
      <w:rPr>
        <w:rFonts w:cs="Arial"/>
      </w:rPr>
      <w:fldChar w:fldCharType="separate"/>
    </w:r>
    <w:r w:rsidR="00782A75">
      <w:rPr>
        <w:rFonts w:cs="Arial"/>
        <w:noProof/>
      </w:rPr>
      <w:t>74</w:t>
    </w:r>
    <w:r w:rsidRPr="00FF66CB">
      <w:rP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EAED25" w14:textId="77777777" w:rsidR="00225BEE" w:rsidRPr="00FF66CB" w:rsidRDefault="00225BEE" w:rsidP="00A66023">
    <w:pPr>
      <w:pStyle w:val="-9"/>
      <w:tabs>
        <w:tab w:val="clear" w:pos="9355"/>
        <w:tab w:val="right" w:pos="9639"/>
      </w:tabs>
      <w:rPr>
        <w:rFonts w:cs="Arial"/>
      </w:rPr>
    </w:pPr>
    <w:r>
      <w:rPr>
        <w:rFonts w:cs="Arial"/>
        <w:lang w:val="en-US"/>
      </w:rPr>
      <w:ptab w:relativeTo="margin" w:alignment="center" w:leader="none"/>
    </w:r>
    <w:r w:rsidRPr="00BF7024">
      <w:rPr>
        <w:rFonts w:cs="Arial"/>
        <w:szCs w:val="18"/>
      </w:rPr>
      <w:t>842408</w:t>
    </w:r>
    <w:r>
      <w:rPr>
        <w:rFonts w:cs="Arial"/>
        <w:szCs w:val="18"/>
      </w:rPr>
      <w:t>20</w:t>
    </w:r>
    <w:r w:rsidRPr="00BF7024">
      <w:rPr>
        <w:rFonts w:cs="Arial"/>
        <w:szCs w:val="18"/>
      </w:rPr>
      <w:t>000</w:t>
    </w:r>
    <w:r w:rsidRPr="00FF66CB">
      <w:rPr>
        <w:rFonts w:cs="Arial"/>
      </w:rPr>
      <w:t>.ОМ-ПСТ.00</w:t>
    </w:r>
    <w:r>
      <w:rPr>
        <w:rFonts w:cs="Arial"/>
      </w:rPr>
      <w:t>1</w:t>
    </w:r>
    <w:r w:rsidRPr="00FF66CB">
      <w:rPr>
        <w:rFonts w:cs="Arial"/>
      </w:rPr>
      <w:t>.000</w:t>
    </w:r>
    <w:r>
      <w:rPr>
        <w:rFonts w:cs="Arial"/>
      </w:rPr>
      <w:ptab w:relativeTo="margin" w:alignment="right" w:leader="none"/>
    </w:r>
    <w:r w:rsidRPr="00FF66CB">
      <w:rPr>
        <w:rFonts w:cs="Arial"/>
      </w:rPr>
      <w:fldChar w:fldCharType="begin"/>
    </w:r>
    <w:r w:rsidRPr="00FF66CB">
      <w:rPr>
        <w:rFonts w:cs="Arial"/>
      </w:rPr>
      <w:instrText xml:space="preserve"> PAGE   \* MERGEFORMAT </w:instrText>
    </w:r>
    <w:r w:rsidRPr="00FF66CB">
      <w:rPr>
        <w:rFonts w:cs="Arial"/>
      </w:rPr>
      <w:fldChar w:fldCharType="separate"/>
    </w:r>
    <w:r w:rsidR="00782A75">
      <w:rPr>
        <w:rFonts w:cs="Arial"/>
        <w:noProof/>
      </w:rPr>
      <w:t>75</w:t>
    </w:r>
    <w:r w:rsidRPr="00FF66CB">
      <w:rPr>
        <w:rFonts w:cs="Arial"/>
      </w:rPr>
      <w:fldChar w:fldCharType="end"/>
    </w:r>
  </w:p>
  <w:p w14:paraId="78987C1B" w14:textId="77777777" w:rsidR="00225BEE" w:rsidRDefault="00225BEE">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91A457" w14:textId="77777777" w:rsidR="00225BEE" w:rsidRDefault="00225BEE" w:rsidP="00A66023">
      <w:pPr>
        <w:spacing w:after="0" w:line="240" w:lineRule="auto"/>
      </w:pPr>
      <w:r>
        <w:separator/>
      </w:r>
    </w:p>
  </w:footnote>
  <w:footnote w:type="continuationSeparator" w:id="0">
    <w:p w14:paraId="5F93E2DC" w14:textId="77777777" w:rsidR="00225BEE" w:rsidRDefault="00225BEE" w:rsidP="00A660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DA1A38" w14:textId="77777777" w:rsidR="00225BEE" w:rsidRDefault="00225BEE" w:rsidP="00DD1E22">
    <w:pPr>
      <w:pStyle w:val="-5"/>
    </w:pPr>
    <w:r>
      <w:t>УТВЕРЖДАЕМАЯ ЧАСТЬ К СХЕМЕ</w:t>
    </w:r>
    <w:r w:rsidRPr="00DC63DD">
      <w:t xml:space="preserve"> ТЕПЛОСНАБЖЕНИЯ</w:t>
    </w:r>
    <w:r>
      <w:t xml:space="preserve"> </w:t>
    </w:r>
  </w:p>
  <w:p w14:paraId="2C2CB056" w14:textId="77777777" w:rsidR="00225BEE" w:rsidRPr="00DC63DD" w:rsidRDefault="00225BEE" w:rsidP="00DD1E22">
    <w:pPr>
      <w:pStyle w:val="-5"/>
    </w:pPr>
    <w:r>
      <w:t>ГОРБУНОВСКОГО СЕЛЬСКОГО ПОСЕЛЕНИЯ</w:t>
    </w:r>
    <w:r w:rsidRPr="00DC63DD">
      <w:t xml:space="preserve"> ДО 2032 Г.</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54BCCF" w14:textId="77777777" w:rsidR="00225BEE" w:rsidRPr="00DC63DD" w:rsidRDefault="00225BEE" w:rsidP="00DC63DD">
    <w:pPr>
      <w:pStyle w:val="-5"/>
    </w:pPr>
    <w:bookmarkStart w:id="269" w:name="_Hlk514849821"/>
    <w:r w:rsidRPr="00DC63DD">
      <w:t>СХЕМА ТЕПЛОСНАБЖЕНИЯ</w:t>
    </w:r>
    <w:r>
      <w:t xml:space="preserve"> ГОРБУНОВСКОГО СЕЛЬСКОГО ПОСЕЛЕНИЯ</w:t>
    </w:r>
    <w:r w:rsidRPr="00DC63DD">
      <w:t xml:space="preserve"> ДО 2032 Г.</w:t>
    </w:r>
  </w:p>
  <w:bookmarkEnd w:id="26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918CD"/>
    <w:multiLevelType w:val="hybridMultilevel"/>
    <w:tmpl w:val="464ADA16"/>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B0A41F7"/>
    <w:multiLevelType w:val="hybridMultilevel"/>
    <w:tmpl w:val="B1A23528"/>
    <w:lvl w:ilvl="0" w:tplc="5DCE15B0">
      <w:start w:val="1"/>
      <w:numFmt w:val="decimal"/>
      <w:pStyle w:val="1"/>
      <w:lvlText w:val="%1."/>
      <w:lvlJc w:val="left"/>
      <w:pPr>
        <w:ind w:left="1040" w:hanging="360"/>
      </w:pPr>
      <w:rPr>
        <w:rFonts w:hint="default"/>
      </w:rPr>
    </w:lvl>
    <w:lvl w:ilvl="1" w:tplc="466E54EC" w:tentative="1">
      <w:start w:val="1"/>
      <w:numFmt w:val="lowerLetter"/>
      <w:lvlText w:val="%2."/>
      <w:lvlJc w:val="left"/>
      <w:pPr>
        <w:ind w:left="2500" w:hanging="360"/>
      </w:pPr>
    </w:lvl>
    <w:lvl w:ilvl="2" w:tplc="3B5A502C" w:tentative="1">
      <w:start w:val="1"/>
      <w:numFmt w:val="lowerRoman"/>
      <w:lvlText w:val="%3."/>
      <w:lvlJc w:val="right"/>
      <w:pPr>
        <w:ind w:left="3220" w:hanging="180"/>
      </w:pPr>
    </w:lvl>
    <w:lvl w:ilvl="3" w:tplc="39C0E410" w:tentative="1">
      <w:start w:val="1"/>
      <w:numFmt w:val="decimal"/>
      <w:lvlText w:val="%4."/>
      <w:lvlJc w:val="left"/>
      <w:pPr>
        <w:ind w:left="3940" w:hanging="360"/>
      </w:pPr>
    </w:lvl>
    <w:lvl w:ilvl="4" w:tplc="C4E4EF36" w:tentative="1">
      <w:start w:val="1"/>
      <w:numFmt w:val="lowerLetter"/>
      <w:lvlText w:val="%5."/>
      <w:lvlJc w:val="left"/>
      <w:pPr>
        <w:ind w:left="4660" w:hanging="360"/>
      </w:pPr>
    </w:lvl>
    <w:lvl w:ilvl="5" w:tplc="8E8070D8" w:tentative="1">
      <w:start w:val="1"/>
      <w:numFmt w:val="lowerRoman"/>
      <w:lvlText w:val="%6."/>
      <w:lvlJc w:val="right"/>
      <w:pPr>
        <w:ind w:left="5380" w:hanging="180"/>
      </w:pPr>
    </w:lvl>
    <w:lvl w:ilvl="6" w:tplc="890611E8" w:tentative="1">
      <w:start w:val="1"/>
      <w:numFmt w:val="decimal"/>
      <w:lvlText w:val="%7."/>
      <w:lvlJc w:val="left"/>
      <w:pPr>
        <w:ind w:left="6100" w:hanging="360"/>
      </w:pPr>
    </w:lvl>
    <w:lvl w:ilvl="7" w:tplc="4BAC5E3C" w:tentative="1">
      <w:start w:val="1"/>
      <w:numFmt w:val="lowerLetter"/>
      <w:lvlText w:val="%8."/>
      <w:lvlJc w:val="left"/>
      <w:pPr>
        <w:ind w:left="6820" w:hanging="360"/>
      </w:pPr>
    </w:lvl>
    <w:lvl w:ilvl="8" w:tplc="7D326C3E" w:tentative="1">
      <w:start w:val="1"/>
      <w:numFmt w:val="lowerRoman"/>
      <w:lvlText w:val="%9."/>
      <w:lvlJc w:val="right"/>
      <w:pPr>
        <w:ind w:left="7540" w:hanging="180"/>
      </w:pPr>
    </w:lvl>
  </w:abstractNum>
  <w:abstractNum w:abstractNumId="2" w15:restartNumberingAfterBreak="0">
    <w:nsid w:val="0B847D24"/>
    <w:multiLevelType w:val="hybridMultilevel"/>
    <w:tmpl w:val="52F4D23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C955780"/>
    <w:multiLevelType w:val="hybridMultilevel"/>
    <w:tmpl w:val="39D03FF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0DFB1103"/>
    <w:multiLevelType w:val="hybridMultilevel"/>
    <w:tmpl w:val="CAC0C69E"/>
    <w:lvl w:ilvl="0" w:tplc="CCF46B28">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5" w15:restartNumberingAfterBreak="0">
    <w:nsid w:val="0EA6178F"/>
    <w:multiLevelType w:val="hybridMultilevel"/>
    <w:tmpl w:val="47B09BC2"/>
    <w:lvl w:ilvl="0" w:tplc="767C03AE">
      <w:start w:val="1"/>
      <w:numFmt w:val="bullet"/>
      <w:pStyle w:val="a"/>
      <w:lvlText w:val=""/>
      <w:lvlJc w:val="left"/>
      <w:pPr>
        <w:ind w:left="1854" w:hanging="360"/>
      </w:pPr>
      <w:rPr>
        <w:rFonts w:ascii="Symbol" w:hAnsi="Symbol" w:hint="default"/>
      </w:rPr>
    </w:lvl>
    <w:lvl w:ilvl="1" w:tplc="8ACAEFD6" w:tentative="1">
      <w:start w:val="1"/>
      <w:numFmt w:val="bullet"/>
      <w:lvlText w:val="o"/>
      <w:lvlJc w:val="left"/>
      <w:pPr>
        <w:ind w:left="2574" w:hanging="360"/>
      </w:pPr>
      <w:rPr>
        <w:rFonts w:ascii="Courier New" w:hAnsi="Courier New" w:cs="Courier New" w:hint="default"/>
      </w:rPr>
    </w:lvl>
    <w:lvl w:ilvl="2" w:tplc="8626C1CC" w:tentative="1">
      <w:start w:val="1"/>
      <w:numFmt w:val="bullet"/>
      <w:lvlText w:val=""/>
      <w:lvlJc w:val="left"/>
      <w:pPr>
        <w:ind w:left="3294" w:hanging="360"/>
      </w:pPr>
      <w:rPr>
        <w:rFonts w:ascii="Wingdings" w:hAnsi="Wingdings" w:hint="default"/>
      </w:rPr>
    </w:lvl>
    <w:lvl w:ilvl="3" w:tplc="4B402D02" w:tentative="1">
      <w:start w:val="1"/>
      <w:numFmt w:val="bullet"/>
      <w:lvlText w:val=""/>
      <w:lvlJc w:val="left"/>
      <w:pPr>
        <w:ind w:left="4014" w:hanging="360"/>
      </w:pPr>
      <w:rPr>
        <w:rFonts w:ascii="Symbol" w:hAnsi="Symbol" w:hint="default"/>
      </w:rPr>
    </w:lvl>
    <w:lvl w:ilvl="4" w:tplc="2AB83EF0" w:tentative="1">
      <w:start w:val="1"/>
      <w:numFmt w:val="bullet"/>
      <w:lvlText w:val="o"/>
      <w:lvlJc w:val="left"/>
      <w:pPr>
        <w:ind w:left="4734" w:hanging="360"/>
      </w:pPr>
      <w:rPr>
        <w:rFonts w:ascii="Courier New" w:hAnsi="Courier New" w:cs="Courier New" w:hint="default"/>
      </w:rPr>
    </w:lvl>
    <w:lvl w:ilvl="5" w:tplc="D7267A60" w:tentative="1">
      <w:start w:val="1"/>
      <w:numFmt w:val="bullet"/>
      <w:lvlText w:val=""/>
      <w:lvlJc w:val="left"/>
      <w:pPr>
        <w:ind w:left="5454" w:hanging="360"/>
      </w:pPr>
      <w:rPr>
        <w:rFonts w:ascii="Wingdings" w:hAnsi="Wingdings" w:hint="default"/>
      </w:rPr>
    </w:lvl>
    <w:lvl w:ilvl="6" w:tplc="0FF0E25C" w:tentative="1">
      <w:start w:val="1"/>
      <w:numFmt w:val="bullet"/>
      <w:lvlText w:val=""/>
      <w:lvlJc w:val="left"/>
      <w:pPr>
        <w:ind w:left="6174" w:hanging="360"/>
      </w:pPr>
      <w:rPr>
        <w:rFonts w:ascii="Symbol" w:hAnsi="Symbol" w:hint="default"/>
      </w:rPr>
    </w:lvl>
    <w:lvl w:ilvl="7" w:tplc="61D6EDD6" w:tentative="1">
      <w:start w:val="1"/>
      <w:numFmt w:val="bullet"/>
      <w:lvlText w:val="o"/>
      <w:lvlJc w:val="left"/>
      <w:pPr>
        <w:ind w:left="6894" w:hanging="360"/>
      </w:pPr>
      <w:rPr>
        <w:rFonts w:ascii="Courier New" w:hAnsi="Courier New" w:cs="Courier New" w:hint="default"/>
      </w:rPr>
    </w:lvl>
    <w:lvl w:ilvl="8" w:tplc="E2603CE6" w:tentative="1">
      <w:start w:val="1"/>
      <w:numFmt w:val="bullet"/>
      <w:lvlText w:val=""/>
      <w:lvlJc w:val="left"/>
      <w:pPr>
        <w:ind w:left="7614" w:hanging="360"/>
      </w:pPr>
      <w:rPr>
        <w:rFonts w:ascii="Wingdings" w:hAnsi="Wingdings" w:hint="default"/>
      </w:rPr>
    </w:lvl>
  </w:abstractNum>
  <w:abstractNum w:abstractNumId="6" w15:restartNumberingAfterBreak="0">
    <w:nsid w:val="0FA54CE8"/>
    <w:multiLevelType w:val="hybridMultilevel"/>
    <w:tmpl w:val="CCC08BF2"/>
    <w:lvl w:ilvl="0" w:tplc="2572CBB2">
      <w:start w:val="1"/>
      <w:numFmt w:val="bullet"/>
      <w:pStyle w:val="-"/>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108F5FA2"/>
    <w:multiLevelType w:val="hybridMultilevel"/>
    <w:tmpl w:val="1080670A"/>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195A5245"/>
    <w:multiLevelType w:val="hybridMultilevel"/>
    <w:tmpl w:val="816EE090"/>
    <w:lvl w:ilvl="0" w:tplc="84DC6E5C">
      <w:start w:val="1"/>
      <w:numFmt w:val="decimal"/>
      <w:pStyle w:val="-0"/>
      <w:lvlText w:val="%1."/>
      <w:lvlJc w:val="left"/>
      <w:pPr>
        <w:ind w:left="92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15:restartNumberingAfterBreak="0">
    <w:nsid w:val="2B2D1F48"/>
    <w:multiLevelType w:val="multilevel"/>
    <w:tmpl w:val="C7B4EE8E"/>
    <w:lvl w:ilvl="0">
      <w:start w:val="1"/>
      <w:numFmt w:val="decimal"/>
      <w:pStyle w:val="-1"/>
      <w:lvlText w:val="%1."/>
      <w:lvlJc w:val="left"/>
      <w:pPr>
        <w:tabs>
          <w:tab w:val="num" w:pos="397"/>
        </w:tabs>
        <w:ind w:left="397" w:hanging="397"/>
      </w:pPr>
      <w:rPr>
        <w:rFonts w:ascii="Arial" w:hAnsi="Arial" w:hint="default"/>
        <w:b/>
        <w:i w:val="0"/>
        <w:caps w:val="0"/>
        <w:strike w:val="0"/>
        <w:dstrike w:val="0"/>
        <w:vanish w:val="0"/>
        <w:sz w:val="24"/>
        <w:vertAlign w:val="baseline"/>
      </w:rPr>
    </w:lvl>
    <w:lvl w:ilvl="1">
      <w:start w:val="1"/>
      <w:numFmt w:val="decimal"/>
      <w:pStyle w:val="-2"/>
      <w:lvlText w:val="%1.%2."/>
      <w:lvlJc w:val="left"/>
      <w:pPr>
        <w:tabs>
          <w:tab w:val="num" w:pos="1277"/>
        </w:tabs>
        <w:ind w:left="1277" w:hanging="567"/>
      </w:pPr>
      <w:rPr>
        <w:rFonts w:ascii="Arial" w:hAnsi="Arial" w:hint="default"/>
        <w:b/>
        <w:i w:val="0"/>
        <w:caps w:val="0"/>
        <w:strike w:val="0"/>
        <w:dstrike w:val="0"/>
        <w:vanish w:val="0"/>
        <w:color w:val="auto"/>
        <w:sz w:val="24"/>
        <w:vertAlign w:val="baseline"/>
      </w:rPr>
    </w:lvl>
    <w:lvl w:ilvl="2">
      <w:start w:val="1"/>
      <w:numFmt w:val="decimal"/>
      <w:pStyle w:val="-3"/>
      <w:lvlText w:val="%1.%2.%3."/>
      <w:lvlJc w:val="left"/>
      <w:pPr>
        <w:tabs>
          <w:tab w:val="num" w:pos="851"/>
        </w:tabs>
        <w:ind w:left="851" w:hanging="851"/>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10" w15:restartNumberingAfterBreak="0">
    <w:nsid w:val="37586A46"/>
    <w:multiLevelType w:val="hybridMultilevel"/>
    <w:tmpl w:val="A59A7AC4"/>
    <w:lvl w:ilvl="0" w:tplc="1D1C38FA">
      <w:start w:val="1"/>
      <w:numFmt w:val="bullet"/>
      <w:pStyle w:val="a0"/>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1" w15:restartNumberingAfterBreak="0">
    <w:nsid w:val="46DC2CCF"/>
    <w:multiLevelType w:val="hybridMultilevel"/>
    <w:tmpl w:val="78D87CCE"/>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476C45D1"/>
    <w:multiLevelType w:val="hybridMultilevel"/>
    <w:tmpl w:val="4B7E6E7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55BC614D"/>
    <w:multiLevelType w:val="hybridMultilevel"/>
    <w:tmpl w:val="2C480FE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568203F8"/>
    <w:multiLevelType w:val="hybridMultilevel"/>
    <w:tmpl w:val="CAC80EF4"/>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6A6901BE"/>
    <w:multiLevelType w:val="hybridMultilevel"/>
    <w:tmpl w:val="F778808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6F5F6347"/>
    <w:multiLevelType w:val="multilevel"/>
    <w:tmpl w:val="46E08B0A"/>
    <w:lvl w:ilvl="0">
      <w:start w:val="1"/>
      <w:numFmt w:val="decimal"/>
      <w:pStyle w:val="10"/>
      <w:suff w:val="space"/>
      <w:lvlText w:val="%1"/>
      <w:lvlJc w:val="left"/>
      <w:pPr>
        <w:ind w:left="142" w:firstLine="709"/>
      </w:pPr>
      <w:rPr>
        <w:rFonts w:hint="default"/>
      </w:rPr>
    </w:lvl>
    <w:lvl w:ilvl="1">
      <w:start w:val="1"/>
      <w:numFmt w:val="decimal"/>
      <w:pStyle w:val="2"/>
      <w:suff w:val="space"/>
      <w:lvlText w:val="%1.%2"/>
      <w:lvlJc w:val="left"/>
      <w:pPr>
        <w:ind w:left="0" w:firstLine="709"/>
      </w:pPr>
      <w:rPr>
        <w:rFonts w:ascii="Times New Roman" w:hAnsi="Times New Roman" w:cs="Times New Roman" w:hint="default"/>
        <w:b/>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space"/>
      <w:lvlText w:val="%1.%2.%3"/>
      <w:lvlJc w:val="left"/>
      <w:pPr>
        <w:ind w:left="0" w:firstLine="709"/>
      </w:pPr>
      <w:rPr>
        <w:rFonts w:ascii="Times New Roman" w:hAnsi="Times New Roman" w:cs="Times New Roman" w:hint="default"/>
        <w:b/>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space"/>
      <w:lvlText w:val="%1.%2.%3.%4"/>
      <w:lvlJc w:val="left"/>
      <w:pPr>
        <w:ind w:left="0" w:firstLine="709"/>
      </w:pPr>
      <w:rPr>
        <w:rFonts w:ascii="Times New Roman" w:hAnsi="Times New Roman" w:cs="Times New Roman" w:hint="default"/>
        <w:b/>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suff w:val="space"/>
      <w:lvlText w:val="%1.%2.%3.%4.%5"/>
      <w:lvlJc w:val="left"/>
      <w:pPr>
        <w:ind w:left="0" w:firstLine="709"/>
      </w:pPr>
      <w:rPr>
        <w:rFonts w:hint="default"/>
      </w:rPr>
    </w:lvl>
    <w:lvl w:ilvl="5">
      <w:start w:val="1"/>
      <w:numFmt w:val="decimal"/>
      <w:suff w:val="space"/>
      <w:lvlText w:val="%1.%2.%3.%4.%5.%6"/>
      <w:lvlJc w:val="left"/>
      <w:pPr>
        <w:ind w:left="0" w:firstLine="709"/>
      </w:pPr>
      <w:rPr>
        <w:rFonts w:hint="default"/>
      </w:rPr>
    </w:lvl>
    <w:lvl w:ilvl="6">
      <w:start w:val="1"/>
      <w:numFmt w:val="decimal"/>
      <w:suff w:val="space"/>
      <w:lvlText w:val="%1.%2.%3.%4.%5.%6.%7"/>
      <w:lvlJc w:val="left"/>
      <w:pPr>
        <w:ind w:left="0" w:firstLine="709"/>
      </w:pPr>
      <w:rPr>
        <w:rFonts w:hint="default"/>
      </w:rPr>
    </w:lvl>
    <w:lvl w:ilvl="7">
      <w:start w:val="1"/>
      <w:numFmt w:val="decimal"/>
      <w:suff w:val="space"/>
      <w:lvlText w:val="%1.%2.%3.%4.%5.%6.%7.%8"/>
      <w:lvlJc w:val="left"/>
      <w:pPr>
        <w:ind w:left="0" w:firstLine="709"/>
      </w:pPr>
      <w:rPr>
        <w:rFonts w:hint="default"/>
      </w:rPr>
    </w:lvl>
    <w:lvl w:ilvl="8">
      <w:start w:val="1"/>
      <w:numFmt w:val="decimal"/>
      <w:suff w:val="space"/>
      <w:lvlText w:val="%1.%2.%3.%4.%5.%6.%7.%8.%9"/>
      <w:lvlJc w:val="left"/>
      <w:pPr>
        <w:ind w:left="0" w:firstLine="709"/>
      </w:pPr>
      <w:rPr>
        <w:rFonts w:hint="default"/>
      </w:rPr>
    </w:lvl>
  </w:abstractNum>
  <w:abstractNum w:abstractNumId="17" w15:restartNumberingAfterBreak="0">
    <w:nsid w:val="794D4E7E"/>
    <w:multiLevelType w:val="hybridMultilevel"/>
    <w:tmpl w:val="AF248146"/>
    <w:lvl w:ilvl="0" w:tplc="DB281030">
      <w:start w:val="1"/>
      <w:numFmt w:val="bullet"/>
      <w:pStyle w:val="a1"/>
      <w:suff w:val="space"/>
      <w:lvlText w:val=""/>
      <w:lvlJc w:val="left"/>
      <w:pPr>
        <w:ind w:left="4537" w:firstLine="0"/>
      </w:pPr>
      <w:rPr>
        <w:rFonts w:ascii="Symbol" w:hAnsi="Symbol" w:hint="default"/>
      </w:rPr>
    </w:lvl>
    <w:lvl w:ilvl="1" w:tplc="04190003" w:tentative="1">
      <w:start w:val="1"/>
      <w:numFmt w:val="bullet"/>
      <w:lvlText w:val="o"/>
      <w:lvlJc w:val="left"/>
      <w:pPr>
        <w:ind w:left="2715" w:hanging="360"/>
      </w:pPr>
      <w:rPr>
        <w:rFonts w:ascii="Courier New" w:hAnsi="Courier New" w:cs="Courier New" w:hint="default"/>
      </w:rPr>
    </w:lvl>
    <w:lvl w:ilvl="2" w:tplc="04190005" w:tentative="1">
      <w:start w:val="1"/>
      <w:numFmt w:val="bullet"/>
      <w:lvlText w:val=""/>
      <w:lvlJc w:val="left"/>
      <w:pPr>
        <w:ind w:left="3435" w:hanging="360"/>
      </w:pPr>
      <w:rPr>
        <w:rFonts w:ascii="Wingdings" w:hAnsi="Wingdings" w:hint="default"/>
      </w:rPr>
    </w:lvl>
    <w:lvl w:ilvl="3" w:tplc="04190001" w:tentative="1">
      <w:start w:val="1"/>
      <w:numFmt w:val="bullet"/>
      <w:lvlText w:val=""/>
      <w:lvlJc w:val="left"/>
      <w:pPr>
        <w:ind w:left="4155" w:hanging="360"/>
      </w:pPr>
      <w:rPr>
        <w:rFonts w:ascii="Symbol" w:hAnsi="Symbol" w:hint="default"/>
      </w:rPr>
    </w:lvl>
    <w:lvl w:ilvl="4" w:tplc="04190003" w:tentative="1">
      <w:start w:val="1"/>
      <w:numFmt w:val="bullet"/>
      <w:lvlText w:val="o"/>
      <w:lvlJc w:val="left"/>
      <w:pPr>
        <w:ind w:left="4875" w:hanging="360"/>
      </w:pPr>
      <w:rPr>
        <w:rFonts w:ascii="Courier New" w:hAnsi="Courier New" w:cs="Courier New" w:hint="default"/>
      </w:rPr>
    </w:lvl>
    <w:lvl w:ilvl="5" w:tplc="04190005" w:tentative="1">
      <w:start w:val="1"/>
      <w:numFmt w:val="bullet"/>
      <w:lvlText w:val=""/>
      <w:lvlJc w:val="left"/>
      <w:pPr>
        <w:ind w:left="5595" w:hanging="360"/>
      </w:pPr>
      <w:rPr>
        <w:rFonts w:ascii="Wingdings" w:hAnsi="Wingdings" w:hint="default"/>
      </w:rPr>
    </w:lvl>
    <w:lvl w:ilvl="6" w:tplc="04190001" w:tentative="1">
      <w:start w:val="1"/>
      <w:numFmt w:val="bullet"/>
      <w:lvlText w:val=""/>
      <w:lvlJc w:val="left"/>
      <w:pPr>
        <w:ind w:left="6315" w:hanging="360"/>
      </w:pPr>
      <w:rPr>
        <w:rFonts w:ascii="Symbol" w:hAnsi="Symbol" w:hint="default"/>
      </w:rPr>
    </w:lvl>
    <w:lvl w:ilvl="7" w:tplc="04190003" w:tentative="1">
      <w:start w:val="1"/>
      <w:numFmt w:val="bullet"/>
      <w:lvlText w:val="o"/>
      <w:lvlJc w:val="left"/>
      <w:pPr>
        <w:ind w:left="7035" w:hanging="360"/>
      </w:pPr>
      <w:rPr>
        <w:rFonts w:ascii="Courier New" w:hAnsi="Courier New" w:cs="Courier New" w:hint="default"/>
      </w:rPr>
    </w:lvl>
    <w:lvl w:ilvl="8" w:tplc="04190005" w:tentative="1">
      <w:start w:val="1"/>
      <w:numFmt w:val="bullet"/>
      <w:lvlText w:val=""/>
      <w:lvlJc w:val="left"/>
      <w:pPr>
        <w:ind w:left="7755" w:hanging="360"/>
      </w:pPr>
      <w:rPr>
        <w:rFonts w:ascii="Wingdings" w:hAnsi="Wingdings" w:hint="default"/>
      </w:rPr>
    </w:lvl>
  </w:abstractNum>
  <w:num w:numId="1">
    <w:abstractNumId w:val="9"/>
  </w:num>
  <w:num w:numId="2">
    <w:abstractNumId w:val="6"/>
  </w:num>
  <w:num w:numId="3">
    <w:abstractNumId w:val="8"/>
  </w:num>
  <w:num w:numId="4">
    <w:abstractNumId w:val="16"/>
  </w:num>
  <w:num w:numId="5">
    <w:abstractNumId w:val="17"/>
  </w:num>
  <w:num w:numId="6">
    <w:abstractNumId w:val="9"/>
  </w:num>
  <w:num w:numId="7">
    <w:abstractNumId w:val="15"/>
  </w:num>
  <w:num w:numId="8">
    <w:abstractNumId w:val="12"/>
  </w:num>
  <w:num w:numId="9">
    <w:abstractNumId w:val="5"/>
  </w:num>
  <w:num w:numId="10">
    <w:abstractNumId w:val="1"/>
  </w:num>
  <w:num w:numId="11">
    <w:abstractNumId w:val="10"/>
  </w:num>
  <w:num w:numId="12">
    <w:abstractNumId w:val="2"/>
  </w:num>
  <w:num w:numId="13">
    <w:abstractNumId w:val="4"/>
  </w:num>
  <w:num w:numId="14">
    <w:abstractNumId w:val="3"/>
  </w:num>
  <w:num w:numId="15">
    <w:abstractNumId w:val="7"/>
  </w:num>
  <w:num w:numId="16">
    <w:abstractNumId w:val="13"/>
  </w:num>
  <w:num w:numId="17">
    <w:abstractNumId w:val="0"/>
  </w:num>
  <w:num w:numId="18">
    <w:abstractNumId w:val="14"/>
  </w:num>
  <w:num w:numId="19">
    <w:abstractNumId w:val="1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6B55"/>
    <w:rsid w:val="000C54A4"/>
    <w:rsid w:val="000D1689"/>
    <w:rsid w:val="001471D4"/>
    <w:rsid w:val="00174995"/>
    <w:rsid w:val="001952DE"/>
    <w:rsid w:val="001A7A57"/>
    <w:rsid w:val="001B1C4A"/>
    <w:rsid w:val="001D13CD"/>
    <w:rsid w:val="001E7F1F"/>
    <w:rsid w:val="00225BEE"/>
    <w:rsid w:val="00232746"/>
    <w:rsid w:val="00267BF4"/>
    <w:rsid w:val="002955A4"/>
    <w:rsid w:val="002A507C"/>
    <w:rsid w:val="002B66BD"/>
    <w:rsid w:val="00370FA5"/>
    <w:rsid w:val="003E0FD4"/>
    <w:rsid w:val="00487859"/>
    <w:rsid w:val="004A0C2B"/>
    <w:rsid w:val="004E19A3"/>
    <w:rsid w:val="00502C34"/>
    <w:rsid w:val="00507D33"/>
    <w:rsid w:val="00523DB5"/>
    <w:rsid w:val="00597F73"/>
    <w:rsid w:val="005A5897"/>
    <w:rsid w:val="005A6B55"/>
    <w:rsid w:val="005B12BC"/>
    <w:rsid w:val="005D43D9"/>
    <w:rsid w:val="006B119D"/>
    <w:rsid w:val="006C3456"/>
    <w:rsid w:val="006D11FF"/>
    <w:rsid w:val="006D26B7"/>
    <w:rsid w:val="006F06CA"/>
    <w:rsid w:val="006F7102"/>
    <w:rsid w:val="00716E28"/>
    <w:rsid w:val="00757A5E"/>
    <w:rsid w:val="0076504A"/>
    <w:rsid w:val="00782A75"/>
    <w:rsid w:val="007C4AAC"/>
    <w:rsid w:val="007F376C"/>
    <w:rsid w:val="0081686E"/>
    <w:rsid w:val="00835AA0"/>
    <w:rsid w:val="00837302"/>
    <w:rsid w:val="0084162D"/>
    <w:rsid w:val="00901B0E"/>
    <w:rsid w:val="00902C06"/>
    <w:rsid w:val="00926B0A"/>
    <w:rsid w:val="009B285E"/>
    <w:rsid w:val="00A06292"/>
    <w:rsid w:val="00A41ECD"/>
    <w:rsid w:val="00A65E38"/>
    <w:rsid w:val="00A66023"/>
    <w:rsid w:val="00A7395F"/>
    <w:rsid w:val="00A80980"/>
    <w:rsid w:val="00A9462C"/>
    <w:rsid w:val="00AD5993"/>
    <w:rsid w:val="00AF67FB"/>
    <w:rsid w:val="00B04E15"/>
    <w:rsid w:val="00B21934"/>
    <w:rsid w:val="00BA28D7"/>
    <w:rsid w:val="00BD2D7F"/>
    <w:rsid w:val="00BF7024"/>
    <w:rsid w:val="00C00434"/>
    <w:rsid w:val="00C95DF0"/>
    <w:rsid w:val="00CC0BBF"/>
    <w:rsid w:val="00D23DA4"/>
    <w:rsid w:val="00D312B3"/>
    <w:rsid w:val="00D6565B"/>
    <w:rsid w:val="00D72A4F"/>
    <w:rsid w:val="00DC63DD"/>
    <w:rsid w:val="00DD1E22"/>
    <w:rsid w:val="00E016FB"/>
    <w:rsid w:val="00E217A4"/>
    <w:rsid w:val="00E81EEC"/>
    <w:rsid w:val="00E93E49"/>
    <w:rsid w:val="00ED62EC"/>
    <w:rsid w:val="00EF70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35B07897"/>
  <w15:chartTrackingRefBased/>
  <w15:docId w15:val="{683A2BA7-E2F5-4017-8893-495757510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style>
  <w:style w:type="paragraph" w:styleId="10">
    <w:name w:val="heading 1"/>
    <w:basedOn w:val="a2"/>
    <w:next w:val="a2"/>
    <w:link w:val="11"/>
    <w:uiPriority w:val="9"/>
    <w:rsid w:val="006B119D"/>
    <w:pPr>
      <w:keepNext/>
      <w:keepLines/>
      <w:numPr>
        <w:numId w:val="4"/>
      </w:numPr>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2"/>
    <w:next w:val="a2"/>
    <w:link w:val="20"/>
    <w:uiPriority w:val="9"/>
    <w:unhideWhenUsed/>
    <w:rsid w:val="006B119D"/>
    <w:pPr>
      <w:keepNext/>
      <w:keepLines/>
      <w:numPr>
        <w:ilvl w:val="1"/>
        <w:numId w:val="4"/>
      </w:numPr>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2"/>
    <w:next w:val="a2"/>
    <w:link w:val="30"/>
    <w:uiPriority w:val="9"/>
    <w:unhideWhenUsed/>
    <w:rsid w:val="006B119D"/>
    <w:pPr>
      <w:keepNext/>
      <w:keepLines/>
      <w:numPr>
        <w:ilvl w:val="2"/>
        <w:numId w:val="4"/>
      </w:numPr>
      <w:spacing w:before="40" w:after="0"/>
      <w:outlineLvl w:val="2"/>
    </w:pPr>
    <w:rPr>
      <w:rFonts w:asciiTheme="majorHAnsi" w:eastAsiaTheme="majorEastAsia" w:hAnsiTheme="majorHAnsi" w:cstheme="majorBidi"/>
      <w:color w:val="1F4D78" w:themeColor="accent1" w:themeShade="7F"/>
      <w:sz w:val="24"/>
      <w:szCs w:val="24"/>
    </w:rPr>
  </w:style>
  <w:style w:type="paragraph" w:styleId="8">
    <w:name w:val="heading 8"/>
    <w:basedOn w:val="a2"/>
    <w:next w:val="a2"/>
    <w:link w:val="80"/>
    <w:uiPriority w:val="9"/>
    <w:semiHidden/>
    <w:unhideWhenUsed/>
    <w:qFormat/>
    <w:rsid w:val="00507D33"/>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2"/>
    <w:next w:val="a2"/>
    <w:link w:val="90"/>
    <w:uiPriority w:val="9"/>
    <w:unhideWhenUsed/>
    <w:rsid w:val="00A6602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1">
    <w:name w:val="СТ - 1 заголовок"/>
    <w:basedOn w:val="10"/>
    <w:next w:val="-4"/>
    <w:qFormat/>
    <w:rsid w:val="007F376C"/>
    <w:pPr>
      <w:pageBreakBefore/>
      <w:numPr>
        <w:numId w:val="6"/>
      </w:numPr>
      <w:spacing w:before="120" w:after="120" w:line="360" w:lineRule="atLeast"/>
    </w:pPr>
    <w:rPr>
      <w:rFonts w:ascii="Arial" w:hAnsi="Arial"/>
      <w:b/>
      <w:bCs/>
      <w:caps/>
      <w:color w:val="auto"/>
      <w:sz w:val="24"/>
      <w:szCs w:val="28"/>
      <w:lang w:eastAsia="ru-RU"/>
    </w:rPr>
  </w:style>
  <w:style w:type="character" w:customStyle="1" w:styleId="11">
    <w:name w:val="Заголовок 1 Знак"/>
    <w:basedOn w:val="a3"/>
    <w:link w:val="10"/>
    <w:uiPriority w:val="9"/>
    <w:rsid w:val="006B119D"/>
    <w:rPr>
      <w:rFonts w:asciiTheme="majorHAnsi" w:eastAsiaTheme="majorEastAsia" w:hAnsiTheme="majorHAnsi" w:cstheme="majorBidi"/>
      <w:color w:val="2E74B5" w:themeColor="accent1" w:themeShade="BF"/>
      <w:sz w:val="32"/>
      <w:szCs w:val="32"/>
    </w:rPr>
  </w:style>
  <w:style w:type="paragraph" w:customStyle="1" w:styleId="-2">
    <w:name w:val="СТ - 2 заголовок"/>
    <w:basedOn w:val="2"/>
    <w:next w:val="-4"/>
    <w:qFormat/>
    <w:rsid w:val="007F376C"/>
    <w:pPr>
      <w:numPr>
        <w:numId w:val="6"/>
      </w:numPr>
      <w:spacing w:before="120" w:after="120" w:line="360" w:lineRule="atLeast"/>
    </w:pPr>
    <w:rPr>
      <w:rFonts w:ascii="Arial" w:hAnsi="Arial"/>
      <w:b/>
      <w:bCs/>
      <w:color w:val="auto"/>
      <w:sz w:val="24"/>
      <w:lang w:eastAsia="ru-RU"/>
    </w:rPr>
  </w:style>
  <w:style w:type="character" w:customStyle="1" w:styleId="20">
    <w:name w:val="Заголовок 2 Знак"/>
    <w:basedOn w:val="a3"/>
    <w:link w:val="2"/>
    <w:uiPriority w:val="9"/>
    <w:rsid w:val="006B119D"/>
    <w:rPr>
      <w:rFonts w:asciiTheme="majorHAnsi" w:eastAsiaTheme="majorEastAsia" w:hAnsiTheme="majorHAnsi" w:cstheme="majorBidi"/>
      <w:color w:val="2E74B5" w:themeColor="accent1" w:themeShade="BF"/>
      <w:sz w:val="26"/>
      <w:szCs w:val="26"/>
    </w:rPr>
  </w:style>
  <w:style w:type="paragraph" w:customStyle="1" w:styleId="-3">
    <w:name w:val="СТ - 3 заголовок"/>
    <w:basedOn w:val="3"/>
    <w:next w:val="a2"/>
    <w:link w:val="-30"/>
    <w:qFormat/>
    <w:rsid w:val="00370FA5"/>
    <w:pPr>
      <w:numPr>
        <w:numId w:val="6"/>
      </w:numPr>
      <w:spacing w:before="120" w:after="120" w:line="360" w:lineRule="atLeast"/>
    </w:pPr>
    <w:rPr>
      <w:rFonts w:ascii="Arial" w:eastAsia="Times New Roman" w:hAnsi="Arial" w:cs="Times New Roman"/>
      <w:b/>
      <w:bCs/>
      <w:color w:val="auto"/>
      <w:sz w:val="22"/>
      <w:szCs w:val="22"/>
      <w:lang w:eastAsia="ru-RU"/>
    </w:rPr>
  </w:style>
  <w:style w:type="character" w:customStyle="1" w:styleId="30">
    <w:name w:val="Заголовок 3 Знак"/>
    <w:basedOn w:val="a3"/>
    <w:link w:val="3"/>
    <w:uiPriority w:val="9"/>
    <w:rsid w:val="006B119D"/>
    <w:rPr>
      <w:rFonts w:asciiTheme="majorHAnsi" w:eastAsiaTheme="majorEastAsia" w:hAnsiTheme="majorHAnsi" w:cstheme="majorBidi"/>
      <w:color w:val="1F4D78" w:themeColor="accent1" w:themeShade="7F"/>
      <w:sz w:val="24"/>
      <w:szCs w:val="24"/>
    </w:rPr>
  </w:style>
  <w:style w:type="paragraph" w:customStyle="1" w:styleId="-5">
    <w:name w:val="СТ - верхний колонтитул"/>
    <w:basedOn w:val="a6"/>
    <w:link w:val="-6"/>
    <w:qFormat/>
    <w:rsid w:val="007F376C"/>
    <w:pPr>
      <w:pBdr>
        <w:bottom w:val="thickThinSmallGap" w:sz="24" w:space="1" w:color="823B0B" w:themeColor="accent2" w:themeShade="7F"/>
      </w:pBdr>
      <w:jc w:val="center"/>
    </w:pPr>
    <w:rPr>
      <w:rFonts w:ascii="Arial" w:eastAsiaTheme="majorEastAsia" w:hAnsi="Arial" w:cstheme="majorBidi"/>
      <w:sz w:val="18"/>
      <w:szCs w:val="32"/>
      <w:lang w:eastAsia="ru-RU"/>
    </w:rPr>
  </w:style>
  <w:style w:type="character" w:customStyle="1" w:styleId="-6">
    <w:name w:val="СТ - верхний колонтитул Знак"/>
    <w:basedOn w:val="a7"/>
    <w:link w:val="-5"/>
    <w:rsid w:val="007F376C"/>
    <w:rPr>
      <w:rFonts w:ascii="Arial" w:eastAsiaTheme="majorEastAsia" w:hAnsi="Arial" w:cstheme="majorBidi"/>
      <w:sz w:val="18"/>
      <w:szCs w:val="32"/>
      <w:lang w:eastAsia="ru-RU"/>
    </w:rPr>
  </w:style>
  <w:style w:type="paragraph" w:styleId="a6">
    <w:name w:val="header"/>
    <w:basedOn w:val="a2"/>
    <w:link w:val="a7"/>
    <w:uiPriority w:val="99"/>
    <w:unhideWhenUsed/>
    <w:rsid w:val="006B119D"/>
    <w:pPr>
      <w:tabs>
        <w:tab w:val="center" w:pos="4677"/>
        <w:tab w:val="right" w:pos="9355"/>
      </w:tabs>
      <w:spacing w:after="0" w:line="240" w:lineRule="auto"/>
    </w:pPr>
  </w:style>
  <w:style w:type="character" w:customStyle="1" w:styleId="a7">
    <w:name w:val="Верхний колонтитул Знак"/>
    <w:basedOn w:val="a3"/>
    <w:link w:val="a6"/>
    <w:uiPriority w:val="99"/>
    <w:rsid w:val="006B119D"/>
  </w:style>
  <w:style w:type="paragraph" w:customStyle="1" w:styleId="-4">
    <w:name w:val="СТ - основной текст"/>
    <w:basedOn w:val="a2"/>
    <w:link w:val="-7"/>
    <w:qFormat/>
    <w:rsid w:val="007F376C"/>
    <w:pPr>
      <w:widowControl w:val="0"/>
      <w:spacing w:before="120" w:after="120" w:line="360" w:lineRule="atLeast"/>
      <w:ind w:firstLine="567"/>
      <w:jc w:val="both"/>
    </w:pPr>
    <w:rPr>
      <w:rFonts w:ascii="Arial" w:eastAsiaTheme="minorEastAsia" w:hAnsi="Arial"/>
      <w:lang w:eastAsia="ru-RU"/>
    </w:rPr>
  </w:style>
  <w:style w:type="character" w:customStyle="1" w:styleId="-7">
    <w:name w:val="СТ - основной текст Знак"/>
    <w:basedOn w:val="a3"/>
    <w:link w:val="-4"/>
    <w:rsid w:val="007F376C"/>
    <w:rPr>
      <w:rFonts w:ascii="Arial" w:eastAsiaTheme="minorEastAsia" w:hAnsi="Arial"/>
      <w:lang w:eastAsia="ru-RU"/>
    </w:rPr>
  </w:style>
  <w:style w:type="paragraph" w:customStyle="1" w:styleId="-">
    <w:name w:val="СТ - ненумерованный список"/>
    <w:basedOn w:val="-4"/>
    <w:link w:val="-8"/>
    <w:qFormat/>
    <w:rsid w:val="007F376C"/>
    <w:pPr>
      <w:numPr>
        <w:numId w:val="2"/>
      </w:numPr>
    </w:pPr>
  </w:style>
  <w:style w:type="character" w:customStyle="1" w:styleId="-8">
    <w:name w:val="СТ - ненумерованный список Знак"/>
    <w:basedOn w:val="-7"/>
    <w:link w:val="-"/>
    <w:rsid w:val="007F376C"/>
    <w:rPr>
      <w:rFonts w:ascii="Arial" w:eastAsiaTheme="minorEastAsia" w:hAnsi="Arial"/>
      <w:lang w:eastAsia="ru-RU"/>
    </w:rPr>
  </w:style>
  <w:style w:type="paragraph" w:customStyle="1" w:styleId="-9">
    <w:name w:val="СТ - нижний колонтитул"/>
    <w:basedOn w:val="a8"/>
    <w:link w:val="-a"/>
    <w:qFormat/>
    <w:rsid w:val="007F376C"/>
    <w:pPr>
      <w:pBdr>
        <w:top w:val="thinThickSmallGap" w:sz="24" w:space="1" w:color="823B0B" w:themeColor="accent2" w:themeShade="7F"/>
      </w:pBdr>
    </w:pPr>
    <w:rPr>
      <w:rFonts w:ascii="Arial" w:eastAsiaTheme="majorEastAsia" w:hAnsi="Arial" w:cstheme="majorBidi"/>
      <w:sz w:val="18"/>
      <w:lang w:eastAsia="ru-RU"/>
    </w:rPr>
  </w:style>
  <w:style w:type="character" w:customStyle="1" w:styleId="-a">
    <w:name w:val="СТ - нижний колонтитул Знак"/>
    <w:basedOn w:val="a9"/>
    <w:link w:val="-9"/>
    <w:rsid w:val="007F376C"/>
    <w:rPr>
      <w:rFonts w:ascii="Arial" w:eastAsiaTheme="majorEastAsia" w:hAnsi="Arial" w:cstheme="majorBidi"/>
      <w:sz w:val="18"/>
      <w:lang w:eastAsia="ru-RU"/>
    </w:rPr>
  </w:style>
  <w:style w:type="paragraph" w:styleId="a8">
    <w:name w:val="footer"/>
    <w:basedOn w:val="a2"/>
    <w:link w:val="a9"/>
    <w:uiPriority w:val="99"/>
    <w:unhideWhenUsed/>
    <w:rsid w:val="006B119D"/>
    <w:pPr>
      <w:tabs>
        <w:tab w:val="center" w:pos="4677"/>
        <w:tab w:val="right" w:pos="9355"/>
      </w:tabs>
      <w:spacing w:after="0" w:line="240" w:lineRule="auto"/>
    </w:pPr>
  </w:style>
  <w:style w:type="character" w:customStyle="1" w:styleId="a9">
    <w:name w:val="Нижний колонтитул Знак"/>
    <w:basedOn w:val="a3"/>
    <w:link w:val="a8"/>
    <w:uiPriority w:val="99"/>
    <w:rsid w:val="006B119D"/>
  </w:style>
  <w:style w:type="paragraph" w:customStyle="1" w:styleId="-0">
    <w:name w:val="СТ - нумерованный список"/>
    <w:basedOn w:val="-4"/>
    <w:link w:val="-b"/>
    <w:qFormat/>
    <w:rsid w:val="007F376C"/>
    <w:pPr>
      <w:numPr>
        <w:numId w:val="3"/>
      </w:numPr>
    </w:pPr>
  </w:style>
  <w:style w:type="character" w:customStyle="1" w:styleId="-b">
    <w:name w:val="СТ - нумерованный список Знак"/>
    <w:basedOn w:val="-7"/>
    <w:link w:val="-0"/>
    <w:rsid w:val="007F376C"/>
    <w:rPr>
      <w:rFonts w:ascii="Arial" w:eastAsiaTheme="minorEastAsia" w:hAnsi="Arial"/>
      <w:lang w:eastAsia="ru-RU"/>
    </w:rPr>
  </w:style>
  <w:style w:type="paragraph" w:customStyle="1" w:styleId="-c">
    <w:name w:val="СТ - осн.рисунок"/>
    <w:basedOn w:val="-4"/>
    <w:next w:val="-4"/>
    <w:link w:val="-d"/>
    <w:qFormat/>
    <w:rsid w:val="007F376C"/>
    <w:pPr>
      <w:spacing w:after="0"/>
      <w:ind w:firstLine="0"/>
      <w:jc w:val="center"/>
    </w:pPr>
  </w:style>
  <w:style w:type="character" w:customStyle="1" w:styleId="-d">
    <w:name w:val="СТ - осн.рисунок Знак"/>
    <w:basedOn w:val="-7"/>
    <w:link w:val="-c"/>
    <w:rsid w:val="007F376C"/>
    <w:rPr>
      <w:rFonts w:ascii="Arial" w:eastAsiaTheme="minorEastAsia" w:hAnsi="Arial"/>
      <w:lang w:eastAsia="ru-RU"/>
    </w:rPr>
  </w:style>
  <w:style w:type="paragraph" w:customStyle="1" w:styleId="-e">
    <w:name w:val="СТ - подзаголовок"/>
    <w:basedOn w:val="aa"/>
    <w:next w:val="-4"/>
    <w:link w:val="-f"/>
    <w:qFormat/>
    <w:rsid w:val="007F376C"/>
    <w:pPr>
      <w:keepNext/>
      <w:widowControl w:val="0"/>
      <w:spacing w:before="120" w:after="120" w:line="360" w:lineRule="atLeast"/>
      <w:ind w:firstLine="567"/>
    </w:pPr>
    <w:rPr>
      <w:rFonts w:ascii="Arial" w:eastAsiaTheme="majorEastAsia" w:hAnsi="Arial" w:cstheme="majorBidi"/>
      <w:b/>
      <w:iCs/>
      <w:szCs w:val="24"/>
      <w:lang w:val="en-US" w:eastAsia="ru-RU"/>
    </w:rPr>
  </w:style>
  <w:style w:type="character" w:customStyle="1" w:styleId="-f">
    <w:name w:val="СТ - подзаголовок Знак"/>
    <w:basedOn w:val="ab"/>
    <w:link w:val="-e"/>
    <w:rsid w:val="007F376C"/>
    <w:rPr>
      <w:rFonts w:ascii="Arial" w:eastAsiaTheme="majorEastAsia" w:hAnsi="Arial" w:cstheme="majorBidi"/>
      <w:b/>
      <w:iCs/>
      <w:color w:val="5A5A5A" w:themeColor="text1" w:themeTint="A5"/>
      <w:spacing w:val="15"/>
      <w:szCs w:val="24"/>
      <w:lang w:val="en-US" w:eastAsia="ru-RU"/>
    </w:rPr>
  </w:style>
  <w:style w:type="paragraph" w:styleId="aa">
    <w:name w:val="Subtitle"/>
    <w:basedOn w:val="a2"/>
    <w:next w:val="a2"/>
    <w:link w:val="ab"/>
    <w:uiPriority w:val="11"/>
    <w:rsid w:val="006B119D"/>
    <w:pPr>
      <w:numPr>
        <w:ilvl w:val="1"/>
      </w:numPr>
    </w:pPr>
    <w:rPr>
      <w:rFonts w:eastAsiaTheme="minorEastAsia"/>
      <w:color w:val="5A5A5A" w:themeColor="text1" w:themeTint="A5"/>
      <w:spacing w:val="15"/>
    </w:rPr>
  </w:style>
  <w:style w:type="character" w:customStyle="1" w:styleId="ab">
    <w:name w:val="Подзаголовок Знак"/>
    <w:basedOn w:val="a3"/>
    <w:link w:val="aa"/>
    <w:uiPriority w:val="11"/>
    <w:rsid w:val="006B119D"/>
    <w:rPr>
      <w:rFonts w:eastAsiaTheme="minorEastAsia"/>
      <w:color w:val="5A5A5A" w:themeColor="text1" w:themeTint="A5"/>
      <w:spacing w:val="15"/>
    </w:rPr>
  </w:style>
  <w:style w:type="paragraph" w:customStyle="1" w:styleId="-f0">
    <w:name w:val="СТ - таблица"/>
    <w:basedOn w:val="a2"/>
    <w:next w:val="-4"/>
    <w:uiPriority w:val="99"/>
    <w:qFormat/>
    <w:rsid w:val="007F376C"/>
    <w:pPr>
      <w:keepNext/>
      <w:widowControl w:val="0"/>
      <w:spacing w:before="120" w:after="0" w:line="360" w:lineRule="atLeast"/>
    </w:pPr>
    <w:rPr>
      <w:rFonts w:ascii="Arial" w:eastAsiaTheme="majorEastAsia" w:hAnsi="Arial" w:cstheme="majorBidi"/>
      <w:b/>
      <w:bCs/>
      <w:sz w:val="20"/>
      <w:szCs w:val="18"/>
      <w:lang w:eastAsia="ru-RU"/>
    </w:rPr>
  </w:style>
  <w:style w:type="paragraph" w:customStyle="1" w:styleId="-f1">
    <w:name w:val="СТ - рисунок"/>
    <w:basedOn w:val="-f0"/>
    <w:next w:val="-4"/>
    <w:qFormat/>
    <w:rsid w:val="007F376C"/>
    <w:pPr>
      <w:keepNext w:val="0"/>
      <w:spacing w:before="0" w:after="120" w:line="240" w:lineRule="auto"/>
      <w:jc w:val="center"/>
    </w:pPr>
  </w:style>
  <w:style w:type="paragraph" w:customStyle="1" w:styleId="-f2">
    <w:name w:val="СТ - табличный текст"/>
    <w:basedOn w:val="-4"/>
    <w:link w:val="-f3"/>
    <w:qFormat/>
    <w:rsid w:val="007F376C"/>
    <w:pPr>
      <w:spacing w:before="0" w:after="0" w:line="240" w:lineRule="auto"/>
      <w:ind w:firstLine="0"/>
      <w:jc w:val="left"/>
    </w:pPr>
    <w:rPr>
      <w:sz w:val="20"/>
    </w:rPr>
  </w:style>
  <w:style w:type="character" w:customStyle="1" w:styleId="-f3">
    <w:name w:val="СТ - табличный текст Знак"/>
    <w:basedOn w:val="-7"/>
    <w:link w:val="-f2"/>
    <w:rsid w:val="007F376C"/>
    <w:rPr>
      <w:rFonts w:ascii="Arial" w:eastAsiaTheme="minorEastAsia" w:hAnsi="Arial"/>
      <w:sz w:val="20"/>
      <w:lang w:eastAsia="ru-RU"/>
    </w:rPr>
  </w:style>
  <w:style w:type="paragraph" w:customStyle="1" w:styleId="12">
    <w:name w:val="1 ПЭТ"/>
    <w:basedOn w:val="a2"/>
    <w:link w:val="13"/>
    <w:rsid w:val="00D6565B"/>
    <w:pPr>
      <w:pageBreakBefore/>
      <w:spacing w:before="240" w:after="120" w:line="240" w:lineRule="auto"/>
      <w:ind w:left="142" w:firstLine="709"/>
      <w:outlineLvl w:val="0"/>
    </w:pPr>
    <w:rPr>
      <w:rFonts w:ascii="Times New Roman" w:eastAsia="Calibri" w:hAnsi="Times New Roman" w:cs="Times New Roman"/>
      <w:b/>
      <w:bCs/>
      <w:caps/>
      <w:sz w:val="28"/>
      <w:szCs w:val="20"/>
    </w:rPr>
  </w:style>
  <w:style w:type="character" w:customStyle="1" w:styleId="13">
    <w:name w:val="1 ПЭТ Знак"/>
    <w:basedOn w:val="a3"/>
    <w:link w:val="12"/>
    <w:rsid w:val="00D6565B"/>
    <w:rPr>
      <w:rFonts w:ascii="Times New Roman" w:eastAsia="Calibri" w:hAnsi="Times New Roman" w:cs="Times New Roman"/>
      <w:b/>
      <w:bCs/>
      <w:caps/>
      <w:sz w:val="28"/>
      <w:szCs w:val="20"/>
    </w:rPr>
  </w:style>
  <w:style w:type="paragraph" w:customStyle="1" w:styleId="110">
    <w:name w:val="1.1 ПЭТ"/>
    <w:basedOn w:val="2"/>
    <w:link w:val="111"/>
    <w:rsid w:val="00D6565B"/>
    <w:pPr>
      <w:keepNext w:val="0"/>
      <w:keepLines w:val="0"/>
      <w:spacing w:before="180" w:after="60" w:line="240" w:lineRule="auto"/>
    </w:pPr>
    <w:rPr>
      <w:rFonts w:ascii="Times New Roman" w:eastAsia="Calibri" w:hAnsi="Times New Roman" w:cs="Times New Roman"/>
      <w:b/>
      <w:bCs/>
      <w:sz w:val="28"/>
      <w:szCs w:val="20"/>
    </w:rPr>
  </w:style>
  <w:style w:type="character" w:customStyle="1" w:styleId="111">
    <w:name w:val="1.1 ПЭТ Знак"/>
    <w:basedOn w:val="20"/>
    <w:link w:val="110"/>
    <w:rsid w:val="00D6565B"/>
    <w:rPr>
      <w:rFonts w:ascii="Times New Roman" w:eastAsia="Calibri" w:hAnsi="Times New Roman" w:cs="Times New Roman"/>
      <w:b/>
      <w:bCs/>
      <w:color w:val="2E74B5" w:themeColor="accent1" w:themeShade="BF"/>
      <w:sz w:val="28"/>
      <w:szCs w:val="20"/>
    </w:rPr>
  </w:style>
  <w:style w:type="paragraph" w:customStyle="1" w:styleId="ac">
    <w:name w:val="Назв рис ПТЭ"/>
    <w:basedOn w:val="ad"/>
    <w:link w:val="ae"/>
    <w:rsid w:val="00D6565B"/>
    <w:pPr>
      <w:spacing w:before="120" w:after="120" w:line="276" w:lineRule="auto"/>
      <w:jc w:val="center"/>
    </w:pPr>
    <w:rPr>
      <w:rFonts w:ascii="Times New Roman" w:eastAsia="Calibri" w:hAnsi="Times New Roman" w:cs="Times New Roman"/>
      <w:b/>
      <w:i w:val="0"/>
      <w:iCs w:val="0"/>
      <w:color w:val="auto"/>
      <w:sz w:val="24"/>
    </w:rPr>
  </w:style>
  <w:style w:type="character" w:customStyle="1" w:styleId="ae">
    <w:name w:val="Назв рис ПТЭ Знак"/>
    <w:basedOn w:val="a3"/>
    <w:link w:val="ac"/>
    <w:rsid w:val="00D6565B"/>
    <w:rPr>
      <w:rFonts w:ascii="Times New Roman" w:eastAsia="Calibri" w:hAnsi="Times New Roman" w:cs="Times New Roman"/>
      <w:b/>
      <w:sz w:val="24"/>
      <w:szCs w:val="18"/>
    </w:rPr>
  </w:style>
  <w:style w:type="paragraph" w:styleId="ad">
    <w:name w:val="caption"/>
    <w:aliases w:val="Знак,Таблица - Название объекта,!! Object Novogor !!,Caption Char,Caption Char1 Char1 Char Char,Caption Char Char2 Char1 Char Char,Caption Char Char Char Char Char1 Char1 Char Char1 Char,Caption Char Char Char1 Char Char Char, Знак"/>
    <w:basedOn w:val="a2"/>
    <w:next w:val="a2"/>
    <w:link w:val="af"/>
    <w:unhideWhenUsed/>
    <w:rsid w:val="00D6565B"/>
    <w:pPr>
      <w:spacing w:after="200" w:line="240" w:lineRule="auto"/>
    </w:pPr>
    <w:rPr>
      <w:i/>
      <w:iCs/>
      <w:color w:val="44546A" w:themeColor="text2"/>
      <w:sz w:val="18"/>
      <w:szCs w:val="18"/>
    </w:rPr>
  </w:style>
  <w:style w:type="paragraph" w:customStyle="1" w:styleId="af0">
    <w:name w:val="Назв табл ПЭТ"/>
    <w:basedOn w:val="a2"/>
    <w:link w:val="af1"/>
    <w:rsid w:val="00D6565B"/>
    <w:pPr>
      <w:keepNext/>
      <w:spacing w:after="0" w:line="240" w:lineRule="auto"/>
    </w:pPr>
    <w:rPr>
      <w:rFonts w:ascii="Times New Roman" w:eastAsia="Times New Roman" w:hAnsi="Times New Roman" w:cs="Times New Roman"/>
      <w:b/>
      <w:bCs/>
      <w:sz w:val="24"/>
      <w:szCs w:val="24"/>
      <w:lang w:eastAsia="ru-RU"/>
    </w:rPr>
  </w:style>
  <w:style w:type="character" w:customStyle="1" w:styleId="af1">
    <w:name w:val="Назв табл ПЭТ Знак"/>
    <w:basedOn w:val="a3"/>
    <w:link w:val="af0"/>
    <w:rsid w:val="00D6565B"/>
    <w:rPr>
      <w:rFonts w:ascii="Times New Roman" w:eastAsia="Times New Roman" w:hAnsi="Times New Roman" w:cs="Times New Roman"/>
      <w:b/>
      <w:bCs/>
      <w:sz w:val="24"/>
      <w:szCs w:val="24"/>
      <w:lang w:eastAsia="ru-RU"/>
    </w:rPr>
  </w:style>
  <w:style w:type="paragraph" w:customStyle="1" w:styleId="af2">
    <w:name w:val="Список ПЭТ"/>
    <w:basedOn w:val="a1"/>
    <w:link w:val="af3"/>
    <w:rsid w:val="00D6565B"/>
    <w:pPr>
      <w:numPr>
        <w:numId w:val="0"/>
      </w:numPr>
      <w:spacing w:before="120" w:after="60" w:line="276" w:lineRule="auto"/>
      <w:ind w:firstLine="709"/>
      <w:jc w:val="both"/>
    </w:pPr>
    <w:rPr>
      <w:rFonts w:ascii="Times New Roman" w:eastAsia="Calibri" w:hAnsi="Times New Roman" w:cs="Times New Roman"/>
      <w:bCs/>
      <w:sz w:val="24"/>
      <w:szCs w:val="20"/>
    </w:rPr>
  </w:style>
  <w:style w:type="character" w:customStyle="1" w:styleId="af3">
    <w:name w:val="Список ПЭТ Знак"/>
    <w:basedOn w:val="a3"/>
    <w:link w:val="af2"/>
    <w:rsid w:val="00D6565B"/>
    <w:rPr>
      <w:rFonts w:ascii="Times New Roman" w:eastAsia="Calibri" w:hAnsi="Times New Roman" w:cs="Times New Roman"/>
      <w:bCs/>
      <w:sz w:val="24"/>
      <w:szCs w:val="20"/>
    </w:rPr>
  </w:style>
  <w:style w:type="paragraph" w:styleId="a1">
    <w:name w:val="List"/>
    <w:basedOn w:val="a2"/>
    <w:uiPriority w:val="99"/>
    <w:semiHidden/>
    <w:unhideWhenUsed/>
    <w:rsid w:val="00D6565B"/>
    <w:pPr>
      <w:numPr>
        <w:numId w:val="5"/>
      </w:numPr>
      <w:contextualSpacing/>
    </w:pPr>
  </w:style>
  <w:style w:type="paragraph" w:customStyle="1" w:styleId="af4">
    <w:name w:val="Текст ПЭТ"/>
    <w:basedOn w:val="a2"/>
    <w:link w:val="af5"/>
    <w:rsid w:val="00D6565B"/>
    <w:pPr>
      <w:spacing w:before="120" w:after="60" w:line="276" w:lineRule="auto"/>
      <w:ind w:firstLine="709"/>
      <w:jc w:val="both"/>
    </w:pPr>
    <w:rPr>
      <w:rFonts w:ascii="Times New Roman" w:eastAsia="Calibri" w:hAnsi="Times New Roman" w:cs="Times New Roman"/>
      <w:bCs/>
      <w:sz w:val="24"/>
      <w:szCs w:val="20"/>
    </w:rPr>
  </w:style>
  <w:style w:type="character" w:customStyle="1" w:styleId="af5">
    <w:name w:val="Текст ПЭТ Знак"/>
    <w:basedOn w:val="a3"/>
    <w:link w:val="af4"/>
    <w:rsid w:val="00D6565B"/>
    <w:rPr>
      <w:rFonts w:ascii="Times New Roman" w:eastAsia="Calibri" w:hAnsi="Times New Roman" w:cs="Times New Roman"/>
      <w:bCs/>
      <w:sz w:val="24"/>
      <w:szCs w:val="20"/>
    </w:rPr>
  </w:style>
  <w:style w:type="paragraph" w:customStyle="1" w:styleId="af6">
    <w:name w:val="Текст табл ПЭТ"/>
    <w:basedOn w:val="a2"/>
    <w:link w:val="af7"/>
    <w:rsid w:val="00D6565B"/>
    <w:pPr>
      <w:spacing w:after="0" w:line="276" w:lineRule="auto"/>
      <w:contextualSpacing/>
      <w:jc w:val="center"/>
    </w:pPr>
    <w:rPr>
      <w:rFonts w:ascii="Times New Roman" w:eastAsia="Calibri" w:hAnsi="Times New Roman" w:cs="Times New Roman"/>
      <w:bCs/>
      <w:sz w:val="20"/>
      <w:szCs w:val="20"/>
    </w:rPr>
  </w:style>
  <w:style w:type="character" w:customStyle="1" w:styleId="af7">
    <w:name w:val="Текст табл ПЭТ Знак"/>
    <w:basedOn w:val="a3"/>
    <w:link w:val="af6"/>
    <w:rsid w:val="00D6565B"/>
    <w:rPr>
      <w:rFonts w:ascii="Times New Roman" w:eastAsia="Calibri" w:hAnsi="Times New Roman" w:cs="Times New Roman"/>
      <w:bCs/>
      <w:sz w:val="20"/>
      <w:szCs w:val="20"/>
    </w:rPr>
  </w:style>
  <w:style w:type="paragraph" w:customStyle="1" w:styleId="ConsPlusNormal">
    <w:name w:val="ConsPlusNormal"/>
    <w:rsid w:val="006C345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90">
    <w:name w:val="Заголовок 9 Знак"/>
    <w:basedOn w:val="a3"/>
    <w:link w:val="9"/>
    <w:rsid w:val="00A66023"/>
    <w:rPr>
      <w:rFonts w:asciiTheme="majorHAnsi" w:eastAsiaTheme="majorEastAsia" w:hAnsiTheme="majorHAnsi" w:cstheme="majorBidi"/>
      <w:i/>
      <w:iCs/>
      <w:color w:val="272727" w:themeColor="text1" w:themeTint="D8"/>
      <w:sz w:val="21"/>
      <w:szCs w:val="21"/>
    </w:rPr>
  </w:style>
  <w:style w:type="paragraph" w:styleId="14">
    <w:name w:val="toc 1"/>
    <w:basedOn w:val="a2"/>
    <w:next w:val="a2"/>
    <w:link w:val="15"/>
    <w:autoRedefine/>
    <w:uiPriority w:val="39"/>
    <w:rsid w:val="007C4AAC"/>
    <w:pPr>
      <w:widowControl w:val="0"/>
      <w:tabs>
        <w:tab w:val="left" w:pos="426"/>
        <w:tab w:val="right" w:leader="dot" w:pos="9498"/>
      </w:tabs>
      <w:adjustRightInd w:val="0"/>
      <w:spacing w:after="0" w:line="276" w:lineRule="auto"/>
      <w:ind w:right="142" w:firstLine="142"/>
      <w:textAlignment w:val="baseline"/>
    </w:pPr>
    <w:rPr>
      <w:rFonts w:ascii="Arial" w:eastAsia="Microsoft YaHei" w:hAnsi="Arial" w:cs="Times New Roman"/>
      <w:bCs/>
      <w:iCs/>
      <w:noProof/>
      <w:spacing w:val="-8"/>
      <w:kern w:val="20"/>
      <w:sz w:val="24"/>
      <w:szCs w:val="24"/>
      <w:lang w:val="x-none"/>
    </w:rPr>
  </w:style>
  <w:style w:type="paragraph" w:styleId="21">
    <w:name w:val="toc 2"/>
    <w:basedOn w:val="a2"/>
    <w:next w:val="a2"/>
    <w:link w:val="22"/>
    <w:autoRedefine/>
    <w:uiPriority w:val="39"/>
    <w:rsid w:val="007C4AAC"/>
    <w:pPr>
      <w:widowControl w:val="0"/>
      <w:tabs>
        <w:tab w:val="left" w:pos="709"/>
        <w:tab w:val="right" w:leader="dot" w:pos="9498"/>
      </w:tabs>
      <w:adjustRightInd w:val="0"/>
      <w:spacing w:after="0" w:line="276" w:lineRule="auto"/>
      <w:ind w:left="709" w:right="139" w:hanging="567"/>
      <w:textAlignment w:val="baseline"/>
    </w:pPr>
    <w:rPr>
      <w:rFonts w:ascii="Arial" w:eastAsia="Microsoft YaHei" w:hAnsi="Arial" w:cs="Calibri"/>
      <w:bCs/>
      <w:noProof/>
      <w:spacing w:val="-5"/>
      <w:sz w:val="24"/>
    </w:rPr>
  </w:style>
  <w:style w:type="paragraph" w:styleId="31">
    <w:name w:val="toc 3"/>
    <w:basedOn w:val="a2"/>
    <w:next w:val="a2"/>
    <w:autoRedefine/>
    <w:uiPriority w:val="39"/>
    <w:rsid w:val="007C4AAC"/>
    <w:pPr>
      <w:widowControl w:val="0"/>
      <w:tabs>
        <w:tab w:val="left" w:pos="1134"/>
        <w:tab w:val="right" w:leader="dot" w:pos="9498"/>
      </w:tabs>
      <w:adjustRightInd w:val="0"/>
      <w:spacing w:after="0" w:line="276" w:lineRule="auto"/>
      <w:ind w:left="1134" w:right="139" w:hanging="709"/>
      <w:textAlignment w:val="baseline"/>
    </w:pPr>
    <w:rPr>
      <w:rFonts w:ascii="Arial" w:eastAsia="Microsoft YaHei" w:hAnsi="Arial" w:cs="Calibri"/>
      <w:spacing w:val="-5"/>
      <w:szCs w:val="20"/>
    </w:rPr>
  </w:style>
  <w:style w:type="character" w:styleId="af8">
    <w:name w:val="Hyperlink"/>
    <w:uiPriority w:val="99"/>
    <w:unhideWhenUsed/>
    <w:rsid w:val="007C4AAC"/>
    <w:rPr>
      <w:color w:val="0000FF"/>
      <w:u w:val="single"/>
    </w:rPr>
  </w:style>
  <w:style w:type="character" w:customStyle="1" w:styleId="15">
    <w:name w:val="Оглавление 1 Знак"/>
    <w:link w:val="14"/>
    <w:uiPriority w:val="39"/>
    <w:locked/>
    <w:rsid w:val="007C4AAC"/>
    <w:rPr>
      <w:rFonts w:ascii="Arial" w:eastAsia="Microsoft YaHei" w:hAnsi="Arial" w:cs="Times New Roman"/>
      <w:bCs/>
      <w:iCs/>
      <w:noProof/>
      <w:spacing w:val="-8"/>
      <w:kern w:val="20"/>
      <w:sz w:val="24"/>
      <w:szCs w:val="24"/>
      <w:lang w:val="x-none"/>
    </w:rPr>
  </w:style>
  <w:style w:type="character" w:customStyle="1" w:styleId="22">
    <w:name w:val="Оглавление 2 Знак"/>
    <w:basedOn w:val="a3"/>
    <w:link w:val="21"/>
    <w:uiPriority w:val="39"/>
    <w:locked/>
    <w:rsid w:val="007C4AAC"/>
    <w:rPr>
      <w:rFonts w:ascii="Arial" w:eastAsia="Microsoft YaHei" w:hAnsi="Arial" w:cs="Calibri"/>
      <w:bCs/>
      <w:noProof/>
      <w:spacing w:val="-5"/>
      <w:sz w:val="24"/>
    </w:rPr>
  </w:style>
  <w:style w:type="paragraph" w:styleId="af9">
    <w:name w:val="table of figures"/>
    <w:aliases w:val="Перечень таблиц"/>
    <w:basedOn w:val="a2"/>
    <w:uiPriority w:val="99"/>
    <w:rsid w:val="007C4AAC"/>
    <w:pPr>
      <w:widowControl w:val="0"/>
      <w:adjustRightInd w:val="0"/>
      <w:spacing w:after="0" w:line="276" w:lineRule="auto"/>
      <w:ind w:left="482" w:hanging="482"/>
      <w:textAlignment w:val="baseline"/>
    </w:pPr>
    <w:rPr>
      <w:rFonts w:ascii="Arial" w:eastAsia="Microsoft YaHei" w:hAnsi="Arial" w:cs="Times New Roman"/>
      <w:bCs/>
      <w:spacing w:val="-5"/>
      <w:szCs w:val="20"/>
    </w:rPr>
  </w:style>
  <w:style w:type="character" w:customStyle="1" w:styleId="-30">
    <w:name w:val="СТ - 3 заголовок Знак"/>
    <w:basedOn w:val="a3"/>
    <w:link w:val="-3"/>
    <w:rsid w:val="00370FA5"/>
    <w:rPr>
      <w:rFonts w:ascii="Arial" w:eastAsia="Times New Roman" w:hAnsi="Arial" w:cs="Times New Roman"/>
      <w:b/>
      <w:bCs/>
      <w:lang w:eastAsia="ru-RU"/>
    </w:rPr>
  </w:style>
  <w:style w:type="character" w:customStyle="1" w:styleId="80">
    <w:name w:val="Заголовок 8 Знак"/>
    <w:basedOn w:val="a3"/>
    <w:link w:val="8"/>
    <w:rsid w:val="00507D33"/>
    <w:rPr>
      <w:rFonts w:asciiTheme="majorHAnsi" w:eastAsiaTheme="majorEastAsia" w:hAnsiTheme="majorHAnsi" w:cstheme="majorBidi"/>
      <w:color w:val="272727" w:themeColor="text1" w:themeTint="D8"/>
      <w:sz w:val="21"/>
      <w:szCs w:val="21"/>
    </w:rPr>
  </w:style>
  <w:style w:type="numbering" w:customStyle="1" w:styleId="16">
    <w:name w:val="Нет списка1"/>
    <w:next w:val="a5"/>
    <w:uiPriority w:val="99"/>
    <w:semiHidden/>
    <w:unhideWhenUsed/>
    <w:rsid w:val="00507D33"/>
  </w:style>
  <w:style w:type="character" w:customStyle="1" w:styleId="af">
    <w:name w:val="Название объекта Знак"/>
    <w:aliases w:val="Знак Знак,Таблица - Название объекта Знак,!! Object Novogor !! Знак,Caption Char Знак,Caption Char1 Char1 Char Char Знак,Caption Char Char2 Char1 Char Char Знак,Caption Char Char Char Char Char1 Char1 Char Char1 Char Знак"/>
    <w:basedOn w:val="a3"/>
    <w:link w:val="ad"/>
    <w:locked/>
    <w:rsid w:val="00507D33"/>
    <w:rPr>
      <w:i/>
      <w:iCs/>
      <w:color w:val="44546A" w:themeColor="text2"/>
      <w:sz w:val="18"/>
      <w:szCs w:val="18"/>
    </w:rPr>
  </w:style>
  <w:style w:type="paragraph" w:styleId="4">
    <w:name w:val="toc 4"/>
    <w:basedOn w:val="a2"/>
    <w:next w:val="a2"/>
    <w:autoRedefine/>
    <w:uiPriority w:val="39"/>
    <w:unhideWhenUsed/>
    <w:rsid w:val="00507D33"/>
    <w:pPr>
      <w:spacing w:after="100"/>
      <w:ind w:left="660"/>
    </w:pPr>
    <w:rPr>
      <w:rFonts w:eastAsiaTheme="minorEastAsia"/>
      <w:lang w:eastAsia="ru-RU"/>
    </w:rPr>
  </w:style>
  <w:style w:type="paragraph" w:styleId="5">
    <w:name w:val="toc 5"/>
    <w:basedOn w:val="a2"/>
    <w:next w:val="a2"/>
    <w:autoRedefine/>
    <w:uiPriority w:val="39"/>
    <w:unhideWhenUsed/>
    <w:rsid w:val="00507D33"/>
    <w:pPr>
      <w:spacing w:after="100"/>
      <w:ind w:left="880"/>
    </w:pPr>
    <w:rPr>
      <w:rFonts w:eastAsiaTheme="minorEastAsia"/>
      <w:lang w:eastAsia="ru-RU"/>
    </w:rPr>
  </w:style>
  <w:style w:type="paragraph" w:styleId="6">
    <w:name w:val="toc 6"/>
    <w:basedOn w:val="a2"/>
    <w:next w:val="a2"/>
    <w:autoRedefine/>
    <w:uiPriority w:val="39"/>
    <w:unhideWhenUsed/>
    <w:rsid w:val="00507D33"/>
    <w:pPr>
      <w:spacing w:after="100"/>
      <w:ind w:left="1100"/>
    </w:pPr>
    <w:rPr>
      <w:rFonts w:eastAsiaTheme="minorEastAsia"/>
      <w:lang w:eastAsia="ru-RU"/>
    </w:rPr>
  </w:style>
  <w:style w:type="paragraph" w:styleId="7">
    <w:name w:val="toc 7"/>
    <w:basedOn w:val="a2"/>
    <w:next w:val="a2"/>
    <w:autoRedefine/>
    <w:uiPriority w:val="39"/>
    <w:unhideWhenUsed/>
    <w:rsid w:val="00507D33"/>
    <w:pPr>
      <w:spacing w:after="100"/>
      <w:ind w:left="1320"/>
    </w:pPr>
    <w:rPr>
      <w:rFonts w:eastAsiaTheme="minorEastAsia"/>
      <w:lang w:eastAsia="ru-RU"/>
    </w:rPr>
  </w:style>
  <w:style w:type="paragraph" w:styleId="81">
    <w:name w:val="toc 8"/>
    <w:basedOn w:val="a2"/>
    <w:next w:val="a2"/>
    <w:autoRedefine/>
    <w:uiPriority w:val="39"/>
    <w:unhideWhenUsed/>
    <w:rsid w:val="00507D33"/>
    <w:pPr>
      <w:spacing w:after="100"/>
      <w:ind w:left="1540"/>
    </w:pPr>
    <w:rPr>
      <w:rFonts w:eastAsiaTheme="minorEastAsia"/>
      <w:lang w:eastAsia="ru-RU"/>
    </w:rPr>
  </w:style>
  <w:style w:type="paragraph" w:styleId="91">
    <w:name w:val="toc 9"/>
    <w:basedOn w:val="a2"/>
    <w:next w:val="a2"/>
    <w:autoRedefine/>
    <w:uiPriority w:val="39"/>
    <w:unhideWhenUsed/>
    <w:rsid w:val="00507D33"/>
    <w:pPr>
      <w:spacing w:after="100"/>
      <w:ind w:left="1760"/>
    </w:pPr>
    <w:rPr>
      <w:rFonts w:eastAsiaTheme="minorEastAsia"/>
      <w:lang w:eastAsia="ru-RU"/>
    </w:rPr>
  </w:style>
  <w:style w:type="paragraph" w:customStyle="1" w:styleId="afa">
    <w:name w:val="обычный отчета"/>
    <w:basedOn w:val="afb"/>
    <w:link w:val="afc"/>
    <w:rsid w:val="00507D33"/>
    <w:pPr>
      <w:keepNext/>
      <w:adjustRightInd w:val="0"/>
      <w:spacing w:before="120" w:line="360" w:lineRule="atLeast"/>
      <w:ind w:firstLine="567"/>
      <w:jc w:val="both"/>
      <w:textAlignment w:val="baseline"/>
    </w:pPr>
    <w:rPr>
      <w:rFonts w:ascii="Arial" w:eastAsia="Times New Roman" w:hAnsi="Arial" w:cs="Arial"/>
      <w:spacing w:val="-5"/>
    </w:rPr>
  </w:style>
  <w:style w:type="paragraph" w:styleId="afb">
    <w:name w:val="Body Text"/>
    <w:basedOn w:val="a2"/>
    <w:link w:val="afd"/>
    <w:uiPriority w:val="99"/>
    <w:semiHidden/>
    <w:unhideWhenUsed/>
    <w:rsid w:val="00507D33"/>
    <w:pPr>
      <w:spacing w:after="120"/>
    </w:pPr>
  </w:style>
  <w:style w:type="character" w:customStyle="1" w:styleId="afd">
    <w:name w:val="Основной текст Знак"/>
    <w:basedOn w:val="a3"/>
    <w:link w:val="afb"/>
    <w:uiPriority w:val="99"/>
    <w:semiHidden/>
    <w:rsid w:val="00507D33"/>
  </w:style>
  <w:style w:type="character" w:customStyle="1" w:styleId="afc">
    <w:name w:val="обычный отчета Знак"/>
    <w:basedOn w:val="a3"/>
    <w:link w:val="afa"/>
    <w:rsid w:val="00507D33"/>
    <w:rPr>
      <w:rFonts w:ascii="Arial" w:eastAsia="Times New Roman" w:hAnsi="Arial" w:cs="Arial"/>
      <w:spacing w:val="-5"/>
    </w:rPr>
  </w:style>
  <w:style w:type="paragraph" w:customStyle="1" w:styleId="a">
    <w:name w:val="Маркированный точка"/>
    <w:basedOn w:val="a2"/>
    <w:link w:val="afe"/>
    <w:autoRedefine/>
    <w:rsid w:val="00507D33"/>
    <w:pPr>
      <w:keepNext/>
      <w:numPr>
        <w:numId w:val="9"/>
      </w:numPr>
      <w:spacing w:after="0" w:line="240" w:lineRule="auto"/>
      <w:ind w:left="993" w:hanging="357"/>
      <w:jc w:val="both"/>
    </w:pPr>
    <w:rPr>
      <w:rFonts w:ascii="Arial" w:eastAsia="Calibri" w:hAnsi="Arial" w:cs="Times New Roman"/>
      <w:lang w:bidi="en-US"/>
    </w:rPr>
  </w:style>
  <w:style w:type="character" w:customStyle="1" w:styleId="afe">
    <w:name w:val="Маркированный точка Знак"/>
    <w:basedOn w:val="a3"/>
    <w:link w:val="a"/>
    <w:rsid w:val="00507D33"/>
    <w:rPr>
      <w:rFonts w:ascii="Arial" w:eastAsia="Calibri" w:hAnsi="Arial" w:cs="Times New Roman"/>
      <w:lang w:bidi="en-US"/>
    </w:rPr>
  </w:style>
  <w:style w:type="paragraph" w:styleId="aff">
    <w:name w:val="Normal (Web)"/>
    <w:aliases w:val="Обычный (Web),Обычный (веб)3,Обычный (Web)1,Обычный (веб)31,Обычный (Web)2,Обычный (веб)32,Обычный (Web)11,Обычный (веб)311,Обычный (Web)3,Обычный (веб)33,Обычный (Web)12,Обычный (веб)312"/>
    <w:basedOn w:val="a2"/>
    <w:rsid w:val="00507D33"/>
    <w:pPr>
      <w:keepNext/>
      <w:adjustRightInd w:val="0"/>
      <w:spacing w:after="120" w:line="360" w:lineRule="atLeast"/>
      <w:ind w:firstLine="709"/>
      <w:jc w:val="both"/>
      <w:textAlignment w:val="baseline"/>
    </w:pPr>
    <w:rPr>
      <w:rFonts w:ascii="Arial" w:eastAsia="Times New Roman" w:hAnsi="Arial" w:cs="Arial"/>
      <w:lang w:eastAsia="ru-RU"/>
    </w:rPr>
  </w:style>
  <w:style w:type="paragraph" w:customStyle="1" w:styleId="a0">
    <w:name w:val="маркированный штрих"/>
    <w:basedOn w:val="50"/>
    <w:link w:val="aff0"/>
    <w:autoRedefine/>
    <w:rsid w:val="00507D33"/>
    <w:pPr>
      <w:keepNext/>
      <w:numPr>
        <w:numId w:val="11"/>
      </w:numPr>
      <w:tabs>
        <w:tab w:val="left" w:pos="1418"/>
      </w:tabs>
      <w:spacing w:after="0" w:line="360" w:lineRule="auto"/>
      <w:ind w:left="1491" w:hanging="357"/>
      <w:contextualSpacing w:val="0"/>
      <w:jc w:val="both"/>
    </w:pPr>
    <w:rPr>
      <w:rFonts w:ascii="Arial" w:eastAsia="Calibri" w:hAnsi="Arial" w:cs="Arial"/>
      <w:szCs w:val="24"/>
      <w:lang w:bidi="en-US"/>
    </w:rPr>
  </w:style>
  <w:style w:type="paragraph" w:styleId="50">
    <w:name w:val="List Bullet 5"/>
    <w:basedOn w:val="a2"/>
    <w:uiPriority w:val="99"/>
    <w:semiHidden/>
    <w:unhideWhenUsed/>
    <w:rsid w:val="00507D33"/>
    <w:pPr>
      <w:ind w:left="2072" w:hanging="360"/>
      <w:contextualSpacing/>
    </w:pPr>
  </w:style>
  <w:style w:type="character" w:customStyle="1" w:styleId="aff0">
    <w:name w:val="маркированный штрих Знак"/>
    <w:basedOn w:val="a3"/>
    <w:link w:val="a0"/>
    <w:rsid w:val="00507D33"/>
    <w:rPr>
      <w:rFonts w:ascii="Arial" w:eastAsia="Calibri" w:hAnsi="Arial" w:cs="Arial"/>
      <w:szCs w:val="24"/>
      <w:lang w:bidi="en-US"/>
    </w:rPr>
  </w:style>
  <w:style w:type="paragraph" w:customStyle="1" w:styleId="1">
    <w:name w:val="1.нумерованный"/>
    <w:basedOn w:val="a2"/>
    <w:next w:val="a2"/>
    <w:link w:val="17"/>
    <w:rsid w:val="00507D33"/>
    <w:pPr>
      <w:keepNext/>
      <w:numPr>
        <w:numId w:val="10"/>
      </w:numPr>
      <w:spacing w:before="120" w:after="120" w:line="360" w:lineRule="atLeast"/>
      <w:jc w:val="both"/>
    </w:pPr>
    <w:rPr>
      <w:rFonts w:ascii="Arial" w:eastAsia="Calibri" w:hAnsi="Arial" w:cs="Times New Roman"/>
      <w:position w:val="-6"/>
      <w:szCs w:val="24"/>
      <w:lang w:bidi="en-US"/>
    </w:rPr>
  </w:style>
  <w:style w:type="character" w:customStyle="1" w:styleId="17">
    <w:name w:val="1.нумерованный Знак"/>
    <w:basedOn w:val="a3"/>
    <w:link w:val="1"/>
    <w:rsid w:val="00507D33"/>
    <w:rPr>
      <w:rFonts w:ascii="Arial" w:eastAsia="Calibri" w:hAnsi="Arial" w:cs="Times New Roman"/>
      <w:position w:val="-6"/>
      <w:szCs w:val="24"/>
      <w:lang w:bidi="en-US"/>
    </w:rPr>
  </w:style>
  <w:style w:type="paragraph" w:customStyle="1" w:styleId="Style1">
    <w:name w:val="Style1"/>
    <w:basedOn w:val="a2"/>
    <w:uiPriority w:val="99"/>
    <w:rsid w:val="00507D33"/>
    <w:pPr>
      <w:tabs>
        <w:tab w:val="left" w:pos="1134"/>
      </w:tabs>
      <w:autoSpaceDE w:val="0"/>
      <w:autoSpaceDN w:val="0"/>
      <w:adjustRightInd w:val="0"/>
      <w:spacing w:after="0" w:line="360" w:lineRule="auto"/>
      <w:jc w:val="both"/>
    </w:pPr>
    <w:rPr>
      <w:rFonts w:ascii="Arial" w:eastAsia="Times New Roman" w:hAnsi="Arial" w:cs="Arial"/>
      <w:noProof/>
      <w:spacing w:val="-5"/>
    </w:rPr>
  </w:style>
  <w:style w:type="paragraph" w:customStyle="1" w:styleId="Style2">
    <w:name w:val="Style2"/>
    <w:basedOn w:val="a2"/>
    <w:uiPriority w:val="99"/>
    <w:rsid w:val="00507D33"/>
    <w:pPr>
      <w:keepNext/>
      <w:tabs>
        <w:tab w:val="num" w:pos="851"/>
      </w:tabs>
      <w:spacing w:before="120" w:after="120" w:line="240" w:lineRule="auto"/>
      <w:ind w:left="964" w:hanging="567"/>
      <w:jc w:val="both"/>
    </w:pPr>
    <w:rPr>
      <w:rFonts w:ascii="Arial" w:eastAsia="Times New Roman" w:hAnsi="Arial" w:cs="Arial"/>
      <w:spacing w:val="-5"/>
    </w:rPr>
  </w:style>
  <w:style w:type="paragraph" w:customStyle="1" w:styleId="Default">
    <w:name w:val="Default"/>
    <w:rsid w:val="00507D3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11">
    <w:name w:val="Font Style11"/>
    <w:uiPriority w:val="99"/>
    <w:rsid w:val="00507D33"/>
    <w:rPr>
      <w:rFonts w:ascii="Times New Roman" w:hAnsi="Times New Roman"/>
      <w:sz w:val="18"/>
    </w:rPr>
  </w:style>
  <w:style w:type="paragraph" w:styleId="aff1">
    <w:name w:val="List Paragraph"/>
    <w:basedOn w:val="a2"/>
    <w:uiPriority w:val="34"/>
    <w:rsid w:val="00507D33"/>
    <w:pPr>
      <w:ind w:left="720"/>
      <w:contextualSpacing/>
    </w:pPr>
  </w:style>
  <w:style w:type="table" w:styleId="aff2">
    <w:name w:val="Table Grid"/>
    <w:basedOn w:val="a4"/>
    <w:uiPriority w:val="39"/>
    <w:rsid w:val="00507D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3">
    <w:name w:val="Название рисунка"/>
    <w:basedOn w:val="ad"/>
    <w:link w:val="aff4"/>
    <w:rsid w:val="00507D33"/>
    <w:pPr>
      <w:keepNext/>
      <w:spacing w:after="120" w:line="276" w:lineRule="auto"/>
      <w:ind w:left="1134" w:hanging="1134"/>
      <w:jc w:val="center"/>
    </w:pPr>
    <w:rPr>
      <w:rFonts w:ascii="Arial Narrow" w:eastAsia="Times New Roman" w:hAnsi="Arial Narrow" w:cs="Times New Roman"/>
      <w:b/>
      <w:bCs/>
      <w:i w:val="0"/>
      <w:iCs w:val="0"/>
      <w:color w:val="auto"/>
      <w:sz w:val="22"/>
      <w:szCs w:val="20"/>
      <w:lang w:val="x-none" w:eastAsia="x-none"/>
    </w:rPr>
  </w:style>
  <w:style w:type="character" w:customStyle="1" w:styleId="aff4">
    <w:name w:val="Название рисунка Знак"/>
    <w:link w:val="aff3"/>
    <w:locked/>
    <w:rsid w:val="00507D33"/>
    <w:rPr>
      <w:rFonts w:ascii="Arial Narrow" w:eastAsia="Times New Roman" w:hAnsi="Arial Narrow" w:cs="Times New Roman"/>
      <w:b/>
      <w:bCs/>
      <w:szCs w:val="20"/>
      <w:lang w:val="x-none" w:eastAsia="x-none"/>
    </w:rPr>
  </w:style>
  <w:style w:type="character" w:styleId="aff5">
    <w:name w:val="FollowedHyperlink"/>
    <w:basedOn w:val="a3"/>
    <w:uiPriority w:val="99"/>
    <w:semiHidden/>
    <w:unhideWhenUsed/>
    <w:rsid w:val="00507D33"/>
    <w:rPr>
      <w:color w:val="800080"/>
      <w:u w:val="single"/>
    </w:rPr>
  </w:style>
  <w:style w:type="paragraph" w:customStyle="1" w:styleId="msonormal0">
    <w:name w:val="msonormal"/>
    <w:basedOn w:val="a2"/>
    <w:rsid w:val="00507D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2"/>
    <w:rsid w:val="00507D33"/>
    <w:pP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73">
    <w:name w:val="xl73"/>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74">
    <w:name w:val="xl74"/>
    <w:basedOn w:val="a2"/>
    <w:rsid w:val="00507D33"/>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5">
    <w:name w:val="xl75"/>
    <w:basedOn w:val="a2"/>
    <w:rsid w:val="00507D33"/>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6">
    <w:name w:val="xl76"/>
    <w:basedOn w:val="a2"/>
    <w:rsid w:val="00507D33"/>
    <w:pPr>
      <w:pBdr>
        <w:top w:val="single" w:sz="4" w:space="0" w:color="auto"/>
        <w:left w:val="single" w:sz="4" w:space="0" w:color="auto"/>
        <w:bottom w:val="single" w:sz="4" w:space="0" w:color="auto"/>
        <w:right w:val="single" w:sz="8"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7">
    <w:name w:val="xl77"/>
    <w:basedOn w:val="a2"/>
    <w:rsid w:val="00507D33"/>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8">
    <w:name w:val="xl78"/>
    <w:basedOn w:val="a2"/>
    <w:rsid w:val="00507D33"/>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79">
    <w:name w:val="xl79"/>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80">
    <w:name w:val="xl80"/>
    <w:basedOn w:val="a2"/>
    <w:rsid w:val="00507D3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1">
    <w:name w:val="xl81"/>
    <w:basedOn w:val="a2"/>
    <w:rsid w:val="00507D3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82">
    <w:name w:val="xl82"/>
    <w:basedOn w:val="a2"/>
    <w:rsid w:val="00507D33"/>
    <w:pPr>
      <w:pBdr>
        <w:top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83">
    <w:name w:val="xl83"/>
    <w:basedOn w:val="a2"/>
    <w:rsid w:val="00507D33"/>
    <w:pPr>
      <w:pBdr>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4">
    <w:name w:val="xl84"/>
    <w:basedOn w:val="a2"/>
    <w:rsid w:val="00507D3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5">
    <w:name w:val="xl85"/>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86">
    <w:name w:val="xl86"/>
    <w:basedOn w:val="a2"/>
    <w:rsid w:val="00507D33"/>
    <w:pPr>
      <w:pBdr>
        <w:top w:val="single" w:sz="4" w:space="0" w:color="auto"/>
        <w:left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7">
    <w:name w:val="xl87"/>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8">
    <w:name w:val="xl88"/>
    <w:basedOn w:val="a2"/>
    <w:rsid w:val="00507D3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9">
    <w:name w:val="xl89"/>
    <w:basedOn w:val="a2"/>
    <w:rsid w:val="00507D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0">
    <w:name w:val="xl90"/>
    <w:basedOn w:val="a2"/>
    <w:rsid w:val="00507D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91">
    <w:name w:val="xl91"/>
    <w:basedOn w:val="a2"/>
    <w:rsid w:val="00507D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2">
    <w:name w:val="xl92"/>
    <w:basedOn w:val="a2"/>
    <w:rsid w:val="00507D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3">
    <w:name w:val="xl93"/>
    <w:basedOn w:val="a2"/>
    <w:rsid w:val="00507D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94">
    <w:name w:val="xl94"/>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5">
    <w:name w:val="xl95"/>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6">
    <w:name w:val="xl96"/>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7">
    <w:name w:val="xl97"/>
    <w:basedOn w:val="a2"/>
    <w:rsid w:val="00507D33"/>
    <w:pPr>
      <w:pBdr>
        <w:top w:val="single" w:sz="4" w:space="0" w:color="auto"/>
        <w:left w:val="single" w:sz="4" w:space="18" w:color="auto"/>
        <w:bottom w:val="single" w:sz="4" w:space="0" w:color="auto"/>
        <w:right w:val="single" w:sz="4" w:space="0" w:color="auto"/>
      </w:pBdr>
      <w:shd w:val="clear" w:color="000000" w:fill="FFFFFF"/>
      <w:spacing w:before="100" w:beforeAutospacing="1" w:after="100" w:afterAutospacing="1" w:line="240" w:lineRule="auto"/>
      <w:ind w:firstLineChars="200" w:firstLine="200"/>
      <w:textAlignment w:val="center"/>
    </w:pPr>
    <w:rPr>
      <w:rFonts w:ascii="Arial" w:eastAsia="Times New Roman" w:hAnsi="Arial" w:cs="Arial"/>
      <w:sz w:val="24"/>
      <w:szCs w:val="24"/>
      <w:lang w:eastAsia="ru-RU"/>
    </w:rPr>
  </w:style>
  <w:style w:type="paragraph" w:customStyle="1" w:styleId="xl98">
    <w:name w:val="xl98"/>
    <w:basedOn w:val="a2"/>
    <w:rsid w:val="00507D33"/>
    <w:pPr>
      <w:pBdr>
        <w:top w:val="single" w:sz="4" w:space="0" w:color="auto"/>
        <w:left w:val="single" w:sz="4" w:space="27" w:color="auto"/>
        <w:bottom w:val="single" w:sz="4" w:space="0" w:color="auto"/>
      </w:pBdr>
      <w:shd w:val="clear" w:color="000000" w:fill="FFFFFF"/>
      <w:spacing w:before="100" w:beforeAutospacing="1" w:after="100" w:afterAutospacing="1" w:line="240" w:lineRule="auto"/>
      <w:ind w:firstLineChars="300" w:firstLine="300"/>
      <w:textAlignment w:val="center"/>
    </w:pPr>
    <w:rPr>
      <w:rFonts w:ascii="Arial" w:eastAsia="Times New Roman" w:hAnsi="Arial" w:cs="Arial"/>
      <w:sz w:val="24"/>
      <w:szCs w:val="24"/>
      <w:lang w:eastAsia="ru-RU"/>
    </w:rPr>
  </w:style>
  <w:style w:type="paragraph" w:customStyle="1" w:styleId="xl99">
    <w:name w:val="xl99"/>
    <w:basedOn w:val="a2"/>
    <w:rsid w:val="00507D3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00">
    <w:name w:val="xl100"/>
    <w:basedOn w:val="a2"/>
    <w:rsid w:val="00507D3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01">
    <w:name w:val="xl101"/>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02">
    <w:name w:val="xl102"/>
    <w:basedOn w:val="a2"/>
    <w:rsid w:val="00507D33"/>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3">
    <w:name w:val="xl103"/>
    <w:basedOn w:val="a2"/>
    <w:rsid w:val="00507D33"/>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4">
    <w:name w:val="xl104"/>
    <w:basedOn w:val="a2"/>
    <w:rsid w:val="00507D33"/>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5">
    <w:name w:val="xl105"/>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6">
    <w:name w:val="xl106"/>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7">
    <w:name w:val="xl107"/>
    <w:basedOn w:val="a2"/>
    <w:rsid w:val="00507D33"/>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8">
    <w:name w:val="xl108"/>
    <w:basedOn w:val="a2"/>
    <w:rsid w:val="00507D33"/>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9">
    <w:name w:val="xl109"/>
    <w:basedOn w:val="a2"/>
    <w:rsid w:val="00507D3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0">
    <w:name w:val="xl110"/>
    <w:basedOn w:val="a2"/>
    <w:rsid w:val="00507D33"/>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1">
    <w:name w:val="xl111"/>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2">
    <w:name w:val="xl112"/>
    <w:basedOn w:val="a2"/>
    <w:rsid w:val="00507D33"/>
    <w:pP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13">
    <w:name w:val="xl113"/>
    <w:basedOn w:val="a2"/>
    <w:rsid w:val="00507D33"/>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4">
    <w:name w:val="xl114"/>
    <w:basedOn w:val="a2"/>
    <w:rsid w:val="00507D33"/>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5">
    <w:name w:val="xl115"/>
    <w:basedOn w:val="a2"/>
    <w:rsid w:val="00507D33"/>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6">
    <w:name w:val="xl116"/>
    <w:basedOn w:val="a2"/>
    <w:rsid w:val="00507D33"/>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7">
    <w:name w:val="xl117"/>
    <w:basedOn w:val="a2"/>
    <w:rsid w:val="00507D33"/>
    <w:pPr>
      <w:pBdr>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18">
    <w:name w:val="xl118"/>
    <w:basedOn w:val="a2"/>
    <w:rsid w:val="00507D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9">
    <w:name w:val="xl119"/>
    <w:basedOn w:val="a2"/>
    <w:rsid w:val="00507D33"/>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0">
    <w:name w:val="xl120"/>
    <w:basedOn w:val="a2"/>
    <w:rsid w:val="00507D33"/>
    <w:pPr>
      <w:pBdr>
        <w:top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1">
    <w:name w:val="xl121"/>
    <w:basedOn w:val="a2"/>
    <w:rsid w:val="00507D33"/>
    <w:pP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2">
    <w:name w:val="xl122"/>
    <w:basedOn w:val="a2"/>
    <w:rsid w:val="00507D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3">
    <w:name w:val="xl123"/>
    <w:basedOn w:val="a2"/>
    <w:rsid w:val="00507D3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4">
    <w:name w:val="xl124"/>
    <w:basedOn w:val="a2"/>
    <w:rsid w:val="00507D33"/>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5">
    <w:name w:val="xl125"/>
    <w:basedOn w:val="a2"/>
    <w:rsid w:val="00507D33"/>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6">
    <w:name w:val="xl126"/>
    <w:basedOn w:val="a2"/>
    <w:rsid w:val="00507D3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7">
    <w:name w:val="xl127"/>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8">
    <w:name w:val="xl128"/>
    <w:basedOn w:val="a2"/>
    <w:rsid w:val="00507D33"/>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9">
    <w:name w:val="xl129"/>
    <w:basedOn w:val="a2"/>
    <w:rsid w:val="00507D33"/>
    <w:pP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30">
    <w:name w:val="xl130"/>
    <w:basedOn w:val="a2"/>
    <w:rsid w:val="00507D33"/>
    <w:pPr>
      <w:pBdr>
        <w:top w:val="single" w:sz="4" w:space="0" w:color="auto"/>
        <w:lef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1">
    <w:name w:val="xl131"/>
    <w:basedOn w:val="a2"/>
    <w:rsid w:val="00507D33"/>
    <w:pPr>
      <w:pBdr>
        <w:top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2">
    <w:name w:val="xl132"/>
    <w:basedOn w:val="a2"/>
    <w:rsid w:val="00507D33"/>
    <w:pPr>
      <w:pBdr>
        <w:top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3">
    <w:name w:val="xl133"/>
    <w:basedOn w:val="a2"/>
    <w:rsid w:val="00507D33"/>
    <w:pPr>
      <w:pBdr>
        <w:lef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4">
    <w:name w:val="xl134"/>
    <w:basedOn w:val="a2"/>
    <w:rsid w:val="00507D33"/>
    <w:pP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5">
    <w:name w:val="xl135"/>
    <w:basedOn w:val="a2"/>
    <w:rsid w:val="00507D33"/>
    <w:pPr>
      <w:pBdr>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6">
    <w:name w:val="xl136"/>
    <w:basedOn w:val="a2"/>
    <w:rsid w:val="00507D33"/>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37">
    <w:name w:val="xl137"/>
    <w:basedOn w:val="a2"/>
    <w:rsid w:val="00507D33"/>
    <w:pPr>
      <w:pBdr>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8">
    <w:name w:val="xl138"/>
    <w:basedOn w:val="a2"/>
    <w:rsid w:val="00507D33"/>
    <w:pPr>
      <w:pBdr>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9">
    <w:name w:val="xl139"/>
    <w:basedOn w:val="a2"/>
    <w:rsid w:val="00507D33"/>
    <w:pPr>
      <w:pBdr>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40">
    <w:name w:val="xl140"/>
    <w:basedOn w:val="a2"/>
    <w:rsid w:val="00507D33"/>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41">
    <w:name w:val="xl141"/>
    <w:basedOn w:val="a2"/>
    <w:rsid w:val="00507D33"/>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42">
    <w:name w:val="xl142"/>
    <w:basedOn w:val="a2"/>
    <w:rsid w:val="00507D33"/>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3">
    <w:name w:val="xl143"/>
    <w:basedOn w:val="a2"/>
    <w:rsid w:val="00507D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4">
    <w:name w:val="xl144"/>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45">
    <w:name w:val="xl145"/>
    <w:basedOn w:val="a2"/>
    <w:rsid w:val="00507D3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46">
    <w:name w:val="xl146"/>
    <w:basedOn w:val="a2"/>
    <w:rsid w:val="00507D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7">
    <w:name w:val="xl147"/>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8">
    <w:name w:val="xl148"/>
    <w:basedOn w:val="a2"/>
    <w:rsid w:val="00507D33"/>
    <w:pPr>
      <w:pBdr>
        <w:top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49">
    <w:name w:val="xl149"/>
    <w:basedOn w:val="a2"/>
    <w:rsid w:val="00507D33"/>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50">
    <w:name w:val="xl150"/>
    <w:basedOn w:val="a2"/>
    <w:rsid w:val="00507D33"/>
    <w:pPr>
      <w:pBdr>
        <w:top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51">
    <w:name w:val="xl151"/>
    <w:basedOn w:val="a2"/>
    <w:rsid w:val="00507D33"/>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2">
    <w:name w:val="xl152"/>
    <w:basedOn w:val="a2"/>
    <w:rsid w:val="00507D33"/>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53">
    <w:name w:val="xl153"/>
    <w:basedOn w:val="a2"/>
    <w:rsid w:val="00507D33"/>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4">
    <w:name w:val="xl154"/>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55">
    <w:name w:val="xl155"/>
    <w:basedOn w:val="a2"/>
    <w:rsid w:val="00507D33"/>
    <w:pPr>
      <w:pBdr>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56">
    <w:name w:val="xl156"/>
    <w:basedOn w:val="a2"/>
    <w:rsid w:val="00507D33"/>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57">
    <w:name w:val="xl157"/>
    <w:basedOn w:val="a2"/>
    <w:rsid w:val="00507D33"/>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8">
    <w:name w:val="xl158"/>
    <w:basedOn w:val="a2"/>
    <w:rsid w:val="00507D33"/>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9">
    <w:name w:val="xl159"/>
    <w:basedOn w:val="a2"/>
    <w:rsid w:val="00507D3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0">
    <w:name w:val="xl160"/>
    <w:basedOn w:val="a2"/>
    <w:rsid w:val="00507D33"/>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1">
    <w:name w:val="xl161"/>
    <w:basedOn w:val="a2"/>
    <w:rsid w:val="00507D33"/>
    <w:pPr>
      <w:pBdr>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2">
    <w:name w:val="xl162"/>
    <w:basedOn w:val="a2"/>
    <w:rsid w:val="00507D3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63">
    <w:name w:val="xl163"/>
    <w:basedOn w:val="a2"/>
    <w:rsid w:val="00507D3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4">
    <w:name w:val="xl164"/>
    <w:basedOn w:val="a2"/>
    <w:rsid w:val="00507D3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5">
    <w:name w:val="xl165"/>
    <w:basedOn w:val="a2"/>
    <w:rsid w:val="00507D3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6">
    <w:name w:val="xl166"/>
    <w:basedOn w:val="a2"/>
    <w:rsid w:val="00507D3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67">
    <w:name w:val="xl167"/>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8">
    <w:name w:val="xl168"/>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9">
    <w:name w:val="xl169"/>
    <w:basedOn w:val="a2"/>
    <w:rsid w:val="00507D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0">
    <w:name w:val="xl170"/>
    <w:basedOn w:val="a2"/>
    <w:rsid w:val="00507D33"/>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1">
    <w:name w:val="xl171"/>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2">
    <w:name w:val="xl172"/>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3">
    <w:name w:val="xl173"/>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4">
    <w:name w:val="xl174"/>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5">
    <w:name w:val="xl175"/>
    <w:basedOn w:val="a2"/>
    <w:rsid w:val="00507D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76">
    <w:name w:val="xl176"/>
    <w:basedOn w:val="a2"/>
    <w:rsid w:val="00507D3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77">
    <w:name w:val="xl177"/>
    <w:basedOn w:val="a2"/>
    <w:rsid w:val="00507D3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8">
    <w:name w:val="xl178"/>
    <w:basedOn w:val="a2"/>
    <w:rsid w:val="00507D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9">
    <w:name w:val="xl179"/>
    <w:basedOn w:val="a2"/>
    <w:rsid w:val="00507D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0">
    <w:name w:val="xl180"/>
    <w:basedOn w:val="a2"/>
    <w:rsid w:val="00507D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1">
    <w:name w:val="xl181"/>
    <w:basedOn w:val="a2"/>
    <w:rsid w:val="00507D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82">
    <w:name w:val="xl182"/>
    <w:basedOn w:val="a2"/>
    <w:rsid w:val="00507D33"/>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83">
    <w:name w:val="xl183"/>
    <w:basedOn w:val="a2"/>
    <w:rsid w:val="00507D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4">
    <w:name w:val="xl184"/>
    <w:basedOn w:val="a2"/>
    <w:rsid w:val="00507D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5">
    <w:name w:val="xl185"/>
    <w:basedOn w:val="a2"/>
    <w:rsid w:val="00507D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6">
    <w:name w:val="xl186"/>
    <w:basedOn w:val="a2"/>
    <w:rsid w:val="00507D33"/>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7">
    <w:name w:val="xl187"/>
    <w:basedOn w:val="a2"/>
    <w:rsid w:val="00507D33"/>
    <w:pPr>
      <w:pBdr>
        <w:lef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8">
    <w:name w:val="xl188"/>
    <w:basedOn w:val="a2"/>
    <w:rsid w:val="00507D3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89">
    <w:name w:val="xl189"/>
    <w:basedOn w:val="a2"/>
    <w:rsid w:val="00507D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0">
    <w:name w:val="xl190"/>
    <w:basedOn w:val="a2"/>
    <w:rsid w:val="00507D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1">
    <w:name w:val="xl191"/>
    <w:basedOn w:val="a2"/>
    <w:rsid w:val="00507D33"/>
    <w:pPr>
      <w:pBdr>
        <w:top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92">
    <w:name w:val="xl192"/>
    <w:basedOn w:val="a2"/>
    <w:rsid w:val="00507D33"/>
    <w:pPr>
      <w:pBdr>
        <w:top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93">
    <w:name w:val="xl193"/>
    <w:basedOn w:val="a2"/>
    <w:rsid w:val="00507D33"/>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4">
    <w:name w:val="xl194"/>
    <w:basedOn w:val="a2"/>
    <w:rsid w:val="00507D33"/>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5">
    <w:name w:val="xl195"/>
    <w:basedOn w:val="a2"/>
    <w:rsid w:val="00507D33"/>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6">
    <w:name w:val="xl196"/>
    <w:basedOn w:val="a2"/>
    <w:rsid w:val="00507D33"/>
    <w:pPr>
      <w:pBdr>
        <w:top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97">
    <w:name w:val="xl197"/>
    <w:basedOn w:val="a2"/>
    <w:rsid w:val="00507D33"/>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8">
    <w:name w:val="xl198"/>
    <w:basedOn w:val="a2"/>
    <w:rsid w:val="00507D33"/>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9">
    <w:name w:val="xl199"/>
    <w:basedOn w:val="a2"/>
    <w:rsid w:val="00507D33"/>
    <w:pPr>
      <w:pBdr>
        <w:top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0">
    <w:name w:val="xl200"/>
    <w:basedOn w:val="a2"/>
    <w:rsid w:val="00507D33"/>
    <w:pPr>
      <w:pBdr>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201">
    <w:name w:val="xl201"/>
    <w:basedOn w:val="a2"/>
    <w:rsid w:val="00507D33"/>
    <w:pPr>
      <w:pBdr>
        <w:bottom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202">
    <w:name w:val="xl202"/>
    <w:basedOn w:val="a2"/>
    <w:rsid w:val="00507D33"/>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03">
    <w:name w:val="xl203"/>
    <w:basedOn w:val="a2"/>
    <w:rsid w:val="00507D33"/>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04">
    <w:name w:val="xl204"/>
    <w:basedOn w:val="a2"/>
    <w:rsid w:val="00507D33"/>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5">
    <w:name w:val="xl205"/>
    <w:basedOn w:val="a2"/>
    <w:rsid w:val="00507D33"/>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6">
    <w:name w:val="xl206"/>
    <w:basedOn w:val="a2"/>
    <w:rsid w:val="00507D33"/>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07">
    <w:name w:val="xl207"/>
    <w:basedOn w:val="a2"/>
    <w:rsid w:val="00507D33"/>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8">
    <w:name w:val="xl208"/>
    <w:basedOn w:val="a2"/>
    <w:rsid w:val="00507D33"/>
    <w:pPr>
      <w:pBdr>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sz w:val="24"/>
      <w:szCs w:val="24"/>
      <w:lang w:eastAsia="ru-RU"/>
    </w:rPr>
  </w:style>
  <w:style w:type="paragraph" w:customStyle="1" w:styleId="xl209">
    <w:name w:val="xl209"/>
    <w:basedOn w:val="a2"/>
    <w:rsid w:val="00507D33"/>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0">
    <w:name w:val="xl210"/>
    <w:basedOn w:val="a2"/>
    <w:rsid w:val="00507D33"/>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1">
    <w:name w:val="xl211"/>
    <w:basedOn w:val="a2"/>
    <w:rsid w:val="00507D33"/>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2">
    <w:name w:val="xl212"/>
    <w:basedOn w:val="a2"/>
    <w:rsid w:val="00507D33"/>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3">
    <w:name w:val="xl213"/>
    <w:basedOn w:val="a2"/>
    <w:rsid w:val="00507D33"/>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4">
    <w:name w:val="xl214"/>
    <w:basedOn w:val="a2"/>
    <w:rsid w:val="00507D33"/>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5">
    <w:name w:val="xl215"/>
    <w:basedOn w:val="a2"/>
    <w:rsid w:val="00507D33"/>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6">
    <w:name w:val="xl216"/>
    <w:basedOn w:val="a2"/>
    <w:rsid w:val="00507D33"/>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7">
    <w:name w:val="xl217"/>
    <w:basedOn w:val="a2"/>
    <w:rsid w:val="00507D3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sz w:val="24"/>
      <w:szCs w:val="24"/>
      <w:lang w:eastAsia="ru-RU"/>
    </w:rPr>
  </w:style>
  <w:style w:type="paragraph" w:customStyle="1" w:styleId="xl218">
    <w:name w:val="xl218"/>
    <w:basedOn w:val="a2"/>
    <w:rsid w:val="00507D3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9">
    <w:name w:val="xl219"/>
    <w:basedOn w:val="a2"/>
    <w:rsid w:val="00507D3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0">
    <w:name w:val="xl220"/>
    <w:basedOn w:val="a2"/>
    <w:rsid w:val="00507D3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1">
    <w:name w:val="xl221"/>
    <w:basedOn w:val="a2"/>
    <w:rsid w:val="00507D3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22">
    <w:name w:val="xl222"/>
    <w:basedOn w:val="a2"/>
    <w:rsid w:val="00507D3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23">
    <w:name w:val="xl223"/>
    <w:basedOn w:val="a2"/>
    <w:rsid w:val="00507D3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4">
    <w:name w:val="xl224"/>
    <w:basedOn w:val="a2"/>
    <w:rsid w:val="00507D3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5">
    <w:name w:val="xl225"/>
    <w:basedOn w:val="a2"/>
    <w:rsid w:val="00507D3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26">
    <w:name w:val="xl226"/>
    <w:basedOn w:val="a2"/>
    <w:rsid w:val="00507D33"/>
    <w:pPr>
      <w:pBdr>
        <w:left w:val="single" w:sz="4" w:space="0" w:color="auto"/>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7">
    <w:name w:val="xl227"/>
    <w:basedOn w:val="a2"/>
    <w:rsid w:val="00507D3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8">
    <w:name w:val="xl228"/>
    <w:basedOn w:val="a2"/>
    <w:rsid w:val="00507D33"/>
    <w:pPr>
      <w:pBdr>
        <w:left w:val="single" w:sz="4" w:space="0" w:color="auto"/>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9">
    <w:name w:val="xl229"/>
    <w:basedOn w:val="a2"/>
    <w:rsid w:val="00507D33"/>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30">
    <w:name w:val="xl230"/>
    <w:basedOn w:val="a2"/>
    <w:rsid w:val="00507D33"/>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1">
    <w:name w:val="xl231"/>
    <w:basedOn w:val="a2"/>
    <w:rsid w:val="00507D33"/>
    <w:pPr>
      <w:pBdr>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2">
    <w:name w:val="xl232"/>
    <w:basedOn w:val="a2"/>
    <w:rsid w:val="00507D33"/>
    <w:pPr>
      <w:pBdr>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3">
    <w:name w:val="xl233"/>
    <w:basedOn w:val="a2"/>
    <w:rsid w:val="00507D3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4">
    <w:name w:val="xl234"/>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35">
    <w:name w:val="xl235"/>
    <w:basedOn w:val="a2"/>
    <w:rsid w:val="00507D33"/>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36">
    <w:name w:val="xl236"/>
    <w:basedOn w:val="a2"/>
    <w:rsid w:val="00507D33"/>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7">
    <w:name w:val="xl237"/>
    <w:basedOn w:val="a2"/>
    <w:rsid w:val="00507D33"/>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38">
    <w:name w:val="xl238"/>
    <w:basedOn w:val="a2"/>
    <w:rsid w:val="00507D33"/>
    <w:pPr>
      <w:pBdr>
        <w:top w:val="single" w:sz="4" w:space="0" w:color="auto"/>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9">
    <w:name w:val="xl239"/>
    <w:basedOn w:val="a2"/>
    <w:rsid w:val="00507D3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0">
    <w:name w:val="xl240"/>
    <w:basedOn w:val="a2"/>
    <w:rsid w:val="00507D3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1">
    <w:name w:val="xl241"/>
    <w:basedOn w:val="a2"/>
    <w:rsid w:val="00507D33"/>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2">
    <w:name w:val="xl242"/>
    <w:basedOn w:val="a2"/>
    <w:rsid w:val="00507D33"/>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3">
    <w:name w:val="xl243"/>
    <w:basedOn w:val="a2"/>
    <w:rsid w:val="00507D33"/>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4">
    <w:name w:val="xl244"/>
    <w:basedOn w:val="a2"/>
    <w:rsid w:val="00507D33"/>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245">
    <w:name w:val="xl245"/>
    <w:basedOn w:val="a2"/>
    <w:rsid w:val="00507D33"/>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6">
    <w:name w:val="xl246"/>
    <w:basedOn w:val="a2"/>
    <w:rsid w:val="00507D33"/>
    <w:pPr>
      <w:pBdr>
        <w:top w:val="single" w:sz="4" w:space="0" w:color="auto"/>
        <w:left w:val="single" w:sz="4" w:space="0" w:color="auto"/>
        <w:bottom w:val="single" w:sz="4" w:space="0" w:color="auto"/>
        <w:right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7">
    <w:name w:val="xl247"/>
    <w:basedOn w:val="a2"/>
    <w:rsid w:val="00507D33"/>
    <w:pPr>
      <w:pBdr>
        <w:top w:val="single" w:sz="4" w:space="0" w:color="auto"/>
        <w:left w:val="single" w:sz="4" w:space="0" w:color="auto"/>
        <w:bottom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8">
    <w:name w:val="xl248"/>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9">
    <w:name w:val="xl249"/>
    <w:basedOn w:val="a2"/>
    <w:rsid w:val="00507D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0">
    <w:name w:val="xl250"/>
    <w:basedOn w:val="a2"/>
    <w:rsid w:val="00507D33"/>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1">
    <w:name w:val="xl251"/>
    <w:basedOn w:val="a2"/>
    <w:rsid w:val="00507D33"/>
    <w:pPr>
      <w:pBdr>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52">
    <w:name w:val="xl252"/>
    <w:basedOn w:val="a2"/>
    <w:rsid w:val="00507D33"/>
    <w:pPr>
      <w:pBdr>
        <w:top w:val="single" w:sz="4" w:space="0" w:color="auto"/>
        <w:left w:val="single" w:sz="4" w:space="27" w:color="auto"/>
        <w:bottom w:val="single" w:sz="4" w:space="0" w:color="auto"/>
      </w:pBdr>
      <w:spacing w:before="100" w:beforeAutospacing="1" w:after="100" w:afterAutospacing="1" w:line="240" w:lineRule="auto"/>
      <w:ind w:firstLineChars="300" w:firstLine="300"/>
      <w:textAlignment w:val="center"/>
    </w:pPr>
    <w:rPr>
      <w:rFonts w:ascii="Arial" w:eastAsia="Times New Roman" w:hAnsi="Arial" w:cs="Arial"/>
      <w:sz w:val="24"/>
      <w:szCs w:val="24"/>
      <w:lang w:eastAsia="ru-RU"/>
    </w:rPr>
  </w:style>
  <w:style w:type="paragraph" w:customStyle="1" w:styleId="xl253">
    <w:name w:val="xl253"/>
    <w:basedOn w:val="a2"/>
    <w:rsid w:val="00507D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4">
    <w:name w:val="xl254"/>
    <w:basedOn w:val="a2"/>
    <w:rsid w:val="00507D33"/>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5">
    <w:name w:val="xl255"/>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6">
    <w:name w:val="xl256"/>
    <w:basedOn w:val="a2"/>
    <w:rsid w:val="00507D3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57">
    <w:name w:val="xl257"/>
    <w:basedOn w:val="a2"/>
    <w:rsid w:val="00507D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8">
    <w:name w:val="xl258"/>
    <w:basedOn w:val="a2"/>
    <w:rsid w:val="00507D33"/>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9">
    <w:name w:val="xl259"/>
    <w:basedOn w:val="a2"/>
    <w:rsid w:val="00507D33"/>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0">
    <w:name w:val="xl260"/>
    <w:basedOn w:val="a2"/>
    <w:rsid w:val="00507D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1">
    <w:name w:val="xl261"/>
    <w:basedOn w:val="a2"/>
    <w:rsid w:val="00507D33"/>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2">
    <w:name w:val="xl262"/>
    <w:basedOn w:val="a2"/>
    <w:rsid w:val="00507D33"/>
    <w:pPr>
      <w:pBdr>
        <w:top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3">
    <w:name w:val="xl263"/>
    <w:basedOn w:val="a2"/>
    <w:rsid w:val="00507D33"/>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4">
    <w:name w:val="xl264"/>
    <w:basedOn w:val="a2"/>
    <w:rsid w:val="00507D33"/>
    <w:pPr>
      <w:pBdr>
        <w:top w:val="single" w:sz="4" w:space="0" w:color="auto"/>
        <w:left w:val="single" w:sz="4" w:space="27" w:color="auto"/>
        <w:bottom w:val="single" w:sz="4" w:space="0" w:color="auto"/>
      </w:pBdr>
      <w:shd w:val="clear" w:color="000000" w:fill="FFFFFF"/>
      <w:spacing w:before="100" w:beforeAutospacing="1" w:after="100" w:afterAutospacing="1" w:line="240" w:lineRule="auto"/>
      <w:ind w:firstLineChars="300" w:firstLine="300"/>
      <w:textAlignment w:val="center"/>
    </w:pPr>
    <w:rPr>
      <w:rFonts w:ascii="Arial" w:eastAsia="Times New Roman" w:hAnsi="Arial" w:cs="Arial"/>
      <w:sz w:val="24"/>
      <w:szCs w:val="24"/>
      <w:lang w:eastAsia="ru-RU"/>
    </w:rPr>
  </w:style>
  <w:style w:type="paragraph" w:customStyle="1" w:styleId="xl265">
    <w:name w:val="xl265"/>
    <w:basedOn w:val="a2"/>
    <w:rsid w:val="00507D3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66">
    <w:name w:val="xl266"/>
    <w:basedOn w:val="a2"/>
    <w:rsid w:val="00507D33"/>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67">
    <w:name w:val="xl267"/>
    <w:basedOn w:val="a2"/>
    <w:rsid w:val="00507D3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8">
    <w:name w:val="xl268"/>
    <w:basedOn w:val="a2"/>
    <w:rsid w:val="00507D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9">
    <w:name w:val="xl269"/>
    <w:basedOn w:val="a2"/>
    <w:rsid w:val="00507D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270">
    <w:name w:val="xl270"/>
    <w:basedOn w:val="a2"/>
    <w:rsid w:val="00507D33"/>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1">
    <w:name w:val="xl271"/>
    <w:basedOn w:val="a2"/>
    <w:rsid w:val="00507D33"/>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2">
    <w:name w:val="xl272"/>
    <w:basedOn w:val="a2"/>
    <w:rsid w:val="00507D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3">
    <w:name w:val="xl273"/>
    <w:basedOn w:val="a2"/>
    <w:rsid w:val="00507D33"/>
    <w:pPr>
      <w:pBdr>
        <w:top w:val="single" w:sz="4" w:space="0" w:color="auto"/>
        <w:left w:val="single" w:sz="4" w:space="0" w:color="auto"/>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4">
    <w:name w:val="xl274"/>
    <w:basedOn w:val="a2"/>
    <w:rsid w:val="00507D33"/>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5">
    <w:name w:val="xl275"/>
    <w:basedOn w:val="a2"/>
    <w:rsid w:val="00507D33"/>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6">
    <w:name w:val="xl276"/>
    <w:basedOn w:val="a2"/>
    <w:rsid w:val="00507D3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77">
    <w:name w:val="xl277"/>
    <w:basedOn w:val="a2"/>
    <w:rsid w:val="00507D33"/>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8">
    <w:name w:val="xl278"/>
    <w:basedOn w:val="a2"/>
    <w:rsid w:val="00507D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79">
    <w:name w:val="xl279"/>
    <w:basedOn w:val="a2"/>
    <w:rsid w:val="00507D33"/>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0">
    <w:name w:val="xl280"/>
    <w:basedOn w:val="a2"/>
    <w:rsid w:val="00507D33"/>
    <w:pPr>
      <w:pBdr>
        <w:top w:val="single" w:sz="4" w:space="0" w:color="auto"/>
        <w:left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1">
    <w:name w:val="xl281"/>
    <w:basedOn w:val="a2"/>
    <w:rsid w:val="00507D33"/>
    <w:pPr>
      <w:pBdr>
        <w:top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2">
    <w:name w:val="xl282"/>
    <w:basedOn w:val="a2"/>
    <w:rsid w:val="00507D3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83">
    <w:name w:val="xl283"/>
    <w:basedOn w:val="a2"/>
    <w:rsid w:val="00507D3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84">
    <w:name w:val="xl284"/>
    <w:basedOn w:val="a2"/>
    <w:rsid w:val="00507D33"/>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85">
    <w:name w:val="xl285"/>
    <w:basedOn w:val="a2"/>
    <w:rsid w:val="00507D3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86">
    <w:name w:val="xl286"/>
    <w:basedOn w:val="a2"/>
    <w:rsid w:val="00507D33"/>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287">
    <w:name w:val="xl287"/>
    <w:basedOn w:val="a2"/>
    <w:rsid w:val="00507D33"/>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288">
    <w:name w:val="xl288"/>
    <w:basedOn w:val="a2"/>
    <w:rsid w:val="00507D33"/>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89">
    <w:name w:val="xl289"/>
    <w:basedOn w:val="a2"/>
    <w:rsid w:val="00507D33"/>
    <w:pPr>
      <w:pBdr>
        <w:top w:val="single" w:sz="4" w:space="0" w:color="auto"/>
        <w:lef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90">
    <w:name w:val="xl290"/>
    <w:basedOn w:val="a2"/>
    <w:rsid w:val="00507D33"/>
    <w:pPr>
      <w:pBdr>
        <w:top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91">
    <w:name w:val="xl291"/>
    <w:basedOn w:val="a2"/>
    <w:rsid w:val="00507D33"/>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292">
    <w:name w:val="xl292"/>
    <w:basedOn w:val="a2"/>
    <w:rsid w:val="00507D33"/>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3">
    <w:name w:val="xl293"/>
    <w:basedOn w:val="a2"/>
    <w:rsid w:val="00507D33"/>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4">
    <w:name w:val="xl294"/>
    <w:basedOn w:val="a2"/>
    <w:rsid w:val="00507D33"/>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95">
    <w:name w:val="xl295"/>
    <w:basedOn w:val="a2"/>
    <w:rsid w:val="00507D33"/>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6">
    <w:name w:val="xl296"/>
    <w:basedOn w:val="a2"/>
    <w:rsid w:val="00507D33"/>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7">
    <w:name w:val="xl297"/>
    <w:basedOn w:val="a2"/>
    <w:rsid w:val="00507D33"/>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98">
    <w:name w:val="xl298"/>
    <w:basedOn w:val="a2"/>
    <w:rsid w:val="00507D33"/>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9">
    <w:name w:val="xl299"/>
    <w:basedOn w:val="a2"/>
    <w:rsid w:val="00507D33"/>
    <w:pPr>
      <w:pBdr>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0">
    <w:name w:val="xl300"/>
    <w:basedOn w:val="a2"/>
    <w:rsid w:val="00507D33"/>
    <w:pPr>
      <w:pBdr>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1">
    <w:name w:val="xl301"/>
    <w:basedOn w:val="a2"/>
    <w:rsid w:val="00507D33"/>
    <w:pPr>
      <w:pBdr>
        <w:left w:val="single" w:sz="4" w:space="0" w:color="auto"/>
        <w:bottom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2">
    <w:name w:val="xl302"/>
    <w:basedOn w:val="a2"/>
    <w:rsid w:val="00507D33"/>
    <w:pPr>
      <w:pBdr>
        <w:top w:val="single" w:sz="4" w:space="0" w:color="auto"/>
        <w:left w:val="single" w:sz="4" w:space="0" w:color="auto"/>
        <w:bottom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3">
    <w:name w:val="xl303"/>
    <w:basedOn w:val="a2"/>
    <w:rsid w:val="00507D33"/>
    <w:pPr>
      <w:pBdr>
        <w:left w:val="single" w:sz="4" w:space="0" w:color="auto"/>
        <w:bottom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4">
    <w:name w:val="xl304"/>
    <w:basedOn w:val="a2"/>
    <w:rsid w:val="00507D33"/>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05">
    <w:name w:val="xl305"/>
    <w:basedOn w:val="a2"/>
    <w:rsid w:val="00507D3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6">
    <w:name w:val="xl306"/>
    <w:basedOn w:val="a2"/>
    <w:rsid w:val="00507D33"/>
    <w:pPr>
      <w:pBdr>
        <w:top w:val="single" w:sz="4" w:space="0" w:color="auto"/>
        <w:left w:val="single" w:sz="4" w:space="0" w:color="auto"/>
        <w:bottom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7">
    <w:name w:val="xl307"/>
    <w:basedOn w:val="a2"/>
    <w:rsid w:val="00507D33"/>
    <w:pPr>
      <w:pBdr>
        <w:top w:val="single" w:sz="4" w:space="0" w:color="auto"/>
        <w:bottom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8">
    <w:name w:val="xl308"/>
    <w:basedOn w:val="a2"/>
    <w:rsid w:val="00507D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9">
    <w:name w:val="xl309"/>
    <w:basedOn w:val="a2"/>
    <w:rsid w:val="00507D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10">
    <w:name w:val="xl310"/>
    <w:basedOn w:val="a2"/>
    <w:rsid w:val="00507D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1">
    <w:name w:val="xl311"/>
    <w:basedOn w:val="a2"/>
    <w:rsid w:val="00507D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12">
    <w:name w:val="xl312"/>
    <w:basedOn w:val="a2"/>
    <w:rsid w:val="00507D33"/>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3">
    <w:name w:val="xl313"/>
    <w:basedOn w:val="a2"/>
    <w:rsid w:val="00507D33"/>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4">
    <w:name w:val="xl314"/>
    <w:basedOn w:val="a2"/>
    <w:rsid w:val="00507D33"/>
    <w:pPr>
      <w:pBdr>
        <w:top w:val="single" w:sz="4" w:space="0" w:color="auto"/>
        <w:left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5">
    <w:name w:val="xl315"/>
    <w:basedOn w:val="a2"/>
    <w:rsid w:val="00507D33"/>
    <w:pPr>
      <w:pBdr>
        <w:top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6">
    <w:name w:val="xl316"/>
    <w:basedOn w:val="a2"/>
    <w:rsid w:val="00507D3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7">
    <w:name w:val="xl317"/>
    <w:basedOn w:val="a2"/>
    <w:rsid w:val="00507D33"/>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8">
    <w:name w:val="xl318"/>
    <w:basedOn w:val="a2"/>
    <w:rsid w:val="00507D33"/>
    <w:pPr>
      <w:pBdr>
        <w:top w:val="single" w:sz="4" w:space="0" w:color="auto"/>
        <w:left w:val="single" w:sz="4" w:space="0" w:color="auto"/>
        <w:bottom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9">
    <w:name w:val="xl319"/>
    <w:basedOn w:val="a2"/>
    <w:rsid w:val="00507D33"/>
    <w:pPr>
      <w:pBdr>
        <w:top w:val="single" w:sz="4" w:space="0" w:color="auto"/>
        <w:bottom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0">
    <w:name w:val="xl320"/>
    <w:basedOn w:val="a2"/>
    <w:rsid w:val="00507D3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1">
    <w:name w:val="xl321"/>
    <w:basedOn w:val="a2"/>
    <w:rsid w:val="00507D33"/>
    <w:pPr>
      <w:pBdr>
        <w:top w:val="single" w:sz="4" w:space="0" w:color="auto"/>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2">
    <w:name w:val="xl322"/>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3">
    <w:name w:val="xl323"/>
    <w:basedOn w:val="a2"/>
    <w:rsid w:val="00507D33"/>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4">
    <w:name w:val="xl324"/>
    <w:basedOn w:val="a2"/>
    <w:rsid w:val="00507D33"/>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5">
    <w:name w:val="xl325"/>
    <w:basedOn w:val="a2"/>
    <w:rsid w:val="00507D33"/>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6">
    <w:name w:val="xl326"/>
    <w:basedOn w:val="a2"/>
    <w:rsid w:val="00507D33"/>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7">
    <w:name w:val="xl327"/>
    <w:basedOn w:val="a2"/>
    <w:rsid w:val="00507D33"/>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8">
    <w:name w:val="xl328"/>
    <w:basedOn w:val="a2"/>
    <w:rsid w:val="00507D33"/>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9">
    <w:name w:val="xl329"/>
    <w:basedOn w:val="a2"/>
    <w:rsid w:val="00507D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0">
    <w:name w:val="xl330"/>
    <w:basedOn w:val="a2"/>
    <w:rsid w:val="00507D33"/>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1">
    <w:name w:val="xl331"/>
    <w:basedOn w:val="a2"/>
    <w:rsid w:val="00507D33"/>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2">
    <w:name w:val="xl332"/>
    <w:basedOn w:val="a2"/>
    <w:rsid w:val="00507D33"/>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33">
    <w:name w:val="xl333"/>
    <w:basedOn w:val="a2"/>
    <w:rsid w:val="00507D33"/>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34">
    <w:name w:val="xl334"/>
    <w:basedOn w:val="a2"/>
    <w:rsid w:val="00507D33"/>
    <w:pPr>
      <w:pBdr>
        <w:top w:val="single" w:sz="4" w:space="0" w:color="auto"/>
        <w:left w:val="single" w:sz="4" w:space="0" w:color="auto"/>
        <w:bottom w:val="single" w:sz="4" w:space="0" w:color="auto"/>
        <w:right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5">
    <w:name w:val="xl335"/>
    <w:basedOn w:val="a2"/>
    <w:rsid w:val="00507D33"/>
    <w:pPr>
      <w:pBdr>
        <w:top w:val="single" w:sz="4" w:space="0" w:color="auto"/>
        <w:left w:val="single" w:sz="4" w:space="0" w:color="auto"/>
        <w:bottom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6">
    <w:name w:val="xl336"/>
    <w:basedOn w:val="a2"/>
    <w:rsid w:val="00507D33"/>
    <w:pPr>
      <w:pBdr>
        <w:top w:val="single" w:sz="4" w:space="0" w:color="auto"/>
        <w:bottom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7">
    <w:name w:val="xl337"/>
    <w:basedOn w:val="a2"/>
    <w:rsid w:val="00507D33"/>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38">
    <w:name w:val="xl338"/>
    <w:basedOn w:val="a2"/>
    <w:rsid w:val="00507D33"/>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9">
    <w:name w:val="xl339"/>
    <w:basedOn w:val="a2"/>
    <w:rsid w:val="00507D33"/>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0">
    <w:name w:val="xl340"/>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41">
    <w:name w:val="xl341"/>
    <w:basedOn w:val="a2"/>
    <w:rsid w:val="00507D33"/>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2">
    <w:name w:val="xl342"/>
    <w:basedOn w:val="a2"/>
    <w:rsid w:val="00507D3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3">
    <w:name w:val="xl343"/>
    <w:basedOn w:val="a2"/>
    <w:rsid w:val="00507D33"/>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4">
    <w:name w:val="xl344"/>
    <w:basedOn w:val="a2"/>
    <w:rsid w:val="00507D33"/>
    <w:pPr>
      <w:pBdr>
        <w:top w:val="single" w:sz="4" w:space="0" w:color="auto"/>
        <w:lef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5">
    <w:name w:val="xl345"/>
    <w:basedOn w:val="a2"/>
    <w:rsid w:val="00507D33"/>
    <w:pPr>
      <w:pBdr>
        <w:top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6">
    <w:name w:val="xl346"/>
    <w:basedOn w:val="a2"/>
    <w:rsid w:val="00507D33"/>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47">
    <w:name w:val="xl347"/>
    <w:basedOn w:val="a2"/>
    <w:rsid w:val="00507D33"/>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348">
    <w:name w:val="xl348"/>
    <w:basedOn w:val="a2"/>
    <w:rsid w:val="00507D33"/>
    <w:pPr>
      <w:pBdr>
        <w:top w:val="single" w:sz="4" w:space="0" w:color="auto"/>
        <w:left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9">
    <w:name w:val="xl349"/>
    <w:basedOn w:val="a2"/>
    <w:rsid w:val="00507D33"/>
    <w:pPr>
      <w:pBdr>
        <w:top w:val="single" w:sz="4" w:space="0" w:color="auto"/>
        <w:lef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0">
    <w:name w:val="xl350"/>
    <w:basedOn w:val="a2"/>
    <w:rsid w:val="00507D33"/>
    <w:pPr>
      <w:pBdr>
        <w:top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1">
    <w:name w:val="xl351"/>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2">
    <w:name w:val="xl352"/>
    <w:basedOn w:val="a2"/>
    <w:rsid w:val="00507D3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3">
    <w:name w:val="xl353"/>
    <w:basedOn w:val="a2"/>
    <w:rsid w:val="00507D3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4">
    <w:name w:val="xl354"/>
    <w:basedOn w:val="a2"/>
    <w:rsid w:val="00507D33"/>
    <w:pPr>
      <w:pBdr>
        <w:top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5">
    <w:name w:val="xl355"/>
    <w:basedOn w:val="a2"/>
    <w:rsid w:val="00507D33"/>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6">
    <w:name w:val="xl356"/>
    <w:basedOn w:val="a2"/>
    <w:rsid w:val="00507D33"/>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57">
    <w:name w:val="xl357"/>
    <w:basedOn w:val="a2"/>
    <w:rsid w:val="00507D33"/>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358">
    <w:name w:val="xl358"/>
    <w:basedOn w:val="a2"/>
    <w:rsid w:val="00507D33"/>
    <w:pPr>
      <w:pBdr>
        <w:top w:val="single" w:sz="4" w:space="0" w:color="auto"/>
        <w:bottom w:val="single" w:sz="4"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9">
    <w:name w:val="xl359"/>
    <w:basedOn w:val="a2"/>
    <w:rsid w:val="00507D33"/>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0">
    <w:name w:val="xl360"/>
    <w:basedOn w:val="a2"/>
    <w:rsid w:val="00507D33"/>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1">
    <w:name w:val="xl361"/>
    <w:basedOn w:val="a2"/>
    <w:rsid w:val="00507D33"/>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2">
    <w:name w:val="xl362"/>
    <w:basedOn w:val="a2"/>
    <w:rsid w:val="00507D33"/>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3">
    <w:name w:val="xl363"/>
    <w:basedOn w:val="a2"/>
    <w:rsid w:val="00507D33"/>
    <w:pPr>
      <w:pBdr>
        <w:left w:val="single" w:sz="4" w:space="0" w:color="auto"/>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
    <w:name w:val="xl364"/>
    <w:basedOn w:val="a2"/>
    <w:rsid w:val="00507D33"/>
    <w:pPr>
      <w:pBdr>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5">
    <w:name w:val="xl365"/>
    <w:basedOn w:val="a2"/>
    <w:rsid w:val="00507D33"/>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6">
    <w:name w:val="xl366"/>
    <w:basedOn w:val="a2"/>
    <w:rsid w:val="00507D33"/>
    <w:pPr>
      <w:pBdr>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7">
    <w:name w:val="xl367"/>
    <w:basedOn w:val="a2"/>
    <w:rsid w:val="00507D33"/>
    <w:pPr>
      <w:pBdr>
        <w:top w:val="single" w:sz="4" w:space="0" w:color="auto"/>
        <w:left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68">
    <w:name w:val="xl368"/>
    <w:basedOn w:val="a2"/>
    <w:rsid w:val="00507D33"/>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9">
    <w:name w:val="xl369"/>
    <w:basedOn w:val="a2"/>
    <w:rsid w:val="00507D33"/>
    <w:pPr>
      <w:pBdr>
        <w:top w:val="single" w:sz="4" w:space="0" w:color="auto"/>
        <w:left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0">
    <w:name w:val="xl370"/>
    <w:basedOn w:val="a2"/>
    <w:rsid w:val="00507D33"/>
    <w:pPr>
      <w:pBdr>
        <w:top w:val="single" w:sz="4" w:space="0" w:color="auto"/>
        <w:lef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1">
    <w:name w:val="xl371"/>
    <w:basedOn w:val="a2"/>
    <w:rsid w:val="00507D33"/>
    <w:pPr>
      <w:pBdr>
        <w:top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2">
    <w:name w:val="xl372"/>
    <w:basedOn w:val="a2"/>
    <w:rsid w:val="00507D3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73">
    <w:name w:val="xl373"/>
    <w:basedOn w:val="a2"/>
    <w:rsid w:val="00507D33"/>
    <w:pPr>
      <w:pBdr>
        <w:top w:val="single" w:sz="4" w:space="0" w:color="auto"/>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4">
    <w:name w:val="xl374"/>
    <w:basedOn w:val="a2"/>
    <w:rsid w:val="00507D33"/>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75">
    <w:name w:val="xl375"/>
    <w:basedOn w:val="a2"/>
    <w:rsid w:val="00507D33"/>
    <w:pPr>
      <w:pBdr>
        <w:top w:val="single" w:sz="4" w:space="0" w:color="auto"/>
        <w:left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76">
    <w:name w:val="xl376"/>
    <w:basedOn w:val="a2"/>
    <w:rsid w:val="00507D33"/>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7">
    <w:name w:val="xl377"/>
    <w:basedOn w:val="a2"/>
    <w:rsid w:val="00507D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8">
    <w:name w:val="xl378"/>
    <w:basedOn w:val="a2"/>
    <w:rsid w:val="00507D33"/>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9">
    <w:name w:val="xl379"/>
    <w:basedOn w:val="a2"/>
    <w:rsid w:val="00507D33"/>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0">
    <w:name w:val="xl380"/>
    <w:basedOn w:val="a2"/>
    <w:rsid w:val="00507D33"/>
    <w:pPr>
      <w:pBdr>
        <w:top w:val="single" w:sz="4" w:space="0" w:color="auto"/>
        <w:left w:val="single" w:sz="4" w:space="0" w:color="auto"/>
        <w:bottom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81">
    <w:name w:val="xl381"/>
    <w:basedOn w:val="a2"/>
    <w:rsid w:val="00507D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2">
    <w:name w:val="xl382"/>
    <w:basedOn w:val="a2"/>
    <w:rsid w:val="00507D33"/>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3">
    <w:name w:val="xl383"/>
    <w:basedOn w:val="a2"/>
    <w:rsid w:val="00507D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4">
    <w:name w:val="xl384"/>
    <w:basedOn w:val="a2"/>
    <w:rsid w:val="00507D33"/>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5">
    <w:name w:val="xl385"/>
    <w:basedOn w:val="a2"/>
    <w:rsid w:val="00507D33"/>
    <w:pPr>
      <w:pBdr>
        <w:top w:val="single" w:sz="4" w:space="0" w:color="auto"/>
        <w:left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6">
    <w:name w:val="xl386"/>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87">
    <w:name w:val="xl387"/>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388">
    <w:name w:val="xl388"/>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89">
    <w:name w:val="xl389"/>
    <w:basedOn w:val="a2"/>
    <w:rsid w:val="00507D33"/>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0">
    <w:name w:val="xl390"/>
    <w:basedOn w:val="a2"/>
    <w:rsid w:val="00507D33"/>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1">
    <w:name w:val="xl391"/>
    <w:basedOn w:val="a2"/>
    <w:rsid w:val="00507D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2">
    <w:name w:val="xl392"/>
    <w:basedOn w:val="a2"/>
    <w:rsid w:val="00507D33"/>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3">
    <w:name w:val="xl393"/>
    <w:basedOn w:val="a2"/>
    <w:rsid w:val="00507D33"/>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4">
    <w:name w:val="xl394"/>
    <w:basedOn w:val="a2"/>
    <w:rsid w:val="00507D33"/>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5">
    <w:name w:val="xl395"/>
    <w:basedOn w:val="a2"/>
    <w:rsid w:val="00507D33"/>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6">
    <w:name w:val="xl396"/>
    <w:basedOn w:val="a2"/>
    <w:rsid w:val="00507D33"/>
    <w:pPr>
      <w:pBdr>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7">
    <w:name w:val="xl397"/>
    <w:basedOn w:val="a2"/>
    <w:rsid w:val="00507D33"/>
    <w:pPr>
      <w:pBdr>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8">
    <w:name w:val="xl398"/>
    <w:basedOn w:val="a2"/>
    <w:rsid w:val="00507D33"/>
    <w:pPr>
      <w:pBdr>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9">
    <w:name w:val="xl399"/>
    <w:basedOn w:val="a2"/>
    <w:rsid w:val="00507D33"/>
    <w:pPr>
      <w:pBdr>
        <w:top w:val="single" w:sz="4" w:space="0" w:color="auto"/>
        <w:bottom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0">
    <w:name w:val="xl400"/>
    <w:basedOn w:val="a2"/>
    <w:rsid w:val="00507D33"/>
    <w:pPr>
      <w:pBdr>
        <w:top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01">
    <w:name w:val="xl401"/>
    <w:basedOn w:val="a2"/>
    <w:rsid w:val="00507D33"/>
    <w:pPr>
      <w:pBdr>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2">
    <w:name w:val="xl402"/>
    <w:basedOn w:val="a2"/>
    <w:rsid w:val="00507D33"/>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3">
    <w:name w:val="xl403"/>
    <w:basedOn w:val="a2"/>
    <w:rsid w:val="00507D33"/>
    <w:pPr>
      <w:pBdr>
        <w:top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04">
    <w:name w:val="xl404"/>
    <w:basedOn w:val="a2"/>
    <w:rsid w:val="00507D33"/>
    <w:pPr>
      <w:pBdr>
        <w:top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5">
    <w:name w:val="xl405"/>
    <w:basedOn w:val="a2"/>
    <w:rsid w:val="00507D33"/>
    <w:pPr>
      <w:pBdr>
        <w:top w:val="single" w:sz="4" w:space="0" w:color="auto"/>
        <w:left w:val="single" w:sz="4" w:space="0" w:color="auto"/>
        <w:bottom w:val="single" w:sz="4" w:space="0" w:color="auto"/>
        <w:right w:val="single" w:sz="8"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06">
    <w:name w:val="xl406"/>
    <w:basedOn w:val="a2"/>
    <w:rsid w:val="00507D3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7">
    <w:name w:val="xl407"/>
    <w:basedOn w:val="a2"/>
    <w:rsid w:val="00507D3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8">
    <w:name w:val="xl408"/>
    <w:basedOn w:val="a2"/>
    <w:rsid w:val="00507D3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9">
    <w:name w:val="xl409"/>
    <w:basedOn w:val="a2"/>
    <w:rsid w:val="00507D33"/>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410">
    <w:name w:val="xl410"/>
    <w:basedOn w:val="a2"/>
    <w:rsid w:val="00507D33"/>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1">
    <w:name w:val="xl411"/>
    <w:basedOn w:val="a2"/>
    <w:rsid w:val="00507D33"/>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2">
    <w:name w:val="xl412"/>
    <w:basedOn w:val="a2"/>
    <w:rsid w:val="00507D3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3">
    <w:name w:val="xl413"/>
    <w:basedOn w:val="a2"/>
    <w:rsid w:val="00507D3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4">
    <w:name w:val="xl414"/>
    <w:basedOn w:val="a2"/>
    <w:rsid w:val="00507D3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5">
    <w:name w:val="xl415"/>
    <w:basedOn w:val="a2"/>
    <w:rsid w:val="00507D3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6">
    <w:name w:val="xl416"/>
    <w:basedOn w:val="a2"/>
    <w:rsid w:val="00507D33"/>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7">
    <w:name w:val="xl417"/>
    <w:basedOn w:val="a2"/>
    <w:rsid w:val="00507D33"/>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8">
    <w:name w:val="xl418"/>
    <w:basedOn w:val="a2"/>
    <w:rsid w:val="00507D33"/>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9">
    <w:name w:val="xl419"/>
    <w:basedOn w:val="a2"/>
    <w:rsid w:val="00507D33"/>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0">
    <w:name w:val="xl420"/>
    <w:basedOn w:val="a2"/>
    <w:rsid w:val="00507D33"/>
    <w:pPr>
      <w:pBdr>
        <w:top w:val="single" w:sz="4" w:space="0" w:color="auto"/>
        <w:lef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1">
    <w:name w:val="xl421"/>
    <w:basedOn w:val="a2"/>
    <w:rsid w:val="00507D33"/>
    <w:pPr>
      <w:pBdr>
        <w:top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2">
    <w:name w:val="xl422"/>
    <w:basedOn w:val="a2"/>
    <w:rsid w:val="00507D33"/>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3">
    <w:name w:val="xl423"/>
    <w:basedOn w:val="a2"/>
    <w:rsid w:val="00507D33"/>
    <w:pPr>
      <w:pBdr>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4">
    <w:name w:val="xl424"/>
    <w:basedOn w:val="a2"/>
    <w:rsid w:val="00507D33"/>
    <w:pPr>
      <w:pBdr>
        <w:left w:val="single" w:sz="8"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5">
    <w:name w:val="xl425"/>
    <w:basedOn w:val="a2"/>
    <w:rsid w:val="00507D33"/>
    <w:pPr>
      <w:pBdr>
        <w:left w:val="single" w:sz="4" w:space="0" w:color="auto"/>
        <w:bottom w:val="single" w:sz="4" w:space="0" w:color="auto"/>
        <w:right w:val="single" w:sz="8"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6">
    <w:name w:val="xl426"/>
    <w:basedOn w:val="a2"/>
    <w:rsid w:val="00507D33"/>
    <w:pPr>
      <w:pBdr>
        <w:left w:val="single" w:sz="8"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7">
    <w:name w:val="xl427"/>
    <w:basedOn w:val="a2"/>
    <w:rsid w:val="00507D33"/>
    <w:pPr>
      <w:pBdr>
        <w:left w:val="single" w:sz="4" w:space="0" w:color="auto"/>
        <w:bottom w:val="single" w:sz="4" w:space="0" w:color="auto"/>
        <w:right w:val="single" w:sz="8"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8">
    <w:name w:val="xl428"/>
    <w:basedOn w:val="a2"/>
    <w:rsid w:val="00507D33"/>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9">
    <w:name w:val="xl429"/>
    <w:basedOn w:val="a2"/>
    <w:rsid w:val="00507D33"/>
    <w:pPr>
      <w:pBdr>
        <w:left w:val="single" w:sz="8"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0">
    <w:name w:val="xl430"/>
    <w:basedOn w:val="a2"/>
    <w:rsid w:val="00507D33"/>
    <w:pPr>
      <w:pBdr>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1">
    <w:name w:val="xl431"/>
    <w:basedOn w:val="a2"/>
    <w:rsid w:val="00507D33"/>
    <w:pPr>
      <w:pBdr>
        <w:top w:val="single" w:sz="4" w:space="0" w:color="auto"/>
        <w:left w:val="single" w:sz="8" w:space="0" w:color="auto"/>
        <w:bottom w:val="single" w:sz="4" w:space="0" w:color="auto"/>
        <w:right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2">
    <w:name w:val="xl432"/>
    <w:basedOn w:val="a2"/>
    <w:rsid w:val="00507D33"/>
    <w:pPr>
      <w:pBdr>
        <w:top w:val="single" w:sz="4" w:space="0" w:color="auto"/>
        <w:left w:val="single" w:sz="4" w:space="0" w:color="auto"/>
        <w:bottom w:val="single" w:sz="4" w:space="0" w:color="auto"/>
        <w:right w:val="single" w:sz="8"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3">
    <w:name w:val="xl433"/>
    <w:basedOn w:val="a2"/>
    <w:rsid w:val="00507D3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4">
    <w:name w:val="xl434"/>
    <w:basedOn w:val="a2"/>
    <w:rsid w:val="00507D3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5">
    <w:name w:val="xl435"/>
    <w:basedOn w:val="a2"/>
    <w:rsid w:val="00507D33"/>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6">
    <w:name w:val="xl436"/>
    <w:basedOn w:val="a2"/>
    <w:rsid w:val="00507D33"/>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7">
    <w:name w:val="xl437"/>
    <w:basedOn w:val="a2"/>
    <w:rsid w:val="00507D33"/>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8">
    <w:name w:val="xl438"/>
    <w:basedOn w:val="a2"/>
    <w:rsid w:val="00507D33"/>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39">
    <w:name w:val="xl439"/>
    <w:basedOn w:val="a2"/>
    <w:rsid w:val="00507D33"/>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40">
    <w:name w:val="xl440"/>
    <w:basedOn w:val="a2"/>
    <w:rsid w:val="00507D33"/>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1">
    <w:name w:val="xl441"/>
    <w:basedOn w:val="a2"/>
    <w:rsid w:val="00507D33"/>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2">
    <w:name w:val="xl442"/>
    <w:basedOn w:val="a2"/>
    <w:rsid w:val="00507D3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3">
    <w:name w:val="xl443"/>
    <w:basedOn w:val="a2"/>
    <w:rsid w:val="00507D33"/>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4">
    <w:name w:val="xl444"/>
    <w:basedOn w:val="a2"/>
    <w:rsid w:val="00507D33"/>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5">
    <w:name w:val="xl445"/>
    <w:basedOn w:val="a2"/>
    <w:rsid w:val="00507D33"/>
    <w:pPr>
      <w:pBdr>
        <w:top w:val="single" w:sz="4" w:space="0" w:color="auto"/>
        <w:left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46">
    <w:name w:val="xl446"/>
    <w:basedOn w:val="a2"/>
    <w:rsid w:val="00507D33"/>
    <w:pPr>
      <w:pBdr>
        <w:top w:val="single" w:sz="4" w:space="0" w:color="auto"/>
        <w:left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47">
    <w:name w:val="xl447"/>
    <w:basedOn w:val="a2"/>
    <w:rsid w:val="00507D33"/>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8">
    <w:name w:val="xl448"/>
    <w:basedOn w:val="a2"/>
    <w:rsid w:val="00507D33"/>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9">
    <w:name w:val="xl449"/>
    <w:basedOn w:val="a2"/>
    <w:rsid w:val="00507D33"/>
    <w:pPr>
      <w:pBdr>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0">
    <w:name w:val="xl450"/>
    <w:basedOn w:val="a2"/>
    <w:rsid w:val="00507D33"/>
    <w:pPr>
      <w:pBdr>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1">
    <w:name w:val="xl451"/>
    <w:basedOn w:val="a2"/>
    <w:rsid w:val="00507D33"/>
    <w:pPr>
      <w:pBdr>
        <w:top w:val="single" w:sz="4" w:space="0" w:color="auto"/>
        <w:left w:val="single" w:sz="8" w:space="0" w:color="auto"/>
        <w:bottom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2">
    <w:name w:val="xl452"/>
    <w:basedOn w:val="a2"/>
    <w:rsid w:val="00507D33"/>
    <w:pPr>
      <w:pBdr>
        <w:top w:val="single" w:sz="4" w:space="0" w:color="auto"/>
        <w:left w:val="single" w:sz="4" w:space="0" w:color="auto"/>
        <w:bottom w:val="single" w:sz="4" w:space="0" w:color="auto"/>
        <w:right w:val="single" w:sz="8"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3">
    <w:name w:val="xl453"/>
    <w:basedOn w:val="a2"/>
    <w:rsid w:val="00507D33"/>
    <w:pPr>
      <w:pBdr>
        <w:top w:val="single" w:sz="4" w:space="0" w:color="auto"/>
        <w:left w:val="single" w:sz="8"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4">
    <w:name w:val="xl454"/>
    <w:basedOn w:val="a2"/>
    <w:rsid w:val="00507D33"/>
    <w:pPr>
      <w:pBdr>
        <w:top w:val="single" w:sz="4" w:space="0" w:color="auto"/>
        <w:left w:val="single" w:sz="4" w:space="0" w:color="auto"/>
        <w:bottom w:val="single" w:sz="4" w:space="0" w:color="auto"/>
        <w:right w:val="single" w:sz="8"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5">
    <w:name w:val="xl455"/>
    <w:basedOn w:val="a2"/>
    <w:rsid w:val="00507D33"/>
    <w:pPr>
      <w:pBdr>
        <w:top w:val="single" w:sz="4" w:space="0" w:color="auto"/>
        <w:left w:val="single" w:sz="8"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6">
    <w:name w:val="xl456"/>
    <w:basedOn w:val="a2"/>
    <w:rsid w:val="00507D33"/>
    <w:pPr>
      <w:pBdr>
        <w:top w:val="single" w:sz="4" w:space="0" w:color="auto"/>
        <w:left w:val="single" w:sz="4" w:space="0" w:color="auto"/>
        <w:bottom w:val="single" w:sz="4" w:space="0" w:color="auto"/>
        <w:right w:val="single" w:sz="8"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7">
    <w:name w:val="xl457"/>
    <w:basedOn w:val="a2"/>
    <w:rsid w:val="00507D33"/>
    <w:pPr>
      <w:pBdr>
        <w:top w:val="single" w:sz="4" w:space="0" w:color="auto"/>
        <w:left w:val="single" w:sz="8"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8">
    <w:name w:val="xl458"/>
    <w:basedOn w:val="a2"/>
    <w:rsid w:val="00507D33"/>
    <w:pPr>
      <w:pBdr>
        <w:top w:val="single" w:sz="4" w:space="0" w:color="auto"/>
        <w:left w:val="single" w:sz="4" w:space="0" w:color="auto"/>
        <w:bottom w:val="single" w:sz="4" w:space="0" w:color="auto"/>
        <w:right w:val="single" w:sz="8"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9">
    <w:name w:val="xl459"/>
    <w:basedOn w:val="a2"/>
    <w:rsid w:val="00507D33"/>
    <w:pPr>
      <w:pBdr>
        <w:top w:val="single" w:sz="4" w:space="0" w:color="auto"/>
        <w:left w:val="single" w:sz="8"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0">
    <w:name w:val="xl460"/>
    <w:basedOn w:val="a2"/>
    <w:rsid w:val="00507D33"/>
    <w:pPr>
      <w:pBdr>
        <w:top w:val="single" w:sz="4" w:space="0" w:color="auto"/>
        <w:left w:val="single" w:sz="4" w:space="0" w:color="auto"/>
        <w:bottom w:val="single" w:sz="4" w:space="0" w:color="auto"/>
        <w:right w:val="single" w:sz="8"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1">
    <w:name w:val="xl461"/>
    <w:basedOn w:val="a2"/>
    <w:rsid w:val="00507D3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2">
    <w:name w:val="xl462"/>
    <w:basedOn w:val="a2"/>
    <w:rsid w:val="00507D3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3">
    <w:name w:val="xl463"/>
    <w:basedOn w:val="a2"/>
    <w:rsid w:val="00507D33"/>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4">
    <w:name w:val="xl464"/>
    <w:basedOn w:val="a2"/>
    <w:rsid w:val="00507D33"/>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5">
    <w:name w:val="xl465"/>
    <w:basedOn w:val="a2"/>
    <w:rsid w:val="00507D3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6">
    <w:name w:val="xl466"/>
    <w:basedOn w:val="a2"/>
    <w:rsid w:val="00507D3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7">
    <w:name w:val="xl467"/>
    <w:basedOn w:val="a2"/>
    <w:rsid w:val="00507D33"/>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8">
    <w:name w:val="xl468"/>
    <w:basedOn w:val="a2"/>
    <w:rsid w:val="00507D33"/>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9">
    <w:name w:val="xl469"/>
    <w:basedOn w:val="a2"/>
    <w:rsid w:val="00507D33"/>
    <w:pPr>
      <w:pBdr>
        <w:top w:val="single" w:sz="4" w:space="0" w:color="auto"/>
        <w:left w:val="single" w:sz="8" w:space="0" w:color="auto"/>
        <w:bottom w:val="single" w:sz="4" w:space="0" w:color="auto"/>
        <w:right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0">
    <w:name w:val="xl470"/>
    <w:basedOn w:val="a2"/>
    <w:rsid w:val="00507D33"/>
    <w:pPr>
      <w:pBdr>
        <w:top w:val="single" w:sz="4" w:space="0" w:color="auto"/>
        <w:left w:val="single" w:sz="4" w:space="0" w:color="auto"/>
        <w:bottom w:val="single" w:sz="4" w:space="0" w:color="auto"/>
        <w:right w:val="single" w:sz="8"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1">
    <w:name w:val="xl471"/>
    <w:basedOn w:val="a2"/>
    <w:rsid w:val="00507D33"/>
    <w:pPr>
      <w:pBdr>
        <w:top w:val="single" w:sz="4" w:space="0" w:color="auto"/>
        <w:left w:val="single" w:sz="8"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2">
    <w:name w:val="xl472"/>
    <w:basedOn w:val="a2"/>
    <w:rsid w:val="00507D33"/>
    <w:pPr>
      <w:pBdr>
        <w:top w:val="single" w:sz="4" w:space="0" w:color="auto"/>
        <w:left w:val="single" w:sz="8"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3">
    <w:name w:val="xl473"/>
    <w:basedOn w:val="a2"/>
    <w:rsid w:val="00507D33"/>
    <w:pPr>
      <w:pBdr>
        <w:top w:val="single" w:sz="4" w:space="0" w:color="auto"/>
        <w:left w:val="single" w:sz="4" w:space="0" w:color="auto"/>
        <w:right w:val="single" w:sz="8"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4">
    <w:name w:val="xl474"/>
    <w:basedOn w:val="a2"/>
    <w:rsid w:val="00507D33"/>
    <w:pPr>
      <w:pBdr>
        <w:top w:val="single" w:sz="4" w:space="0" w:color="auto"/>
        <w:left w:val="single" w:sz="8" w:space="0" w:color="auto"/>
        <w:bottom w:val="single" w:sz="4"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5">
    <w:name w:val="xl475"/>
    <w:basedOn w:val="a2"/>
    <w:rsid w:val="00507D33"/>
    <w:pPr>
      <w:pBdr>
        <w:top w:val="single" w:sz="4" w:space="0" w:color="auto"/>
        <w:bottom w:val="single" w:sz="4" w:space="0" w:color="auto"/>
        <w:right w:val="single" w:sz="8"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6">
    <w:name w:val="xl476"/>
    <w:basedOn w:val="a2"/>
    <w:rsid w:val="00507D33"/>
    <w:pPr>
      <w:pBdr>
        <w:left w:val="single" w:sz="4" w:space="0" w:color="auto"/>
        <w:bottom w:val="single" w:sz="4" w:space="0" w:color="auto"/>
        <w:right w:val="single" w:sz="8"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7">
    <w:name w:val="xl477"/>
    <w:basedOn w:val="a2"/>
    <w:rsid w:val="00507D33"/>
    <w:pPr>
      <w:pBdr>
        <w:top w:val="single" w:sz="4" w:space="0" w:color="auto"/>
        <w:left w:val="single" w:sz="8"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78">
    <w:name w:val="xl478"/>
    <w:basedOn w:val="a2"/>
    <w:rsid w:val="00507D33"/>
    <w:pPr>
      <w:pBdr>
        <w:top w:val="single" w:sz="4" w:space="0" w:color="auto"/>
        <w:left w:val="single" w:sz="4" w:space="0" w:color="auto"/>
        <w:bottom w:val="single" w:sz="4" w:space="0" w:color="auto"/>
        <w:right w:val="single" w:sz="8"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79">
    <w:name w:val="xl479"/>
    <w:basedOn w:val="a2"/>
    <w:rsid w:val="00507D33"/>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80">
    <w:name w:val="xl480"/>
    <w:basedOn w:val="a2"/>
    <w:rsid w:val="00507D33"/>
    <w:pPr>
      <w:pBdr>
        <w:top w:val="single" w:sz="4" w:space="0" w:color="auto"/>
        <w:left w:val="single" w:sz="8" w:space="0" w:color="auto"/>
        <w:bottom w:val="single" w:sz="8"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1">
    <w:name w:val="xl481"/>
    <w:basedOn w:val="a2"/>
    <w:rsid w:val="00507D33"/>
    <w:pPr>
      <w:pBdr>
        <w:top w:val="single" w:sz="4" w:space="0" w:color="auto"/>
        <w:left w:val="single" w:sz="4" w:space="0" w:color="auto"/>
        <w:bottom w:val="single" w:sz="8"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2">
    <w:name w:val="xl482"/>
    <w:basedOn w:val="a2"/>
    <w:rsid w:val="00507D33"/>
    <w:pPr>
      <w:pBdr>
        <w:top w:val="single" w:sz="4" w:space="0" w:color="auto"/>
        <w:left w:val="single" w:sz="4" w:space="0" w:color="auto"/>
        <w:bottom w:val="single" w:sz="8" w:space="0" w:color="auto"/>
        <w:right w:val="single" w:sz="8"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3">
    <w:name w:val="xl483"/>
    <w:basedOn w:val="a2"/>
    <w:rsid w:val="00507D33"/>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4">
    <w:name w:val="xl484"/>
    <w:basedOn w:val="a2"/>
    <w:rsid w:val="00507D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485">
    <w:name w:val="xl485"/>
    <w:basedOn w:val="a2"/>
    <w:rsid w:val="00507D33"/>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86">
    <w:name w:val="xl486"/>
    <w:basedOn w:val="a2"/>
    <w:rsid w:val="00507D33"/>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87">
    <w:name w:val="xl487"/>
    <w:basedOn w:val="a2"/>
    <w:rsid w:val="00507D33"/>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88">
    <w:name w:val="xl488"/>
    <w:basedOn w:val="a2"/>
    <w:rsid w:val="00507D33"/>
    <w:pPr>
      <w:pBdr>
        <w:top w:val="single" w:sz="8" w:space="0" w:color="auto"/>
        <w:left w:val="single" w:sz="8"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89">
    <w:name w:val="xl489"/>
    <w:basedOn w:val="a2"/>
    <w:rsid w:val="00507D33"/>
    <w:pPr>
      <w:pBdr>
        <w:top w:val="single" w:sz="8"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90">
    <w:name w:val="xl490"/>
    <w:basedOn w:val="a2"/>
    <w:rsid w:val="00507D33"/>
    <w:pPr>
      <w:pBdr>
        <w:top w:val="single" w:sz="8" w:space="0" w:color="auto"/>
        <w:left w:val="single" w:sz="4" w:space="0" w:color="auto"/>
        <w:bottom w:val="single" w:sz="4" w:space="0" w:color="auto"/>
        <w:right w:val="single" w:sz="8"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91">
    <w:name w:val="xl491"/>
    <w:basedOn w:val="a2"/>
    <w:rsid w:val="00507D33"/>
    <w:pPr>
      <w:pBdr>
        <w:top w:val="single" w:sz="4" w:space="0" w:color="auto"/>
        <w:left w:val="single" w:sz="8"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92">
    <w:name w:val="xl492"/>
    <w:basedOn w:val="a2"/>
    <w:rsid w:val="00507D33"/>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493">
    <w:name w:val="xl493"/>
    <w:basedOn w:val="a2"/>
    <w:rsid w:val="00507D33"/>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494">
    <w:name w:val="xl494"/>
    <w:basedOn w:val="a2"/>
    <w:rsid w:val="00507D33"/>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495">
    <w:name w:val="xl495"/>
    <w:basedOn w:val="a2"/>
    <w:rsid w:val="00507D33"/>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6">
    <w:name w:val="xl496"/>
    <w:basedOn w:val="a2"/>
    <w:rsid w:val="00507D33"/>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7">
    <w:name w:val="xl497"/>
    <w:basedOn w:val="a2"/>
    <w:rsid w:val="00507D33"/>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8">
    <w:name w:val="xl498"/>
    <w:basedOn w:val="a2"/>
    <w:rsid w:val="00507D33"/>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9">
    <w:name w:val="xl499"/>
    <w:basedOn w:val="a2"/>
    <w:rsid w:val="00507D33"/>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0">
    <w:name w:val="xl500"/>
    <w:basedOn w:val="a2"/>
    <w:rsid w:val="00507D33"/>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1">
    <w:name w:val="xl501"/>
    <w:basedOn w:val="a2"/>
    <w:rsid w:val="00507D33"/>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2">
    <w:name w:val="xl502"/>
    <w:basedOn w:val="a2"/>
    <w:rsid w:val="00507D33"/>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3">
    <w:name w:val="xl503"/>
    <w:basedOn w:val="a2"/>
    <w:rsid w:val="00507D33"/>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4">
    <w:name w:val="xl504"/>
    <w:basedOn w:val="a2"/>
    <w:rsid w:val="00507D33"/>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5">
    <w:name w:val="xl505"/>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6">
    <w:name w:val="xl506"/>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507">
    <w:name w:val="xl507"/>
    <w:basedOn w:val="a2"/>
    <w:rsid w:val="00507D33"/>
    <w:pPr>
      <w:pBdr>
        <w:top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08">
    <w:name w:val="xl508"/>
    <w:basedOn w:val="a2"/>
    <w:rsid w:val="00507D33"/>
    <w:pPr>
      <w:pBdr>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09">
    <w:name w:val="xl509"/>
    <w:basedOn w:val="a2"/>
    <w:rsid w:val="00507D33"/>
    <w:pPr>
      <w:pBdr>
        <w:top w:val="single" w:sz="4" w:space="0" w:color="auto"/>
        <w:lef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0">
    <w:name w:val="xl510"/>
    <w:basedOn w:val="a2"/>
    <w:rsid w:val="00507D33"/>
    <w:pPr>
      <w:pBdr>
        <w:top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1">
    <w:name w:val="xl511"/>
    <w:basedOn w:val="a2"/>
    <w:rsid w:val="00507D33"/>
    <w:pPr>
      <w:pBdr>
        <w:lef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2">
    <w:name w:val="xl512"/>
    <w:basedOn w:val="a2"/>
    <w:rsid w:val="00507D33"/>
    <w:pP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3">
    <w:name w:val="xl513"/>
    <w:basedOn w:val="a2"/>
    <w:rsid w:val="00507D33"/>
    <w:pPr>
      <w:pBdr>
        <w:left w:val="single" w:sz="4" w:space="0" w:color="auto"/>
        <w:bottom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4">
    <w:name w:val="xl514"/>
    <w:basedOn w:val="a2"/>
    <w:rsid w:val="00507D33"/>
    <w:pPr>
      <w:pBdr>
        <w:bottom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5">
    <w:name w:val="xl515"/>
    <w:basedOn w:val="a2"/>
    <w:rsid w:val="00507D33"/>
    <w:pPr>
      <w:pBdr>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6">
    <w:name w:val="xl516"/>
    <w:basedOn w:val="a2"/>
    <w:rsid w:val="00507D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7">
    <w:name w:val="xl517"/>
    <w:basedOn w:val="a2"/>
    <w:rsid w:val="00507D33"/>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8">
    <w:name w:val="xl518"/>
    <w:basedOn w:val="a2"/>
    <w:rsid w:val="00507D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9">
    <w:name w:val="xl519"/>
    <w:basedOn w:val="a2"/>
    <w:rsid w:val="00507D33"/>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0">
    <w:name w:val="xl520"/>
    <w:basedOn w:val="a2"/>
    <w:rsid w:val="00507D33"/>
    <w:pPr>
      <w:pBdr>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1">
    <w:name w:val="xl521"/>
    <w:basedOn w:val="a2"/>
    <w:rsid w:val="00507D33"/>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2">
    <w:name w:val="xl522"/>
    <w:basedOn w:val="a2"/>
    <w:rsid w:val="00507D33"/>
    <w:pPr>
      <w:pBdr>
        <w:top w:val="single" w:sz="4" w:space="0" w:color="auto"/>
        <w:left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3">
    <w:name w:val="xl523"/>
    <w:basedOn w:val="a2"/>
    <w:rsid w:val="00507D33"/>
    <w:pPr>
      <w:pBdr>
        <w:left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4">
    <w:name w:val="xl524"/>
    <w:basedOn w:val="a2"/>
    <w:rsid w:val="00507D33"/>
    <w:pPr>
      <w:pBdr>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5">
    <w:name w:val="xl525"/>
    <w:basedOn w:val="a2"/>
    <w:rsid w:val="00507D33"/>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6">
    <w:name w:val="xl526"/>
    <w:basedOn w:val="a2"/>
    <w:rsid w:val="00507D33"/>
    <w:pPr>
      <w:pBdr>
        <w:top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7">
    <w:name w:val="xl527"/>
    <w:basedOn w:val="a2"/>
    <w:rsid w:val="00507D33"/>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8">
    <w:name w:val="xl528"/>
    <w:basedOn w:val="a2"/>
    <w:rsid w:val="00507D33"/>
    <w:pPr>
      <w:pBdr>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9">
    <w:name w:val="xl529"/>
    <w:basedOn w:val="a2"/>
    <w:rsid w:val="00507D33"/>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0">
    <w:name w:val="xl530"/>
    <w:basedOn w:val="a2"/>
    <w:rsid w:val="00507D33"/>
    <w:pPr>
      <w:pBdr>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1">
    <w:name w:val="xl531"/>
    <w:basedOn w:val="a2"/>
    <w:rsid w:val="00507D33"/>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2">
    <w:name w:val="xl532"/>
    <w:basedOn w:val="a2"/>
    <w:rsid w:val="00507D33"/>
    <w:pPr>
      <w:pBdr>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3">
    <w:name w:val="xl533"/>
    <w:basedOn w:val="a2"/>
    <w:rsid w:val="00507D33"/>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4">
    <w:name w:val="xl534"/>
    <w:basedOn w:val="a2"/>
    <w:rsid w:val="00507D33"/>
    <w:pPr>
      <w:pBdr>
        <w:top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5">
    <w:name w:val="xl535"/>
    <w:basedOn w:val="a2"/>
    <w:rsid w:val="00507D33"/>
    <w:pP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6">
    <w:name w:val="xl536"/>
    <w:basedOn w:val="a2"/>
    <w:rsid w:val="00507D33"/>
    <w:pPr>
      <w:pBdr>
        <w:bottom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7">
    <w:name w:val="xl537"/>
    <w:basedOn w:val="a2"/>
    <w:rsid w:val="00507D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8">
    <w:name w:val="xl538"/>
    <w:basedOn w:val="a2"/>
    <w:rsid w:val="00507D33"/>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9">
    <w:name w:val="xl539"/>
    <w:basedOn w:val="a2"/>
    <w:rsid w:val="00507D3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0">
    <w:name w:val="xl540"/>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1">
    <w:name w:val="xl541"/>
    <w:basedOn w:val="a2"/>
    <w:rsid w:val="00507D33"/>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2">
    <w:name w:val="xl542"/>
    <w:basedOn w:val="a2"/>
    <w:rsid w:val="00507D33"/>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3">
    <w:name w:val="xl543"/>
    <w:basedOn w:val="a2"/>
    <w:rsid w:val="00507D33"/>
    <w:pPr>
      <w:pBdr>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4">
    <w:name w:val="xl544"/>
    <w:basedOn w:val="a2"/>
    <w:rsid w:val="00507D33"/>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5">
    <w:name w:val="xl545"/>
    <w:basedOn w:val="a2"/>
    <w:rsid w:val="00507D33"/>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6">
    <w:name w:val="xl546"/>
    <w:basedOn w:val="a2"/>
    <w:rsid w:val="00507D33"/>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7">
    <w:name w:val="xl547"/>
    <w:basedOn w:val="a2"/>
    <w:rsid w:val="00507D33"/>
    <w:pPr>
      <w:pBdr>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8">
    <w:name w:val="xl548"/>
    <w:basedOn w:val="a2"/>
    <w:rsid w:val="00507D33"/>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5">
    <w:name w:val="xl65"/>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66">
    <w:name w:val="xl66"/>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ru-RU"/>
    </w:rPr>
  </w:style>
  <w:style w:type="paragraph" w:customStyle="1" w:styleId="xl67">
    <w:name w:val="xl67"/>
    <w:basedOn w:val="a2"/>
    <w:rsid w:val="00507D33"/>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68">
    <w:name w:val="xl68"/>
    <w:basedOn w:val="a2"/>
    <w:rsid w:val="00507D33"/>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9">
    <w:name w:val="xl69"/>
    <w:basedOn w:val="a2"/>
    <w:rsid w:val="00507D33"/>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70">
    <w:name w:val="xl70"/>
    <w:basedOn w:val="a2"/>
    <w:rsid w:val="00507D33"/>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1">
    <w:name w:val="xl71"/>
    <w:basedOn w:val="a2"/>
    <w:rsid w:val="00507D33"/>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ru-RU"/>
    </w:rPr>
  </w:style>
  <w:style w:type="table" w:customStyle="1" w:styleId="18">
    <w:name w:val="Сетка таблицы1"/>
    <w:basedOn w:val="a4"/>
    <w:next w:val="aff2"/>
    <w:uiPriority w:val="39"/>
    <w:rsid w:val="00507D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4"/>
    <w:next w:val="aff2"/>
    <w:uiPriority w:val="39"/>
    <w:rsid w:val="00507D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
    <w:name w:val="Нет списка2"/>
    <w:next w:val="a5"/>
    <w:uiPriority w:val="99"/>
    <w:semiHidden/>
    <w:unhideWhenUsed/>
    <w:rsid w:val="00507D33"/>
  </w:style>
  <w:style w:type="table" w:customStyle="1" w:styleId="32">
    <w:name w:val="Сетка таблицы3"/>
    <w:basedOn w:val="a4"/>
    <w:next w:val="aff2"/>
    <w:uiPriority w:val="39"/>
    <w:rsid w:val="00507D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Нет списка3"/>
    <w:next w:val="a5"/>
    <w:uiPriority w:val="99"/>
    <w:semiHidden/>
    <w:unhideWhenUsed/>
    <w:rsid w:val="00507D33"/>
  </w:style>
  <w:style w:type="table" w:customStyle="1" w:styleId="40">
    <w:name w:val="Сетка таблицы4"/>
    <w:basedOn w:val="a4"/>
    <w:next w:val="aff2"/>
    <w:uiPriority w:val="39"/>
    <w:rsid w:val="00507D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5"/>
    <w:uiPriority w:val="99"/>
    <w:semiHidden/>
    <w:unhideWhenUsed/>
    <w:rsid w:val="00507D33"/>
  </w:style>
  <w:style w:type="table" w:customStyle="1" w:styleId="51">
    <w:name w:val="Сетка таблицы5"/>
    <w:basedOn w:val="a4"/>
    <w:next w:val="aff2"/>
    <w:uiPriority w:val="39"/>
    <w:rsid w:val="00507D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
    <w:name w:val="СТ-3 заголовок_"/>
    <w:basedOn w:val="-3"/>
    <w:link w:val="-32"/>
    <w:rsid w:val="00A06292"/>
    <w:pPr>
      <w:numPr>
        <w:ilvl w:val="0"/>
        <w:numId w:val="0"/>
      </w:numPr>
      <w:ind w:left="851" w:hanging="851"/>
      <w:jc w:val="both"/>
    </w:pPr>
  </w:style>
  <w:style w:type="character" w:customStyle="1" w:styleId="-32">
    <w:name w:val="СТ-3 заголовок_ Знак"/>
    <w:basedOn w:val="-30"/>
    <w:link w:val="-31"/>
    <w:rsid w:val="00A06292"/>
    <w:rPr>
      <w:rFonts w:ascii="Arial" w:eastAsia="Times New Roman" w:hAnsi="Arial" w:cs="Times New Roman"/>
      <w:b/>
      <w:bCs/>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6716489">
      <w:bodyDiv w:val="1"/>
      <w:marLeft w:val="0"/>
      <w:marRight w:val="0"/>
      <w:marTop w:val="0"/>
      <w:marBottom w:val="0"/>
      <w:divBdr>
        <w:top w:val="none" w:sz="0" w:space="0" w:color="auto"/>
        <w:left w:val="none" w:sz="0" w:space="0" w:color="auto"/>
        <w:bottom w:val="none" w:sz="0" w:space="0" w:color="auto"/>
        <w:right w:val="none" w:sz="0" w:space="0" w:color="auto"/>
      </w:divBdr>
    </w:div>
    <w:div w:id="759831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chart" Target="charts/chart3.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chart" Target="charts/chart2.xml"/><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chart" Target="charts/chart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chart" Target="charts/chart4.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oleObject" Target="file:///C:\Users\natalia.bazilevich\Desktop\&#1050;&#1086;&#1090;&#1077;&#1083;&#1100;&#1085;&#1099;&#1077;%20&#1052;&#1054;%20&#1059;&#1050;%20&#1086;&#1090;&#1087;&#1088;&#1072;&#1074;&#1082;&#107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natalia.bazilevich\Desktop\&#1050;&#1086;&#1090;&#1077;&#1083;&#1100;&#1085;&#1099;&#1077;%20&#1052;&#1054;%20&#1059;&#1050;%20&#1086;&#1090;&#1087;&#1088;&#1072;&#1074;&#1082;&#107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Fs1\ostti$\&#1055;&#1072;&#1087;&#1082;&#1072;%20&#1089;%20&#1084;&#1086;&#1080;&#1084;%20&#1080;&#1084;&#1077;&#1085;&#1077;&#1084;\&#1050;&#1085;&#1080;&#1075;&#1080;%20(&#1054;&#1052;)\&#1050;&#1086;&#1090;&#1077;&#1083;&#1100;&#1085;&#1099;&#1077;%20&#1052;&#1054;%20&#1059;&#1050;%20&#1086;&#1090;&#1087;&#1088;&#1072;&#1074;&#1082;&#107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Fs1\ostti$\&#1055;&#1072;&#1087;&#1082;&#1072;%20&#1089;%20&#1084;&#1086;&#1080;&#1084;%20&#1080;&#1084;&#1077;&#1085;&#1077;&#1084;\&#1050;&#1085;&#1080;&#1075;&#1080;%20(&#1054;&#1052;)\&#1050;&#1086;&#1090;&#1077;&#1083;&#1100;&#1085;&#1099;&#1077;%20&#1052;&#1054;%20&#1059;&#1050;%20&#1086;&#1090;&#1087;&#1088;&#1072;&#1074;&#1082;&#1072;.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7150481189851272E-2"/>
          <c:y val="5.0925925925925923E-2"/>
          <c:w val="0.88962729658792661"/>
          <c:h val="0.78574803149606298"/>
        </c:manualLayout>
      </c:layout>
      <c:scatterChart>
        <c:scatterStyle val="smoothMarker"/>
        <c:varyColors val="0"/>
        <c:ser>
          <c:idx val="0"/>
          <c:order val="0"/>
          <c:tx>
            <c:strRef>
              <c:f>Лист1!$D$3</c:f>
              <c:strCache>
                <c:ptCount val="1"/>
                <c:pt idx="0">
                  <c:v>tпод, °С</c:v>
                </c:pt>
              </c:strCache>
            </c:strRef>
          </c:tx>
          <c:spPr>
            <a:ln w="19050" cap="rnd">
              <a:solidFill>
                <a:srgbClr val="FF0000"/>
              </a:solidFill>
              <a:round/>
            </a:ln>
            <a:effectLst/>
          </c:spPr>
          <c:marker>
            <c:symbol val="none"/>
          </c:marker>
          <c:xVal>
            <c:numRef>
              <c:f>Лист1!$C$4:$C$14</c:f>
              <c:numCache>
                <c:formatCode>General</c:formatCode>
                <c:ptCount val="11"/>
                <c:pt idx="0">
                  <c:v>10</c:v>
                </c:pt>
                <c:pt idx="1">
                  <c:v>5</c:v>
                </c:pt>
                <c:pt idx="2">
                  <c:v>0</c:v>
                </c:pt>
                <c:pt idx="3">
                  <c:v>-5</c:v>
                </c:pt>
                <c:pt idx="4">
                  <c:v>-10</c:v>
                </c:pt>
                <c:pt idx="5">
                  <c:v>-15</c:v>
                </c:pt>
                <c:pt idx="6">
                  <c:v>-20</c:v>
                </c:pt>
                <c:pt idx="7">
                  <c:v>-25</c:v>
                </c:pt>
                <c:pt idx="8">
                  <c:v>-30</c:v>
                </c:pt>
                <c:pt idx="9">
                  <c:v>-33</c:v>
                </c:pt>
                <c:pt idx="10">
                  <c:v>-37.5</c:v>
                </c:pt>
              </c:numCache>
            </c:numRef>
          </c:xVal>
          <c:yVal>
            <c:numRef>
              <c:f>Лист1!$D$4:$D$14</c:f>
              <c:numCache>
                <c:formatCode>General</c:formatCode>
                <c:ptCount val="11"/>
                <c:pt idx="0">
                  <c:v>33</c:v>
                </c:pt>
                <c:pt idx="1">
                  <c:v>38</c:v>
                </c:pt>
                <c:pt idx="2">
                  <c:v>42</c:v>
                </c:pt>
                <c:pt idx="3">
                  <c:v>47</c:v>
                </c:pt>
                <c:pt idx="4">
                  <c:v>51</c:v>
                </c:pt>
                <c:pt idx="5">
                  <c:v>56</c:v>
                </c:pt>
                <c:pt idx="6">
                  <c:v>60</c:v>
                </c:pt>
                <c:pt idx="7">
                  <c:v>64</c:v>
                </c:pt>
                <c:pt idx="8">
                  <c:v>68</c:v>
                </c:pt>
                <c:pt idx="9">
                  <c:v>70</c:v>
                </c:pt>
                <c:pt idx="10">
                  <c:v>70</c:v>
                </c:pt>
              </c:numCache>
            </c:numRef>
          </c:yVal>
          <c:smooth val="1"/>
          <c:extLst>
            <c:ext xmlns:c16="http://schemas.microsoft.com/office/drawing/2014/chart" uri="{C3380CC4-5D6E-409C-BE32-E72D297353CC}">
              <c16:uniqueId val="{00000000-6F1F-4270-B4DB-FE69DC371201}"/>
            </c:ext>
          </c:extLst>
        </c:ser>
        <c:ser>
          <c:idx val="1"/>
          <c:order val="1"/>
          <c:tx>
            <c:strRef>
              <c:f>Лист1!$E$3</c:f>
              <c:strCache>
                <c:ptCount val="1"/>
                <c:pt idx="0">
                  <c:v>tобр, °С</c:v>
                </c:pt>
              </c:strCache>
            </c:strRef>
          </c:tx>
          <c:spPr>
            <a:ln w="19050" cap="rnd">
              <a:solidFill>
                <a:schemeClr val="accent1"/>
              </a:solidFill>
              <a:round/>
            </a:ln>
            <a:effectLst/>
          </c:spPr>
          <c:marker>
            <c:symbol val="none"/>
          </c:marker>
          <c:xVal>
            <c:numRef>
              <c:f>Лист1!$C$4:$C$14</c:f>
              <c:numCache>
                <c:formatCode>General</c:formatCode>
                <c:ptCount val="11"/>
                <c:pt idx="0">
                  <c:v>10</c:v>
                </c:pt>
                <c:pt idx="1">
                  <c:v>5</c:v>
                </c:pt>
                <c:pt idx="2">
                  <c:v>0</c:v>
                </c:pt>
                <c:pt idx="3">
                  <c:v>-5</c:v>
                </c:pt>
                <c:pt idx="4">
                  <c:v>-10</c:v>
                </c:pt>
                <c:pt idx="5">
                  <c:v>-15</c:v>
                </c:pt>
                <c:pt idx="6">
                  <c:v>-20</c:v>
                </c:pt>
                <c:pt idx="7">
                  <c:v>-25</c:v>
                </c:pt>
                <c:pt idx="8">
                  <c:v>-30</c:v>
                </c:pt>
                <c:pt idx="9">
                  <c:v>-33</c:v>
                </c:pt>
                <c:pt idx="10">
                  <c:v>-37.5</c:v>
                </c:pt>
              </c:numCache>
            </c:numRef>
          </c:xVal>
          <c:yVal>
            <c:numRef>
              <c:f>Лист1!$E$4:$E$14</c:f>
              <c:numCache>
                <c:formatCode>General</c:formatCode>
                <c:ptCount val="11"/>
                <c:pt idx="0">
                  <c:v>30</c:v>
                </c:pt>
                <c:pt idx="1">
                  <c:v>34</c:v>
                </c:pt>
                <c:pt idx="2">
                  <c:v>36</c:v>
                </c:pt>
                <c:pt idx="3">
                  <c:v>40</c:v>
                </c:pt>
                <c:pt idx="4">
                  <c:v>43</c:v>
                </c:pt>
                <c:pt idx="5">
                  <c:v>46</c:v>
                </c:pt>
                <c:pt idx="6">
                  <c:v>49</c:v>
                </c:pt>
                <c:pt idx="7">
                  <c:v>51</c:v>
                </c:pt>
                <c:pt idx="8">
                  <c:v>54</c:v>
                </c:pt>
                <c:pt idx="9">
                  <c:v>55</c:v>
                </c:pt>
                <c:pt idx="10">
                  <c:v>55</c:v>
                </c:pt>
              </c:numCache>
            </c:numRef>
          </c:yVal>
          <c:smooth val="1"/>
          <c:extLst>
            <c:ext xmlns:c16="http://schemas.microsoft.com/office/drawing/2014/chart" uri="{C3380CC4-5D6E-409C-BE32-E72D297353CC}">
              <c16:uniqueId val="{00000001-6F1F-4270-B4DB-FE69DC371201}"/>
            </c:ext>
          </c:extLst>
        </c:ser>
        <c:dLbls>
          <c:showLegendKey val="0"/>
          <c:showVal val="0"/>
          <c:showCatName val="0"/>
          <c:showSerName val="0"/>
          <c:showPercent val="0"/>
          <c:showBubbleSize val="0"/>
        </c:dLbls>
        <c:axId val="154061312"/>
        <c:axId val="154065056"/>
      </c:scatterChart>
      <c:valAx>
        <c:axId val="154061312"/>
        <c:scaling>
          <c:orientation val="maxMin"/>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ru-RU" b="1"/>
                  <a:t>Температура</a:t>
                </a:r>
                <a:r>
                  <a:rPr lang="ru-RU" b="1" baseline="0"/>
                  <a:t> наружного воздуха, </a:t>
                </a:r>
                <a:r>
                  <a:rPr lang="ru-RU" b="1" baseline="0">
                    <a:latin typeface="Calibri" panose="020F0502020204030204" pitchFamily="34" charset="0"/>
                    <a:cs typeface="Calibri" panose="020F0502020204030204" pitchFamily="34" charset="0"/>
                  </a:rPr>
                  <a:t>°</a:t>
                </a:r>
                <a:r>
                  <a:rPr lang="ru-RU" b="1" baseline="0"/>
                  <a:t>С</a:t>
                </a:r>
                <a:endParaRPr lang="ru-RU" b="1"/>
              </a:p>
            </c:rich>
          </c:tx>
          <c:layout>
            <c:manualLayout>
              <c:xMode val="edge"/>
              <c:yMode val="edge"/>
              <c:x val="0.32295013123359578"/>
              <c:y val="0.91166593759113446"/>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065056"/>
        <c:crosses val="autoZero"/>
        <c:crossBetween val="midCat"/>
      </c:valAx>
      <c:valAx>
        <c:axId val="154065056"/>
        <c:scaling>
          <c:orientation val="minMax"/>
        </c:scaling>
        <c:delete val="0"/>
        <c:axPos val="r"/>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ru-RU" b="1"/>
                  <a:t>Температура</a:t>
                </a:r>
                <a:r>
                  <a:rPr lang="ru-RU" b="1" baseline="0"/>
                  <a:t> сетевой воды, </a:t>
                </a:r>
                <a:r>
                  <a:rPr lang="ru-RU" b="1" baseline="0">
                    <a:latin typeface="Calibri" panose="020F0502020204030204" pitchFamily="34" charset="0"/>
                    <a:cs typeface="Calibri" panose="020F0502020204030204" pitchFamily="34" charset="0"/>
                  </a:rPr>
                  <a:t>°</a:t>
                </a:r>
                <a:r>
                  <a:rPr lang="en-US" b="1" baseline="0"/>
                  <a:t>C</a:t>
                </a:r>
                <a:endParaRPr lang="ru-RU" b="1"/>
              </a:p>
            </c:rich>
          </c:tx>
          <c:layout>
            <c:manualLayout>
              <c:xMode val="edge"/>
              <c:yMode val="edge"/>
              <c:x val="1.721814640426584E-2"/>
              <c:y val="0.15145391772265027"/>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061312"/>
        <c:crossesAt val="20"/>
        <c:crossBetween val="midCat"/>
      </c:valAx>
      <c:spPr>
        <a:noFill/>
        <a:ln>
          <a:noFill/>
        </a:ln>
        <a:effectLst/>
      </c:spPr>
    </c:plotArea>
    <c:legend>
      <c:legendPos val="b"/>
      <c:layout>
        <c:manualLayout>
          <c:xMode val="edge"/>
          <c:yMode val="edge"/>
          <c:x val="0.539911198600175"/>
          <c:y val="0.64872630504520268"/>
          <c:w val="0.35671675415573051"/>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ru-RU"/>
              <a:t>Установленная мощность, Гкал/ч</a:t>
            </a:r>
          </a:p>
        </c:rich>
      </c:tx>
      <c:layout>
        <c:manualLayout>
          <c:xMode val="edge"/>
          <c:yMode val="edge"/>
          <c:x val="0.2327745410230036"/>
          <c:y val="5.5299525793261535E-2"/>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4033816122746182E-2"/>
          <c:y val="5.8650154541128832E-2"/>
          <c:w val="0.66542134538429121"/>
          <c:h val="0.92733869701641403"/>
        </c:manualLayout>
      </c:layout>
      <c:pie3DChart>
        <c:varyColors val="1"/>
        <c:ser>
          <c:idx val="0"/>
          <c:order val="0"/>
          <c:tx>
            <c:v>Установленная мощность</c:v>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C369-4F45-9946-A50E865C12E8}"/>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C369-4F45-9946-A50E865C12E8}"/>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C369-4F45-9946-A50E865C12E8}"/>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C369-4F45-9946-A50E865C12E8}"/>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C369-4F45-9946-A50E865C12E8}"/>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C369-4F45-9946-A50E865C12E8}"/>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C369-4F45-9946-A50E865C12E8}"/>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C369-4F45-9946-A50E865C12E8}"/>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C369-4F45-9946-A50E865C12E8}"/>
              </c:ext>
            </c:extLst>
          </c:dPt>
          <c:dLbls>
            <c:dLbl>
              <c:idx val="0"/>
              <c:layout>
                <c:manualLayout>
                  <c:x val="-0.13994166954513296"/>
                  <c:y val="-0.195544783786353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369-4F45-9946-A50E865C12E8}"/>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3-C369-4F45-9946-A50E865C12E8}"/>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5-C369-4F45-9946-A50E865C12E8}"/>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7-C369-4F45-9946-A50E865C12E8}"/>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9-C369-4F45-9946-A50E865C12E8}"/>
                </c:ext>
              </c:extLst>
            </c:dLbl>
            <c:dLbl>
              <c:idx val="5"/>
              <c:layout>
                <c:manualLayout>
                  <c:x val="9.9815425946095226E-3"/>
                  <c:y val="-6.998691753657090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ru-RU"/>
                </a:p>
              </c:txPr>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C369-4F45-9946-A50E865C12E8}"/>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D-C369-4F45-9946-A50E865C12E8}"/>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F-C369-4F45-9946-A50E865C12E8}"/>
                </c:ext>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11-C369-4F45-9946-A50E865C12E8}"/>
                </c:ext>
              </c:extLst>
            </c:dLbl>
            <c:spPr>
              <a:noFill/>
              <a:ln>
                <a:noFill/>
              </a:ln>
              <a:effectLst/>
            </c:sp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рис2!$B$2:$B$10</c:f>
              <c:strCache>
                <c:ptCount val="9"/>
                <c:pt idx="0">
                  <c:v>Усть - Коксинское сельское поселение</c:v>
                </c:pt>
                <c:pt idx="1">
                  <c:v>Чендекское сельское поселение</c:v>
                </c:pt>
                <c:pt idx="2">
                  <c:v>Огнёвское сельское поселение</c:v>
                </c:pt>
                <c:pt idx="3">
                  <c:v>Верх-Уймонское сельское поселение</c:v>
                </c:pt>
                <c:pt idx="4">
                  <c:v>Горбуновское сельское поселение</c:v>
                </c:pt>
                <c:pt idx="5">
                  <c:v>Катандинское сельское поселение</c:v>
                </c:pt>
                <c:pt idx="6">
                  <c:v>Амурское сельское поселение</c:v>
                </c:pt>
                <c:pt idx="7">
                  <c:v>Талдинское сельское поселение</c:v>
                </c:pt>
                <c:pt idx="8">
                  <c:v>Карагайское сельское поселение</c:v>
                </c:pt>
              </c:strCache>
            </c:strRef>
          </c:cat>
          <c:val>
            <c:numRef>
              <c:f>рис2!$C$2:$C$10</c:f>
              <c:numCache>
                <c:formatCode>0.00</c:formatCode>
                <c:ptCount val="9"/>
                <c:pt idx="0">
                  <c:v>7.26</c:v>
                </c:pt>
                <c:pt idx="1">
                  <c:v>0.86</c:v>
                </c:pt>
                <c:pt idx="2">
                  <c:v>1.19</c:v>
                </c:pt>
                <c:pt idx="3">
                  <c:v>1.36</c:v>
                </c:pt>
                <c:pt idx="4">
                  <c:v>0.2</c:v>
                </c:pt>
                <c:pt idx="5">
                  <c:v>1.44</c:v>
                </c:pt>
                <c:pt idx="6">
                  <c:v>1.31</c:v>
                </c:pt>
                <c:pt idx="7">
                  <c:v>0.74</c:v>
                </c:pt>
                <c:pt idx="8">
                  <c:v>1.02</c:v>
                </c:pt>
              </c:numCache>
            </c:numRef>
          </c:val>
          <c:extLst>
            <c:ext xmlns:c16="http://schemas.microsoft.com/office/drawing/2014/chart" uri="{C3380CC4-5D6E-409C-BE32-E72D297353CC}">
              <c16:uniqueId val="{00000012-C369-4F45-9946-A50E865C12E8}"/>
            </c:ext>
          </c:extLst>
        </c:ser>
        <c:dLbls>
          <c:dLblPos val="outEnd"/>
          <c:showLegendKey val="0"/>
          <c:showVal val="0"/>
          <c:showCatName val="1"/>
          <c:showSerName val="0"/>
          <c:showPercent val="0"/>
          <c:showBubbleSize val="0"/>
          <c:showLeaderLines val="1"/>
        </c:dLbls>
      </c:pie3DChart>
      <c:spPr>
        <a:noFill/>
        <a:ln>
          <a:noFill/>
        </a:ln>
        <a:effectLst/>
      </c:spPr>
    </c:plotArea>
    <c:legend>
      <c:legendPos val="r"/>
      <c:layout>
        <c:manualLayout>
          <c:xMode val="edge"/>
          <c:yMode val="edge"/>
          <c:x val="0.73059438020333456"/>
          <c:y val="9.5665034854908917E-2"/>
          <c:w val="0.2566870585023211"/>
          <c:h val="0.8778865034080812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ru-RU"/>
              <a:t>Договорная нагрузка, Гкал/ч</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3387881536964452E-2"/>
          <c:y val="6.1722350418532253E-2"/>
          <c:w val="0.68260575256748746"/>
          <c:h val="0.92426650113901054"/>
        </c:manualLayout>
      </c:layout>
      <c:pie3DChart>
        <c:varyColors val="1"/>
        <c:ser>
          <c:idx val="0"/>
          <c:order val="0"/>
          <c:tx>
            <c:v>Договорная нагрузка</c:v>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43C6-4884-B58F-DB0360F12E43}"/>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43C6-4884-B58F-DB0360F12E43}"/>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43C6-4884-B58F-DB0360F12E43}"/>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43C6-4884-B58F-DB0360F12E43}"/>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43C6-4884-B58F-DB0360F12E43}"/>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43C6-4884-B58F-DB0360F12E43}"/>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43C6-4884-B58F-DB0360F12E43}"/>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43C6-4884-B58F-DB0360F12E43}"/>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43C6-4884-B58F-DB0360F12E43}"/>
              </c:ext>
            </c:extLst>
          </c:dPt>
          <c:dLbls>
            <c:dLbl>
              <c:idx val="0"/>
              <c:layout>
                <c:manualLayout>
                  <c:x val="-0.11619891678975881"/>
                  <c:y val="-0.11942713948809476"/>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3C6-4884-B58F-DB0360F12E43}"/>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3-43C6-4884-B58F-DB0360F12E43}"/>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5-43C6-4884-B58F-DB0360F12E43}"/>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7-43C6-4884-B58F-DB0360F12E43}"/>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9-43C6-4884-B58F-DB0360F12E43}"/>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B-43C6-4884-B58F-DB0360F12E43}"/>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D-43C6-4884-B58F-DB0360F12E43}"/>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F-43C6-4884-B58F-DB0360F12E43}"/>
                </c:ext>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11-43C6-4884-B58F-DB0360F12E43}"/>
                </c:ext>
              </c:extLst>
            </c:dLbl>
            <c:spPr>
              <a:noFill/>
              <a:ln>
                <a:noFill/>
              </a:ln>
              <a:effectLst/>
            </c:sp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рис2!$B$2:$B$10</c:f>
              <c:strCache>
                <c:ptCount val="9"/>
                <c:pt idx="0">
                  <c:v>Усть - Коксинское сельское поселение</c:v>
                </c:pt>
                <c:pt idx="1">
                  <c:v>Чендекское сельское поселение</c:v>
                </c:pt>
                <c:pt idx="2">
                  <c:v>Огнёвское сельское поселение</c:v>
                </c:pt>
                <c:pt idx="3">
                  <c:v>Верх-Уймонское сельское поселение</c:v>
                </c:pt>
                <c:pt idx="4">
                  <c:v>Горбуновское сельское поселение</c:v>
                </c:pt>
                <c:pt idx="5">
                  <c:v>Катандинское сельское поселение</c:v>
                </c:pt>
                <c:pt idx="6">
                  <c:v>Амурское сельское поселение</c:v>
                </c:pt>
                <c:pt idx="7">
                  <c:v>Талдинское сельское поселение</c:v>
                </c:pt>
                <c:pt idx="8">
                  <c:v>Карагайское сельское поселение</c:v>
                </c:pt>
              </c:strCache>
            </c:strRef>
          </c:cat>
          <c:val>
            <c:numRef>
              <c:f>рис2!$D$2:$D$10</c:f>
              <c:numCache>
                <c:formatCode>0.00</c:formatCode>
                <c:ptCount val="9"/>
                <c:pt idx="0">
                  <c:v>1.1711500000000001</c:v>
                </c:pt>
                <c:pt idx="1">
                  <c:v>0.12609999999999999</c:v>
                </c:pt>
                <c:pt idx="2">
                  <c:v>0.29299999999999998</c:v>
                </c:pt>
                <c:pt idx="3">
                  <c:v>0.40500000000000003</c:v>
                </c:pt>
                <c:pt idx="4">
                  <c:v>8.5000000000000006E-2</c:v>
                </c:pt>
                <c:pt idx="5">
                  <c:v>0.45599999999999996</c:v>
                </c:pt>
                <c:pt idx="6">
                  <c:v>0.28699999999999998</c:v>
                </c:pt>
                <c:pt idx="7">
                  <c:v>0.17599999999999999</c:v>
                </c:pt>
                <c:pt idx="8">
                  <c:v>0.21000000000000002</c:v>
                </c:pt>
              </c:numCache>
            </c:numRef>
          </c:val>
          <c:extLst>
            <c:ext xmlns:c16="http://schemas.microsoft.com/office/drawing/2014/chart" uri="{C3380CC4-5D6E-409C-BE32-E72D297353CC}">
              <c16:uniqueId val="{00000012-43C6-4884-B58F-DB0360F12E43}"/>
            </c:ext>
          </c:extLst>
        </c:ser>
        <c:dLbls>
          <c:dLblPos val="outEnd"/>
          <c:showLegendKey val="0"/>
          <c:showVal val="0"/>
          <c:showCatName val="1"/>
          <c:showSerName val="0"/>
          <c:showPercent val="0"/>
          <c:showBubbleSize val="0"/>
          <c:showLeaderLines val="1"/>
        </c:dLbls>
      </c:pie3DChart>
      <c:spPr>
        <a:noFill/>
        <a:ln>
          <a:noFill/>
        </a:ln>
        <a:effectLst/>
      </c:spPr>
    </c:plotArea>
    <c:legend>
      <c:legendPos val="r"/>
      <c:layout>
        <c:manualLayout>
          <c:xMode val="edge"/>
          <c:yMode val="edge"/>
          <c:x val="0.74395623737579331"/>
          <c:y val="9.8546851349988196E-2"/>
          <c:w val="0.2449633825313933"/>
          <c:h val="0.8782672621727295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964018733048834"/>
          <c:y val="5.0925925925925923E-2"/>
          <c:w val="0.80437877187885465"/>
          <c:h val="0.53148950131233597"/>
        </c:manualLayout>
      </c:layout>
      <c:scatterChart>
        <c:scatterStyle val="smoothMarker"/>
        <c:varyColors val="0"/>
        <c:ser>
          <c:idx val="2"/>
          <c:order val="2"/>
          <c:tx>
            <c:strRef>
              <c:f>ТБМ!$C$3344</c:f>
              <c:strCache>
                <c:ptCount val="1"/>
              </c:strCache>
            </c:strRef>
          </c:tx>
          <c:spPr>
            <a:ln w="19050" cap="rnd">
              <a:solidFill>
                <a:schemeClr val="accent3"/>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ТБМ!$D$3444:$Q$3444</c:f>
            </c:numRef>
          </c:yVal>
          <c:smooth val="1"/>
          <c:extLst>
            <c:ext xmlns:c16="http://schemas.microsoft.com/office/drawing/2014/chart" uri="{C3380CC4-5D6E-409C-BE32-E72D297353CC}">
              <c16:uniqueId val="{00000000-DAC5-456B-BF62-1EF2E7D73E63}"/>
            </c:ext>
          </c:extLst>
        </c:ser>
        <c:ser>
          <c:idx val="0"/>
          <c:order val="0"/>
          <c:tx>
            <c:strRef>
              <c:f>ТБМ!$C$3035</c:f>
              <c:strCache>
                <c:ptCount val="1"/>
                <c:pt idx="0">
                  <c:v>Тариф на полезный отпуск тепловой энергии по прогнозу МЭР, руб./Гкал</c:v>
                </c:pt>
              </c:strCache>
            </c:strRef>
          </c:tx>
          <c:spPr>
            <a:ln w="19050" cap="rnd">
              <a:solidFill>
                <a:schemeClr val="accent1"/>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ТБМ!$D$3435:$Q$3435</c:f>
              <c:numCache>
                <c:formatCode>0.00</c:formatCode>
                <c:ptCount val="14"/>
                <c:pt idx="0">
                  <c:v>6374.3275697037025</c:v>
                </c:pt>
                <c:pt idx="1">
                  <c:v>6666.4076410738153</c:v>
                </c:pt>
                <c:pt idx="2">
                  <c:v>7003.392932837738</c:v>
                </c:pt>
                <c:pt idx="3">
                  <c:v>8656.1600000000017</c:v>
                </c:pt>
                <c:pt idx="4">
                  <c:v>8427.6600299071633</c:v>
                </c:pt>
                <c:pt idx="5">
                  <c:v>8764.7664311034514</c:v>
                </c:pt>
                <c:pt idx="6">
                  <c:v>9115.3570883475895</c:v>
                </c:pt>
                <c:pt idx="7">
                  <c:v>9479.9713718814928</c:v>
                </c:pt>
                <c:pt idx="8">
                  <c:v>9859.1702267567543</c:v>
                </c:pt>
                <c:pt idx="9">
                  <c:v>10253.537035827025</c:v>
                </c:pt>
                <c:pt idx="10">
                  <c:v>10663.678517260108</c:v>
                </c:pt>
                <c:pt idx="11">
                  <c:v>11090.225657950512</c:v>
                </c:pt>
                <c:pt idx="12">
                  <c:v>11533.83468426853</c:v>
                </c:pt>
                <c:pt idx="13">
                  <c:v>11995.188071639272</c:v>
                </c:pt>
              </c:numCache>
            </c:numRef>
          </c:yVal>
          <c:smooth val="1"/>
          <c:extLst>
            <c:ext xmlns:c16="http://schemas.microsoft.com/office/drawing/2014/chart" uri="{C3380CC4-5D6E-409C-BE32-E72D297353CC}">
              <c16:uniqueId val="{00000001-DAC5-456B-BF62-1EF2E7D73E63}"/>
            </c:ext>
          </c:extLst>
        </c:ser>
        <c:ser>
          <c:idx val="3"/>
          <c:order val="3"/>
          <c:tx>
            <c:strRef>
              <c:f>ТБМ!$C$4444</c:f>
              <c:strCache>
                <c:ptCount val="1"/>
                <c:pt idx="0">
                  <c:v>Тариф на полезный отпуск тепловой энергии с учётом всех инвестиций, руб./Гкал</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ТБМ!$D$4444:$Q$4444</c:f>
              <c:numCache>
                <c:formatCode>0.00</c:formatCode>
                <c:ptCount val="14"/>
                <c:pt idx="0">
                  <c:v>6374.3275697037025</c:v>
                </c:pt>
                <c:pt idx="1">
                  <c:v>6666.4076410738153</c:v>
                </c:pt>
                <c:pt idx="2">
                  <c:v>7003.392932837738</c:v>
                </c:pt>
                <c:pt idx="3">
                  <c:v>8656.1600000000017</c:v>
                </c:pt>
                <c:pt idx="4">
                  <c:v>8427.6600299071633</c:v>
                </c:pt>
                <c:pt idx="5">
                  <c:v>8764.7664311034514</c:v>
                </c:pt>
                <c:pt idx="6">
                  <c:v>11040.910252017646</c:v>
                </c:pt>
                <c:pt idx="7">
                  <c:v>7322.4326152109079</c:v>
                </c:pt>
                <c:pt idx="8">
                  <c:v>7615.3299198193436</c:v>
                </c:pt>
                <c:pt idx="9">
                  <c:v>7919.9431166121185</c:v>
                </c:pt>
                <c:pt idx="10">
                  <c:v>13179.487236643718</c:v>
                </c:pt>
                <c:pt idx="11">
                  <c:v>8315.0542701684062</c:v>
                </c:pt>
                <c:pt idx="12">
                  <c:v>8647.6564409751463</c:v>
                </c:pt>
                <c:pt idx="13">
                  <c:v>8993.5626986141506</c:v>
                </c:pt>
              </c:numCache>
            </c:numRef>
          </c:yVal>
          <c:smooth val="1"/>
          <c:extLst>
            <c:ext xmlns:c16="http://schemas.microsoft.com/office/drawing/2014/chart" uri="{C3380CC4-5D6E-409C-BE32-E72D297353CC}">
              <c16:uniqueId val="{00000002-DAC5-456B-BF62-1EF2E7D73E63}"/>
            </c:ext>
          </c:extLst>
        </c:ser>
        <c:ser>
          <c:idx val="1"/>
          <c:order val="1"/>
          <c:tx>
            <c:strRef>
              <c:f>ТБМ!$C$3041</c:f>
              <c:strCache>
                <c:ptCount val="1"/>
                <c:pt idx="0">
                  <c:v>Тариф на полезный отпуск тепловой энергии с учётом инвестиций по ЕТО, руб./Гкал</c:v>
                </c:pt>
              </c:strCache>
            </c:strRef>
          </c:tx>
          <c:spPr>
            <a:ln w="19050" cap="rnd">
              <a:solidFill>
                <a:schemeClr val="accent2"/>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ТБМ!$D$3441:$Q$3441</c:f>
              <c:numCache>
                <c:formatCode>0.00</c:formatCode>
                <c:ptCount val="14"/>
                <c:pt idx="0">
                  <c:v>6374.3275697037025</c:v>
                </c:pt>
                <c:pt idx="1">
                  <c:v>6666.4076410738153</c:v>
                </c:pt>
                <c:pt idx="2">
                  <c:v>7003.392932837738</c:v>
                </c:pt>
                <c:pt idx="3">
                  <c:v>8656.1600000000017</c:v>
                </c:pt>
                <c:pt idx="4">
                  <c:v>8427.6600299071633</c:v>
                </c:pt>
                <c:pt idx="5">
                  <c:v>8764.7664311034514</c:v>
                </c:pt>
                <c:pt idx="6">
                  <c:v>9115.3570883475895</c:v>
                </c:pt>
                <c:pt idx="7">
                  <c:v>9479.9713718814928</c:v>
                </c:pt>
                <c:pt idx="8">
                  <c:v>9859.1702267567543</c:v>
                </c:pt>
                <c:pt idx="9">
                  <c:v>10253.537035827025</c:v>
                </c:pt>
                <c:pt idx="10">
                  <c:v>10663.678517260108</c:v>
                </c:pt>
                <c:pt idx="11">
                  <c:v>11090.225657950512</c:v>
                </c:pt>
                <c:pt idx="12">
                  <c:v>11533.83468426853</c:v>
                </c:pt>
                <c:pt idx="13">
                  <c:v>11995.188071639272</c:v>
                </c:pt>
              </c:numCache>
            </c:numRef>
          </c:yVal>
          <c:smooth val="1"/>
          <c:extLst>
            <c:ext xmlns:c16="http://schemas.microsoft.com/office/drawing/2014/chart" uri="{C3380CC4-5D6E-409C-BE32-E72D297353CC}">
              <c16:uniqueId val="{00000003-DAC5-456B-BF62-1EF2E7D73E63}"/>
            </c:ext>
          </c:extLst>
        </c:ser>
        <c:dLbls>
          <c:showLegendKey val="0"/>
          <c:showVal val="0"/>
          <c:showCatName val="0"/>
          <c:showSerName val="0"/>
          <c:showPercent val="0"/>
          <c:showBubbleSize val="0"/>
        </c:dLbls>
        <c:axId val="1500302640"/>
        <c:axId val="1500303056"/>
      </c:scatterChart>
      <c:valAx>
        <c:axId val="15003026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0303056"/>
        <c:crosses val="autoZero"/>
        <c:crossBetween val="midCat"/>
      </c:valAx>
      <c:valAx>
        <c:axId val="1500303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руб./Гкал</a:t>
                </a:r>
              </a:p>
            </c:rich>
          </c:tx>
          <c:layout>
            <c:manualLayout>
              <c:xMode val="edge"/>
              <c:yMode val="edge"/>
              <c:x val="2.2239624016854177E-2"/>
              <c:y val="0.2256521580635753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0302640"/>
        <c:crosses val="autoZero"/>
        <c:crossBetween val="midCat"/>
      </c:valAx>
      <c:spPr>
        <a:noFill/>
        <a:ln>
          <a:noFill/>
        </a:ln>
        <a:effectLst/>
      </c:spPr>
    </c:plotArea>
    <c:legend>
      <c:legendPos val="b"/>
      <c:layout>
        <c:manualLayout>
          <c:xMode val="edge"/>
          <c:yMode val="edge"/>
          <c:x val="5.549630923448168E-4"/>
          <c:y val="0.73032298046077582"/>
          <c:w val="0.99590736465598362"/>
          <c:h val="0.2696770195392242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964018733048834"/>
          <c:y val="5.0925925925925923E-2"/>
          <c:w val="0.8071405396189717"/>
          <c:h val="0.5731561679790026"/>
        </c:manualLayout>
      </c:layout>
      <c:scatterChart>
        <c:scatterStyle val="smoothMarker"/>
        <c:varyColors val="0"/>
        <c:ser>
          <c:idx val="2"/>
          <c:order val="2"/>
          <c:tx>
            <c:strRef>
              <c:f>ТБМ!$C$3344</c:f>
              <c:strCache>
                <c:ptCount val="1"/>
              </c:strCache>
            </c:strRef>
          </c:tx>
          <c:spPr>
            <a:ln w="19050" cap="rnd">
              <a:solidFill>
                <a:schemeClr val="accent3"/>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ТБМ!$D$3944:$Q$3944</c:f>
            </c:numRef>
          </c:yVal>
          <c:smooth val="1"/>
          <c:extLst>
            <c:ext xmlns:c16="http://schemas.microsoft.com/office/drawing/2014/chart" uri="{C3380CC4-5D6E-409C-BE32-E72D297353CC}">
              <c16:uniqueId val="{00000000-D502-4370-B6CE-7BCDE2D443AA}"/>
            </c:ext>
          </c:extLst>
        </c:ser>
        <c:ser>
          <c:idx val="0"/>
          <c:order val="0"/>
          <c:tx>
            <c:strRef>
              <c:f>ТБМ!$C$3035</c:f>
              <c:strCache>
                <c:ptCount val="1"/>
                <c:pt idx="0">
                  <c:v>Тариф на полезный отпуск тепловой энергии по прогнозу МЭР, руб./Гкал</c:v>
                </c:pt>
              </c:strCache>
            </c:strRef>
          </c:tx>
          <c:spPr>
            <a:ln w="19050" cap="rnd">
              <a:solidFill>
                <a:schemeClr val="accent1"/>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ТБМ!$D$3935:$Q$3935</c:f>
              <c:numCache>
                <c:formatCode>0.00</c:formatCode>
                <c:ptCount val="14"/>
                <c:pt idx="0">
                  <c:v>6038.8648264934645</c:v>
                </c:pt>
                <c:pt idx="1">
                  <c:v>6322.2000371495751</c:v>
                </c:pt>
                <c:pt idx="2">
                  <c:v>6635.6842377408238</c:v>
                </c:pt>
                <c:pt idx="3">
                  <c:v>6629.6096806429514</c:v>
                </c:pt>
                <c:pt idx="4">
                  <c:v>7078.6999549985185</c:v>
                </c:pt>
                <c:pt idx="5">
                  <c:v>7361.8479531984585</c:v>
                </c:pt>
                <c:pt idx="6">
                  <c:v>7656.3218713263968</c:v>
                </c:pt>
                <c:pt idx="7">
                  <c:v>7962.5747461794554</c:v>
                </c:pt>
                <c:pt idx="8">
                  <c:v>8281.0777360266329</c:v>
                </c:pt>
                <c:pt idx="9">
                  <c:v>8612.3208454676987</c:v>
                </c:pt>
                <c:pt idx="10">
                  <c:v>8956.8136792864079</c:v>
                </c:pt>
                <c:pt idx="11">
                  <c:v>9315.0862264578627</c:v>
                </c:pt>
                <c:pt idx="12">
                  <c:v>9687.6896755161779</c:v>
                </c:pt>
                <c:pt idx="13">
                  <c:v>10075.197262536825</c:v>
                </c:pt>
              </c:numCache>
            </c:numRef>
          </c:yVal>
          <c:smooth val="1"/>
          <c:extLst>
            <c:ext xmlns:c16="http://schemas.microsoft.com/office/drawing/2014/chart" uri="{C3380CC4-5D6E-409C-BE32-E72D297353CC}">
              <c16:uniqueId val="{00000001-D502-4370-B6CE-7BCDE2D443AA}"/>
            </c:ext>
          </c:extLst>
        </c:ser>
        <c:ser>
          <c:idx val="3"/>
          <c:order val="3"/>
          <c:tx>
            <c:strRef>
              <c:f>ТБМ!$C$4944</c:f>
              <c:strCache>
                <c:ptCount val="1"/>
                <c:pt idx="0">
                  <c:v>Тариф на полезный отпуск тепловой энергии с учётом всех инвестиций, руб./Гкал</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ТБМ!$D$4944:$Q$4944</c:f>
              <c:numCache>
                <c:formatCode>0.00</c:formatCode>
                <c:ptCount val="14"/>
                <c:pt idx="0">
                  <c:v>6038.8648264934645</c:v>
                </c:pt>
                <c:pt idx="1">
                  <c:v>6430.3958212811467</c:v>
                </c:pt>
                <c:pt idx="2">
                  <c:v>6743.8800218723954</c:v>
                </c:pt>
                <c:pt idx="3">
                  <c:v>5822.6957948439331</c:v>
                </c:pt>
                <c:pt idx="4">
                  <c:v>6444.9464358383257</c:v>
                </c:pt>
                <c:pt idx="5">
                  <c:v>6633.0398356659307</c:v>
                </c:pt>
                <c:pt idx="6">
                  <c:v>7682.6951233557093</c:v>
                </c:pt>
                <c:pt idx="7">
                  <c:v>5836.739105927747</c:v>
                </c:pt>
                <c:pt idx="8">
                  <c:v>6119.1655938214735</c:v>
                </c:pt>
                <c:pt idx="9">
                  <c:v>6393.1021970249949</c:v>
                </c:pt>
                <c:pt idx="10">
                  <c:v>9424.9360255214979</c:v>
                </c:pt>
                <c:pt idx="11">
                  <c:v>6095.3398506694739</c:v>
                </c:pt>
                <c:pt idx="12">
                  <c:v>6337.7054238739365</c:v>
                </c:pt>
                <c:pt idx="13">
                  <c:v>6591.5981429889162</c:v>
                </c:pt>
              </c:numCache>
            </c:numRef>
          </c:yVal>
          <c:smooth val="1"/>
          <c:extLst>
            <c:ext xmlns:c16="http://schemas.microsoft.com/office/drawing/2014/chart" uri="{C3380CC4-5D6E-409C-BE32-E72D297353CC}">
              <c16:uniqueId val="{00000002-D502-4370-B6CE-7BCDE2D443AA}"/>
            </c:ext>
          </c:extLst>
        </c:ser>
        <c:ser>
          <c:idx val="1"/>
          <c:order val="1"/>
          <c:tx>
            <c:strRef>
              <c:f>ТБМ!$C$3041</c:f>
              <c:strCache>
                <c:ptCount val="1"/>
                <c:pt idx="0">
                  <c:v>Тариф на полезный отпуск тепловой энергии с учётом инвестиций по ЕТО, руб./Гкал</c:v>
                </c:pt>
              </c:strCache>
            </c:strRef>
          </c:tx>
          <c:spPr>
            <a:ln w="19050" cap="rnd">
              <a:solidFill>
                <a:schemeClr val="accent2"/>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ТБМ!$D$3941:$Q$3941</c:f>
              <c:numCache>
                <c:formatCode>0.00</c:formatCode>
                <c:ptCount val="14"/>
                <c:pt idx="0">
                  <c:v>6038.8648264934645</c:v>
                </c:pt>
                <c:pt idx="1">
                  <c:v>6430.3958212811467</c:v>
                </c:pt>
                <c:pt idx="2">
                  <c:v>6743.8800218723954</c:v>
                </c:pt>
                <c:pt idx="3">
                  <c:v>6685.1655585816707</c:v>
                </c:pt>
                <c:pt idx="4">
                  <c:v>7399.5852536075845</c:v>
                </c:pt>
                <c:pt idx="5">
                  <c:v>7615.539437481918</c:v>
                </c:pt>
                <c:pt idx="6">
                  <c:v>7789.0644898237624</c:v>
                </c:pt>
                <c:pt idx="7">
                  <c:v>8249.6908457941136</c:v>
                </c:pt>
                <c:pt idx="8">
                  <c:v>8690.8656197434266</c:v>
                </c:pt>
                <c:pt idx="9">
                  <c:v>9099.9846370695541</c:v>
                </c:pt>
                <c:pt idx="10">
                  <c:v>9467.9091599864241</c:v>
                </c:pt>
                <c:pt idx="11">
                  <c:v>9370.642104396582</c:v>
                </c:pt>
                <c:pt idx="12">
                  <c:v>9743.2455534548953</c:v>
                </c:pt>
                <c:pt idx="13">
                  <c:v>10130.753140475545</c:v>
                </c:pt>
              </c:numCache>
            </c:numRef>
          </c:yVal>
          <c:smooth val="1"/>
          <c:extLst>
            <c:ext xmlns:c16="http://schemas.microsoft.com/office/drawing/2014/chart" uri="{C3380CC4-5D6E-409C-BE32-E72D297353CC}">
              <c16:uniqueId val="{00000003-D502-4370-B6CE-7BCDE2D443AA}"/>
            </c:ext>
          </c:extLst>
        </c:ser>
        <c:dLbls>
          <c:showLegendKey val="0"/>
          <c:showVal val="0"/>
          <c:showCatName val="0"/>
          <c:showSerName val="0"/>
          <c:showPercent val="0"/>
          <c:showBubbleSize val="0"/>
        </c:dLbls>
        <c:axId val="1500302640"/>
        <c:axId val="1500303056"/>
      </c:scatterChart>
      <c:valAx>
        <c:axId val="15003026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0303056"/>
        <c:crosses val="autoZero"/>
        <c:crossBetween val="midCat"/>
      </c:valAx>
      <c:valAx>
        <c:axId val="1500303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руб./Гкал</a:t>
                </a:r>
              </a:p>
            </c:rich>
          </c:tx>
          <c:layout>
            <c:manualLayout>
              <c:xMode val="edge"/>
              <c:yMode val="edge"/>
              <c:x val="2.2239624016854177E-2"/>
              <c:y val="0.2256521580635753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0302640"/>
        <c:crosses val="autoZero"/>
        <c:crossBetween val="midCat"/>
      </c:valAx>
      <c:spPr>
        <a:noFill/>
        <a:ln>
          <a:noFill/>
        </a:ln>
        <a:effectLst/>
      </c:spPr>
    </c:plotArea>
    <c:legend>
      <c:legendPos val="b"/>
      <c:layout>
        <c:manualLayout>
          <c:xMode val="edge"/>
          <c:yMode val="edge"/>
          <c:x val="0"/>
          <c:y val="0.73032298046077582"/>
          <c:w val="0.998669132396101"/>
          <c:h val="0.2696770195392242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183</TotalTime>
  <Pages>75</Pages>
  <Words>26178</Words>
  <Characters>149219</Characters>
  <Application>Microsoft Office Word</Application>
  <DocSecurity>0</DocSecurity>
  <Lines>1243</Lines>
  <Paragraphs>350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175047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Константин Стахеев</dc:creator>
  <cp:keywords/>
  <dc:description/>
  <cp:lastModifiedBy>Владислав Аркадьевич Леонтьев</cp:lastModifiedBy>
  <cp:revision>61</cp:revision>
  <cp:lastPrinted>2022-05-11T07:00:00Z</cp:lastPrinted>
  <dcterms:created xsi:type="dcterms:W3CDTF">2019-12-19T06:33:00Z</dcterms:created>
  <dcterms:modified xsi:type="dcterms:W3CDTF">2022-05-11T07:00:00Z</dcterms:modified>
</cp:coreProperties>
</file>